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2F79D">
      <w:pPr>
        <w:tabs>
          <w:tab w:val="left" w:pos="1187"/>
        </w:tabs>
        <w:spacing w:beforeLines="0" w:afterLines="0"/>
        <w:rPr>
          <w:rFonts w:hint="eastAsia" w:ascii="华文中宋" w:hAnsi="华文中宋" w:eastAsia="华文中宋"/>
          <w:b/>
          <w:color w:val="auto"/>
          <w:spacing w:val="60"/>
          <w:sz w:val="84"/>
          <w:szCs w:val="84"/>
          <w:highlight w:val="none"/>
        </w:rPr>
      </w:pPr>
    </w:p>
    <w:p w14:paraId="308FF958">
      <w:pPr>
        <w:pStyle w:val="8"/>
        <w:spacing w:beforeLines="0" w:afterLines="0"/>
        <w:rPr>
          <w:rFonts w:hint="eastAsia" w:ascii="华文中宋" w:hAnsi="华文中宋" w:eastAsia="华文中宋"/>
          <w:b/>
          <w:color w:val="auto"/>
          <w:spacing w:val="60"/>
          <w:sz w:val="84"/>
          <w:szCs w:val="84"/>
          <w:highlight w:val="none"/>
        </w:rPr>
      </w:pPr>
    </w:p>
    <w:p w14:paraId="77EA9C87">
      <w:pPr>
        <w:spacing w:beforeLines="0" w:afterLines="0"/>
        <w:jc w:val="center"/>
        <w:rPr>
          <w:rFonts w:hint="eastAsia"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磋 商 文 件</w:t>
      </w:r>
    </w:p>
    <w:p w14:paraId="523F450A">
      <w:pPr>
        <w:spacing w:beforeLines="0" w:afterLines="0"/>
        <w:ind w:firstLine="542" w:firstLineChars="150"/>
        <w:rPr>
          <w:rFonts w:hint="eastAsia" w:ascii="华文中宋" w:hAnsi="华文中宋" w:eastAsia="华文中宋"/>
          <w:b/>
          <w:color w:val="auto"/>
          <w:spacing w:val="20"/>
          <w:sz w:val="32"/>
          <w:szCs w:val="32"/>
          <w:highlight w:val="none"/>
        </w:rPr>
      </w:pPr>
    </w:p>
    <w:p w14:paraId="43630BFE">
      <w:pPr>
        <w:tabs>
          <w:tab w:val="left" w:pos="3720"/>
        </w:tabs>
        <w:spacing w:beforeLines="0" w:afterLines="0"/>
        <w:ind w:firstLine="542" w:firstLineChars="15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ab/>
      </w:r>
    </w:p>
    <w:p w14:paraId="5E274A7F">
      <w:pPr>
        <w:spacing w:beforeLines="0" w:afterLines="0" w:line="480" w:lineRule="exact"/>
        <w:ind w:firstLine="1050" w:firstLineChars="350"/>
        <w:rPr>
          <w:rFonts w:hint="eastAsia" w:ascii="华文中宋" w:hAnsi="华文中宋" w:eastAsia="华文中宋"/>
          <w:color w:val="auto"/>
          <w:sz w:val="30"/>
          <w:szCs w:val="30"/>
          <w:highlight w:val="none"/>
        </w:rPr>
      </w:pPr>
    </w:p>
    <w:p w14:paraId="2ACCF921">
      <w:pPr>
        <w:spacing w:beforeLines="0" w:afterLines="0" w:line="480" w:lineRule="exact"/>
        <w:ind w:firstLine="1050" w:firstLineChars="350"/>
        <w:rPr>
          <w:rFonts w:hint="eastAsia" w:ascii="华文中宋" w:hAnsi="华文中宋" w:eastAsia="华文中宋"/>
          <w:color w:val="auto"/>
          <w:sz w:val="30"/>
          <w:szCs w:val="30"/>
          <w:highlight w:val="none"/>
        </w:rPr>
      </w:pPr>
    </w:p>
    <w:p w14:paraId="3D0D1F24">
      <w:pPr>
        <w:tabs>
          <w:tab w:val="left" w:pos="2070"/>
          <w:tab w:val="center" w:pos="4365"/>
        </w:tabs>
        <w:snapToGrid w:val="0"/>
        <w:spacing w:beforeLines="0" w:afterLines="0"/>
        <w:ind w:firstLine="1280" w:firstLineChars="400"/>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项目编号：</w:t>
      </w:r>
      <w:r>
        <w:rPr>
          <w:rFonts w:hint="eastAsia" w:ascii="华文中宋" w:hAnsi="华文中宋" w:eastAsia="华文中宋"/>
          <w:color w:val="auto"/>
          <w:sz w:val="32"/>
          <w:szCs w:val="32"/>
          <w:highlight w:val="none"/>
          <w:lang w:eastAsia="zh-CN"/>
        </w:rPr>
        <w:t>1410232025CCS00132</w:t>
      </w:r>
    </w:p>
    <w:p w14:paraId="7B415D6B">
      <w:pPr>
        <w:pStyle w:val="8"/>
        <w:spacing w:beforeLines="0" w:afterLines="0"/>
        <w:ind w:left="2877" w:leftChars="608" w:hanging="1600" w:hangingChars="500"/>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项目名称：</w:t>
      </w:r>
      <w:r>
        <w:rPr>
          <w:rFonts w:hint="eastAsia" w:ascii="华文中宋" w:hAnsi="华文中宋" w:eastAsia="华文中宋"/>
          <w:color w:val="auto"/>
          <w:sz w:val="32"/>
          <w:szCs w:val="32"/>
          <w:highlight w:val="none"/>
          <w:lang w:eastAsia="zh-CN"/>
        </w:rPr>
        <w:t>陶寺国家考古遗址公园第三方运营维护管理服务项目讲解和售票人员</w:t>
      </w:r>
    </w:p>
    <w:p w14:paraId="671160F9">
      <w:pPr>
        <w:spacing w:beforeLines="0" w:afterLines="0" w:line="480" w:lineRule="exact"/>
        <w:ind w:firstLine="1500" w:firstLineChars="500"/>
        <w:rPr>
          <w:rFonts w:hint="eastAsia" w:ascii="华文中宋" w:hAnsi="华文中宋" w:eastAsia="华文中宋"/>
          <w:color w:val="auto"/>
          <w:sz w:val="30"/>
          <w:szCs w:val="30"/>
          <w:highlight w:val="none"/>
          <w:u w:val="single"/>
        </w:rPr>
      </w:pPr>
    </w:p>
    <w:p w14:paraId="338E5405">
      <w:pPr>
        <w:spacing w:beforeLines="0" w:afterLines="0"/>
        <w:ind w:firstLine="542" w:firstLineChars="150"/>
        <w:rPr>
          <w:rFonts w:hint="eastAsia" w:ascii="华文中宋" w:hAnsi="华文中宋" w:eastAsia="华文中宋"/>
          <w:b/>
          <w:color w:val="auto"/>
          <w:spacing w:val="20"/>
          <w:sz w:val="32"/>
          <w:szCs w:val="32"/>
          <w:highlight w:val="none"/>
        </w:rPr>
      </w:pPr>
    </w:p>
    <w:p w14:paraId="1DAC62AD">
      <w:pPr>
        <w:spacing w:beforeLines="0" w:afterLines="0"/>
        <w:jc w:val="center"/>
        <w:rPr>
          <w:rFonts w:hint="eastAsia" w:ascii="华文中宋" w:hAnsi="华文中宋" w:eastAsia="华文中宋"/>
          <w:b/>
          <w:color w:val="auto"/>
          <w:sz w:val="32"/>
          <w:szCs w:val="32"/>
          <w:highlight w:val="none"/>
        </w:rPr>
      </w:pPr>
    </w:p>
    <w:p w14:paraId="28F7D82D">
      <w:pPr>
        <w:spacing w:beforeLines="0" w:afterLines="0"/>
        <w:jc w:val="center"/>
        <w:rPr>
          <w:rFonts w:hint="eastAsia" w:ascii="华文中宋" w:hAnsi="华文中宋" w:eastAsia="华文中宋"/>
          <w:b/>
          <w:color w:val="auto"/>
          <w:sz w:val="32"/>
          <w:szCs w:val="32"/>
          <w:highlight w:val="none"/>
        </w:rPr>
      </w:pPr>
    </w:p>
    <w:p w14:paraId="6091DF8D">
      <w:pPr>
        <w:spacing w:beforeLines="0" w:afterLines="0"/>
        <w:jc w:val="center"/>
        <w:rPr>
          <w:rFonts w:hint="eastAsia" w:ascii="华文中宋" w:hAnsi="华文中宋" w:eastAsia="华文中宋"/>
          <w:b/>
          <w:color w:val="auto"/>
          <w:sz w:val="32"/>
          <w:szCs w:val="32"/>
          <w:highlight w:val="none"/>
        </w:rPr>
      </w:pPr>
    </w:p>
    <w:p w14:paraId="67A92E78">
      <w:pPr>
        <w:snapToGrid w:val="0"/>
        <w:spacing w:beforeLines="0" w:afterLines="0"/>
        <w:jc w:val="center"/>
        <w:rPr>
          <w:rFonts w:hint="eastAsia" w:ascii="华文中宋" w:hAnsi="华文中宋" w:eastAsia="华文中宋"/>
          <w:color w:val="auto"/>
          <w:sz w:val="32"/>
          <w:szCs w:val="32"/>
          <w:highlight w:val="none"/>
        </w:rPr>
      </w:pPr>
    </w:p>
    <w:p w14:paraId="7F74E134">
      <w:pPr>
        <w:snapToGrid w:val="0"/>
        <w:spacing w:beforeLines="0" w:afterLines="0"/>
        <w:jc w:val="center"/>
        <w:rPr>
          <w:rFonts w:hint="eastAsia" w:ascii="华文中宋" w:hAnsi="华文中宋" w:eastAsia="华文中宋"/>
          <w:color w:val="auto"/>
          <w:sz w:val="32"/>
          <w:szCs w:val="32"/>
          <w:highlight w:val="none"/>
        </w:rPr>
      </w:pPr>
    </w:p>
    <w:p w14:paraId="22F7C6CF">
      <w:pPr>
        <w:snapToGrid w:val="0"/>
        <w:spacing w:beforeLines="0" w:afterLines="0"/>
        <w:jc w:val="center"/>
        <w:rPr>
          <w:rFonts w:hint="eastAsia" w:ascii="华文中宋" w:hAnsi="华文中宋" w:eastAsia="华文中宋"/>
          <w:color w:val="auto"/>
          <w:sz w:val="32"/>
          <w:szCs w:val="32"/>
          <w:highlight w:val="none"/>
        </w:rPr>
      </w:pPr>
    </w:p>
    <w:p w14:paraId="2C387AEA">
      <w:pPr>
        <w:snapToGrid w:val="0"/>
        <w:spacing w:beforeLines="0" w:afterLines="0"/>
        <w:jc w:val="center"/>
        <w:rPr>
          <w:rFonts w:hint="eastAsia"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山西中鑫招标代理有限公司</w:t>
      </w:r>
    </w:p>
    <w:p w14:paraId="4E858BA4">
      <w:pPr>
        <w:spacing w:beforeLines="0" w:afterLines="0"/>
        <w:jc w:val="center"/>
        <w:rPr>
          <w:rFonts w:hint="default"/>
          <w:color w:val="auto"/>
          <w:sz w:val="28"/>
          <w:szCs w:val="28"/>
          <w:highlight w:val="none"/>
        </w:rPr>
      </w:pPr>
    </w:p>
    <w:p w14:paraId="51F0B746">
      <w:pPr>
        <w:spacing w:beforeLines="0" w:afterLines="0"/>
        <w:jc w:val="center"/>
        <w:rPr>
          <w:rFonts w:hint="default" w:eastAsia="宋体"/>
          <w:color w:val="auto"/>
          <w:sz w:val="32"/>
          <w:szCs w:val="32"/>
          <w:highlight w:val="none"/>
          <w:lang w:val="en-US" w:eastAsia="zh-CN"/>
        </w:rPr>
        <w:sectPr>
          <w:headerReference r:id="rId4" w:type="default"/>
          <w:pgSz w:w="11906" w:h="16838"/>
          <w:pgMar w:top="1134" w:right="1474" w:bottom="1361" w:left="1474" w:header="794" w:footer="680" w:gutter="0"/>
          <w:lnNumType w:countBy="0" w:distance="360"/>
          <w:pgNumType w:start="1"/>
          <w:cols w:space="720" w:num="1"/>
          <w:titlePg/>
          <w:docGrid w:type="lines" w:linePitch="312" w:charSpace="0"/>
        </w:sectPr>
      </w:pPr>
      <w:r>
        <w:rPr>
          <w:rFonts w:hint="eastAsia"/>
          <w:color w:val="auto"/>
          <w:sz w:val="32"/>
          <w:szCs w:val="32"/>
          <w:highlight w:val="none"/>
          <w:lang w:val="en-US" w:eastAsia="zh-CN"/>
        </w:rPr>
        <w:t>二零二五年九月</w:t>
      </w:r>
    </w:p>
    <w:p w14:paraId="76AF2087">
      <w:pPr>
        <w:pStyle w:val="8"/>
        <w:spacing w:beforeLines="0" w:afterLines="0"/>
        <w:rPr>
          <w:rFonts w:hint="default"/>
          <w:color w:val="auto"/>
          <w:sz w:val="24"/>
          <w:szCs w:val="24"/>
          <w:highlight w:val="none"/>
        </w:rPr>
      </w:pPr>
    </w:p>
    <w:p w14:paraId="740B87FE">
      <w:pPr>
        <w:spacing w:beforeLines="0" w:afterLines="0"/>
        <w:jc w:val="center"/>
        <w:rPr>
          <w:rFonts w:hint="eastAsia" w:ascii="华文中宋" w:hAnsi="华文中宋" w:eastAsia="华文中宋"/>
          <w:b/>
          <w:color w:val="auto"/>
          <w:sz w:val="28"/>
          <w:szCs w:val="28"/>
          <w:highlight w:val="none"/>
          <w:lang w:val="zh-CN"/>
        </w:rPr>
      </w:pPr>
      <w:r>
        <w:rPr>
          <w:rFonts w:hint="eastAsia" w:ascii="华文中宋" w:hAnsi="华文中宋" w:eastAsia="华文中宋"/>
          <w:b/>
          <w:color w:val="auto"/>
          <w:sz w:val="28"/>
          <w:szCs w:val="28"/>
          <w:highlight w:val="none"/>
          <w:lang w:val="zh-CN"/>
        </w:rPr>
        <w:t>目</w:t>
      </w:r>
      <w:r>
        <w:rPr>
          <w:rFonts w:hint="eastAsia" w:ascii="华文中宋" w:hAnsi="华文中宋" w:eastAsia="华文中宋"/>
          <w:b/>
          <w:color w:val="auto"/>
          <w:sz w:val="28"/>
          <w:szCs w:val="28"/>
          <w:highlight w:val="none"/>
        </w:rPr>
        <w:t xml:space="preserve">        </w:t>
      </w:r>
      <w:r>
        <w:rPr>
          <w:rFonts w:hint="eastAsia" w:ascii="华文中宋" w:hAnsi="华文中宋" w:eastAsia="华文中宋"/>
          <w:b/>
          <w:color w:val="auto"/>
          <w:sz w:val="28"/>
          <w:szCs w:val="28"/>
          <w:highlight w:val="none"/>
          <w:lang w:val="zh-CN"/>
        </w:rPr>
        <w:t>录</w:t>
      </w:r>
    </w:p>
    <w:p w14:paraId="60FFF612">
      <w:pPr>
        <w:pStyle w:val="8"/>
        <w:spacing w:beforeLines="0" w:afterLines="0"/>
        <w:rPr>
          <w:rFonts w:hint="default"/>
          <w:color w:val="auto"/>
          <w:sz w:val="18"/>
          <w:szCs w:val="18"/>
          <w:highlight w:val="none"/>
        </w:rPr>
      </w:pPr>
    </w:p>
    <w:p w14:paraId="67C1C846">
      <w:pPr>
        <w:pStyle w:val="10"/>
        <w:tabs>
          <w:tab w:val="right" w:pos="9014"/>
        </w:tabs>
        <w:spacing w:beforeLines="0" w:afterLines="0" w:line="360" w:lineRule="auto"/>
        <w:rPr>
          <w:rFonts w:hint="default"/>
          <w:color w:val="auto"/>
          <w:sz w:val="24"/>
          <w:szCs w:val="28"/>
          <w:highlight w:val="none"/>
        </w:rPr>
      </w:pPr>
      <w:r>
        <w:rPr>
          <w:rFonts w:hint="eastAsia" w:ascii="华文中宋" w:hAnsi="华文中宋" w:eastAsia="华文中宋" w:cs="华文中宋"/>
          <w:color w:val="auto"/>
          <w:sz w:val="32"/>
          <w:szCs w:val="32"/>
          <w:highlight w:val="none"/>
        </w:rPr>
        <w:fldChar w:fldCharType="begin"/>
      </w:r>
      <w:r>
        <w:rPr>
          <w:rFonts w:hint="eastAsia" w:ascii="华文中宋" w:hAnsi="华文中宋" w:eastAsia="华文中宋" w:cs="华文中宋"/>
          <w:color w:val="auto"/>
          <w:sz w:val="32"/>
          <w:szCs w:val="32"/>
          <w:highlight w:val="none"/>
        </w:rPr>
        <w:instrText xml:space="preserve">TOC \o "1-2" \n  \h \u </w:instrText>
      </w:r>
      <w:r>
        <w:rPr>
          <w:rFonts w:hint="eastAsia" w:ascii="华文中宋" w:hAnsi="华文中宋" w:eastAsia="华文中宋" w:cs="华文中宋"/>
          <w:color w:val="auto"/>
          <w:sz w:val="32"/>
          <w:szCs w:val="32"/>
          <w:highlight w:val="none"/>
        </w:rPr>
        <w:fldChar w:fldCharType="separate"/>
      </w:r>
      <w:r>
        <w:rPr>
          <w:rFonts w:hint="default"/>
          <w:color w:val="auto"/>
          <w:sz w:val="21"/>
          <w:szCs w:val="22"/>
          <w:highlight w:val="none"/>
        </w:rPr>
        <w:fldChar w:fldCharType="begin"/>
      </w:r>
      <w:r>
        <w:rPr>
          <w:rFonts w:hint="default"/>
          <w:color w:val="auto"/>
          <w:sz w:val="21"/>
          <w:szCs w:val="22"/>
          <w:highlight w:val="none"/>
        </w:rPr>
        <w:instrText xml:space="preserve"> HYPERLINK \l "_Toc23105" </w:instrText>
      </w:r>
      <w:r>
        <w:rPr>
          <w:rFonts w:hint="default"/>
          <w:color w:val="auto"/>
          <w:sz w:val="21"/>
          <w:szCs w:val="22"/>
          <w:highlight w:val="none"/>
        </w:rPr>
        <w:fldChar w:fldCharType="separate"/>
      </w:r>
      <w:r>
        <w:rPr>
          <w:rFonts w:hint="default" w:ascii="宋体"/>
          <w:color w:val="auto"/>
          <w:sz w:val="24"/>
          <w:szCs w:val="28"/>
          <w:highlight w:val="none"/>
        </w:rPr>
        <w:t>第一部分 采购公告</w:t>
      </w:r>
      <w:r>
        <w:rPr>
          <w:rFonts w:hint="default" w:ascii="宋体"/>
          <w:color w:val="auto"/>
          <w:sz w:val="24"/>
          <w:szCs w:val="28"/>
          <w:highlight w:val="none"/>
        </w:rPr>
        <w:fldChar w:fldCharType="end"/>
      </w:r>
    </w:p>
    <w:p w14:paraId="75428D76">
      <w:pPr>
        <w:pStyle w:val="10"/>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"_Toc22574" </w:instrText>
      </w:r>
      <w:r>
        <w:rPr>
          <w:rFonts w:hint="default"/>
          <w:color w:val="auto"/>
          <w:sz w:val="21"/>
          <w:szCs w:val="22"/>
          <w:highlight w:val="none"/>
        </w:rPr>
        <w:fldChar w:fldCharType="separate"/>
      </w:r>
      <w:r>
        <w:rPr>
          <w:rFonts w:hint="default" w:ascii="宋体"/>
          <w:color w:val="auto"/>
          <w:sz w:val="24"/>
          <w:szCs w:val="28"/>
          <w:highlight w:val="none"/>
        </w:rPr>
        <w:t>第二部分 磋商供应商须知前附表</w:t>
      </w:r>
      <w:r>
        <w:rPr>
          <w:rFonts w:hint="default" w:ascii="宋体"/>
          <w:color w:val="auto"/>
          <w:sz w:val="24"/>
          <w:szCs w:val="28"/>
          <w:highlight w:val="none"/>
        </w:rPr>
        <w:fldChar w:fldCharType="end"/>
      </w:r>
    </w:p>
    <w:p w14:paraId="5AA5056B">
      <w:pPr>
        <w:pStyle w:val="10"/>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"_Toc25272" </w:instrText>
      </w:r>
      <w:r>
        <w:rPr>
          <w:rFonts w:hint="default"/>
          <w:color w:val="auto"/>
          <w:sz w:val="21"/>
          <w:szCs w:val="22"/>
          <w:highlight w:val="none"/>
        </w:rPr>
        <w:fldChar w:fldCharType="separate"/>
      </w:r>
      <w:r>
        <w:rPr>
          <w:rFonts w:hint="default" w:ascii="宋体"/>
          <w:color w:val="auto"/>
          <w:sz w:val="24"/>
          <w:szCs w:val="28"/>
          <w:highlight w:val="none"/>
        </w:rPr>
        <w:t>第三部分 磋商供应商须知</w:t>
      </w:r>
      <w:r>
        <w:rPr>
          <w:rFonts w:hint="default" w:ascii="宋体"/>
          <w:color w:val="auto"/>
          <w:sz w:val="24"/>
          <w:szCs w:val="28"/>
          <w:highlight w:val="none"/>
        </w:rPr>
        <w:fldChar w:fldCharType="end"/>
      </w:r>
    </w:p>
    <w:p w14:paraId="485DCFA9">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"_Toc23577" </w:instrText>
      </w:r>
      <w:r>
        <w:rPr>
          <w:rFonts w:hint="default"/>
          <w:color w:val="auto"/>
          <w:sz w:val="21"/>
          <w:szCs w:val="24"/>
          <w:highlight w:val="none"/>
        </w:rPr>
        <w:fldChar w:fldCharType="separate"/>
      </w:r>
      <w:r>
        <w:rPr>
          <w:rFonts w:hint="default" w:ascii="宋体"/>
          <w:color w:val="auto"/>
          <w:sz w:val="24"/>
          <w:szCs w:val="32"/>
          <w:highlight w:val="none"/>
        </w:rPr>
        <w:t>一、总则</w:t>
      </w:r>
      <w:r>
        <w:rPr>
          <w:rFonts w:hint="default" w:ascii="宋体"/>
          <w:color w:val="auto"/>
          <w:sz w:val="24"/>
          <w:szCs w:val="32"/>
          <w:highlight w:val="none"/>
        </w:rPr>
        <w:fldChar w:fldCharType="end"/>
      </w:r>
    </w:p>
    <w:p w14:paraId="724BE1CC">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"_Toc29485" </w:instrText>
      </w:r>
      <w:r>
        <w:rPr>
          <w:rFonts w:hint="default"/>
          <w:color w:val="auto"/>
          <w:sz w:val="21"/>
          <w:szCs w:val="24"/>
          <w:highlight w:val="none"/>
        </w:rPr>
        <w:fldChar w:fldCharType="separate"/>
      </w:r>
      <w:r>
        <w:rPr>
          <w:rFonts w:hint="default" w:ascii="宋体"/>
          <w:color w:val="auto"/>
          <w:sz w:val="24"/>
          <w:szCs w:val="32"/>
          <w:highlight w:val="none"/>
        </w:rPr>
        <w:t>二、磋商文件</w:t>
      </w:r>
      <w:r>
        <w:rPr>
          <w:rFonts w:hint="default" w:ascii="宋体"/>
          <w:color w:val="auto"/>
          <w:sz w:val="24"/>
          <w:szCs w:val="32"/>
          <w:highlight w:val="none"/>
        </w:rPr>
        <w:fldChar w:fldCharType="end"/>
      </w:r>
    </w:p>
    <w:p w14:paraId="3EC263C1">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"_Toc31164" </w:instrText>
      </w:r>
      <w:r>
        <w:rPr>
          <w:rFonts w:hint="default"/>
          <w:color w:val="auto"/>
          <w:sz w:val="21"/>
          <w:szCs w:val="24"/>
          <w:highlight w:val="none"/>
        </w:rPr>
        <w:fldChar w:fldCharType="separate"/>
      </w:r>
      <w:r>
        <w:rPr>
          <w:rFonts w:hint="default" w:ascii="宋体"/>
          <w:color w:val="auto"/>
          <w:sz w:val="24"/>
          <w:szCs w:val="32"/>
          <w:highlight w:val="none"/>
        </w:rPr>
        <w:t>三、响应文件</w:t>
      </w:r>
      <w:r>
        <w:rPr>
          <w:rFonts w:hint="default" w:ascii="宋体"/>
          <w:color w:val="auto"/>
          <w:sz w:val="24"/>
          <w:szCs w:val="32"/>
          <w:highlight w:val="none"/>
        </w:rPr>
        <w:fldChar w:fldCharType="end"/>
      </w:r>
    </w:p>
    <w:p w14:paraId="5D217570">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"_Toc16986" </w:instrText>
      </w:r>
      <w:r>
        <w:rPr>
          <w:rFonts w:hint="default"/>
          <w:color w:val="auto"/>
          <w:sz w:val="21"/>
          <w:szCs w:val="24"/>
          <w:highlight w:val="none"/>
        </w:rPr>
        <w:fldChar w:fldCharType="separate"/>
      </w:r>
      <w:r>
        <w:rPr>
          <w:rFonts w:hint="default" w:ascii="宋体"/>
          <w:color w:val="auto"/>
          <w:sz w:val="24"/>
          <w:szCs w:val="32"/>
          <w:highlight w:val="none"/>
        </w:rPr>
        <w:t>四、响应文件的递交</w:t>
      </w:r>
      <w:r>
        <w:rPr>
          <w:rFonts w:hint="default" w:ascii="宋体"/>
          <w:color w:val="auto"/>
          <w:sz w:val="24"/>
          <w:szCs w:val="32"/>
          <w:highlight w:val="none"/>
        </w:rPr>
        <w:fldChar w:fldCharType="end"/>
      </w:r>
    </w:p>
    <w:p w14:paraId="4FD33C90">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"_Toc21646" </w:instrText>
      </w:r>
      <w:r>
        <w:rPr>
          <w:rFonts w:hint="default"/>
          <w:color w:val="auto"/>
          <w:sz w:val="21"/>
          <w:szCs w:val="24"/>
          <w:highlight w:val="none"/>
        </w:rPr>
        <w:fldChar w:fldCharType="separate"/>
      </w:r>
      <w:r>
        <w:rPr>
          <w:rFonts w:hint="default" w:ascii="宋体"/>
          <w:color w:val="auto"/>
          <w:sz w:val="24"/>
          <w:szCs w:val="32"/>
          <w:highlight w:val="none"/>
        </w:rPr>
        <w:t>五、磋商采购程序</w:t>
      </w:r>
      <w:r>
        <w:rPr>
          <w:rFonts w:hint="default" w:ascii="宋体"/>
          <w:color w:val="auto"/>
          <w:sz w:val="24"/>
          <w:szCs w:val="32"/>
          <w:highlight w:val="none"/>
        </w:rPr>
        <w:fldChar w:fldCharType="end"/>
      </w:r>
    </w:p>
    <w:p w14:paraId="6DB25934">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"_Toc5880" </w:instrText>
      </w:r>
      <w:r>
        <w:rPr>
          <w:rFonts w:hint="default"/>
          <w:color w:val="auto"/>
          <w:sz w:val="21"/>
          <w:szCs w:val="24"/>
          <w:highlight w:val="none"/>
        </w:rPr>
        <w:fldChar w:fldCharType="separate"/>
      </w:r>
      <w:r>
        <w:rPr>
          <w:rFonts w:hint="default" w:ascii="宋体"/>
          <w:color w:val="auto"/>
          <w:sz w:val="24"/>
          <w:szCs w:val="32"/>
          <w:highlight w:val="none"/>
        </w:rPr>
        <w:t>六、签订合同</w:t>
      </w:r>
      <w:r>
        <w:rPr>
          <w:rFonts w:hint="default" w:ascii="宋体"/>
          <w:color w:val="auto"/>
          <w:sz w:val="24"/>
          <w:szCs w:val="32"/>
          <w:highlight w:val="none"/>
        </w:rPr>
        <w:fldChar w:fldCharType="end"/>
      </w:r>
    </w:p>
    <w:p w14:paraId="74ABD143">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"_Toc27925" </w:instrText>
      </w:r>
      <w:r>
        <w:rPr>
          <w:rFonts w:hint="default"/>
          <w:color w:val="auto"/>
          <w:sz w:val="21"/>
          <w:szCs w:val="24"/>
          <w:highlight w:val="none"/>
        </w:rPr>
        <w:fldChar w:fldCharType="separate"/>
      </w:r>
      <w:r>
        <w:rPr>
          <w:rFonts w:hint="default" w:ascii="宋体"/>
          <w:color w:val="auto"/>
          <w:sz w:val="24"/>
          <w:szCs w:val="32"/>
          <w:highlight w:val="none"/>
        </w:rPr>
        <w:t>七、服务费</w:t>
      </w:r>
      <w:r>
        <w:rPr>
          <w:rFonts w:hint="default" w:ascii="宋体"/>
          <w:color w:val="auto"/>
          <w:sz w:val="24"/>
          <w:szCs w:val="32"/>
          <w:highlight w:val="none"/>
        </w:rPr>
        <w:fldChar w:fldCharType="end"/>
      </w:r>
    </w:p>
    <w:p w14:paraId="5D63A4FF">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"_Toc14690" </w:instrText>
      </w:r>
      <w:r>
        <w:rPr>
          <w:rFonts w:hint="default"/>
          <w:color w:val="auto"/>
          <w:sz w:val="21"/>
          <w:szCs w:val="24"/>
          <w:highlight w:val="none"/>
        </w:rPr>
        <w:fldChar w:fldCharType="separate"/>
      </w:r>
      <w:r>
        <w:rPr>
          <w:rFonts w:hint="default" w:ascii="宋体"/>
          <w:color w:val="auto"/>
          <w:sz w:val="24"/>
          <w:szCs w:val="32"/>
          <w:highlight w:val="none"/>
        </w:rPr>
        <w:t>八、保密和披露</w:t>
      </w:r>
      <w:r>
        <w:rPr>
          <w:rFonts w:hint="default" w:ascii="宋体"/>
          <w:color w:val="auto"/>
          <w:sz w:val="24"/>
          <w:szCs w:val="32"/>
          <w:highlight w:val="none"/>
        </w:rPr>
        <w:fldChar w:fldCharType="end"/>
      </w:r>
    </w:p>
    <w:p w14:paraId="0EF43C70">
      <w:pPr>
        <w:pStyle w:val="11"/>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"_Toc13444" </w:instrText>
      </w:r>
      <w:r>
        <w:rPr>
          <w:rFonts w:hint="default"/>
          <w:color w:val="auto"/>
          <w:sz w:val="21"/>
          <w:szCs w:val="24"/>
          <w:highlight w:val="none"/>
        </w:rPr>
        <w:fldChar w:fldCharType="separate"/>
      </w:r>
      <w:r>
        <w:rPr>
          <w:rFonts w:hint="default" w:ascii="宋体"/>
          <w:color w:val="auto"/>
          <w:sz w:val="24"/>
          <w:szCs w:val="32"/>
          <w:highlight w:val="none"/>
        </w:rPr>
        <w:t>九、询问和质疑</w:t>
      </w:r>
      <w:r>
        <w:rPr>
          <w:rFonts w:hint="default" w:ascii="宋体"/>
          <w:color w:val="auto"/>
          <w:sz w:val="24"/>
          <w:szCs w:val="32"/>
          <w:highlight w:val="none"/>
        </w:rPr>
        <w:fldChar w:fldCharType="end"/>
      </w:r>
    </w:p>
    <w:p w14:paraId="3C083548">
      <w:pPr>
        <w:pStyle w:val="10"/>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"_Toc32561" </w:instrText>
      </w:r>
      <w:r>
        <w:rPr>
          <w:rFonts w:hint="default"/>
          <w:color w:val="auto"/>
          <w:sz w:val="21"/>
          <w:szCs w:val="22"/>
          <w:highlight w:val="none"/>
        </w:rPr>
        <w:fldChar w:fldCharType="separate"/>
      </w:r>
      <w:r>
        <w:rPr>
          <w:rFonts w:hint="default" w:ascii="宋体"/>
          <w:color w:val="auto"/>
          <w:sz w:val="24"/>
          <w:szCs w:val="28"/>
          <w:highlight w:val="none"/>
        </w:rPr>
        <w:t>第四部分 采购需求</w:t>
      </w:r>
      <w:r>
        <w:rPr>
          <w:rFonts w:hint="default" w:ascii="宋体"/>
          <w:color w:val="auto"/>
          <w:sz w:val="24"/>
          <w:szCs w:val="28"/>
          <w:highlight w:val="none"/>
        </w:rPr>
        <w:fldChar w:fldCharType="end"/>
      </w:r>
    </w:p>
    <w:p w14:paraId="5D22F58E">
      <w:pPr>
        <w:pStyle w:val="10"/>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"_Toc5726" </w:instrText>
      </w:r>
      <w:r>
        <w:rPr>
          <w:rFonts w:hint="default"/>
          <w:color w:val="auto"/>
          <w:sz w:val="21"/>
          <w:szCs w:val="22"/>
          <w:highlight w:val="none"/>
        </w:rPr>
        <w:fldChar w:fldCharType="separate"/>
      </w:r>
      <w:r>
        <w:rPr>
          <w:rFonts w:hint="default" w:ascii="宋体"/>
          <w:color w:val="auto"/>
          <w:sz w:val="24"/>
          <w:szCs w:val="28"/>
          <w:highlight w:val="none"/>
        </w:rPr>
        <w:t>第五部分 资格审查内容及标准</w:t>
      </w:r>
      <w:r>
        <w:rPr>
          <w:rFonts w:hint="default" w:ascii="宋体"/>
          <w:color w:val="auto"/>
          <w:sz w:val="24"/>
          <w:szCs w:val="28"/>
          <w:highlight w:val="none"/>
        </w:rPr>
        <w:fldChar w:fldCharType="end"/>
      </w:r>
    </w:p>
    <w:p w14:paraId="66B14879">
      <w:pPr>
        <w:pStyle w:val="10"/>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"_Toc10477" </w:instrText>
      </w:r>
      <w:r>
        <w:rPr>
          <w:rFonts w:hint="default"/>
          <w:color w:val="auto"/>
          <w:sz w:val="21"/>
          <w:szCs w:val="22"/>
          <w:highlight w:val="none"/>
        </w:rPr>
        <w:fldChar w:fldCharType="separate"/>
      </w:r>
      <w:r>
        <w:rPr>
          <w:rFonts w:hint="default" w:ascii="宋体"/>
          <w:color w:val="auto"/>
          <w:sz w:val="24"/>
          <w:szCs w:val="28"/>
          <w:highlight w:val="none"/>
        </w:rPr>
        <w:t>第六部分 评定和成交标准</w:t>
      </w:r>
      <w:r>
        <w:rPr>
          <w:rFonts w:hint="default" w:ascii="宋体"/>
          <w:color w:val="auto"/>
          <w:sz w:val="24"/>
          <w:szCs w:val="28"/>
          <w:highlight w:val="none"/>
        </w:rPr>
        <w:fldChar w:fldCharType="end"/>
      </w:r>
    </w:p>
    <w:p w14:paraId="5DFE0417">
      <w:pPr>
        <w:pStyle w:val="10"/>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"_Toc28657" </w:instrText>
      </w:r>
      <w:r>
        <w:rPr>
          <w:rFonts w:hint="default"/>
          <w:color w:val="auto"/>
          <w:sz w:val="21"/>
          <w:szCs w:val="22"/>
          <w:highlight w:val="none"/>
        </w:rPr>
        <w:fldChar w:fldCharType="separate"/>
      </w:r>
      <w:r>
        <w:rPr>
          <w:rFonts w:hint="default" w:ascii="宋体"/>
          <w:color w:val="auto"/>
          <w:sz w:val="24"/>
          <w:szCs w:val="28"/>
          <w:highlight w:val="none"/>
        </w:rPr>
        <w:t>第七部分 合同草案（可修改）</w:t>
      </w:r>
      <w:r>
        <w:rPr>
          <w:rFonts w:hint="default" w:ascii="宋体"/>
          <w:color w:val="auto"/>
          <w:sz w:val="24"/>
          <w:szCs w:val="28"/>
          <w:highlight w:val="none"/>
        </w:rPr>
        <w:fldChar w:fldCharType="end"/>
      </w:r>
    </w:p>
    <w:p w14:paraId="2FCFFF62">
      <w:pPr>
        <w:pStyle w:val="10"/>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"_Toc18945" </w:instrText>
      </w:r>
      <w:r>
        <w:rPr>
          <w:rFonts w:hint="default"/>
          <w:color w:val="auto"/>
          <w:sz w:val="21"/>
          <w:szCs w:val="22"/>
          <w:highlight w:val="none"/>
        </w:rPr>
        <w:fldChar w:fldCharType="separate"/>
      </w:r>
      <w:r>
        <w:rPr>
          <w:rFonts w:hint="default" w:ascii="宋体"/>
          <w:color w:val="auto"/>
          <w:sz w:val="24"/>
          <w:szCs w:val="28"/>
          <w:highlight w:val="none"/>
        </w:rPr>
        <w:t>第八部分 响应文件内容要求及格式</w:t>
      </w:r>
      <w:r>
        <w:rPr>
          <w:rFonts w:hint="default" w:ascii="宋体"/>
          <w:color w:val="auto"/>
          <w:sz w:val="24"/>
          <w:szCs w:val="28"/>
          <w:highlight w:val="none"/>
        </w:rPr>
        <w:fldChar w:fldCharType="end"/>
      </w:r>
    </w:p>
    <w:p w14:paraId="792821C6">
      <w:pPr>
        <w:pStyle w:val="10"/>
        <w:tabs>
          <w:tab w:val="right" w:pos="9014"/>
        </w:tabs>
        <w:spacing w:beforeLines="0" w:afterLines="0" w:line="360" w:lineRule="auto"/>
        <w:rPr>
          <w:rFonts w:hint="eastAsia" w:ascii="华文中宋" w:hAnsi="华文中宋" w:eastAsia="华文中宋" w:cs="华文中宋"/>
          <w:color w:val="auto"/>
          <w:sz w:val="24"/>
          <w:szCs w:val="32"/>
          <w:highlight w:val="none"/>
        </w:rPr>
      </w:pPr>
      <w:r>
        <w:rPr>
          <w:rFonts w:hint="default"/>
          <w:color w:val="auto"/>
          <w:sz w:val="24"/>
          <w:szCs w:val="28"/>
          <w:highlight w:val="none"/>
        </w:rPr>
        <w:fldChar w:fldCharType="end"/>
      </w:r>
    </w:p>
    <w:p w14:paraId="32FE502E">
      <w:pPr>
        <w:pStyle w:val="8"/>
        <w:spacing w:beforeLines="0" w:afterLines="0"/>
        <w:rPr>
          <w:rFonts w:hint="default" w:ascii="宋体"/>
          <w:color w:val="auto"/>
          <w:sz w:val="18"/>
          <w:szCs w:val="18"/>
          <w:highlight w:val="none"/>
        </w:rPr>
      </w:pPr>
    </w:p>
    <w:p w14:paraId="4AB474E9">
      <w:pPr>
        <w:pStyle w:val="8"/>
        <w:spacing w:beforeLines="0" w:afterLines="0"/>
        <w:rPr>
          <w:rFonts w:hint="default" w:ascii="宋体"/>
          <w:color w:val="auto"/>
          <w:sz w:val="18"/>
          <w:szCs w:val="18"/>
          <w:highlight w:val="none"/>
        </w:rPr>
      </w:pPr>
    </w:p>
    <w:p w14:paraId="0CC313EA">
      <w:pPr>
        <w:pStyle w:val="8"/>
        <w:spacing w:beforeLines="0" w:afterLines="0"/>
        <w:rPr>
          <w:rFonts w:hint="default" w:ascii="宋体"/>
          <w:color w:val="auto"/>
          <w:sz w:val="18"/>
          <w:szCs w:val="18"/>
          <w:highlight w:val="none"/>
        </w:rPr>
      </w:pPr>
    </w:p>
    <w:p w14:paraId="19BB2A94">
      <w:pPr>
        <w:pStyle w:val="8"/>
        <w:spacing w:beforeLines="0" w:afterLines="0"/>
        <w:rPr>
          <w:rFonts w:hint="default" w:ascii="宋体"/>
          <w:color w:val="auto"/>
          <w:sz w:val="18"/>
          <w:szCs w:val="18"/>
          <w:highlight w:val="none"/>
        </w:rPr>
      </w:pPr>
    </w:p>
    <w:p w14:paraId="282D7DDF">
      <w:pPr>
        <w:pStyle w:val="8"/>
        <w:spacing w:beforeLines="0" w:afterLines="0"/>
        <w:rPr>
          <w:rFonts w:hint="default" w:ascii="宋体"/>
          <w:color w:val="auto"/>
          <w:sz w:val="18"/>
          <w:szCs w:val="18"/>
          <w:highlight w:val="none"/>
        </w:rPr>
      </w:pPr>
    </w:p>
    <w:p w14:paraId="3E9C5C73">
      <w:pPr>
        <w:pStyle w:val="8"/>
        <w:spacing w:beforeLines="0" w:afterLines="0"/>
        <w:rPr>
          <w:rFonts w:hint="default" w:ascii="宋体"/>
          <w:color w:val="auto"/>
          <w:sz w:val="18"/>
          <w:szCs w:val="18"/>
          <w:highlight w:val="none"/>
        </w:rPr>
      </w:pPr>
    </w:p>
    <w:p w14:paraId="07CC9872">
      <w:pPr>
        <w:pStyle w:val="8"/>
        <w:spacing w:beforeLines="0" w:afterLines="0"/>
        <w:rPr>
          <w:rFonts w:hint="default" w:ascii="宋体"/>
          <w:color w:val="auto"/>
          <w:sz w:val="18"/>
          <w:szCs w:val="18"/>
          <w:highlight w:val="none"/>
        </w:rPr>
      </w:pPr>
    </w:p>
    <w:p w14:paraId="7F010652">
      <w:pPr>
        <w:pStyle w:val="8"/>
        <w:spacing w:beforeLines="0" w:afterLines="0"/>
        <w:rPr>
          <w:rFonts w:hint="default" w:ascii="宋体"/>
          <w:color w:val="auto"/>
          <w:sz w:val="18"/>
          <w:szCs w:val="18"/>
          <w:highlight w:val="none"/>
        </w:rPr>
      </w:pPr>
    </w:p>
    <w:p w14:paraId="30B7C449">
      <w:pPr>
        <w:pStyle w:val="8"/>
        <w:spacing w:beforeLines="0" w:afterLines="0"/>
        <w:rPr>
          <w:rFonts w:hint="default" w:ascii="宋体"/>
          <w:color w:val="auto"/>
          <w:sz w:val="18"/>
          <w:szCs w:val="18"/>
          <w:highlight w:val="none"/>
        </w:rPr>
      </w:pPr>
    </w:p>
    <w:p w14:paraId="1C8698B2">
      <w:pPr>
        <w:pStyle w:val="8"/>
        <w:spacing w:beforeLines="0" w:afterLines="0"/>
        <w:rPr>
          <w:rFonts w:hint="default" w:ascii="宋体"/>
          <w:color w:val="auto"/>
          <w:sz w:val="18"/>
          <w:szCs w:val="18"/>
          <w:highlight w:val="none"/>
        </w:rPr>
      </w:pPr>
    </w:p>
    <w:p w14:paraId="3A9B9EDD">
      <w:pPr>
        <w:pStyle w:val="8"/>
        <w:spacing w:beforeLines="0" w:afterLines="0"/>
        <w:rPr>
          <w:rFonts w:hint="default" w:ascii="宋体"/>
          <w:color w:val="auto"/>
          <w:sz w:val="18"/>
          <w:szCs w:val="18"/>
          <w:highlight w:val="none"/>
        </w:rPr>
      </w:pPr>
    </w:p>
    <w:p w14:paraId="502C9C9E">
      <w:pPr>
        <w:pStyle w:val="8"/>
        <w:spacing w:beforeLines="0" w:afterLines="0"/>
        <w:rPr>
          <w:rFonts w:hint="default" w:ascii="宋体"/>
          <w:color w:val="auto"/>
          <w:sz w:val="18"/>
          <w:szCs w:val="18"/>
          <w:highlight w:val="none"/>
        </w:rPr>
      </w:pPr>
    </w:p>
    <w:p w14:paraId="41824816">
      <w:pPr>
        <w:pStyle w:val="8"/>
        <w:spacing w:beforeLines="0" w:afterLines="0"/>
        <w:rPr>
          <w:rFonts w:hint="default" w:ascii="宋体"/>
          <w:color w:val="auto"/>
          <w:sz w:val="18"/>
          <w:szCs w:val="18"/>
          <w:highlight w:val="none"/>
        </w:rPr>
      </w:pPr>
    </w:p>
    <w:p w14:paraId="1B0FF61F">
      <w:pPr>
        <w:pStyle w:val="8"/>
        <w:spacing w:beforeLines="0" w:afterLines="0"/>
        <w:rPr>
          <w:rFonts w:hint="default" w:ascii="宋体"/>
          <w:color w:val="auto"/>
          <w:sz w:val="18"/>
          <w:szCs w:val="18"/>
          <w:highlight w:val="none"/>
        </w:rPr>
      </w:pPr>
    </w:p>
    <w:p w14:paraId="1D7BB7F0">
      <w:pPr>
        <w:pStyle w:val="8"/>
        <w:spacing w:beforeLines="0" w:afterLines="0"/>
        <w:rPr>
          <w:rFonts w:hint="default" w:ascii="宋体"/>
          <w:color w:val="auto"/>
          <w:sz w:val="18"/>
          <w:szCs w:val="18"/>
          <w:highlight w:val="none"/>
        </w:rPr>
      </w:pPr>
    </w:p>
    <w:p w14:paraId="15FC8B6E">
      <w:pPr>
        <w:pStyle w:val="8"/>
        <w:spacing w:beforeLines="0" w:afterLines="0"/>
        <w:rPr>
          <w:rFonts w:hint="default" w:ascii="宋体"/>
          <w:color w:val="auto"/>
          <w:sz w:val="18"/>
          <w:szCs w:val="18"/>
          <w:highlight w:val="none"/>
        </w:rPr>
      </w:pPr>
    </w:p>
    <w:p w14:paraId="566DBD1D">
      <w:pPr>
        <w:pStyle w:val="8"/>
        <w:spacing w:beforeLines="0" w:afterLines="0"/>
        <w:rPr>
          <w:rFonts w:hint="default" w:ascii="宋体"/>
          <w:color w:val="auto"/>
          <w:sz w:val="18"/>
          <w:szCs w:val="18"/>
          <w:highlight w:val="none"/>
        </w:rPr>
      </w:pPr>
    </w:p>
    <w:p w14:paraId="2FA80A88">
      <w:pPr>
        <w:pStyle w:val="8"/>
        <w:spacing w:beforeLines="0" w:afterLines="0"/>
        <w:rPr>
          <w:rFonts w:hint="default" w:ascii="宋体"/>
          <w:color w:val="auto"/>
          <w:sz w:val="18"/>
          <w:szCs w:val="18"/>
          <w:highlight w:val="none"/>
        </w:rPr>
      </w:pPr>
    </w:p>
    <w:p w14:paraId="5C29DFFB">
      <w:pPr>
        <w:pStyle w:val="8"/>
        <w:spacing w:beforeLines="0" w:afterLines="0"/>
        <w:rPr>
          <w:rFonts w:hint="default" w:ascii="宋体"/>
          <w:color w:val="auto"/>
          <w:sz w:val="18"/>
          <w:szCs w:val="18"/>
          <w:highlight w:val="none"/>
        </w:rPr>
      </w:pPr>
      <w:bookmarkStart w:id="56" w:name="_GoBack"/>
      <w:bookmarkEnd w:id="56"/>
    </w:p>
    <w:p w14:paraId="284AE145">
      <w:pPr>
        <w:pStyle w:val="8"/>
        <w:spacing w:beforeLines="0" w:afterLines="0"/>
        <w:rPr>
          <w:rFonts w:hint="default" w:ascii="宋体"/>
          <w:color w:val="auto"/>
          <w:sz w:val="18"/>
          <w:szCs w:val="18"/>
          <w:highlight w:val="none"/>
        </w:rPr>
      </w:pPr>
    </w:p>
    <w:p w14:paraId="4DF8911B">
      <w:pPr>
        <w:pStyle w:val="4"/>
        <w:spacing w:beforeLines="0" w:afterLines="0"/>
        <w:rPr>
          <w:rFonts w:hint="default" w:ascii="宋体" w:hAnsi="华文中宋"/>
          <w:b w:val="0"/>
          <w:color w:val="auto"/>
          <w:sz w:val="30"/>
          <w:szCs w:val="30"/>
          <w:highlight w:val="none"/>
        </w:rPr>
      </w:pPr>
      <w:bookmarkStart w:id="0" w:name="_Toc23105"/>
      <w:r>
        <w:rPr>
          <w:rFonts w:hint="default" w:ascii="宋体"/>
          <w:color w:val="auto"/>
          <w:sz w:val="28"/>
          <w:szCs w:val="44"/>
          <w:highlight w:val="none"/>
        </w:rPr>
        <w:t>第一部分  采购</w:t>
      </w:r>
      <w:bookmarkEnd w:id="0"/>
      <w:r>
        <w:rPr>
          <w:rFonts w:hint="default" w:ascii="宋体"/>
          <w:color w:val="auto"/>
          <w:sz w:val="28"/>
          <w:szCs w:val="44"/>
          <w:highlight w:val="none"/>
        </w:rPr>
        <w:t>公告</w:t>
      </w:r>
    </w:p>
    <w:tbl>
      <w:tblPr>
        <w:tblStyle w:val="14"/>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8"/>
      </w:tblGrid>
      <w:tr w14:paraId="71A8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8348" w:type="dxa"/>
            <w:tcBorders>
              <w:top w:val="single" w:color="auto" w:sz="4" w:space="0"/>
              <w:left w:val="single" w:color="auto" w:sz="4" w:space="0"/>
              <w:bottom w:val="single" w:color="auto" w:sz="4" w:space="0"/>
              <w:right w:val="single" w:color="auto" w:sz="4" w:space="0"/>
              <w:tl2br w:val="nil"/>
              <w:tr2bl w:val="nil"/>
            </w:tcBorders>
            <w:noWrap w:val="0"/>
            <w:vAlign w:val="top"/>
          </w:tcPr>
          <w:p w14:paraId="567C52F5">
            <w:pPr>
              <w:pStyle w:val="5"/>
              <w:pageBreakBefore w:val="0"/>
              <w:numPr>
                <w:ilvl w:val="0"/>
                <w:numId w:val="0"/>
              </w:numPr>
              <w:kinsoku/>
              <w:wordWrap/>
              <w:overflowPunct/>
              <w:topLinePunct w:val="0"/>
              <w:autoSpaceDN/>
              <w:bidi w:val="0"/>
              <w:adjustRightInd/>
              <w:snapToGrid/>
              <w:spacing w:before="0" w:beforeLines="0" w:after="0" w:afterLines="0" w:line="408" w:lineRule="auto"/>
              <w:ind w:left="0"/>
              <w:textAlignment w:val="auto"/>
              <w:rPr>
                <w:rFonts w:hint="default" w:ascii="宋体" w:hAnsi="宋体" w:cs="宋体"/>
                <w:color w:val="auto"/>
                <w:sz w:val="21"/>
                <w:szCs w:val="21"/>
                <w:highlight w:val="none"/>
              </w:rPr>
            </w:pPr>
            <w:bookmarkStart w:id="1" w:name="_Toc35393629"/>
            <w:bookmarkStart w:id="2" w:name="_Toc28359089"/>
            <w:bookmarkStart w:id="3" w:name="_Toc35393798"/>
            <w:bookmarkStart w:id="4" w:name="_Toc28359012"/>
            <w:r>
              <w:rPr>
                <w:rFonts w:hint="default" w:ascii="宋体" w:hAnsi="宋体" w:cs="宋体"/>
                <w:color w:val="auto"/>
                <w:sz w:val="21"/>
                <w:szCs w:val="21"/>
                <w:highlight w:val="none"/>
              </w:rPr>
              <w:t>项目概况</w:t>
            </w:r>
          </w:p>
          <w:p w14:paraId="1D544E85">
            <w:pPr>
              <w:pStyle w:val="5"/>
              <w:pageBreakBefore w:val="0"/>
              <w:numPr>
                <w:ilvl w:val="0"/>
                <w:numId w:val="0"/>
              </w:numPr>
              <w:kinsoku/>
              <w:wordWrap/>
              <w:overflowPunct/>
              <w:topLinePunct w:val="0"/>
              <w:autoSpaceDN/>
              <w:bidi w:val="0"/>
              <w:adjustRightInd/>
              <w:snapToGrid/>
              <w:spacing w:before="0" w:beforeLines="0" w:after="0" w:afterLines="0" w:line="408" w:lineRule="auto"/>
              <w:ind w:left="0" w:firstLine="422"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陶寺国家考古遗址公园第三方运营维护管理服务项目讲解和售票人员</w:t>
            </w:r>
            <w:r>
              <w:rPr>
                <w:rFonts w:hint="default" w:ascii="宋体" w:hAnsi="宋体" w:cs="宋体"/>
                <w:color w:val="auto"/>
                <w:sz w:val="21"/>
                <w:szCs w:val="21"/>
                <w:highlight w:val="none"/>
              </w:rPr>
              <w:t>的潜在供应商应在山西省政府采购信息平台（http://www.ccgp-shanxi.gov.cn/home.html）获取采购文件，并于 2025年</w:t>
            </w:r>
            <w:r>
              <w:rPr>
                <w:rFonts w:hint="eastAsia" w:ascii="宋体" w:hAnsi="宋体" w:cs="宋体"/>
                <w:color w:val="auto"/>
                <w:sz w:val="21"/>
                <w:szCs w:val="21"/>
                <w:highlight w:val="none"/>
                <w:lang w:val="en-US" w:eastAsia="zh-CN"/>
              </w:rPr>
              <w:t>9</w:t>
            </w:r>
            <w:r>
              <w:rPr>
                <w:rFonts w:hint="default" w:ascii="宋体" w:hAnsi="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default" w:ascii="宋体" w:hAnsi="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default"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rPr>
              <w:t>0:00（北京时间）前提交响应文件。</w:t>
            </w:r>
          </w:p>
        </w:tc>
      </w:tr>
    </w:tbl>
    <w:p w14:paraId="7DE47FC9">
      <w:pPr>
        <w:pStyle w:val="5"/>
        <w:pageBreakBefore w:val="0"/>
        <w:numPr>
          <w:ilvl w:val="0"/>
          <w:numId w:val="0"/>
        </w:numPr>
        <w:kinsoku/>
        <w:wordWrap/>
        <w:overflowPunct/>
        <w:topLinePunct w:val="0"/>
        <w:autoSpaceDN/>
        <w:bidi w:val="0"/>
        <w:adjustRightInd/>
        <w:snapToGrid/>
        <w:spacing w:before="0" w:beforeLines="0" w:after="0" w:afterLines="0" w:line="408" w:lineRule="auto"/>
        <w:ind w:left="780" w:hanging="36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一</w:t>
      </w:r>
      <w:r>
        <w:rPr>
          <w:rFonts w:hint="default" w:ascii="宋体" w:hAnsi="宋体" w:cs="宋体"/>
          <w:color w:val="auto"/>
          <w:sz w:val="21"/>
          <w:szCs w:val="21"/>
          <w:highlight w:val="none"/>
        </w:rPr>
        <w:t>、项目基本情况</w:t>
      </w:r>
    </w:p>
    <w:p w14:paraId="3750207B">
      <w:pPr>
        <w:pageBreakBefore w:val="0"/>
        <w:kinsoku/>
        <w:wordWrap/>
        <w:overflowPunct/>
        <w:topLinePunct w:val="0"/>
        <w:autoSpaceDN/>
        <w:bidi w:val="0"/>
        <w:adjustRightInd/>
        <w:snapToGrid/>
        <w:spacing w:beforeLines="0" w:afterLines="0" w:line="408" w:lineRule="auto"/>
        <w:ind w:firstLine="420" w:firstLineChars="200"/>
        <w:textAlignment w:val="auto"/>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rPr>
        <w:t>项目编号：</w:t>
      </w:r>
      <w:r>
        <w:rPr>
          <w:rFonts w:hint="eastAsia" w:ascii="宋体" w:hAnsi="宋体" w:cs="宋体"/>
          <w:color w:val="auto"/>
          <w:sz w:val="21"/>
          <w:szCs w:val="21"/>
          <w:highlight w:val="none"/>
          <w:lang w:eastAsia="zh-CN"/>
        </w:rPr>
        <w:t>1410232025CCS00132</w:t>
      </w:r>
    </w:p>
    <w:p w14:paraId="4F108B94">
      <w:pPr>
        <w:pageBreakBefore w:val="0"/>
        <w:kinsoku/>
        <w:wordWrap/>
        <w:overflowPunct/>
        <w:topLinePunct w:val="0"/>
        <w:autoSpaceDN/>
        <w:bidi w:val="0"/>
        <w:adjustRightInd/>
        <w:snapToGrid/>
        <w:spacing w:beforeLines="0" w:afterLines="0" w:line="408" w:lineRule="auto"/>
        <w:ind w:firstLine="420" w:firstLineChars="200"/>
        <w:textAlignment w:val="auto"/>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rPr>
        <w:t>项目名称：</w:t>
      </w:r>
      <w:r>
        <w:rPr>
          <w:rFonts w:hint="eastAsia" w:ascii="宋体" w:hAnsi="宋体" w:cs="宋体"/>
          <w:color w:val="auto"/>
          <w:sz w:val="21"/>
          <w:szCs w:val="21"/>
          <w:highlight w:val="none"/>
          <w:lang w:eastAsia="zh-CN"/>
        </w:rPr>
        <w:t>陶寺国家考古遗址公园第三方运营维护管理服务项目讲解和售票人员</w:t>
      </w:r>
    </w:p>
    <w:p w14:paraId="4E771BEF">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采购方式：竞争性磋商</w:t>
      </w:r>
    </w:p>
    <w:p w14:paraId="457CBC3B">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default" w:ascii="宋体" w:hAnsi="宋体" w:cs="宋体"/>
          <w:color w:val="auto"/>
          <w:sz w:val="21"/>
          <w:szCs w:val="21"/>
          <w:highlight w:val="none"/>
        </w:rPr>
        <w:t>：</w:t>
      </w:r>
      <w:r>
        <w:rPr>
          <w:rFonts w:hint="eastAsia" w:ascii="宋体" w:hAnsi="宋体" w:cs="宋体"/>
          <w:color w:val="auto"/>
          <w:sz w:val="21"/>
          <w:szCs w:val="21"/>
          <w:highlight w:val="none"/>
          <w:lang w:eastAsia="zh-CN"/>
        </w:rPr>
        <w:t>1236183.80</w:t>
      </w:r>
      <w:r>
        <w:rPr>
          <w:rFonts w:hint="eastAsia" w:ascii="宋体" w:hAnsi="宋体" w:cs="宋体"/>
          <w:color w:val="auto"/>
          <w:sz w:val="21"/>
          <w:szCs w:val="21"/>
          <w:highlight w:val="none"/>
          <w:lang w:val="en-US" w:eastAsia="zh-CN"/>
        </w:rPr>
        <w:t>元</w:t>
      </w:r>
    </w:p>
    <w:p w14:paraId="38C4FE90">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最高限价（元）</w:t>
      </w:r>
      <w:r>
        <w:rPr>
          <w:rFonts w:hint="default" w:ascii="宋体" w:hAnsi="宋体" w:cs="宋体"/>
          <w:color w:val="auto"/>
          <w:sz w:val="21"/>
          <w:szCs w:val="21"/>
          <w:highlight w:val="none"/>
        </w:rPr>
        <w:t>：</w:t>
      </w:r>
      <w:r>
        <w:rPr>
          <w:rFonts w:hint="eastAsia" w:ascii="宋体" w:hAnsi="宋体" w:cs="宋体"/>
          <w:color w:val="auto"/>
          <w:sz w:val="21"/>
          <w:szCs w:val="21"/>
          <w:highlight w:val="none"/>
          <w:lang w:eastAsia="zh-CN"/>
        </w:rPr>
        <w:t>1236183.80</w:t>
      </w:r>
      <w:r>
        <w:rPr>
          <w:rFonts w:hint="eastAsia" w:ascii="宋体" w:hAnsi="宋体" w:cs="宋体"/>
          <w:color w:val="auto"/>
          <w:sz w:val="21"/>
          <w:szCs w:val="21"/>
          <w:highlight w:val="none"/>
          <w:lang w:val="en-US" w:eastAsia="zh-CN"/>
        </w:rPr>
        <w:t xml:space="preserve">元 </w:t>
      </w:r>
    </w:p>
    <w:p w14:paraId="74409739">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采购需求：</w:t>
      </w:r>
    </w:p>
    <w:p w14:paraId="22F88E36">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标项名称：</w:t>
      </w:r>
      <w:r>
        <w:rPr>
          <w:rFonts w:hint="eastAsia" w:ascii="宋体" w:hAnsi="宋体" w:cs="宋体"/>
          <w:color w:val="auto"/>
          <w:sz w:val="21"/>
          <w:szCs w:val="21"/>
          <w:highlight w:val="none"/>
          <w:lang w:eastAsia="zh-CN"/>
        </w:rPr>
        <w:t>陶寺国家考古遗址公园第三方运营维护管理服务项目</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讲解和售票</w:t>
      </w:r>
      <w:r>
        <w:rPr>
          <w:rFonts w:hint="eastAsia" w:ascii="宋体" w:hAnsi="宋体" w:cs="宋体"/>
          <w:color w:val="auto"/>
          <w:sz w:val="21"/>
          <w:szCs w:val="21"/>
          <w:highlight w:val="none"/>
          <w:lang w:val="en-US" w:eastAsia="zh-CN"/>
        </w:rPr>
        <w:t>)</w:t>
      </w:r>
    </w:p>
    <w:p w14:paraId="426727A6">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数量：1</w:t>
      </w:r>
    </w:p>
    <w:p w14:paraId="6A4AB96E">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预算金额（元）：</w:t>
      </w:r>
      <w:r>
        <w:rPr>
          <w:rFonts w:hint="eastAsia" w:ascii="宋体" w:hAnsi="宋体" w:cs="宋体"/>
          <w:color w:val="auto"/>
          <w:sz w:val="21"/>
          <w:szCs w:val="21"/>
          <w:highlight w:val="none"/>
          <w:lang w:eastAsia="zh-CN"/>
        </w:rPr>
        <w:t>1236183.80</w:t>
      </w:r>
    </w:p>
    <w:p w14:paraId="287D41FA">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单位：</w:t>
      </w:r>
    </w:p>
    <w:p w14:paraId="6C42C76F">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cs="宋体"/>
          <w:color w:val="0000FF"/>
          <w:sz w:val="21"/>
          <w:szCs w:val="21"/>
          <w:highlight w:val="none"/>
        </w:rPr>
      </w:pPr>
      <w:r>
        <w:rPr>
          <w:rFonts w:hint="default" w:ascii="宋体" w:hAnsi="宋体" w:cs="宋体"/>
          <w:color w:val="auto"/>
          <w:sz w:val="21"/>
          <w:szCs w:val="21"/>
          <w:highlight w:val="none"/>
        </w:rPr>
        <w:t>简要规格描述：</w:t>
      </w:r>
      <w:r>
        <w:rPr>
          <w:rFonts w:hint="eastAsia" w:ascii="宋体" w:hAnsi="宋体" w:cs="宋体"/>
          <w:color w:val="auto"/>
          <w:sz w:val="21"/>
          <w:szCs w:val="21"/>
          <w:highlight w:val="none"/>
          <w:lang w:eastAsia="zh-CN"/>
        </w:rPr>
        <w:t>陶寺国家考古遗址公园第三方运营维护管理服务项目</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讲解和售票</w:t>
      </w:r>
      <w:r>
        <w:rPr>
          <w:rFonts w:hint="eastAsia" w:ascii="宋体" w:hAnsi="宋体" w:cs="宋体"/>
          <w:color w:val="auto"/>
          <w:sz w:val="21"/>
          <w:szCs w:val="21"/>
          <w:highlight w:val="none"/>
          <w:lang w:val="en-US" w:eastAsia="zh-CN"/>
        </w:rPr>
        <w:t>)</w:t>
      </w:r>
    </w:p>
    <w:p w14:paraId="4D628743">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备注：无</w:t>
      </w:r>
    </w:p>
    <w:p w14:paraId="279FB538">
      <w:pPr>
        <w:pageBreakBefore w:val="0"/>
        <w:kinsoku/>
        <w:wordWrap/>
        <w:overflowPunct/>
        <w:topLinePunct w:val="0"/>
        <w:autoSpaceDE w:val="0"/>
        <w:autoSpaceDN/>
        <w:bidi w:val="0"/>
        <w:adjustRightInd/>
        <w:snapToGrid/>
        <w:spacing w:beforeLines="0" w:afterLines="0" w:line="408"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auto"/>
          <w:sz w:val="21"/>
          <w:szCs w:val="21"/>
          <w:highlight w:val="none"/>
        </w:rPr>
        <w:t>合同履行期限：</w:t>
      </w:r>
      <w:r>
        <w:rPr>
          <w:rFonts w:hint="eastAsia"/>
          <w:color w:val="000000" w:themeColor="text1"/>
          <w:sz w:val="21"/>
          <w:lang w:val="en-US" w:eastAsia="zh-CN"/>
          <w14:textFill>
            <w14:solidFill>
              <w14:schemeClr w14:val="tx1"/>
            </w14:solidFill>
          </w14:textFill>
        </w:rPr>
        <w:t>服务周期三年，根据履约情况合同一年一签</w:t>
      </w:r>
    </w:p>
    <w:p w14:paraId="1FC721FC">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本项目（否）接受联合体投标。</w:t>
      </w:r>
    </w:p>
    <w:p w14:paraId="5BA672E5">
      <w:pPr>
        <w:pStyle w:val="5"/>
        <w:pageBreakBefore w:val="0"/>
        <w:kinsoku/>
        <w:wordWrap/>
        <w:overflowPunct/>
        <w:topLinePunct w:val="0"/>
        <w:autoSpaceDN/>
        <w:bidi w:val="0"/>
        <w:adjustRightInd/>
        <w:snapToGrid/>
        <w:spacing w:before="0" w:beforeLines="0" w:after="0" w:afterLines="0" w:line="408" w:lineRule="auto"/>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二</w:t>
      </w:r>
      <w:r>
        <w:rPr>
          <w:rFonts w:hint="default" w:ascii="宋体" w:hAnsi="宋体" w:cs="宋体"/>
          <w:color w:val="auto"/>
          <w:sz w:val="21"/>
          <w:szCs w:val="21"/>
          <w:highlight w:val="none"/>
        </w:rPr>
        <w:t>、申请人的资格要求：</w:t>
      </w:r>
    </w:p>
    <w:p w14:paraId="44CACA63">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default" w:ascii="宋体" w:hAnsi="宋体" w:cs="宋体"/>
          <w:color w:val="auto"/>
          <w:sz w:val="21"/>
          <w:szCs w:val="21"/>
          <w:highlight w:val="none"/>
        </w:rPr>
        <w:t>满足《中华人民共和国政府采购法》第二十二条规定；</w:t>
      </w:r>
    </w:p>
    <w:p w14:paraId="6F9CA18E">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2</w:t>
      </w:r>
      <w:r>
        <w:rPr>
          <w:rFonts w:hint="eastAsia" w:ascii="宋体" w:hAnsi="宋体" w:cs="宋体"/>
          <w:color w:val="auto"/>
          <w:sz w:val="21"/>
          <w:szCs w:val="21"/>
          <w:highlight w:val="none"/>
          <w:lang w:eastAsia="zh-CN"/>
        </w:rPr>
        <w:t>、</w:t>
      </w:r>
      <w:r>
        <w:rPr>
          <w:rFonts w:hint="default" w:ascii="宋体" w:hAnsi="宋体" w:cs="宋体"/>
          <w:color w:val="auto"/>
          <w:sz w:val="21"/>
          <w:szCs w:val="21"/>
          <w:highlight w:val="none"/>
        </w:rPr>
        <w:t>落实政府采购政策需满足的资格要求：</w:t>
      </w:r>
      <w:r>
        <w:rPr>
          <w:rFonts w:hint="eastAsia"/>
          <w:color w:val="auto"/>
          <w:highlight w:val="none"/>
          <w:lang w:val="en-US" w:eastAsia="zh-CN"/>
        </w:rPr>
        <w:t>本项目专门面向中小企业采购</w:t>
      </w:r>
      <w:r>
        <w:rPr>
          <w:rFonts w:hint="default" w:ascii="宋体" w:hAnsi="宋体" w:cs="宋体"/>
          <w:color w:val="auto"/>
          <w:sz w:val="21"/>
          <w:szCs w:val="21"/>
          <w:highlight w:val="none"/>
        </w:rPr>
        <w:t>；</w:t>
      </w:r>
    </w:p>
    <w:p w14:paraId="7DAB542D">
      <w:pPr>
        <w:pageBreakBefore w:val="0"/>
        <w:kinsoku/>
        <w:wordWrap/>
        <w:overflowPunct/>
        <w:topLinePunct w:val="0"/>
        <w:autoSpaceDN/>
        <w:bidi w:val="0"/>
        <w:adjustRightInd/>
        <w:snapToGrid/>
        <w:spacing w:beforeLines="0" w:afterLines="0" w:line="40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rPr>
        <w:t>本项目的特定资格要求：无</w:t>
      </w:r>
      <w:r>
        <w:rPr>
          <w:rFonts w:hint="eastAsia" w:ascii="宋体" w:hAnsi="宋体" w:cs="宋体"/>
          <w:color w:val="auto"/>
          <w:sz w:val="21"/>
          <w:szCs w:val="21"/>
          <w:highlight w:val="none"/>
          <w:lang w:eastAsia="zh-CN"/>
        </w:rPr>
        <w:t>；</w:t>
      </w:r>
    </w:p>
    <w:p w14:paraId="572AE9CE">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default" w:ascii="宋体" w:hAnsi="宋体" w:cs="宋体"/>
          <w:color w:val="auto"/>
          <w:sz w:val="21"/>
          <w:szCs w:val="21"/>
          <w:highlight w:val="none"/>
        </w:rPr>
        <w:t>供应商未被“信用中国”（www.creditchina.gov.cn）列入失信被执行人、重大税收违法失信主体、政府采购严重违法失信行为记录名单；未被中国政府采购网（www.ccgp.gov.cn）列入政府采购严重违法失信行为记录名单；</w:t>
      </w:r>
    </w:p>
    <w:bookmarkEnd w:id="1"/>
    <w:bookmarkEnd w:id="2"/>
    <w:bookmarkEnd w:id="3"/>
    <w:bookmarkEnd w:id="4"/>
    <w:p w14:paraId="393E0DFA">
      <w:pPr>
        <w:pStyle w:val="5"/>
        <w:pageBreakBefore w:val="0"/>
        <w:kinsoku/>
        <w:wordWrap/>
        <w:overflowPunct/>
        <w:topLinePunct w:val="0"/>
        <w:autoSpaceDN/>
        <w:bidi w:val="0"/>
        <w:adjustRightInd/>
        <w:snapToGrid/>
        <w:spacing w:before="0" w:beforeLines="0" w:after="0" w:afterLines="0" w:line="408" w:lineRule="auto"/>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三</w:t>
      </w:r>
      <w:r>
        <w:rPr>
          <w:rFonts w:hint="default" w:ascii="宋体" w:hAnsi="宋体" w:cs="宋体"/>
          <w:color w:val="auto"/>
          <w:sz w:val="21"/>
          <w:szCs w:val="21"/>
          <w:highlight w:val="none"/>
        </w:rPr>
        <w:t>、获取采购文件</w:t>
      </w:r>
    </w:p>
    <w:p w14:paraId="367EE669">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bookmarkStart w:id="5" w:name="_Toc35393636"/>
      <w:bookmarkStart w:id="6" w:name="_Toc28359018"/>
      <w:bookmarkStart w:id="7" w:name="_Toc35393805"/>
      <w:bookmarkStart w:id="8" w:name="_Toc28359095"/>
      <w:r>
        <w:rPr>
          <w:rFonts w:hint="eastAsia" w:ascii="宋体" w:hAnsi="宋体" w:eastAsia="宋体" w:cs="宋体"/>
          <w:color w:val="auto"/>
          <w:sz w:val="21"/>
          <w:szCs w:val="21"/>
          <w:highlight w:val="none"/>
        </w:rPr>
        <w:t>时间：2025年</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日至2025年</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日，每天上午00:00至12:00，下午12:00至23:59（北京时间，法定节假日除外）        </w:t>
      </w:r>
    </w:p>
    <w:p w14:paraId="44738256">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地点：政采云平台线上获取      </w:t>
      </w:r>
    </w:p>
    <w:p w14:paraId="4E3AD0B9">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方式：在线获取       </w:t>
      </w:r>
    </w:p>
    <w:p w14:paraId="05D4CBA1">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p>
    <w:p w14:paraId="55944FFC">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2" w:firstLineChars="200"/>
        <w:textAlignment w:val="auto"/>
        <w:rPr>
          <w:rStyle w:val="17"/>
          <w:rFonts w:hint="eastAsia" w:ascii="宋体" w:hAnsi="宋体" w:eastAsia="宋体" w:cs="宋体"/>
          <w:bCs/>
          <w:color w:val="auto"/>
          <w:sz w:val="21"/>
          <w:szCs w:val="21"/>
          <w:highlight w:val="none"/>
        </w:rPr>
      </w:pPr>
      <w:r>
        <w:rPr>
          <w:rStyle w:val="17"/>
          <w:rFonts w:hint="eastAsia" w:ascii="宋体" w:hAnsi="宋体" w:eastAsia="宋体" w:cs="宋体"/>
          <w:bCs/>
          <w:color w:val="auto"/>
          <w:sz w:val="21"/>
          <w:szCs w:val="21"/>
          <w:highlight w:val="none"/>
        </w:rPr>
        <w:t>四、响应文件提交</w:t>
      </w:r>
    </w:p>
    <w:p w14:paraId="568F7AB5">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截止时间：2025年</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9：</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（北京时间）        </w:t>
      </w:r>
    </w:p>
    <w:p w14:paraId="73FEC71B">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地点：请登录政采云投标客户端投标</w:t>
      </w:r>
    </w:p>
    <w:p w14:paraId="0E50DDBD">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2" w:firstLineChars="200"/>
        <w:textAlignment w:val="auto"/>
        <w:rPr>
          <w:rStyle w:val="17"/>
          <w:rFonts w:hint="eastAsia" w:ascii="宋体" w:hAnsi="宋体" w:eastAsia="宋体" w:cs="宋体"/>
          <w:bCs/>
          <w:color w:val="auto"/>
          <w:sz w:val="21"/>
          <w:szCs w:val="21"/>
          <w:highlight w:val="none"/>
        </w:rPr>
      </w:pPr>
      <w:r>
        <w:rPr>
          <w:rStyle w:val="17"/>
          <w:rFonts w:hint="eastAsia" w:ascii="宋体" w:hAnsi="宋体" w:eastAsia="宋体" w:cs="宋体"/>
          <w:bCs/>
          <w:color w:val="auto"/>
          <w:sz w:val="21"/>
          <w:szCs w:val="21"/>
          <w:highlight w:val="none"/>
        </w:rPr>
        <w:t>五、响应文件开启</w:t>
      </w:r>
    </w:p>
    <w:p w14:paraId="12183D31">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开启时间：2025年</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9：</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（北京时间）        </w:t>
      </w:r>
    </w:p>
    <w:p w14:paraId="183CE338">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地点：线上开启</w:t>
      </w:r>
    </w:p>
    <w:p w14:paraId="3779F370">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2" w:firstLineChars="200"/>
        <w:textAlignment w:val="auto"/>
        <w:rPr>
          <w:rStyle w:val="17"/>
          <w:rFonts w:hint="eastAsia" w:ascii="宋体" w:hAnsi="宋体" w:eastAsia="宋体" w:cs="宋体"/>
          <w:bCs/>
          <w:color w:val="auto"/>
          <w:sz w:val="21"/>
          <w:szCs w:val="21"/>
          <w:highlight w:val="none"/>
        </w:rPr>
      </w:pPr>
      <w:r>
        <w:rPr>
          <w:rStyle w:val="17"/>
          <w:rFonts w:hint="eastAsia" w:ascii="宋体" w:hAnsi="宋体" w:eastAsia="宋体" w:cs="宋体"/>
          <w:bCs/>
          <w:color w:val="auto"/>
          <w:sz w:val="21"/>
          <w:szCs w:val="21"/>
          <w:highlight w:val="none"/>
        </w:rPr>
        <w:t>六、公告期限</w:t>
      </w:r>
    </w:p>
    <w:p w14:paraId="6C08EC4F">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个工作日。</w:t>
      </w:r>
    </w:p>
    <w:p w14:paraId="5FB7B61D">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2" w:firstLineChars="200"/>
        <w:textAlignment w:val="auto"/>
        <w:rPr>
          <w:rStyle w:val="17"/>
          <w:rFonts w:hint="eastAsia" w:ascii="宋体" w:hAnsi="宋体" w:eastAsia="宋体" w:cs="宋体"/>
          <w:bCs/>
          <w:color w:val="auto"/>
          <w:sz w:val="21"/>
          <w:szCs w:val="21"/>
          <w:highlight w:val="none"/>
        </w:rPr>
      </w:pPr>
      <w:r>
        <w:rPr>
          <w:rStyle w:val="17"/>
          <w:rFonts w:hint="eastAsia" w:ascii="宋体" w:hAnsi="宋体" w:eastAsia="宋体" w:cs="宋体"/>
          <w:bCs/>
          <w:color w:val="auto"/>
          <w:sz w:val="21"/>
          <w:szCs w:val="21"/>
          <w:highlight w:val="none"/>
        </w:rPr>
        <w:t>七、其他补充事宜</w:t>
      </w:r>
    </w:p>
    <w:p w14:paraId="5E87B2A3">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3AF21CFB">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代理费支付方式：供应商支付 </w:t>
      </w:r>
    </w:p>
    <w:p w14:paraId="1B76E0DB">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代理费收费标准：参照国家计委计价格（[2002]1980号、及国家发改委发改价格[2003]857号、《国家发展改革委关于降低部分建设项目收费标准规范收费行为等有关问题的通知》（发改价格[2011]534号）文件规定收取。  </w:t>
      </w:r>
    </w:p>
    <w:p w14:paraId="6C314622">
      <w:pPr>
        <w:pStyle w:val="13"/>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代理费收费金额（元）：/。</w:t>
      </w:r>
    </w:p>
    <w:p w14:paraId="71A341D6">
      <w:pPr>
        <w:pStyle w:val="5"/>
        <w:pageBreakBefore w:val="0"/>
        <w:kinsoku/>
        <w:wordWrap/>
        <w:overflowPunct/>
        <w:topLinePunct w:val="0"/>
        <w:autoSpaceDN/>
        <w:bidi w:val="0"/>
        <w:adjustRightInd/>
        <w:snapToGrid/>
        <w:spacing w:before="0" w:beforeLines="0" w:after="0" w:afterLines="0" w:line="408" w:lineRule="auto"/>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八</w:t>
      </w:r>
      <w:r>
        <w:rPr>
          <w:rFonts w:hint="default" w:ascii="宋体" w:hAnsi="宋体" w:cs="宋体"/>
          <w:color w:val="auto"/>
          <w:sz w:val="21"/>
          <w:szCs w:val="21"/>
          <w:highlight w:val="none"/>
        </w:rPr>
        <w:t>、凡对本次采购提出询问，请按以下方式联系。</w:t>
      </w:r>
      <w:bookmarkEnd w:id="5"/>
      <w:bookmarkEnd w:id="6"/>
      <w:bookmarkEnd w:id="7"/>
      <w:bookmarkEnd w:id="8"/>
    </w:p>
    <w:p w14:paraId="79A3560B">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bookmarkStart w:id="9" w:name="_Toc28359019"/>
      <w:bookmarkStart w:id="10" w:name="_Toc35393806"/>
      <w:bookmarkStart w:id="11" w:name="_Toc35393637"/>
      <w:bookmarkStart w:id="12" w:name="_Toc28359096"/>
      <w:r>
        <w:rPr>
          <w:rFonts w:hint="eastAsia" w:ascii="宋体" w:hAnsi="宋体" w:cs="宋体"/>
          <w:color w:val="auto"/>
          <w:sz w:val="21"/>
          <w:szCs w:val="21"/>
          <w:highlight w:val="none"/>
          <w:lang w:val="en-US" w:eastAsia="zh-CN"/>
        </w:rPr>
        <w:t>1、</w:t>
      </w:r>
      <w:r>
        <w:rPr>
          <w:rFonts w:hint="default" w:ascii="宋体" w:hAnsi="宋体" w:cs="宋体"/>
          <w:color w:val="auto"/>
          <w:sz w:val="21"/>
          <w:szCs w:val="21"/>
          <w:highlight w:val="none"/>
        </w:rPr>
        <w:t>采购人信息</w:t>
      </w:r>
      <w:bookmarkEnd w:id="9"/>
      <w:bookmarkEnd w:id="10"/>
      <w:bookmarkEnd w:id="11"/>
      <w:bookmarkEnd w:id="12"/>
    </w:p>
    <w:p w14:paraId="217104EB">
      <w:pPr>
        <w:pageBreakBefore w:val="0"/>
        <w:kinsoku/>
        <w:wordWrap/>
        <w:overflowPunct/>
        <w:topLinePunct w:val="0"/>
        <w:autoSpaceDN/>
        <w:bidi w:val="0"/>
        <w:adjustRightInd/>
        <w:snapToGrid/>
        <w:spacing w:beforeLines="0" w:afterLines="0" w:line="408" w:lineRule="auto"/>
        <w:ind w:firstLine="420" w:firstLineChars="200"/>
        <w:jc w:val="left"/>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名    称：</w:t>
      </w:r>
      <w:r>
        <w:rPr>
          <w:rFonts w:hint="eastAsia" w:ascii="宋体" w:hAnsi="宋体" w:cs="宋体"/>
          <w:color w:val="auto"/>
          <w:sz w:val="21"/>
          <w:szCs w:val="21"/>
          <w:highlight w:val="none"/>
          <w:lang w:eastAsia="zh-CN"/>
        </w:rPr>
        <w:t>临汾市陶寺遗址发展中心</w:t>
      </w:r>
      <w:r>
        <w:rPr>
          <w:rFonts w:hint="default" w:ascii="宋体" w:hAnsi="宋体" w:cs="宋体"/>
          <w:color w:val="auto"/>
          <w:sz w:val="21"/>
          <w:szCs w:val="21"/>
          <w:highlight w:val="none"/>
        </w:rPr>
        <w:t xml:space="preserve">    </w:t>
      </w:r>
    </w:p>
    <w:p w14:paraId="72ADC734">
      <w:pPr>
        <w:pageBreakBefore w:val="0"/>
        <w:kinsoku/>
        <w:wordWrap/>
        <w:overflowPunct/>
        <w:topLinePunct w:val="0"/>
        <w:autoSpaceDN/>
        <w:bidi w:val="0"/>
        <w:adjustRightInd/>
        <w:snapToGrid/>
        <w:spacing w:beforeLines="0" w:afterLines="0" w:line="408" w:lineRule="auto"/>
        <w:ind w:firstLine="420" w:firstLineChars="200"/>
        <w:jc w:val="left"/>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地    址：</w:t>
      </w:r>
      <w:r>
        <w:rPr>
          <w:rFonts w:hint="eastAsia" w:ascii="宋体" w:hAnsi="宋体" w:eastAsia="宋体" w:cs="宋体"/>
          <w:b w:val="0"/>
          <w:bCs/>
          <w:color w:val="auto"/>
          <w:kern w:val="2"/>
          <w:sz w:val="21"/>
          <w:szCs w:val="21"/>
          <w:highlight w:val="none"/>
          <w:lang w:val="en-US" w:eastAsia="zh-CN" w:bidi="ar-SA"/>
        </w:rPr>
        <w:t>襄汾县陶寺乡陶寺村西</w:t>
      </w:r>
    </w:p>
    <w:p w14:paraId="79A07464">
      <w:pPr>
        <w:pageBreakBefore w:val="0"/>
        <w:kinsoku/>
        <w:wordWrap/>
        <w:overflowPunct/>
        <w:topLinePunct w:val="0"/>
        <w:autoSpaceDN/>
        <w:bidi w:val="0"/>
        <w:adjustRightInd/>
        <w:snapToGrid/>
        <w:spacing w:beforeLines="0" w:afterLines="0" w:line="408"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rPr>
        <w:t>联 系 人：</w:t>
      </w:r>
      <w:r>
        <w:rPr>
          <w:rFonts w:hint="eastAsia" w:ascii="宋体" w:hAnsi="宋体" w:cs="宋体"/>
          <w:color w:val="auto"/>
          <w:sz w:val="21"/>
          <w:szCs w:val="21"/>
          <w:highlight w:val="none"/>
          <w:lang w:val="en-US" w:eastAsia="zh-CN"/>
        </w:rPr>
        <w:t>王先生</w:t>
      </w:r>
    </w:p>
    <w:p w14:paraId="2C1B7A1B">
      <w:pPr>
        <w:pageBreakBefore w:val="0"/>
        <w:kinsoku/>
        <w:wordWrap/>
        <w:overflowPunct/>
        <w:topLinePunct w:val="0"/>
        <w:autoSpaceDN/>
        <w:bidi w:val="0"/>
        <w:adjustRightInd/>
        <w:snapToGrid/>
        <w:spacing w:beforeLines="0" w:afterLines="0" w:line="408"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cs="宋体"/>
          <w:color w:val="auto"/>
          <w:sz w:val="21"/>
          <w:szCs w:val="21"/>
          <w:highlight w:val="none"/>
        </w:rPr>
        <w:t>电    话：</w:t>
      </w:r>
      <w:r>
        <w:rPr>
          <w:rFonts w:hint="eastAsia" w:ascii="宋体" w:hAnsi="宋体" w:cs="宋体"/>
          <w:color w:val="auto"/>
          <w:sz w:val="21"/>
          <w:szCs w:val="21"/>
          <w:highlight w:val="none"/>
          <w:lang w:val="en-US" w:eastAsia="zh-CN"/>
        </w:rPr>
        <w:t>18536760001</w:t>
      </w:r>
    </w:p>
    <w:p w14:paraId="5E884B3F">
      <w:pPr>
        <w:pageBreakBefore w:val="0"/>
        <w:kinsoku/>
        <w:wordWrap/>
        <w:overflowPunct/>
        <w:topLinePunct w:val="0"/>
        <w:autoSpaceDN/>
        <w:bidi w:val="0"/>
        <w:adjustRightInd/>
        <w:snapToGrid/>
        <w:spacing w:beforeLines="0" w:afterLines="0" w:line="408" w:lineRule="auto"/>
        <w:ind w:firstLine="420" w:firstLineChars="200"/>
        <w:jc w:val="left"/>
        <w:textAlignment w:val="auto"/>
        <w:rPr>
          <w:rFonts w:hint="default" w:ascii="宋体" w:hAnsi="宋体" w:cs="宋体"/>
          <w:color w:val="auto"/>
          <w:sz w:val="21"/>
          <w:szCs w:val="21"/>
          <w:highlight w:val="none"/>
        </w:rPr>
      </w:pPr>
    </w:p>
    <w:p w14:paraId="3F97DA90">
      <w:pPr>
        <w:pStyle w:val="2"/>
        <w:rPr>
          <w:rFonts w:hint="default"/>
        </w:rPr>
      </w:pPr>
    </w:p>
    <w:p w14:paraId="79B858D6">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default" w:ascii="宋体" w:hAnsi="宋体" w:cs="宋体"/>
          <w:color w:val="auto"/>
          <w:sz w:val="21"/>
          <w:szCs w:val="21"/>
          <w:highlight w:val="none"/>
        </w:rPr>
        <w:t>采购代理机构信息</w:t>
      </w:r>
    </w:p>
    <w:p w14:paraId="6B3586F4">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名    称：山西中鑫招标代理有限公司</w:t>
      </w:r>
    </w:p>
    <w:p w14:paraId="594A5389">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地    址：山西省临汾市尧都区五一东路尧都农村商业银行东关支行4楼</w:t>
      </w:r>
    </w:p>
    <w:p w14:paraId="26377D2F">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联系方式：0357-2229989</w:t>
      </w:r>
    </w:p>
    <w:p w14:paraId="363F6057">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rPr>
        <w:t>项目联系方式</w:t>
      </w:r>
    </w:p>
    <w:p w14:paraId="43ABB5AB">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史</w:t>
      </w:r>
      <w:r>
        <w:rPr>
          <w:rFonts w:hint="default" w:ascii="宋体" w:hAnsi="宋体" w:cs="宋体"/>
          <w:color w:val="auto"/>
          <w:sz w:val="21"/>
          <w:szCs w:val="21"/>
          <w:highlight w:val="none"/>
        </w:rPr>
        <w:t>女士</w:t>
      </w:r>
    </w:p>
    <w:p w14:paraId="5CB70DF7">
      <w:pPr>
        <w:pageBreakBefore w:val="0"/>
        <w:kinsoku/>
        <w:wordWrap/>
        <w:overflowPunct/>
        <w:topLinePunct w:val="0"/>
        <w:autoSpaceDN/>
        <w:bidi w:val="0"/>
        <w:adjustRightInd/>
        <w:snapToGrid/>
        <w:spacing w:beforeLines="0" w:afterLines="0" w:line="408" w:lineRule="auto"/>
        <w:ind w:firstLine="420" w:firstLineChars="200"/>
        <w:textAlignment w:val="auto"/>
        <w:rPr>
          <w:rFonts w:hint="default"/>
          <w:color w:val="auto"/>
          <w:sz w:val="21"/>
          <w:szCs w:val="22"/>
          <w:highlight w:val="none"/>
        </w:rPr>
      </w:pPr>
      <w:r>
        <w:rPr>
          <w:rFonts w:hint="default" w:ascii="宋体" w:hAnsi="宋体" w:cs="宋体"/>
          <w:color w:val="auto"/>
          <w:sz w:val="21"/>
          <w:szCs w:val="21"/>
          <w:highlight w:val="none"/>
        </w:rPr>
        <w:t>电      话：0357-2229989</w:t>
      </w:r>
      <w:r>
        <w:rPr>
          <w:rFonts w:hint="eastAsia" w:ascii="华文中宋" w:hAnsi="华文中宋" w:eastAsia="华文中宋" w:cs="宋体"/>
          <w:color w:val="auto"/>
          <w:sz w:val="24"/>
          <w:szCs w:val="24"/>
          <w:highlight w:val="none"/>
        </w:rPr>
        <w:t>　</w:t>
      </w:r>
      <w:r>
        <w:rPr>
          <w:rFonts w:hint="default" w:ascii="宋体" w:hAnsi="宋体" w:cs="仿宋"/>
          <w:color w:val="auto"/>
          <w:sz w:val="28"/>
          <w:szCs w:val="28"/>
          <w:highlight w:val="none"/>
        </w:rPr>
        <w:t>　　</w:t>
      </w:r>
    </w:p>
    <w:p w14:paraId="2499EC4A">
      <w:pPr>
        <w:spacing w:beforeLines="0" w:afterLines="0"/>
        <w:rPr>
          <w:rFonts w:hint="default" w:ascii="宋体"/>
          <w:color w:val="auto"/>
          <w:sz w:val="21"/>
          <w:szCs w:val="22"/>
          <w:highlight w:val="none"/>
        </w:rPr>
      </w:pPr>
      <w:bookmarkStart w:id="13" w:name="_Toc22574"/>
      <w:r>
        <w:rPr>
          <w:rFonts w:hint="default" w:ascii="宋体"/>
          <w:color w:val="auto"/>
          <w:sz w:val="21"/>
          <w:szCs w:val="22"/>
          <w:highlight w:val="none"/>
        </w:rPr>
        <w:br w:type="page"/>
      </w:r>
    </w:p>
    <w:p w14:paraId="47B032E8">
      <w:pPr>
        <w:pStyle w:val="4"/>
        <w:spacing w:beforeLines="0" w:afterLines="0"/>
        <w:rPr>
          <w:rFonts w:hint="eastAsia" w:ascii="华文中宋" w:hAnsi="华文中宋" w:eastAsia="华文中宋"/>
          <w:color w:val="auto"/>
          <w:sz w:val="28"/>
          <w:szCs w:val="28"/>
          <w:highlight w:val="none"/>
        </w:rPr>
      </w:pPr>
      <w:r>
        <w:rPr>
          <w:rFonts w:hint="default" w:ascii="宋体"/>
          <w:color w:val="auto"/>
          <w:sz w:val="28"/>
          <w:szCs w:val="44"/>
          <w:highlight w:val="none"/>
        </w:rPr>
        <w:t>第二部分  磋商供应商须知前附表</w:t>
      </w:r>
      <w:bookmarkEnd w:id="13"/>
    </w:p>
    <w:tbl>
      <w:tblPr>
        <w:tblStyle w:val="14"/>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46"/>
        <w:gridCol w:w="7152"/>
      </w:tblGrid>
      <w:tr w14:paraId="2B89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6ECD4A">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序号</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FD7577">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内  容</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0147F7">
            <w:pPr>
              <w:pStyle w:val="7"/>
              <w:spacing w:beforeLines="0" w:afterLines="0" w:line="360" w:lineRule="auto"/>
              <w:jc w:val="center"/>
              <w:rPr>
                <w:rFonts w:hint="default" w:hAnsi="宋体" w:cs="宋体"/>
                <w:b/>
                <w:color w:val="auto"/>
                <w:sz w:val="21"/>
                <w:szCs w:val="21"/>
                <w:highlight w:val="none"/>
              </w:rPr>
            </w:pPr>
            <w:r>
              <w:rPr>
                <w:rFonts w:hint="default" w:hAnsi="宋体" w:cs="宋体"/>
                <w:b/>
                <w:color w:val="auto"/>
                <w:kern w:val="0"/>
                <w:sz w:val="21"/>
                <w:szCs w:val="21"/>
                <w:highlight w:val="none"/>
              </w:rPr>
              <w:t>说明与要求</w:t>
            </w:r>
          </w:p>
        </w:tc>
      </w:tr>
      <w:tr w14:paraId="6D81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D42A49">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1</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072E07">
            <w:pPr>
              <w:pStyle w:val="18"/>
              <w:tabs>
                <w:tab w:val="clear" w:pos="2880"/>
              </w:tabs>
              <w:adjustRightInd/>
              <w:spacing w:before="0" w:beforeLines="0" w:after="0" w:afterLines="0" w:line="360" w:lineRule="auto"/>
              <w:ind w:left="0" w:firstLine="0"/>
              <w:jc w:val="both"/>
              <w:rPr>
                <w:rFonts w:hint="default" w:ascii="宋体" w:hAnsi="宋体" w:eastAsia="宋体"/>
                <w:color w:val="auto"/>
                <w:sz w:val="21"/>
                <w:szCs w:val="21"/>
                <w:highlight w:val="none"/>
              </w:rPr>
            </w:pPr>
            <w:r>
              <w:rPr>
                <w:rFonts w:hint="default" w:ascii="宋体" w:hAnsi="宋体" w:eastAsia="宋体"/>
                <w:color w:val="auto"/>
                <w:sz w:val="21"/>
                <w:szCs w:val="21"/>
                <w:highlight w:val="none"/>
              </w:rPr>
              <w:t>磋商供应商应具备的资格要求</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994CD0">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1、具备政府采购法第二十二条第一款规定的条件；</w:t>
            </w:r>
          </w:p>
          <w:p w14:paraId="0CC0115B">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2、本包是否接受联合体磋商：否</w:t>
            </w:r>
          </w:p>
          <w:p w14:paraId="63BCEC4D">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3、本包所需的其他特定资格条件：无。                    </w:t>
            </w:r>
          </w:p>
        </w:tc>
      </w:tr>
      <w:tr w14:paraId="6CFA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1CD08E">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2</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ECAFE3">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响应文件（纸制）份数</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094B41">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响应文件正本1份、副本1份</w:t>
            </w:r>
          </w:p>
        </w:tc>
      </w:tr>
      <w:tr w14:paraId="5F52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F2DA29">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3</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53822C">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响应文件</w:t>
            </w:r>
          </w:p>
          <w:p w14:paraId="50D03A01">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（资格证明文件）</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FC6F7D">
            <w:pPr>
              <w:spacing w:beforeLines="0" w:afterLines="0" w:line="360" w:lineRule="auto"/>
              <w:jc w:val="left"/>
              <w:rPr>
                <w:rFonts w:hint="default" w:ascii="宋体" w:hAnsi="宋体" w:cs="宋体"/>
                <w:b/>
                <w:color w:val="auto"/>
                <w:sz w:val="21"/>
                <w:szCs w:val="21"/>
                <w:highlight w:val="none"/>
              </w:rPr>
            </w:pPr>
            <w:r>
              <w:rPr>
                <w:rFonts w:hint="default" w:ascii="宋体" w:hAnsi="宋体" w:cs="宋体"/>
                <w:b/>
                <w:color w:val="auto"/>
                <w:sz w:val="21"/>
                <w:szCs w:val="21"/>
                <w:highlight w:val="none"/>
              </w:rPr>
              <w:t>1、磋商供应商代表证明</w:t>
            </w:r>
          </w:p>
          <w:p w14:paraId="48674B17">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（1）法定代表人（负责人）参加磋商的，提供“法定代表人（负责人）证明书” ；</w:t>
            </w:r>
          </w:p>
          <w:p w14:paraId="76BA0951">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（2）委托代理人参加磋商的，提供“法定代表人（负责人）证明书”和“法定代表人（负责人）授权委托书” ；</w:t>
            </w:r>
          </w:p>
          <w:p w14:paraId="3AB153F3">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（3）自然人参加磋商的，提供个人身份证明扫描件（ 格式见第八部分）。</w:t>
            </w:r>
          </w:p>
          <w:p w14:paraId="3397557A">
            <w:pPr>
              <w:spacing w:beforeLines="0" w:afterLines="0" w:line="360" w:lineRule="auto"/>
              <w:jc w:val="left"/>
              <w:rPr>
                <w:rFonts w:hint="default" w:ascii="宋体" w:hAnsi="宋体" w:cs="宋体"/>
                <w:color w:val="auto"/>
                <w:sz w:val="21"/>
                <w:szCs w:val="21"/>
                <w:highlight w:val="none"/>
              </w:rPr>
            </w:pPr>
            <w:r>
              <w:rPr>
                <w:rFonts w:hint="default" w:ascii="宋体" w:hAnsi="宋体" w:cs="宋体"/>
                <w:b/>
                <w:color w:val="auto"/>
                <w:sz w:val="21"/>
                <w:szCs w:val="21"/>
                <w:highlight w:val="none"/>
              </w:rPr>
              <w:t>2、响应函</w:t>
            </w:r>
            <w:r>
              <w:rPr>
                <w:rFonts w:hint="default" w:ascii="宋体" w:hAnsi="宋体" w:cs="宋体"/>
                <w:color w:val="auto"/>
                <w:sz w:val="21"/>
                <w:szCs w:val="21"/>
                <w:highlight w:val="none"/>
              </w:rPr>
              <w:t xml:space="preserve"> </w:t>
            </w:r>
          </w:p>
          <w:p w14:paraId="5C7249D5">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3、以下内容提供《供应商信用承诺书》（格式见第八部分）</w:t>
            </w:r>
          </w:p>
          <w:p w14:paraId="3B276A72">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具有履行合同所必需的设备和专业技术能力</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具有良好的商业信誉和健全的财务会计制度</w:t>
            </w:r>
          </w:p>
          <w:p w14:paraId="6A26523B">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具有依法缴纳税收和社会保障资金的良好记录</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参加政府采购活动前三年内，在经营活动中没有重大违法记录</w:t>
            </w:r>
          </w:p>
          <w:p w14:paraId="1A8FD43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具有独立承担民事责任的能力</w:t>
            </w:r>
          </w:p>
          <w:p w14:paraId="6C6609BA">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4、本项目要求的其他特定资格条件</w:t>
            </w:r>
          </w:p>
          <w:p w14:paraId="727AEFB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按照本部分序号1“其他特定资格条件”规定提交相关证明文件；</w:t>
            </w:r>
          </w:p>
          <w:p w14:paraId="5202D2B6">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5、响应保证金的交纳情况及开户许可证</w:t>
            </w:r>
          </w:p>
          <w:p w14:paraId="30BB373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提供响应保证金交纳证明扫描件；</w:t>
            </w:r>
          </w:p>
          <w:p w14:paraId="02DAE40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提供响应人基本存款账户开户许可证或基本存款账户信息扫描件。</w:t>
            </w:r>
          </w:p>
          <w:p w14:paraId="7770AE1C">
            <w:pPr>
              <w:pStyle w:val="8"/>
              <w:numPr>
                <w:ilvl w:val="0"/>
                <w:numId w:val="1"/>
              </w:numPr>
              <w:snapToGrid/>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联合体磋商协议</w:t>
            </w:r>
          </w:p>
          <w:p w14:paraId="0E140F57">
            <w:pPr>
              <w:pStyle w:val="8"/>
              <w:numPr>
                <w:ilvl w:val="0"/>
                <w:numId w:val="0"/>
              </w:numPr>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 响应人为联合体的，提供联合体各方签订的联合体磋商协议。</w:t>
            </w:r>
          </w:p>
          <w:p w14:paraId="260A3A35">
            <w:pPr>
              <w:pStyle w:val="8"/>
              <w:numPr>
                <w:ilvl w:val="0"/>
                <w:numId w:val="0"/>
              </w:numPr>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（格式见第八部分）</w:t>
            </w:r>
          </w:p>
          <w:p w14:paraId="0952ECE8">
            <w:pPr>
              <w:spacing w:beforeLines="0" w:afterLines="0" w:line="360" w:lineRule="auto"/>
              <w:rPr>
                <w:rFonts w:hint="default" w:ascii="宋体" w:hAnsi="宋体" w:cs="宋体"/>
                <w:b/>
                <w:color w:val="auto"/>
                <w:sz w:val="21"/>
                <w:szCs w:val="21"/>
                <w:highlight w:val="none"/>
              </w:rPr>
            </w:pPr>
            <w:r>
              <w:rPr>
                <w:rFonts w:hint="default" w:ascii="宋体" w:hAnsi="宋体" w:cs="宋体"/>
                <w:color w:val="auto"/>
                <w:sz w:val="21"/>
                <w:szCs w:val="21"/>
                <w:highlight w:val="none"/>
              </w:rPr>
              <w:t>说明：本项目将根据投标人提供的上述文件进行资格审查，具体资格审查内容及标准见第五部分。</w:t>
            </w:r>
          </w:p>
        </w:tc>
      </w:tr>
      <w:tr w14:paraId="06A0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20368D">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4</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CD89D6">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响应文件</w:t>
            </w:r>
          </w:p>
          <w:p w14:paraId="08E9269E">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（商务技术文件）</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7777DC">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商务技术文件（符合性检查文件）：</w:t>
            </w:r>
          </w:p>
          <w:p w14:paraId="05801B9D">
            <w:pPr>
              <w:numPr>
                <w:ilvl w:val="0"/>
                <w:numId w:val="2"/>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对报价要求的响应内容</w:t>
            </w:r>
          </w:p>
          <w:p w14:paraId="1AD1A4C8">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 对商务资信的响应内容</w:t>
            </w:r>
          </w:p>
          <w:p w14:paraId="6E6A39E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 对技术要求的响应内容</w:t>
            </w:r>
          </w:p>
          <w:p w14:paraId="58525EF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（1）货物（服务）技术偏离表</w:t>
            </w:r>
          </w:p>
          <w:p w14:paraId="55C44042">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（2）其他响应文件（能够证明响应标的物满足采购文件技术需求的证明材料，包括但不限于：详细的技术说明文件/详细描述文件等和响应人认为需要提供的其他商务技术材料、文件等。）</w:t>
            </w:r>
          </w:p>
          <w:p w14:paraId="78D08A61">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商务技术文件（综合评分文件）：</w:t>
            </w:r>
          </w:p>
          <w:p w14:paraId="613DBCF0">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商务资信评分（评审委员会共同认定部分）</w:t>
            </w:r>
          </w:p>
          <w:p w14:paraId="07D0B18E">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w:t>
            </w:r>
          </w:p>
          <w:p w14:paraId="53B7C93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w:t>
            </w:r>
          </w:p>
          <w:p w14:paraId="35F0EEAC">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技术部分评分（评审委员会成员个人认定部分）</w:t>
            </w:r>
          </w:p>
          <w:p w14:paraId="3DA0D7A3">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w:t>
            </w:r>
          </w:p>
          <w:p w14:paraId="392D51C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w:t>
            </w:r>
          </w:p>
          <w:p w14:paraId="301C54B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以上资料按评分标准中的评审因素顺序排列</w:t>
            </w:r>
          </w:p>
          <w:p w14:paraId="4D72443B">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政府采购政策资料</w:t>
            </w:r>
          </w:p>
          <w:p w14:paraId="6001B1F1">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（1）中小企业声明函（若有的话）</w:t>
            </w:r>
          </w:p>
          <w:p w14:paraId="4703866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（2）监狱企业证明文件（若有的话）</w:t>
            </w:r>
          </w:p>
          <w:p w14:paraId="6715053D">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（3）残疾人福利性单位声明函（若有的话）</w:t>
            </w:r>
          </w:p>
          <w:p w14:paraId="3A3E3DF5">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（4）创新产品或创新服务明细表（若有的话）</w:t>
            </w:r>
          </w:p>
          <w:p w14:paraId="7C6C97F6">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采购文件要求或响应人认为需要提供的其他商务技术材料/文件</w:t>
            </w:r>
          </w:p>
          <w:p w14:paraId="6B9AB095">
            <w:pPr>
              <w:pStyle w:val="8"/>
              <w:numPr>
                <w:ilvl w:val="0"/>
                <w:numId w:val="3"/>
              </w:numPr>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报价一览表及分项报价明细表</w:t>
            </w:r>
          </w:p>
          <w:p w14:paraId="1E2E9182">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说明：</w:t>
            </w:r>
          </w:p>
          <w:p w14:paraId="43E4A515">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1、以上内容涉及的格式资料详见第八部分；</w:t>
            </w:r>
          </w:p>
          <w:p w14:paraId="67F046EE">
            <w:pPr>
              <w:spacing w:beforeLines="0" w:afterLines="0" w:line="360" w:lineRule="auto"/>
              <w:rPr>
                <w:rFonts w:hint="default" w:ascii="宋体" w:hAnsi="宋体" w:cs="宋体"/>
                <w:color w:val="auto"/>
                <w:sz w:val="21"/>
                <w:szCs w:val="21"/>
                <w:highlight w:val="none"/>
              </w:rPr>
            </w:pPr>
            <w:r>
              <w:rPr>
                <w:rFonts w:hint="default" w:ascii="宋体" w:hAnsi="宋体" w:cs="宋体"/>
                <w:b/>
                <w:color w:val="auto"/>
                <w:sz w:val="21"/>
                <w:szCs w:val="21"/>
                <w:highlight w:val="none"/>
              </w:rPr>
              <w:t>2、资格证明文件和商务技术文件装订为一册。</w:t>
            </w:r>
          </w:p>
        </w:tc>
      </w:tr>
      <w:tr w14:paraId="6C74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6F14B9">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5</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23DE21">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保证金金额</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ED5D1F">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□本项目不要求提交投标保证金。</w:t>
            </w:r>
          </w:p>
          <w:p w14:paraId="4C5EC928">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☑本项目要求提交投标保证金。</w:t>
            </w:r>
          </w:p>
          <w:p w14:paraId="07F56B42">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1、磋商保证金：</w:t>
            </w:r>
            <w:r>
              <w:rPr>
                <w:rFonts w:hint="eastAsia" w:hAnsi="宋体" w:cs="宋体"/>
                <w:color w:val="auto"/>
                <w:sz w:val="21"/>
                <w:szCs w:val="21"/>
                <w:highlight w:val="none"/>
                <w:lang w:val="en-US" w:eastAsia="zh-CN"/>
              </w:rPr>
              <w:t>120</w:t>
            </w:r>
            <w:r>
              <w:rPr>
                <w:rFonts w:hint="default" w:hAnsi="宋体" w:cs="宋体"/>
                <w:color w:val="auto"/>
                <w:sz w:val="21"/>
                <w:szCs w:val="21"/>
                <w:highlight w:val="none"/>
              </w:rPr>
              <w:t>00元；</w:t>
            </w:r>
          </w:p>
          <w:p w14:paraId="330D5D6E">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2、保证金形式：磋商保证金应当采用转账、支票、汇票、本票或者金融机构、担保机构出具的保函、电子保函等非现金形式交纳</w:t>
            </w:r>
          </w:p>
          <w:p w14:paraId="65021C97">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3、账户信息：</w:t>
            </w:r>
          </w:p>
          <w:p w14:paraId="0A0829AD">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 xml:space="preserve">公司全称：山西中鑫招标代理有限公司 </w:t>
            </w:r>
          </w:p>
          <w:p w14:paraId="6EF2F648">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开户行：山西尧都农村商业银行股份有限公司东关支行</w:t>
            </w:r>
          </w:p>
          <w:p w14:paraId="25296C6D">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行</w:t>
            </w:r>
            <w:r>
              <w:rPr>
                <w:rFonts w:hint="default" w:hAnsi="宋体" w:cs="宋体"/>
                <w:color w:val="auto"/>
                <w:sz w:val="21"/>
                <w:szCs w:val="21"/>
                <w:highlight w:val="none"/>
              </w:rPr>
              <w:tab/>
            </w:r>
            <w:r>
              <w:rPr>
                <w:rFonts w:hint="default" w:hAnsi="宋体" w:cs="宋体"/>
                <w:color w:val="auto"/>
                <w:sz w:val="21"/>
                <w:szCs w:val="21"/>
                <w:highlight w:val="none"/>
              </w:rPr>
              <w:t>号：402177000685</w:t>
            </w:r>
          </w:p>
          <w:p w14:paraId="15D2C4D8">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帐</w:t>
            </w:r>
            <w:r>
              <w:rPr>
                <w:rFonts w:hint="default" w:hAnsi="宋体" w:cs="宋体"/>
                <w:color w:val="auto"/>
                <w:sz w:val="21"/>
                <w:szCs w:val="21"/>
                <w:highlight w:val="none"/>
              </w:rPr>
              <w:tab/>
            </w:r>
            <w:r>
              <w:rPr>
                <w:rFonts w:hint="default" w:hAnsi="宋体" w:cs="宋体"/>
                <w:color w:val="auto"/>
                <w:sz w:val="21"/>
                <w:szCs w:val="21"/>
                <w:highlight w:val="none"/>
              </w:rPr>
              <w:t xml:space="preserve">号：601271010300000044189 </w:t>
            </w:r>
          </w:p>
          <w:p w14:paraId="60AF9949">
            <w:pPr>
              <w:pStyle w:val="7"/>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注：请在汇款单备注里标明项目名称或项目编号。</w:t>
            </w:r>
          </w:p>
        </w:tc>
      </w:tr>
      <w:tr w14:paraId="3D4F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D883CE">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6</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F2E687">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响应文件有效期</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3290E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90个日历天（从提交响应文件之日起计算）</w:t>
            </w:r>
          </w:p>
        </w:tc>
      </w:tr>
      <w:tr w14:paraId="4441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549C92">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7</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944F7D">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政府采购</w:t>
            </w:r>
          </w:p>
          <w:p w14:paraId="1EF45EC3">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相关政策要求</w:t>
            </w:r>
          </w:p>
          <w:p w14:paraId="00BEC8B1">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（如涉及的话）</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11346B">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1、本项目涉及进口产品的要求：</w:t>
            </w:r>
          </w:p>
          <w:p w14:paraId="5C2E195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（1）本项目采购标的物未特别注明“进口产品”（通过中国海关报关验放进入中国境内且产自境外的产品）字样的，均必须采购国产产品。</w:t>
            </w:r>
          </w:p>
          <w:p w14:paraId="4DA375A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79209E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2、本项目涉及“节能产品政府采购品目清单”政府强制采购产品的要求： </w:t>
            </w:r>
          </w:p>
          <w:p w14:paraId="0534AAFE">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7C51CB6E">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（2）本文件未列出政府强制采购产品的，磋商供应商可投报“节能产品政府采购品目清单、环境标志产品政府采购品目清单”中非政府强制采购产品或其范围以外的产品。</w:t>
            </w:r>
          </w:p>
          <w:p w14:paraId="53DC0BB1">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3、本项目涉及非政府强制采购产品的要求：</w:t>
            </w:r>
          </w:p>
          <w:p w14:paraId="034B7071">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（1）投报产品有“节能产品政府采购品目清单、环境标志产品政府采购品目清单”中非政府强制采购产品的将给予适当加分。</w:t>
            </w:r>
          </w:p>
          <w:p w14:paraId="39D9630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（2）磋商供应商须如实填写《非政府强制采购产品明细表》（格式自制），并提供处于有效期之内的节能产品、环境标志产品认证证书扫描件。</w:t>
            </w:r>
          </w:p>
          <w:p w14:paraId="1B0C8E5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4、本项目涉及正版软件的要求：</w:t>
            </w:r>
          </w:p>
          <w:p w14:paraId="41D913A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磋商供应商需承诺投报的计算机产品预装正版操作系统，投报的硬件产品内的预装软件为正版软件。</w:t>
            </w:r>
          </w:p>
          <w:p w14:paraId="623AF68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5、本项目涉及信息安全产品的要求：</w:t>
            </w:r>
          </w:p>
          <w:p w14:paraId="64E5441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59E2133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6、小型、微型企业参加本项目磋商要求：</w:t>
            </w:r>
          </w:p>
          <w:p w14:paraId="214927BC">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32B7BA2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4C15A088">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（3）小型、微型企业提供的货物既有中小企业制造货物，也有大型企业制造货物的，不享受价格折扣。</w:t>
            </w:r>
          </w:p>
          <w:p w14:paraId="0DBCFF1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7、残疾人福利性单位参加本项目磋商的要求：</w:t>
            </w:r>
          </w:p>
          <w:p w14:paraId="6EDB996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（1）须根据财库【2017】141号《关于促进残疾人就业政府采购政策的通知》的要求，如实填写残疾人福利性单位声明函（格式见第八部分）。</w:t>
            </w:r>
          </w:p>
          <w:p w14:paraId="5F4A962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（2）供应商提供的《残疾人福利性单位声明函》与事实不符的，依照《政府采购法》第七十七条第一款的规定追究法律责任。</w:t>
            </w:r>
          </w:p>
          <w:p w14:paraId="564D16D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105FD4CF">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8、本项目涉及创新产品、创新服务的要求：</w:t>
            </w:r>
          </w:p>
          <w:p w14:paraId="50290662">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（1）磋商供应商所报产品或服务属于《山西省创新产品和服务推荐清单》中创新产品或创新服务的，在评审时，享受所报产品或服务价格折扣。</w:t>
            </w:r>
          </w:p>
          <w:p w14:paraId="226460A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（2）磋商供应商所报创新产品或创新服务的，应在响应文件中提供《山西省创新产品和服务推荐清单》，并填写《创新产品或创新服务明细表》（格式见第八部分）。</w:t>
            </w:r>
          </w:p>
          <w:p w14:paraId="0DFDB9CD">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9、监狱企业参加本项目磋商的要求：</w:t>
            </w:r>
          </w:p>
          <w:p w14:paraId="1E4D421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（1）监狱企业参加磋商视同小微企业，需提供由省级以上监狱管理局或戒毒管理局出具的属于监狱企业的证明文件。</w:t>
            </w:r>
          </w:p>
          <w:p w14:paraId="6CC717E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6FDD3C6D">
            <w:pPr>
              <w:pStyle w:val="8"/>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（3）监狱企业与中型企业组成联合体参加磋商的，或者向监狱企业分包，且联合体协议或分包意向协议约定监狱企业的协议金额占到合同金额30%以上的，享受价格折扣。</w:t>
            </w:r>
          </w:p>
        </w:tc>
      </w:tr>
      <w:tr w14:paraId="0B63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BF18A2">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8</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482592">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现场勘查（或磋商前答疑会）</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802092">
            <w:pPr>
              <w:pStyle w:val="19"/>
              <w:adjustRightInd/>
              <w:spacing w:beforeLines="0" w:afterLines="0" w:line="360" w:lineRule="auto"/>
              <w:textAlignment w:val="auto"/>
              <w:rPr>
                <w:rFonts w:hint="default" w:cs="宋体"/>
                <w:b/>
                <w:color w:val="auto"/>
                <w:sz w:val="21"/>
                <w:szCs w:val="21"/>
                <w:highlight w:val="none"/>
              </w:rPr>
            </w:pPr>
            <w:r>
              <w:rPr>
                <w:rFonts w:hint="default" w:cs="宋体"/>
                <w:color w:val="auto"/>
                <w:sz w:val="21"/>
                <w:szCs w:val="21"/>
                <w:highlight w:val="none"/>
              </w:rPr>
              <w:t>无</w:t>
            </w:r>
          </w:p>
        </w:tc>
      </w:tr>
      <w:tr w14:paraId="4730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DE4145">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9</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26A9AC">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磋商过程中根据磋商情况可能实质性变动内容</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C57403">
            <w:pPr>
              <w:pStyle w:val="19"/>
              <w:adjustRightInd/>
              <w:spacing w:beforeLines="0" w:afterLines="0" w:line="360" w:lineRule="auto"/>
              <w:textAlignment w:val="auto"/>
              <w:rPr>
                <w:rFonts w:hint="default" w:cs="宋体"/>
                <w:color w:val="auto"/>
                <w:sz w:val="21"/>
                <w:szCs w:val="21"/>
                <w:highlight w:val="none"/>
              </w:rPr>
            </w:pPr>
            <w:r>
              <w:rPr>
                <w:rFonts w:hint="default" w:cs="宋体"/>
                <w:color w:val="auto"/>
                <w:sz w:val="21"/>
                <w:szCs w:val="21"/>
                <w:highlight w:val="none"/>
              </w:rPr>
              <w:t>本项目第四部分中的技术要求、服务要求、商务要求、合同草案。</w:t>
            </w:r>
          </w:p>
        </w:tc>
      </w:tr>
      <w:tr w14:paraId="1AF8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8B0728">
            <w:pPr>
              <w:spacing w:beforeLines="0" w:afterLines="0" w:line="36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10</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F22C23">
            <w:pPr>
              <w:spacing w:beforeLines="0" w:afterLines="0" w:line="36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所属行业</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50F62E">
            <w:pPr>
              <w:pStyle w:val="19"/>
              <w:adjustRightInd/>
              <w:spacing w:beforeLines="0" w:afterLines="0" w:line="360" w:lineRule="auto"/>
              <w:textAlignment w:val="auto"/>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其他未列明行业</w:t>
            </w:r>
          </w:p>
        </w:tc>
      </w:tr>
      <w:tr w14:paraId="6CC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3DF400">
            <w:pPr>
              <w:spacing w:beforeLines="0" w:afterLines="0" w:line="360" w:lineRule="auto"/>
              <w:jc w:val="center"/>
              <w:rPr>
                <w:rFonts w:hint="eastAsia" w:ascii="宋体" w:hAnsi="宋体" w:eastAsia="宋体" w:cs="宋体"/>
                <w:b/>
                <w:color w:val="auto"/>
                <w:sz w:val="21"/>
                <w:szCs w:val="21"/>
                <w:highlight w:val="none"/>
                <w:lang w:eastAsia="zh-CN"/>
              </w:rPr>
            </w:pPr>
            <w:r>
              <w:rPr>
                <w:rFonts w:hint="default" w:ascii="宋体" w:hAnsi="宋体" w:cs="宋体"/>
                <w:b/>
                <w:color w:val="auto"/>
                <w:sz w:val="21"/>
                <w:szCs w:val="21"/>
                <w:highlight w:val="none"/>
              </w:rPr>
              <w:t>1</w:t>
            </w:r>
            <w:r>
              <w:rPr>
                <w:rFonts w:hint="eastAsia" w:ascii="宋体" w:hAnsi="宋体" w:cs="宋体"/>
                <w:b/>
                <w:color w:val="auto"/>
                <w:sz w:val="21"/>
                <w:szCs w:val="21"/>
                <w:highlight w:val="none"/>
                <w:lang w:val="en-US" w:eastAsia="zh-CN"/>
              </w:rPr>
              <w:t>1</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B504E5">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代理服务费</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4671B1">
            <w:pPr>
              <w:pStyle w:val="19"/>
              <w:adjustRightInd/>
              <w:spacing w:beforeLines="0" w:afterLines="0" w:line="360" w:lineRule="auto"/>
              <w:textAlignment w:val="auto"/>
              <w:rPr>
                <w:rFonts w:hint="default" w:cs="宋体"/>
                <w:color w:val="auto"/>
                <w:sz w:val="21"/>
                <w:szCs w:val="21"/>
                <w:highlight w:val="none"/>
              </w:rPr>
            </w:pPr>
            <w:r>
              <w:rPr>
                <w:rFonts w:hint="default" w:cs="宋体"/>
                <w:color w:val="auto"/>
                <w:sz w:val="21"/>
                <w:szCs w:val="21"/>
                <w:highlight w:val="none"/>
              </w:rPr>
              <w:t>参照计价格【2002】1980号、发改办价格[2003]857号文件规定收取，成交供应商在领取成交通知书的同时一次性向代理机构支付代理服务费用。</w:t>
            </w:r>
          </w:p>
        </w:tc>
      </w:tr>
    </w:tbl>
    <w:p w14:paraId="2C6E796D">
      <w:pPr>
        <w:spacing w:beforeLines="0" w:afterLines="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注：本表内容与磋商供应商须知内容不一致的，以本表内容为准。</w:t>
      </w:r>
    </w:p>
    <w:p w14:paraId="537A11C9">
      <w:pPr>
        <w:pStyle w:val="4"/>
        <w:keepNext w:val="0"/>
        <w:keepLines w:val="0"/>
        <w:spacing w:beforeLines="0" w:afterLines="0"/>
        <w:rPr>
          <w:rFonts w:hint="default" w:ascii="宋体"/>
          <w:color w:val="auto"/>
          <w:sz w:val="28"/>
          <w:szCs w:val="44"/>
          <w:highlight w:val="none"/>
        </w:rPr>
      </w:pPr>
      <w:bookmarkStart w:id="14" w:name="_Toc25272"/>
    </w:p>
    <w:p w14:paraId="3206A4DA">
      <w:pPr>
        <w:spacing w:beforeLines="0" w:afterLines="0"/>
        <w:rPr>
          <w:rFonts w:hint="default" w:ascii="宋体"/>
          <w:color w:val="auto"/>
          <w:sz w:val="21"/>
          <w:szCs w:val="22"/>
          <w:highlight w:val="none"/>
        </w:rPr>
      </w:pPr>
    </w:p>
    <w:p w14:paraId="0B242DE3">
      <w:pPr>
        <w:pStyle w:val="12"/>
        <w:spacing w:beforeLines="0" w:afterLines="0"/>
        <w:rPr>
          <w:rFonts w:hint="default" w:ascii="宋体"/>
          <w:color w:val="auto"/>
          <w:sz w:val="21"/>
          <w:szCs w:val="21"/>
          <w:highlight w:val="none"/>
        </w:rPr>
      </w:pPr>
    </w:p>
    <w:p w14:paraId="7574EA3F">
      <w:pPr>
        <w:pStyle w:val="12"/>
        <w:spacing w:beforeLines="0" w:afterLines="0"/>
        <w:rPr>
          <w:rFonts w:hint="default" w:ascii="宋体"/>
          <w:color w:val="auto"/>
          <w:sz w:val="21"/>
          <w:szCs w:val="21"/>
          <w:highlight w:val="none"/>
        </w:rPr>
      </w:pPr>
    </w:p>
    <w:p w14:paraId="2819862A">
      <w:pPr>
        <w:pStyle w:val="12"/>
        <w:spacing w:beforeLines="0" w:afterLines="0"/>
        <w:rPr>
          <w:rFonts w:hint="default" w:ascii="宋体"/>
          <w:color w:val="auto"/>
          <w:sz w:val="21"/>
          <w:szCs w:val="21"/>
          <w:highlight w:val="none"/>
        </w:rPr>
      </w:pPr>
    </w:p>
    <w:p w14:paraId="6B9D9E29">
      <w:pPr>
        <w:pStyle w:val="12"/>
        <w:spacing w:beforeLines="0" w:afterLines="0"/>
        <w:rPr>
          <w:rFonts w:hint="default" w:ascii="宋体"/>
          <w:color w:val="auto"/>
          <w:sz w:val="21"/>
          <w:szCs w:val="21"/>
          <w:highlight w:val="none"/>
        </w:rPr>
      </w:pPr>
    </w:p>
    <w:p w14:paraId="5C987674">
      <w:pPr>
        <w:pStyle w:val="19"/>
        <w:adjustRightInd/>
        <w:spacing w:beforeLines="0" w:afterLines="0" w:line="408" w:lineRule="auto"/>
        <w:ind w:firstLine="420" w:firstLineChars="200"/>
        <w:textAlignment w:val="auto"/>
        <w:rPr>
          <w:rFonts w:hint="default" w:cs="宋体"/>
          <w:color w:val="auto"/>
          <w:sz w:val="21"/>
          <w:szCs w:val="21"/>
          <w:highlight w:val="none"/>
        </w:rPr>
      </w:pPr>
    </w:p>
    <w:p w14:paraId="73157E59">
      <w:pPr>
        <w:pStyle w:val="19"/>
        <w:adjustRightInd/>
        <w:spacing w:beforeLines="0" w:afterLines="0" w:line="408" w:lineRule="auto"/>
        <w:ind w:firstLine="420" w:firstLineChars="200"/>
        <w:textAlignment w:val="auto"/>
        <w:rPr>
          <w:rFonts w:hint="default" w:cs="宋体"/>
          <w:color w:val="auto"/>
          <w:sz w:val="21"/>
          <w:szCs w:val="21"/>
          <w:highlight w:val="none"/>
        </w:rPr>
      </w:pPr>
    </w:p>
    <w:p w14:paraId="5C9109DC">
      <w:pPr>
        <w:pStyle w:val="19"/>
        <w:adjustRightInd/>
        <w:spacing w:beforeLines="0" w:afterLines="0" w:line="408" w:lineRule="auto"/>
        <w:ind w:firstLine="420" w:firstLineChars="200"/>
        <w:textAlignment w:val="auto"/>
        <w:rPr>
          <w:rFonts w:hint="default" w:cs="宋体"/>
          <w:color w:val="auto"/>
          <w:sz w:val="21"/>
          <w:szCs w:val="21"/>
          <w:highlight w:val="none"/>
        </w:rPr>
      </w:pPr>
    </w:p>
    <w:p w14:paraId="478A1AA0">
      <w:pPr>
        <w:pStyle w:val="19"/>
        <w:adjustRightInd/>
        <w:spacing w:beforeLines="0" w:afterLines="0" w:line="408" w:lineRule="auto"/>
        <w:ind w:firstLine="420" w:firstLineChars="200"/>
        <w:textAlignment w:val="auto"/>
        <w:rPr>
          <w:rFonts w:hint="default" w:cs="宋体"/>
          <w:color w:val="auto"/>
          <w:sz w:val="21"/>
          <w:szCs w:val="21"/>
          <w:highlight w:val="none"/>
        </w:rPr>
      </w:pPr>
    </w:p>
    <w:p w14:paraId="09C262DA">
      <w:pPr>
        <w:pStyle w:val="19"/>
        <w:adjustRightInd/>
        <w:spacing w:beforeLines="0" w:afterLines="0" w:line="408" w:lineRule="auto"/>
        <w:ind w:firstLine="562" w:firstLineChars="200"/>
        <w:jc w:val="center"/>
        <w:textAlignment w:val="auto"/>
        <w:rPr>
          <w:rFonts w:hint="default" w:cs="宋体"/>
          <w:b/>
          <w:color w:val="auto"/>
          <w:sz w:val="28"/>
          <w:szCs w:val="28"/>
          <w:highlight w:val="none"/>
        </w:rPr>
      </w:pPr>
      <w:r>
        <w:rPr>
          <w:rFonts w:hint="default" w:cs="宋体"/>
          <w:b/>
          <w:color w:val="auto"/>
          <w:sz w:val="28"/>
          <w:szCs w:val="28"/>
          <w:highlight w:val="none"/>
        </w:rPr>
        <w:t>第三部分  磋商供应商须知</w:t>
      </w:r>
      <w:bookmarkEnd w:id="14"/>
    </w:p>
    <w:p w14:paraId="38509A06">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15" w:name="_Toc23577"/>
      <w:r>
        <w:rPr>
          <w:rFonts w:hint="default" w:ascii="宋体" w:hAnsi="宋体" w:cs="宋体"/>
          <w:color w:val="auto"/>
          <w:sz w:val="21"/>
          <w:szCs w:val="21"/>
          <w:highlight w:val="none"/>
        </w:rPr>
        <w:t>一、总则</w:t>
      </w:r>
      <w:bookmarkEnd w:id="15"/>
    </w:p>
    <w:p w14:paraId="556B2E60">
      <w:pPr>
        <w:pStyle w:val="5"/>
        <w:spacing w:before="0" w:beforeLines="0" w:after="0" w:afterLines="0" w:line="408" w:lineRule="auto"/>
        <w:ind w:left="0" w:leftChars="0" w:firstLine="462" w:firstLineChars="200"/>
        <w:rPr>
          <w:rFonts w:hint="default" w:ascii="宋体" w:hAnsi="宋体" w:cs="宋体"/>
          <w:color w:val="auto"/>
          <w:spacing w:val="10"/>
          <w:sz w:val="21"/>
          <w:szCs w:val="21"/>
          <w:highlight w:val="none"/>
        </w:rPr>
      </w:pPr>
      <w:r>
        <w:rPr>
          <w:rFonts w:hint="default" w:ascii="宋体" w:hAnsi="宋体" w:cs="宋体"/>
          <w:color w:val="auto"/>
          <w:spacing w:val="10"/>
          <w:sz w:val="21"/>
          <w:szCs w:val="21"/>
          <w:highlight w:val="none"/>
        </w:rPr>
        <w:t>1. 适用范围</w:t>
      </w:r>
    </w:p>
    <w:p w14:paraId="7134823E">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本磋商文件仅适用于本次竞争性磋商活动。</w:t>
      </w:r>
    </w:p>
    <w:p w14:paraId="73892967">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 定义</w:t>
      </w:r>
    </w:p>
    <w:p w14:paraId="737866BA">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2.1 “采购人”指本次竞争性磋商活动的采购单位。</w:t>
      </w:r>
    </w:p>
    <w:p w14:paraId="1C41275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2.2 “采购代理机构”指组织本次招标活动的集中采购代理机构或其他采购代理机构。</w:t>
      </w:r>
    </w:p>
    <w:p w14:paraId="502B1862">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2.3 “磋商供应商”指符合本磋商文件的规定和要求，受邀请获得磋商文件参加磋商，并向采购代理机构提交响应文件、最后报价的供应商。</w:t>
      </w:r>
    </w:p>
    <w:p w14:paraId="7C5671BB">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 “货物”指供应商按磋商文件的规定，须向采购人提供的各种形态和种类的物品及其它有关技术资料和材料。</w:t>
      </w:r>
    </w:p>
    <w:p w14:paraId="513D9B2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2.5 “服务”指磋商文件规定的供应商须向采购人提供的服务和应当履行的承诺和义务。</w:t>
      </w:r>
    </w:p>
    <w:p w14:paraId="40C9BA25">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 “电子签章”指可通过电子签章软件正确读取数字证书签章信息的电子签章，电子签章包含单位电子签章和</w:t>
      </w:r>
      <w:r>
        <w:rPr>
          <w:rFonts w:hint="eastAsia" w:cs="宋体"/>
          <w:color w:val="auto"/>
          <w:sz w:val="21"/>
          <w:szCs w:val="21"/>
          <w:highlight w:val="none"/>
          <w:lang w:eastAsia="zh-CN"/>
        </w:rPr>
        <w:t>签字或签章</w:t>
      </w:r>
      <w:r>
        <w:rPr>
          <w:rFonts w:hint="default" w:cs="宋体"/>
          <w:color w:val="auto"/>
          <w:sz w:val="21"/>
          <w:szCs w:val="21"/>
          <w:highlight w:val="none"/>
        </w:rPr>
        <w:t>。</w:t>
      </w:r>
    </w:p>
    <w:p w14:paraId="47140EE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 本磋商文件各部分规定的期间以时、日、月、年计算。期间开始的时和日，不计算在期间内。</w:t>
      </w:r>
    </w:p>
    <w:p w14:paraId="2CB1A47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2.8本须知中单独对货物所描述的要求，只针对涉及采购货物。</w:t>
      </w:r>
    </w:p>
    <w:p w14:paraId="49E5D1E3">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 合格的磋商供应商</w:t>
      </w:r>
    </w:p>
    <w:p w14:paraId="5900992E">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3.1 具有本项目生产、制造、供应及/或实施能力，符合、承认并承诺履行本磋商文件各项规定的国内供应商。</w:t>
      </w:r>
    </w:p>
    <w:p w14:paraId="1DCD31F4">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3.2 磋商供应商必须是已在中国境内依法登记注册，并持有符合法律法规规定的有效证件的供应商。</w:t>
      </w:r>
    </w:p>
    <w:p w14:paraId="17680AD4">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3098F01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3.4 本次磋商是否允许代理商参加，详见磋商供应商须知前附表序号1的规定。</w:t>
      </w:r>
    </w:p>
    <w:p w14:paraId="1A4BD1F0">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46E8AEB">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 本次磋商是否允许由两个以上供应商组成一个联合体以一个磋商供应商身份共同参加磋商，详见磋商供应商须知前附表序号1的规定。</w:t>
      </w:r>
    </w:p>
    <w:p w14:paraId="4985CC1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3.6.1 联合体各方均应当符合《政府采购法》第二十二条规定的条件，联合体各方均应按照本部分3.3条的要求提供相关材料。</w:t>
      </w:r>
    </w:p>
    <w:p w14:paraId="74E55752">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020631D2">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3.6.3 联合体各方之间应当签订联合磋商协议，明确约定联合体各方承担的工作和相应的责任，并将联合磋商协议连同响应文件一并提交，联合响应协议格式见本磋商文件第八部分。</w:t>
      </w:r>
    </w:p>
    <w:p w14:paraId="13F6699C">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4. 竞争性磋商费用</w:t>
      </w:r>
    </w:p>
    <w:p w14:paraId="72D7CCC0">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磋商供应商应当承担参与本次磋商活动发生的相关费用，采购代理机构和采购人在任何情况下均无义务和责任承担这些费用。</w:t>
      </w:r>
    </w:p>
    <w:p w14:paraId="48927F86">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5. 通知</w:t>
      </w:r>
      <w:r>
        <w:rPr>
          <w:rFonts w:hint="default" w:cs="宋体"/>
          <w:b/>
          <w:color w:val="auto"/>
          <w:spacing w:val="10"/>
          <w:sz w:val="21"/>
          <w:szCs w:val="21"/>
          <w:highlight w:val="none"/>
        </w:rPr>
        <w:t>的告知及获取</w:t>
      </w:r>
    </w:p>
    <w:p w14:paraId="5F04A42A">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5.1通知的告知</w:t>
      </w:r>
    </w:p>
    <w:p w14:paraId="62A69CC4">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对与本项目有关的通知，采购代理机构将通过山西省政府采购信息平台（http://www.ccgp-shanxi.gov.cn/home.html）进行通知，不再书面进行通知。各市场参与主体因自身原因未关注到此类通知并造成损失的，责任自负。</w:t>
      </w:r>
    </w:p>
    <w:p w14:paraId="7B74F35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5.2通知的获取</w:t>
      </w:r>
    </w:p>
    <w:p w14:paraId="7039618B">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已获取了磋商文件的供应商，可在本次磋商公告刊登的媒体上查看已发布的通知，或凭借数字证书（USBKey）登录山西省政府采购信息平台（http://www.ccgp-shanxi.gov.cn/home.html），查看获取相关通知。</w:t>
      </w:r>
    </w:p>
    <w:p w14:paraId="219E1BC2">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未获取磋商文件的潜在供应商可在本次磋商公告刊登的媒体上查看获取已发布的通知。</w:t>
      </w:r>
    </w:p>
    <w:p w14:paraId="1C71CA04">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因线路故障导致通知延迟获取或无法获取，采购代理机构不因此承担任何责任，有关的磋商活动可以继续有效地进行。</w:t>
      </w:r>
    </w:p>
    <w:p w14:paraId="7FEF80C9">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16" w:name="_Toc29485"/>
      <w:r>
        <w:rPr>
          <w:rFonts w:hint="default" w:ascii="宋体" w:hAnsi="宋体" w:cs="宋体"/>
          <w:color w:val="auto"/>
          <w:sz w:val="21"/>
          <w:szCs w:val="21"/>
          <w:highlight w:val="none"/>
        </w:rPr>
        <w:t>二、磋商文件</w:t>
      </w:r>
      <w:bookmarkEnd w:id="16"/>
    </w:p>
    <w:p w14:paraId="520931F5">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6. 磋商文件的内容</w:t>
      </w:r>
    </w:p>
    <w:p w14:paraId="2000A7E8">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6.1磋商文件由下列八部分内容组成：</w:t>
      </w:r>
    </w:p>
    <w:p w14:paraId="10E2F939">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第一部分 采购公告；</w:t>
      </w:r>
    </w:p>
    <w:p w14:paraId="27DD234B">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第二部分 磋商供应商须知前附表；</w:t>
      </w:r>
    </w:p>
    <w:p w14:paraId="10B07F1D">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第三部分 磋商供应商须知； </w:t>
      </w:r>
    </w:p>
    <w:p w14:paraId="7BE3EFBF">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第四部分 采购需求； </w:t>
      </w:r>
    </w:p>
    <w:p w14:paraId="264D4E6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第五部分 资格审查内容及标准；</w:t>
      </w:r>
    </w:p>
    <w:p w14:paraId="4FD27AB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第六部分 评定成交标准；</w:t>
      </w:r>
    </w:p>
    <w:p w14:paraId="4ACA179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第七部分 合同草案；</w:t>
      </w:r>
    </w:p>
    <w:p w14:paraId="1C850B4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第八部分 响应文件内容要求及格式</w:t>
      </w:r>
    </w:p>
    <w:p w14:paraId="20C409D2">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6.2 磋商文件中落实政府采购政策的相关要求详见前附表序号7的规定。</w:t>
      </w:r>
    </w:p>
    <w:p w14:paraId="10A1EE95">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6.3 响应人如在信用中国网（http://www.creditchina.gov.cn）存在失信黑名单记录情况或在中国政府采购网（http://www.ccgp.gov.cn）存在政府采购严重违法失信行为信息记录情况，且在执行期间的，对响应文件做无效响应处理。</w:t>
      </w:r>
    </w:p>
    <w:p w14:paraId="29FD528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6.4 除非特殊要求，磋商文件不单独提供项目使用地的自然环境、气候条件、公用设施情况，磋商供应商被视为熟悉上述与履行合同有关的一切情况。</w:t>
      </w:r>
    </w:p>
    <w:p w14:paraId="59F46F97">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6.5 磋商文件的解释权归采购代理机构所有。当对一个问题有多种解释时以采购代理机构解释为准。</w:t>
      </w:r>
    </w:p>
    <w:p w14:paraId="7783E13A">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6.6 磋商文件未作须知明示，而又有法律、法规规定的，采购代理机构将依据法律法规的规定进行解释。</w:t>
      </w:r>
    </w:p>
    <w:p w14:paraId="0267CC3B">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7. 磋商文件的澄清和修改</w:t>
      </w:r>
    </w:p>
    <w:p w14:paraId="17F92DA0">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7.1采购代理机构可以对已发出的磋商文件进行必要的澄清或者修改，澄清或者修改在原公告发布媒体上发布澄清公告。澄清或者修改的内容为磋商文件的组成部分，对所有磋商供应商均具有约束作用。供应商应通过山西省政府采购信息平台（http://www.ccgp-shanxi.gov.cn/home.html）关注此类公告，此类公告不再书面进行通知。供应商因自身原因未关注到此公告并造成损失的，责任自负。</w:t>
      </w:r>
    </w:p>
    <w:p w14:paraId="157AE151">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01962F3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7.3磋商供应商对磋商文件有疑问，可根据本须知32.1和32.2规定的程序提出。采购代理机构将视情况确定采用适当方式予以澄清答复，并认为必要时，将不标明查询来源的答复在“政采云平台投标客户端”内通知已获取磋商文件的所有磋商供应商。所有已获取本项目磋商文件的供应商均可在下载磋商文件处下载相关答复，因自身原因未关注到此答复并造成损失的，责任自负。</w:t>
      </w:r>
    </w:p>
    <w:p w14:paraId="6D34F3E4">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7.4采购代理机构将视情况确定是否进行现场勘查或召开磋商前答疑会，详细内容见第二部分磋商供应商须知前附表序号9的要求。</w:t>
      </w:r>
    </w:p>
    <w:p w14:paraId="62C1DEDF">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17" w:name="_Toc31164"/>
      <w:r>
        <w:rPr>
          <w:rFonts w:hint="default" w:ascii="宋体" w:hAnsi="宋体" w:cs="宋体"/>
          <w:color w:val="auto"/>
          <w:sz w:val="21"/>
          <w:szCs w:val="21"/>
          <w:highlight w:val="none"/>
        </w:rPr>
        <w:t>三、响应文件</w:t>
      </w:r>
      <w:bookmarkEnd w:id="17"/>
    </w:p>
    <w:p w14:paraId="7DD494AA">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8. 响应文件的语言和计量单位</w:t>
      </w:r>
    </w:p>
    <w:p w14:paraId="70A49D9A">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8.1磋商供应商提交的响应文件的资格证明文件、商务技术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0217006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8.2响应文件所使用的计量单位，必须使用国家法定计量单位。</w:t>
      </w:r>
    </w:p>
    <w:p w14:paraId="4F5F7908">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9. 响应文件的组成及相关要求</w:t>
      </w:r>
    </w:p>
    <w:p w14:paraId="2EC935A4">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9.1响应文件分为资格证明文件和商务、技术文件。</w:t>
      </w:r>
    </w:p>
    <w:p w14:paraId="40406DA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9.1.1若单个序号的货物中包含多个产品的，可自行设计报价明细表，加盖电子签章后在系统内上传。</w:t>
      </w:r>
    </w:p>
    <w:p w14:paraId="346D31B7">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9.1.2响应文件还须打印出纸质版响应文件，纸质响应文件份数及要求按磋商供应商须知前附表序号2的规定提交。</w:t>
      </w:r>
    </w:p>
    <w:p w14:paraId="3B67345F">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9.2响应文件的编制、递交及要求按第一部分第六条规定执行。响应文件要求内容及编排顺序详见磋商供应商须知前附表序号3、序号4的要求及磋商供应商须知前附表序号7 的“政府采购相关政策要求”（若有的话）。有格式的详见本磋商文件第七部分。</w:t>
      </w:r>
    </w:p>
    <w:p w14:paraId="227942F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9.3 响应保证金</w:t>
      </w:r>
    </w:p>
    <w:p w14:paraId="281BECFE">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9.3.1供应商须按供应商须知前附表的规定提交磋商保证金。</w:t>
      </w:r>
    </w:p>
    <w:p w14:paraId="5B8A9D2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9.3.2未成交供应商的磋商保证金在成交通知书发出后5个工作日内可办理退还手续，成交供应商的保证金可在采购合同签订后5个工作日内退还。保证金不计息。</w:t>
      </w:r>
    </w:p>
    <w:p w14:paraId="647812A7">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9.4 磋商报价</w:t>
      </w:r>
    </w:p>
    <w:p w14:paraId="40DF16EE">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9.4.1 所有的磋商报价均以人民币元为计算单位。</w:t>
      </w:r>
    </w:p>
    <w:p w14:paraId="76CB3EE3">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9.4.2 磋商供应商提交的响应文件中，要填报“报价一览表”（格式见第八部分），应提供货物/服务的单价（包括货物报价、装箱、包装、包装物料、送货、安装调试费、保险费用及其他应有的费用）、总价及其他事项，作为本次磋商的第一轮报价。</w:t>
      </w:r>
    </w:p>
    <w:p w14:paraId="042DB2B3">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9.4.3 磋商供应商响应多包的，响应文件应对每包分别填报“报价一览表”。</w:t>
      </w:r>
    </w:p>
    <w:p w14:paraId="5767152B">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9.4.4 其他轮次的报价均被视为已经包含了但并不限于各项购买货物/服务及其运送、安装、调试、验收、保险和相关服务等的费用。</w:t>
      </w:r>
    </w:p>
    <w:p w14:paraId="53AAAFC3">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9.4.5 磋商供应商报出的最后报价为货物/服务全部完成交付的最终价格。</w:t>
      </w:r>
    </w:p>
    <w:p w14:paraId="637A2C3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9.4.6 任何超出磋商文件要求而额外赠送的货物、服务等其他形式的优惠，在评定时将不作为价格折算的必备条件。</w:t>
      </w:r>
    </w:p>
    <w:p w14:paraId="70294E4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9.4.7项目实施过程中需要主要辅材的项目，磋商供应商自行设计表格，填写备品、备件清单或主要辅材清单，注明品牌、型号、产地、单价、数量等内容。</w:t>
      </w:r>
    </w:p>
    <w:p w14:paraId="69435735">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10. 响应文件填写说明</w:t>
      </w:r>
    </w:p>
    <w:p w14:paraId="57568E5B">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363A496D">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10.2 磋商文件有固定格式要求的须按第八部分提供的统一格式逐项填写；无相应内容可填的项填写“无”、“未测试”、“没有相应指标”、 “/”等明确的回答。</w:t>
      </w:r>
    </w:p>
    <w:p w14:paraId="7C5CF73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10.3 报价一览表应按磋商文件提供的格式统一填写，不得自行增减内容。</w:t>
      </w:r>
    </w:p>
    <w:p w14:paraId="77398A65">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10.4 磋商供应商必须保证响应文件所提供的全部资料真实可靠，并接受磋商小组对其中任何资料进一步审查的要求，且承担相应的法律责任。</w:t>
      </w:r>
    </w:p>
    <w:p w14:paraId="23BFB91E">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10.5因响应文件字迹潦草、提交资料不清晰或表达不清楚所引起的不利后果由供应商承担。</w:t>
      </w:r>
    </w:p>
    <w:p w14:paraId="7DCFA936">
      <w:pPr>
        <w:spacing w:beforeLines="0" w:afterLines="0" w:line="408" w:lineRule="auto"/>
        <w:ind w:firstLine="422" w:firstLineChars="200"/>
        <w:rPr>
          <w:rFonts w:hint="default" w:ascii="宋体" w:hAnsi="宋体" w:cs="宋体"/>
          <w:b/>
          <w:color w:val="auto"/>
          <w:sz w:val="21"/>
          <w:szCs w:val="21"/>
          <w:highlight w:val="none"/>
        </w:rPr>
      </w:pPr>
      <w:r>
        <w:rPr>
          <w:rFonts w:hint="default" w:ascii="宋体" w:hAnsi="宋体" w:cs="宋体"/>
          <w:b/>
          <w:color w:val="auto"/>
          <w:sz w:val="21"/>
          <w:szCs w:val="21"/>
          <w:highlight w:val="none"/>
        </w:rPr>
        <w:t>11. 响应文件的有效期</w:t>
      </w:r>
    </w:p>
    <w:p w14:paraId="1BDFEA1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本项目响应文件的有效期详见磋商供应商须知前附表序号6的规定。</w:t>
      </w:r>
    </w:p>
    <w:p w14:paraId="2EEBD94D">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12. 响应文件的签署</w:t>
      </w:r>
    </w:p>
    <w:p w14:paraId="38F0208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12.1 组成响应文件的各种文件均应遵守本条规定。</w:t>
      </w:r>
    </w:p>
    <w:p w14:paraId="3822C8DA">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12.2 磋商供应商在响应文件及相关文件的签订、履行、通知等事项的书面文件中的“盖章”、“印章”、“公章”等处均仅指与当事人名称全称相一致的标准公章的电子签章，不得使用其它（如带有“专用章”等字样）印章。</w:t>
      </w:r>
    </w:p>
    <w:p w14:paraId="6AAA8DA4">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18" w:name="_Toc16986"/>
      <w:r>
        <w:rPr>
          <w:rFonts w:hint="default" w:ascii="宋体" w:hAnsi="宋体" w:cs="宋体"/>
          <w:color w:val="auto"/>
          <w:sz w:val="21"/>
          <w:szCs w:val="21"/>
          <w:highlight w:val="none"/>
        </w:rPr>
        <w:t>四、响应文件的递交</w:t>
      </w:r>
      <w:bookmarkEnd w:id="18"/>
    </w:p>
    <w:p w14:paraId="571C8C46">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13. 响应文件的密封及标记</w:t>
      </w:r>
    </w:p>
    <w:p w14:paraId="0CC6C39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13.1 磋商供应商须将纸质版响应文件及磋商供应商认为有必要提交的其他资料密封提交。封皮上须写明项目编号、项目名称、磋商供应商全称，注明“密封”字样并加盖磋商供应商公章。</w:t>
      </w:r>
    </w:p>
    <w:p w14:paraId="5CC0D2B7">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14. 提交响应文件截止时间</w:t>
      </w:r>
    </w:p>
    <w:p w14:paraId="57D61F37">
      <w:pPr>
        <w:pStyle w:val="19"/>
        <w:adjustRightInd/>
        <w:spacing w:beforeLines="0" w:afterLines="0" w:line="408" w:lineRule="auto"/>
        <w:ind w:firstLine="420" w:firstLineChars="200"/>
        <w:textAlignment w:val="auto"/>
        <w:rPr>
          <w:rFonts w:hint="default" w:cs="宋体"/>
          <w:color w:val="auto"/>
          <w:kern w:val="2"/>
          <w:sz w:val="21"/>
          <w:szCs w:val="21"/>
          <w:highlight w:val="none"/>
        </w:rPr>
      </w:pPr>
      <w:r>
        <w:rPr>
          <w:rFonts w:hint="default" w:cs="宋体"/>
          <w:color w:val="auto"/>
          <w:kern w:val="2"/>
          <w:sz w:val="21"/>
          <w:szCs w:val="21"/>
          <w:highlight w:val="none"/>
        </w:rPr>
        <w:t>14.1</w:t>
      </w:r>
      <w:r>
        <w:rPr>
          <w:rFonts w:hint="default" w:cs="宋体"/>
          <w:color w:val="auto"/>
          <w:sz w:val="21"/>
          <w:szCs w:val="21"/>
          <w:highlight w:val="none"/>
        </w:rPr>
        <w:t>纸质响应文件须在纸质响应文件递交截止时间之前密封递交。磋商供应商在规定时间未解密电子响应文件或未递交纸质响应文件的，磋商无效。</w:t>
      </w:r>
    </w:p>
    <w:p w14:paraId="37224BBD">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265DEDED">
      <w:pPr>
        <w:spacing w:beforeLines="0" w:afterLines="0" w:line="408" w:lineRule="auto"/>
        <w:ind w:firstLine="422" w:firstLineChars="200"/>
        <w:rPr>
          <w:rFonts w:hint="default" w:ascii="宋体" w:hAnsi="宋体" w:cs="宋体"/>
          <w:b/>
          <w:color w:val="auto"/>
          <w:sz w:val="21"/>
          <w:szCs w:val="21"/>
          <w:highlight w:val="none"/>
        </w:rPr>
      </w:pPr>
      <w:r>
        <w:rPr>
          <w:rFonts w:hint="default" w:ascii="宋体" w:hAnsi="宋体" w:cs="宋体"/>
          <w:b/>
          <w:color w:val="auto"/>
          <w:sz w:val="21"/>
          <w:szCs w:val="21"/>
          <w:highlight w:val="none"/>
        </w:rPr>
        <w:t>15．响应文件的补充、修改和撤回</w:t>
      </w:r>
    </w:p>
    <w:p w14:paraId="72F191DE">
      <w:pPr>
        <w:spacing w:beforeLines="0" w:afterLines="0" w:line="408" w:lineRule="auto"/>
        <w:ind w:firstLine="420" w:firstLineChars="200"/>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15.1</w:t>
      </w:r>
      <w:r>
        <w:rPr>
          <w:rFonts w:hint="default" w:ascii="宋体" w:hAnsi="宋体" w:cs="宋体"/>
          <w:color w:val="auto"/>
          <w:sz w:val="21"/>
          <w:szCs w:val="21"/>
          <w:highlight w:val="none"/>
        </w:rPr>
        <w:t>磋商供应商</w:t>
      </w:r>
      <w:r>
        <w:rPr>
          <w:rFonts w:hint="default" w:ascii="宋体" w:hAnsi="宋体" w:cs="宋体"/>
          <w:color w:val="auto"/>
          <w:kern w:val="0"/>
          <w:sz w:val="21"/>
          <w:szCs w:val="21"/>
          <w:highlight w:val="none"/>
        </w:rPr>
        <w:t>在解密截止时间前，可对</w:t>
      </w:r>
      <w:r>
        <w:rPr>
          <w:rFonts w:hint="default" w:ascii="宋体" w:hAnsi="宋体" w:cs="宋体"/>
          <w:color w:val="auto"/>
          <w:sz w:val="21"/>
          <w:szCs w:val="21"/>
          <w:highlight w:val="none"/>
        </w:rPr>
        <w:t>响应文件</w:t>
      </w:r>
      <w:r>
        <w:rPr>
          <w:rFonts w:hint="default" w:ascii="宋体" w:hAnsi="宋体" w:cs="宋体"/>
          <w:color w:val="auto"/>
          <w:kern w:val="0"/>
          <w:sz w:val="21"/>
          <w:szCs w:val="21"/>
          <w:highlight w:val="none"/>
        </w:rPr>
        <w:t>进行补充、修改或者撤回。</w:t>
      </w:r>
    </w:p>
    <w:p w14:paraId="164859B0">
      <w:pPr>
        <w:spacing w:beforeLines="0" w:afterLines="0" w:line="408" w:lineRule="auto"/>
        <w:ind w:firstLine="420" w:firstLineChars="200"/>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15.2</w:t>
      </w:r>
      <w:r>
        <w:rPr>
          <w:rFonts w:hint="default" w:ascii="宋体" w:hAnsi="宋体" w:cs="宋体"/>
          <w:color w:val="auto"/>
          <w:sz w:val="21"/>
          <w:szCs w:val="21"/>
          <w:highlight w:val="none"/>
        </w:rPr>
        <w:t>磋商供应商</w:t>
      </w:r>
      <w:r>
        <w:rPr>
          <w:rFonts w:hint="default" w:ascii="宋体" w:hAnsi="宋体" w:cs="宋体"/>
          <w:color w:val="auto"/>
          <w:kern w:val="0"/>
          <w:sz w:val="21"/>
          <w:szCs w:val="21"/>
          <w:highlight w:val="none"/>
        </w:rPr>
        <w:t>对电子</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文件的补充、修改应在电子</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文件上进行，修改完成后重新上传。如无法及时对递交的纸质</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文件内容进行补充、修改的应将补充、修改的内容按照</w:t>
      </w:r>
      <w:r>
        <w:rPr>
          <w:rFonts w:hint="default" w:ascii="宋体" w:hAnsi="宋体" w:cs="宋体"/>
          <w:color w:val="auto"/>
          <w:sz w:val="21"/>
          <w:szCs w:val="21"/>
          <w:highlight w:val="none"/>
        </w:rPr>
        <w:t>磋商</w:t>
      </w:r>
      <w:r>
        <w:rPr>
          <w:rFonts w:hint="default" w:ascii="宋体" w:hAnsi="宋体" w:cs="宋体"/>
          <w:color w:val="auto"/>
          <w:kern w:val="0"/>
          <w:sz w:val="21"/>
          <w:szCs w:val="21"/>
          <w:highlight w:val="none"/>
        </w:rPr>
        <w:t>文件的要求签署、盖章，密封后书面递交采购代理机构，作为纸质</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文件的组成部分。</w:t>
      </w:r>
    </w:p>
    <w:p w14:paraId="37FD02E6">
      <w:pPr>
        <w:spacing w:beforeLines="0" w:afterLines="0" w:line="408" w:lineRule="auto"/>
        <w:ind w:firstLine="420" w:firstLineChars="200"/>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15.</w:t>
      </w:r>
      <w:r>
        <w:rPr>
          <w:rFonts w:hint="default" w:ascii="宋体" w:hAnsi="宋体" w:cs="宋体"/>
          <w:color w:val="auto"/>
          <w:sz w:val="21"/>
          <w:szCs w:val="21"/>
          <w:highlight w:val="none"/>
        </w:rPr>
        <w:t>3</w:t>
      </w:r>
      <w:r>
        <w:rPr>
          <w:rFonts w:hint="default" w:ascii="宋体" w:hAnsi="宋体" w:cs="宋体"/>
          <w:color w:val="auto"/>
          <w:kern w:val="0"/>
          <w:sz w:val="21"/>
          <w:szCs w:val="21"/>
          <w:highlight w:val="none"/>
        </w:rPr>
        <w:t>在</w:t>
      </w:r>
      <w:r>
        <w:rPr>
          <w:rFonts w:hint="default" w:ascii="宋体" w:hAnsi="宋体" w:cs="宋体"/>
          <w:color w:val="auto"/>
          <w:sz w:val="21"/>
          <w:szCs w:val="21"/>
          <w:highlight w:val="none"/>
        </w:rPr>
        <w:t>磋商</w:t>
      </w:r>
      <w:r>
        <w:rPr>
          <w:rFonts w:hint="default" w:ascii="宋体" w:hAnsi="宋体" w:cs="宋体"/>
          <w:color w:val="auto"/>
          <w:kern w:val="0"/>
          <w:sz w:val="21"/>
          <w:szCs w:val="21"/>
          <w:highlight w:val="none"/>
        </w:rPr>
        <w:t>文件要求的</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文件提交截止时间之后，</w:t>
      </w:r>
      <w:r>
        <w:rPr>
          <w:rFonts w:hint="default" w:ascii="宋体" w:hAnsi="宋体" w:cs="宋体"/>
          <w:color w:val="auto"/>
          <w:sz w:val="21"/>
          <w:szCs w:val="21"/>
          <w:highlight w:val="none"/>
        </w:rPr>
        <w:t>磋商供应商</w:t>
      </w:r>
      <w:r>
        <w:rPr>
          <w:rFonts w:hint="default" w:ascii="宋体" w:hAnsi="宋体" w:cs="宋体"/>
          <w:color w:val="auto"/>
          <w:kern w:val="0"/>
          <w:sz w:val="21"/>
          <w:szCs w:val="21"/>
          <w:highlight w:val="none"/>
        </w:rPr>
        <w:t>不得对其</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文件进行补充、修改或撤回。</w:t>
      </w:r>
    </w:p>
    <w:p w14:paraId="240849E8">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19" w:name="_Toc21646"/>
      <w:r>
        <w:rPr>
          <w:rFonts w:hint="default" w:ascii="宋体" w:hAnsi="宋体" w:cs="宋体"/>
          <w:color w:val="auto"/>
          <w:sz w:val="21"/>
          <w:szCs w:val="21"/>
          <w:highlight w:val="none"/>
        </w:rPr>
        <w:t>五、磋商采购程序</w:t>
      </w:r>
      <w:bookmarkEnd w:id="19"/>
    </w:p>
    <w:p w14:paraId="738A5A40">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16 成立磋商小组</w:t>
      </w:r>
    </w:p>
    <w:p w14:paraId="3DEA89CA">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16.1 采购代理机构根据政府采购有关法律法规的规定，依法组建成立磋商小组，磋商小组由采购人的代表和有关专家共三人以上的单数组成，其中专家的人数不得少于成员总数的三分之二。 </w:t>
      </w:r>
    </w:p>
    <w:p w14:paraId="6B85ECE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16.2 磋商小组负责完成具体的磋商评审事务</w:t>
      </w:r>
      <w:r>
        <w:rPr>
          <w:rFonts w:hint="default" w:cs="宋体"/>
          <w:b/>
          <w:color w:val="auto"/>
          <w:sz w:val="21"/>
          <w:szCs w:val="21"/>
          <w:highlight w:val="none"/>
        </w:rPr>
        <w:t>，</w:t>
      </w:r>
      <w:r>
        <w:rPr>
          <w:rFonts w:hint="default" w:cs="宋体"/>
          <w:color w:val="auto"/>
          <w:sz w:val="21"/>
          <w:szCs w:val="21"/>
          <w:highlight w:val="none"/>
        </w:rPr>
        <w:t>提出经磋商小组签字的书面磋商评审报告。</w:t>
      </w:r>
    </w:p>
    <w:p w14:paraId="5D5F11C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16.3 磋商活动的组织工作由采购代理机构负责。 </w:t>
      </w:r>
    </w:p>
    <w:p w14:paraId="6FB155A1">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17.正常情况下，采购代理机构依据电子响应文件进行磋商工作。如因不可抗因素导致业务执行系统无法正常运行时，将依据纸质响应文件进行磋商工作。</w:t>
      </w:r>
    </w:p>
    <w:p w14:paraId="44346A15">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18. 响应文件审查</w:t>
      </w:r>
    </w:p>
    <w:p w14:paraId="78052675">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18.1磋商小组进行资格性检查及有效性、完整性、响应程度审查，应严格遵循本文件第五部分评定和成交标准中的相关规定。</w:t>
      </w:r>
    </w:p>
    <w:p w14:paraId="73C8D4F7">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18.2 资格性检查，磋商小组对每个磋商供应商提交的响应文件中的资格证明等进行审查，以确定参加磋商的供应商是否具备磋商资格。</w:t>
      </w:r>
    </w:p>
    <w:p w14:paraId="12172C53">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 有效性、完整性和响应程度审查，由磋商小组依据磋商文件的规定进行审查，以确定响应文件是否对磋商文件的实质性要求作出响应。</w:t>
      </w:r>
    </w:p>
    <w:p w14:paraId="6E72CB3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579CEE6E">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18.3.2 磋商小组要求磋商供应商澄清、说明或者更正响应文件应当在“政采云平台投标客户端”中提出，磋商供应商对磋商小组提出的澄清、说明或者补正的要求需采用加盖电子签章的形式进行响应。</w:t>
      </w:r>
    </w:p>
    <w:p w14:paraId="66ADA0D3">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18.3.3磋商供应商在进行澄清、说明、更正时，需自行准备电脑终端设备（电脑终端设备需具备IE11及IE11以上的浏览器和数字证书驱动），携带数字证书（USBKey）到采购活动现场同时自行解决所需网络。</w:t>
      </w:r>
    </w:p>
    <w:p w14:paraId="0586B14C">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18.4评审中遵循的原则</w:t>
      </w:r>
    </w:p>
    <w:p w14:paraId="19D74CAC">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18.4.1审查中，磋商供应商存在下列情况之一的，磋商无效： </w:t>
      </w:r>
    </w:p>
    <w:p w14:paraId="01ED228C">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A、未按磋商文件的规定提交响应保证金的；</w:t>
      </w:r>
    </w:p>
    <w:p w14:paraId="63EFD9A3">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B、响应文件未按磋商文件要求签署、盖章的；</w:t>
      </w:r>
    </w:p>
    <w:p w14:paraId="3FA8D00F">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C、不具备磋商文件规定的资格要求的；</w:t>
      </w:r>
    </w:p>
    <w:p w14:paraId="4783FDE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D、报价超过磋商文件规定预算金额或者最高限价的；</w:t>
      </w:r>
    </w:p>
    <w:p w14:paraId="2DBF4F89">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E、响应文件含有采购人不能接受的附加条件的；</w:t>
      </w:r>
    </w:p>
    <w:p w14:paraId="0AFB9FA5">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F、法律、法规和磋商文件规定的其他无效情形的。</w:t>
      </w:r>
    </w:p>
    <w:p w14:paraId="00AAB72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18.4.2在磋商过程中发现磋商有下列情形的，磋商小组应认定其磋商无效，并书面报告本级财政部门： </w:t>
      </w:r>
    </w:p>
    <w:p w14:paraId="0CE74CC3">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A、有恶意串通的；</w:t>
      </w:r>
    </w:p>
    <w:p w14:paraId="43FB1F2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B、有妨碍其他磋商供应商的竞争行为的；</w:t>
      </w:r>
    </w:p>
    <w:p w14:paraId="60BE5AB0">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C、有损害采购人或者其他磋商供应商的合法权益的。</w:t>
      </w:r>
    </w:p>
    <w:p w14:paraId="00244D27">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18.4.3磋商供应商有下列情形之一的，视为串通行为，其磋商无效：</w:t>
      </w:r>
    </w:p>
    <w:p w14:paraId="58B573A6">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A、不同磋商供应商的响应文件由同一单位或者个人编制，或上传电子响应文件的IP地址一致的。</w:t>
      </w:r>
    </w:p>
    <w:p w14:paraId="512360ED">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B、不同磋商供应商委托同一单位或者个人办理磋商事宜；</w:t>
      </w:r>
    </w:p>
    <w:p w14:paraId="0FE5A7F0">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C、不同磋商供应商的响应文件载明的项目管理成员或者联系人为同一人；</w:t>
      </w:r>
    </w:p>
    <w:p w14:paraId="6D288784">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D、不同磋商供应商的响应文件异常一致或者报价呈规律性差异；</w:t>
      </w:r>
    </w:p>
    <w:p w14:paraId="5B538EE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E、不同磋商供应商的响应文件相互混装；</w:t>
      </w:r>
    </w:p>
    <w:p w14:paraId="70CBDDC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F、不同磋商供应商的保证金从同一单位或者个人的账户转出。</w:t>
      </w:r>
    </w:p>
    <w:p w14:paraId="3836EA4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18.4.4审查中，对明显的文字和计算错误按下述原则处理： </w:t>
      </w:r>
    </w:p>
    <w:p w14:paraId="5A3FAC15">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A、如果正本与副本不一致，以正本为准；</w:t>
      </w:r>
    </w:p>
    <w:p w14:paraId="07F0B727">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B、报价一览表内容与响应文件中相应内容不一致的,以报价一览表为准；</w:t>
      </w:r>
    </w:p>
    <w:p w14:paraId="4B397EA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C、大写金额和小写金额不一致的，以大写金额为准；</w:t>
      </w:r>
    </w:p>
    <w:p w14:paraId="05671ACD">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D、单价金额小数点或百分比有明显错误的，以报价一览表的总价为准，并修改单价；</w:t>
      </w:r>
    </w:p>
    <w:p w14:paraId="1A1BC395">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E、总价金额与按单价汇总金额不一致的，以单价金额计算结果为准； </w:t>
      </w:r>
    </w:p>
    <w:p w14:paraId="5E2A0DA9">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磋商小组将要求磋商供应商按上述原则在“政采云平台投标客户端”内确认。磋商供应商确认后的报价对磋商供应商具有约束力，如果磋商供应商不予确认，其报价无效。</w:t>
      </w:r>
    </w:p>
    <w:p w14:paraId="57871E39">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18.5未通过资格性检查或未实质性响应磋商文件规定要求的响应文件按无效处理，磋商小组须及时告知有关磋商供应商。</w:t>
      </w:r>
    </w:p>
    <w:p w14:paraId="2B322F2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18.6实质性响应的响应文件是指与磋商文件的条款、条件和规格相符，根据本磋商文件规定的审查内容，经磋商小组认定的没有重大偏离或保留的响应文件。</w:t>
      </w:r>
    </w:p>
    <w:p w14:paraId="7EF1A22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5FE686A7">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19．磋商</w:t>
      </w:r>
    </w:p>
    <w:p w14:paraId="6DD46822">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 xml:space="preserve">19.1 </w:t>
      </w:r>
      <w:r>
        <w:rPr>
          <w:rFonts w:hint="default" w:cs="宋体"/>
          <w:color w:val="auto"/>
          <w:sz w:val="21"/>
          <w:szCs w:val="21"/>
          <w:highlight w:val="none"/>
        </w:rPr>
        <w:t>磋商小组所有成员集中与单一磋商供应商分别进行磋商，并给予所有参加磋商的磋商供应商平等的磋商机会。</w:t>
      </w:r>
    </w:p>
    <w:p w14:paraId="56B77245">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19.2 磋商的顺序，按照随机的顺序进行。</w:t>
      </w:r>
    </w:p>
    <w:p w14:paraId="799BBECA">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19.3 磋商内容包括货物/服务的技术配置、售后服务、服务方案、价格等采购需求以及磋商小组认为有必要明确的其它问题。</w:t>
      </w:r>
    </w:p>
    <w:p w14:paraId="55ACC5E5">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磋商时，磋商小组根据情况，可以要求或同意磋商供应商就某些磋商事项作出明确的承诺，承诺内容需在“政采云平台投标客户端”中以加盖</w:t>
      </w:r>
      <w:r>
        <w:rPr>
          <w:rFonts w:hint="eastAsia" w:cs="宋体"/>
          <w:color w:val="auto"/>
          <w:sz w:val="21"/>
          <w:szCs w:val="21"/>
          <w:highlight w:val="none"/>
          <w:lang w:val="en-US" w:eastAsia="zh-CN"/>
        </w:rPr>
        <w:t>单位</w:t>
      </w:r>
      <w:r>
        <w:rPr>
          <w:rFonts w:hint="default" w:cs="宋体"/>
          <w:color w:val="auto"/>
          <w:sz w:val="21"/>
          <w:szCs w:val="21"/>
          <w:highlight w:val="none"/>
        </w:rPr>
        <w:t>签章的形式进行响应。作为响应文件的组成部分。</w:t>
      </w:r>
    </w:p>
    <w:p w14:paraId="57CD1D9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19.4磋商供应商须知前附表序号9 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7410290F">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19.5磋商供应商须知前附表序号9 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49EB622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19.6磋商供应商须知前附表序号9 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政采云平台投标客户端”内通知所有参加磋商的磋商供应商，使每个磋商供应商均同时获得磋商文件的变动情况，磋商供应商接到该通知要按照采购代理机构要求加盖</w:t>
      </w:r>
      <w:r>
        <w:rPr>
          <w:rFonts w:hint="eastAsia" w:cs="宋体"/>
          <w:color w:val="auto"/>
          <w:sz w:val="21"/>
          <w:szCs w:val="21"/>
          <w:highlight w:val="none"/>
          <w:lang w:eastAsia="zh-CN"/>
        </w:rPr>
        <w:t>单位电子印章</w:t>
      </w:r>
      <w:r>
        <w:rPr>
          <w:rFonts w:hint="default" w:cs="宋体"/>
          <w:color w:val="auto"/>
          <w:sz w:val="21"/>
          <w:szCs w:val="21"/>
          <w:highlight w:val="none"/>
        </w:rPr>
        <w:t>进行确认。</w:t>
      </w:r>
    </w:p>
    <w:p w14:paraId="05AC54B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19.7 对磋商文件作出的实质性变动的内容是磋商文件的有效组成部分，该通知由磋商小组成员共同签字。</w:t>
      </w:r>
    </w:p>
    <w:p w14:paraId="42F6795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437DD307">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19.8.1 如发生的实质性变动内容较简单，参加磋商的供应商在“政采云平台投标客户端”内能够做出承诺，并且经磋商小组认可，可以以提交响应文件补充文件的形式提交响应文件。</w:t>
      </w:r>
    </w:p>
    <w:p w14:paraId="0632330B">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7355277B">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19.9 磋商供应商按照磋商文件变动情况和磋商小组要求重新提交的响应文件，除要对磋商文件变动的内容做出实质性响应外，还要做出新的一轮报价。</w:t>
      </w:r>
    </w:p>
    <w:p w14:paraId="3C41DEE9">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19.10磋商小组应对磋商供应商重新提交的响应文件进行审查。</w:t>
      </w:r>
    </w:p>
    <w:p w14:paraId="666B20A4">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19.11根据磋商文件（包括实质性变动的内容）和磋商供应商重新提交的响应文件，磋商小组所有成员集中与单一磋商供应商分别进行新一轮的磋商。</w:t>
      </w:r>
    </w:p>
    <w:p w14:paraId="03D482F9">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19.12 经磋商、审查，磋商供应商重新提交的响应文件全部实质性响应了磋商文件的要求，在满足3家以上磋商供应商的竞争要求的情况下，进入最后报价。</w:t>
      </w:r>
    </w:p>
    <w:p w14:paraId="1A76993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19.13 磋商过程中，磋商供应商的所有承诺、书面补充文件以及重新提交的响应文件，需要以加盖</w:t>
      </w:r>
      <w:r>
        <w:rPr>
          <w:rFonts w:hint="eastAsia" w:cs="宋体"/>
          <w:color w:val="auto"/>
          <w:sz w:val="21"/>
          <w:szCs w:val="21"/>
          <w:highlight w:val="none"/>
          <w:lang w:eastAsia="zh-CN"/>
        </w:rPr>
        <w:t>单位电子印章</w:t>
      </w:r>
      <w:r>
        <w:rPr>
          <w:rFonts w:hint="default" w:cs="宋体"/>
          <w:color w:val="auto"/>
          <w:sz w:val="21"/>
          <w:szCs w:val="21"/>
          <w:highlight w:val="none"/>
        </w:rPr>
        <w:t>的形式在“政采云平台投标客户端”内进行提交。</w:t>
      </w:r>
    </w:p>
    <w:p w14:paraId="49093400">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19.14 已提交响应文件的供应商，在提交最后报价之前，可以根据磋商情况退出磋商，退出磋商以加盖</w:t>
      </w:r>
      <w:r>
        <w:rPr>
          <w:rFonts w:hint="eastAsia" w:cs="宋体"/>
          <w:color w:val="auto"/>
          <w:sz w:val="21"/>
          <w:szCs w:val="21"/>
          <w:highlight w:val="none"/>
          <w:lang w:eastAsia="zh-CN"/>
        </w:rPr>
        <w:t>单位电子印章</w:t>
      </w:r>
      <w:r>
        <w:rPr>
          <w:rFonts w:hint="default" w:cs="宋体"/>
          <w:color w:val="auto"/>
          <w:sz w:val="21"/>
          <w:szCs w:val="21"/>
          <w:highlight w:val="none"/>
        </w:rPr>
        <w:t>的形式在“政采云平台投标客户端”内提出。采购代理机构将在本项目成交通知书发出后5个工作日内退还退出磋商的磋商供应商的保证金。</w:t>
      </w:r>
    </w:p>
    <w:p w14:paraId="6F3F44FD">
      <w:pPr>
        <w:pStyle w:val="19"/>
        <w:adjustRightInd/>
        <w:spacing w:beforeLines="0" w:afterLines="0" w:line="408" w:lineRule="auto"/>
        <w:ind w:firstLine="422" w:firstLineChars="200"/>
        <w:rPr>
          <w:rFonts w:hint="default" w:cs="宋体"/>
          <w:b/>
          <w:i/>
          <w:color w:val="auto"/>
          <w:sz w:val="21"/>
          <w:szCs w:val="21"/>
          <w:highlight w:val="none"/>
        </w:rPr>
      </w:pPr>
      <w:r>
        <w:rPr>
          <w:rFonts w:hint="default" w:cs="宋体"/>
          <w:b/>
          <w:color w:val="auto"/>
          <w:sz w:val="21"/>
          <w:szCs w:val="21"/>
          <w:highlight w:val="none"/>
        </w:rPr>
        <w:t>20. 最后报价</w:t>
      </w:r>
    </w:p>
    <w:p w14:paraId="1858B26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20.1磋商文件对技术、服务要求已详细列明，磋商结束后，所有继续参加磋商的供应商（不得少于3家）要按照磋商小组的要求在规定时间内提交最后报价。</w:t>
      </w:r>
    </w:p>
    <w:p w14:paraId="0DD0B135">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20.2 磋商文件对技术、服务要求没有详细列明，需经磋商由供应商提供最终设计方案或解决方案的，磋商结束后，磋商小组将按照少数服从多数的原则投票推荐</w:t>
      </w:r>
      <w:r>
        <w:rPr>
          <w:rFonts w:hint="eastAsia" w:cs="宋体"/>
          <w:color w:val="auto"/>
          <w:sz w:val="21"/>
          <w:szCs w:val="21"/>
          <w:highlight w:val="none"/>
          <w:lang w:val="en-US" w:eastAsia="zh-CN"/>
        </w:rPr>
        <w:t>1</w:t>
      </w:r>
      <w:r>
        <w:rPr>
          <w:rFonts w:hint="default" w:cs="宋体"/>
          <w:color w:val="auto"/>
          <w:sz w:val="21"/>
          <w:szCs w:val="21"/>
          <w:highlight w:val="none"/>
        </w:rPr>
        <w:t>家磋商供应商的设计方案或者解决方案，并要求其在规定时间内提交最后报价。</w:t>
      </w:r>
    </w:p>
    <w:p w14:paraId="21C9552E">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22.3磋商结束后，磋商小组将在“政府采购开标评标系统”中下达最后报价通知及最后报价截止时间，磋商供应商进行最后报价，并完成最后报价。最后报价是响应文件有效的组成部分。</w:t>
      </w:r>
    </w:p>
    <w:p w14:paraId="346D291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22.4磋商供应商应在自行准备的电脑终端设备上及时关注磋商小组下达的最后报价通知，不论何种原因，磋商供应商如未在规定时间内完成最后报价，视为主动退出磋商。</w:t>
      </w:r>
    </w:p>
    <w:p w14:paraId="389A3EC7">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22.5最后报价的方式为投标总价。供应商的最后报价只需填写投标总价即可，无需再填写具体价格。</w:t>
      </w:r>
    </w:p>
    <w:p w14:paraId="1A8548AD">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22.6“政府采购开标评标系统”将在最后报价截止时间后，将所有磋商供应商的最后报价一次性统一显示给磋商小组。</w:t>
      </w:r>
    </w:p>
    <w:p w14:paraId="625842F2">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21.综合评审</w:t>
      </w:r>
    </w:p>
    <w:p w14:paraId="0106383B">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21.1 经磋商确定最终采购需求和提交最后报价的供应商后，由磋商小组采用综合评分法对提交最后报价的磋商供应商的响应文件和最后报价进行综合评分。</w:t>
      </w:r>
    </w:p>
    <w:p w14:paraId="6832EFC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21.2 采用综合评分法评审，应按照磋商文件第六部分评定和成交标准中规定的综合评分法评分细则进行。</w:t>
      </w:r>
    </w:p>
    <w:p w14:paraId="7482F121">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22. 推荐成交候选供应商</w:t>
      </w:r>
    </w:p>
    <w:p w14:paraId="6BADE0C0">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22.1 磋商小组根据综合评分情况，按评审得分由高到低顺序推荐成交候选供应商，得分相同的，按最后报价由低到高顺序排列。得分和最后报价均相同的，按技术指标优劣顺序排列。</w:t>
      </w:r>
    </w:p>
    <w:p w14:paraId="0936242B">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22.2 磋商小组组长根据磋商过程中形成的原始记录和评审结果编写评审报告，由磋商小组全体人员签字认可。</w:t>
      </w:r>
    </w:p>
    <w:p w14:paraId="4A8C2BCF">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 xml:space="preserve">23. 评审复核    </w:t>
      </w:r>
    </w:p>
    <w:p w14:paraId="2557AD98">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23.1评审结果汇总完成后，除下列情形外，任何人不得修改评审结果：</w:t>
      </w:r>
    </w:p>
    <w:p w14:paraId="16527D0C">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A、分值汇总计算错误的；</w:t>
      </w:r>
    </w:p>
    <w:p w14:paraId="10ED0B74">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B、分项评分超出评分标准范围的；</w:t>
      </w:r>
    </w:p>
    <w:p w14:paraId="5B1EA39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C、磋商小组对客观评审因素评分不一致的；</w:t>
      </w:r>
    </w:p>
    <w:p w14:paraId="21806145">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D、经磋商小组认定评分畸高、畸低的；</w:t>
      </w:r>
    </w:p>
    <w:p w14:paraId="1A1CF99C">
      <w:pPr>
        <w:pStyle w:val="19"/>
        <w:adjustRightInd/>
        <w:spacing w:beforeLines="0" w:afterLines="0" w:line="408" w:lineRule="auto"/>
        <w:ind w:firstLine="420" w:firstLineChars="200"/>
        <w:textAlignment w:val="auto"/>
        <w:rPr>
          <w:rFonts w:hint="default" w:cs="宋体"/>
          <w:b/>
          <w:color w:val="auto"/>
          <w:sz w:val="21"/>
          <w:szCs w:val="21"/>
          <w:highlight w:val="none"/>
        </w:rPr>
      </w:pPr>
      <w:r>
        <w:rPr>
          <w:rFonts w:hint="default" w:cs="宋体"/>
          <w:color w:val="auto"/>
          <w:sz w:val="21"/>
          <w:szCs w:val="21"/>
          <w:highlight w:val="none"/>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3BC851DB">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24. 磋商保密</w:t>
      </w:r>
    </w:p>
    <w:p w14:paraId="71150D77">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42A61E7B">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24.2有关人员对磋商情况以及在磋商过程中获悉的国家秘密、商业秘密负有保密责任；任何人不得透露与磋商有关的其他磋商供应商的技术资料、价格和其他信息。</w:t>
      </w:r>
    </w:p>
    <w:p w14:paraId="0258048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24.3 磋商结束后，参与评审磋商的所有人员不得带走磋商现场的任何资料。</w:t>
      </w:r>
    </w:p>
    <w:p w14:paraId="618039F1">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25. 关于磋商供应商瑕疵滞后发现的处理规则</w:t>
      </w:r>
    </w:p>
    <w:p w14:paraId="29CFE32C">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7A4B418A">
      <w:pPr>
        <w:pStyle w:val="19"/>
        <w:adjustRightInd/>
        <w:spacing w:beforeLines="0" w:afterLines="0" w:line="408" w:lineRule="auto"/>
        <w:ind w:firstLine="422" w:firstLineChars="200"/>
        <w:textAlignment w:val="auto"/>
        <w:rPr>
          <w:rFonts w:hint="default" w:cs="宋体"/>
          <w:color w:val="auto"/>
          <w:sz w:val="21"/>
          <w:szCs w:val="21"/>
          <w:highlight w:val="none"/>
        </w:rPr>
      </w:pPr>
      <w:r>
        <w:rPr>
          <w:rFonts w:hint="default" w:cs="宋体"/>
          <w:b/>
          <w:color w:val="auto"/>
          <w:sz w:val="21"/>
          <w:szCs w:val="21"/>
          <w:highlight w:val="none"/>
        </w:rPr>
        <w:t>26. 采购项目终止</w:t>
      </w:r>
    </w:p>
    <w:p w14:paraId="2D951731">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26.1 出现下列情形之一的，终止本次磋商活动：</w:t>
      </w:r>
    </w:p>
    <w:p w14:paraId="385E82D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A、符合专业条件的磋商供应商或者对磋商文件作实质响应的供应商数量不足3家的；</w:t>
      </w:r>
    </w:p>
    <w:p w14:paraId="6F847E09">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B、磋商供应商的报价均超过采购预算或最高限价的；</w:t>
      </w:r>
    </w:p>
    <w:p w14:paraId="1BD8945F">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C、出现影响采购公正的违法、违规行为的；</w:t>
      </w:r>
    </w:p>
    <w:p w14:paraId="1F5CBDEB">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D、因重大变故，采购任务取消的。</w:t>
      </w:r>
    </w:p>
    <w:p w14:paraId="03A8E2B2">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26.2 项目终止磋商后，磋商小组应做出书面报告，采购代理机构将在财政部门指定的媒体上发布项目终止公告。</w:t>
      </w:r>
    </w:p>
    <w:p w14:paraId="7596498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26.3 如本项目属于市场竞争不充分的科研项目，以及需要扶持的科技成果转化项目，符合竞争要求的提交最后报价的磋商供应商可以是2家，而不被终止。</w:t>
      </w:r>
    </w:p>
    <w:p w14:paraId="4275E871">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20" w:name="_Toc5880"/>
      <w:r>
        <w:rPr>
          <w:rFonts w:hint="default" w:ascii="宋体" w:hAnsi="宋体" w:cs="宋体"/>
          <w:color w:val="auto"/>
          <w:sz w:val="21"/>
          <w:szCs w:val="21"/>
          <w:highlight w:val="none"/>
        </w:rPr>
        <w:t>六、签订合同</w:t>
      </w:r>
      <w:bookmarkEnd w:id="20"/>
    </w:p>
    <w:p w14:paraId="5751845A">
      <w:pPr>
        <w:pStyle w:val="19"/>
        <w:adjustRightInd/>
        <w:spacing w:beforeLines="0" w:afterLines="0" w:line="408" w:lineRule="auto"/>
        <w:ind w:firstLine="422" w:firstLineChars="200"/>
        <w:textAlignment w:val="auto"/>
        <w:rPr>
          <w:rFonts w:hint="default" w:cs="宋体"/>
          <w:color w:val="auto"/>
          <w:sz w:val="21"/>
          <w:szCs w:val="21"/>
          <w:highlight w:val="none"/>
        </w:rPr>
      </w:pPr>
      <w:r>
        <w:rPr>
          <w:rFonts w:hint="default" w:cs="宋体"/>
          <w:b/>
          <w:color w:val="auto"/>
          <w:sz w:val="21"/>
          <w:szCs w:val="21"/>
          <w:highlight w:val="none"/>
        </w:rPr>
        <w:t>27．签订合同</w:t>
      </w:r>
    </w:p>
    <w:p w14:paraId="2509031A">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27.1成交供应商确定后，采购代理机构将在刊登本次磋商公告的媒体上发布成交公告，成交供应商可在“政采云平台投标客户端”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在系统中自行下载）发出之日起30日内与成交供应商签订书面合同。</w:t>
      </w:r>
    </w:p>
    <w:p w14:paraId="1586CCCC">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27.2 成交供应商应按照磋商文件、响应文件及磋商过程中的有关澄清、说明或者补正文件的内容与采购人签订合同。成交供应商不得再与采购人签订背离合同实质性内容的其它协议或声明。</w:t>
      </w:r>
    </w:p>
    <w:p w14:paraId="5686B8E1">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27.3本文件第四部分需求中要求成交供应商提交履约保证金的，成交供应商须按照规定向采购人提交履约保证金。</w:t>
      </w:r>
    </w:p>
    <w:p w14:paraId="6E500969">
      <w:pPr>
        <w:pStyle w:val="19"/>
        <w:adjustRightInd/>
        <w:spacing w:beforeLines="0" w:afterLines="0" w:line="408" w:lineRule="auto"/>
        <w:ind w:firstLine="422" w:firstLineChars="200"/>
        <w:textAlignment w:val="auto"/>
        <w:rPr>
          <w:rFonts w:hint="default" w:cs="宋体"/>
          <w:b/>
          <w:color w:val="auto"/>
          <w:spacing w:val="10"/>
          <w:sz w:val="21"/>
          <w:szCs w:val="21"/>
          <w:highlight w:val="none"/>
        </w:rPr>
      </w:pPr>
      <w:bookmarkStart w:id="21" w:name="_Toc27925"/>
      <w:r>
        <w:rPr>
          <w:rStyle w:val="21"/>
          <w:rFonts w:hint="default" w:ascii="宋体" w:hAnsi="宋体" w:cs="宋体"/>
          <w:color w:val="auto"/>
          <w:sz w:val="21"/>
          <w:szCs w:val="21"/>
          <w:highlight w:val="none"/>
        </w:rPr>
        <w:t>七、服务费</w:t>
      </w:r>
      <w:bookmarkEnd w:id="21"/>
      <w:r>
        <w:rPr>
          <w:rFonts w:hint="default" w:cs="宋体"/>
          <w:b/>
          <w:color w:val="auto"/>
          <w:spacing w:val="10"/>
          <w:sz w:val="21"/>
          <w:szCs w:val="21"/>
          <w:highlight w:val="none"/>
        </w:rPr>
        <w:t>　　</w:t>
      </w:r>
    </w:p>
    <w:p w14:paraId="427D238C">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28. 服务费</w:t>
      </w:r>
    </w:p>
    <w:p w14:paraId="2D37B227">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参照计价格【2002】1980号、发改办价格[2003]857号文件规定收取，成交供应商在领取成交通知书的同时一次性向代理机构支付代理服务费用。</w:t>
      </w:r>
    </w:p>
    <w:p w14:paraId="28FCD6BB">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22" w:name="_Toc14690"/>
      <w:r>
        <w:rPr>
          <w:rFonts w:hint="default" w:ascii="宋体" w:hAnsi="宋体" w:cs="宋体"/>
          <w:color w:val="auto"/>
          <w:sz w:val="21"/>
          <w:szCs w:val="21"/>
          <w:highlight w:val="none"/>
        </w:rPr>
        <w:t>八、保密和披露</w:t>
      </w:r>
      <w:bookmarkEnd w:id="22"/>
    </w:p>
    <w:p w14:paraId="5BFEE872">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29. 保密</w:t>
      </w:r>
    </w:p>
    <w:p w14:paraId="459133E8">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磋商供应商自领取磋商文件之日起，须承诺承担本采购项目下的保密义务，不得将因本次磋商获得的信息向第三人外传。</w:t>
      </w:r>
    </w:p>
    <w:p w14:paraId="5B3A832F">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30. 披露</w:t>
      </w:r>
    </w:p>
    <w:p w14:paraId="492928DD">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30.1 采购代理机构有权将磋商供应商提供的所有资料向有关政府部门或评审文件的有关人员披露。</w:t>
      </w:r>
    </w:p>
    <w:p w14:paraId="2F81FB01">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0EE784FC">
      <w:pPr>
        <w:pStyle w:val="5"/>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23" w:name="_Toc13444"/>
      <w:r>
        <w:rPr>
          <w:rFonts w:hint="default" w:ascii="宋体" w:hAnsi="宋体" w:cs="宋体"/>
          <w:color w:val="auto"/>
          <w:sz w:val="21"/>
          <w:szCs w:val="21"/>
          <w:highlight w:val="none"/>
        </w:rPr>
        <w:t>九、询问和质疑</w:t>
      </w:r>
      <w:bookmarkEnd w:id="23"/>
    </w:p>
    <w:p w14:paraId="41823A9D">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31.询问</w:t>
      </w:r>
    </w:p>
    <w:p w14:paraId="3DFA57E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31.1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55CB6A8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144BED76">
      <w:pPr>
        <w:pStyle w:val="19"/>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32.质疑</w:t>
      </w:r>
    </w:p>
    <w:p w14:paraId="7C0E080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32.1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3DE6E62C">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对可以质疑的采购文件提出质疑的，在收到采购文件之日起七个工作日内提出；</w:t>
      </w:r>
    </w:p>
    <w:p w14:paraId="4E2BA703">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对采购过程提出质疑的，在各采购程序环节结束之日起七个工作日内提出；</w:t>
      </w:r>
    </w:p>
    <w:p w14:paraId="4C0AA2A7">
      <w:pPr>
        <w:pStyle w:val="19"/>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对成交结果提出质疑的，在成交公告期限届满之日起七个工作日内提出。</w:t>
      </w:r>
    </w:p>
    <w:p w14:paraId="63644868">
      <w:pPr>
        <w:pStyle w:val="19"/>
        <w:adjustRightInd/>
        <w:spacing w:beforeLines="0" w:afterLines="0" w:line="408" w:lineRule="auto"/>
        <w:ind w:firstLine="420" w:firstLineChars="200"/>
        <w:textAlignment w:val="auto"/>
        <w:rPr>
          <w:rFonts w:hint="default" w:cs="宋体"/>
          <w:color w:val="auto"/>
          <w:spacing w:val="10"/>
          <w:sz w:val="21"/>
          <w:szCs w:val="21"/>
          <w:highlight w:val="none"/>
        </w:rPr>
      </w:pPr>
      <w:r>
        <w:rPr>
          <w:rFonts w:hint="default" w:cs="宋体"/>
          <w:color w:val="auto"/>
          <w:sz w:val="21"/>
          <w:szCs w:val="21"/>
          <w:highlight w:val="none"/>
        </w:rPr>
        <w:t>32.2</w:t>
      </w:r>
      <w:r>
        <w:rPr>
          <w:rFonts w:hint="default" w:cs="宋体"/>
          <w:color w:val="auto"/>
          <w:spacing w:val="10"/>
          <w:sz w:val="21"/>
          <w:szCs w:val="21"/>
          <w:highlight w:val="none"/>
        </w:rPr>
        <w:t>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78A04C86">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32.3 采购代理机构、采购人将依据《中华人民共和国政府采购法实施条例》第五十二条第一款的规定时限对磋商供应商的询问、质疑做出处理和答复。</w:t>
      </w:r>
    </w:p>
    <w:p w14:paraId="69D1A7A8">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32.4无效质疑情形</w:t>
      </w:r>
    </w:p>
    <w:p w14:paraId="1135F045">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A.未参与本次政府采购活动的供应商；</w:t>
      </w:r>
    </w:p>
    <w:p w14:paraId="19EBC9D0">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B.不符合本次政府采购活动特定条件的供应商；</w:t>
      </w:r>
    </w:p>
    <w:p w14:paraId="3ECFD1B8">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C.未在有效期内提出质疑的；</w:t>
      </w:r>
    </w:p>
    <w:p w14:paraId="774D42C4">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D.不同质疑人委托同一人办理质疑事宜的；</w:t>
      </w:r>
    </w:p>
    <w:p w14:paraId="66BF08C0">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E.质疑没有明确请求和必要的证明材料；</w:t>
      </w:r>
    </w:p>
    <w:p w14:paraId="6577A07A">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F.其它不符合受理条件的情形。</w:t>
      </w:r>
    </w:p>
    <w:p w14:paraId="60569A82">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32.5质疑供应商撤回质疑的，终止质疑处理；</w:t>
      </w:r>
    </w:p>
    <w:p w14:paraId="0241DF53">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32.6质疑供应商有下列情形之一的，属于虚假、恶意质疑，采购代理机构或采购人应当驳回质疑，并向政府采购监督管理部门报告将其列入不良行为记录名单，并依法予以处罚：</w:t>
      </w:r>
    </w:p>
    <w:p w14:paraId="58C9FFFB">
      <w:pPr>
        <w:pStyle w:val="19"/>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A、一年内三次以上质疑均查无实据的；</w:t>
      </w:r>
    </w:p>
    <w:p w14:paraId="76C4CFEE">
      <w:pPr>
        <w:pStyle w:val="19"/>
        <w:adjustRightInd/>
        <w:spacing w:beforeLines="0" w:afterLines="0" w:line="408" w:lineRule="auto"/>
        <w:ind w:firstLine="460" w:firstLineChars="200"/>
        <w:textAlignment w:val="auto"/>
        <w:rPr>
          <w:rFonts w:hint="default"/>
          <w:color w:val="auto"/>
          <w:sz w:val="21"/>
          <w:szCs w:val="21"/>
          <w:highlight w:val="none"/>
        </w:rPr>
      </w:pPr>
      <w:r>
        <w:rPr>
          <w:rFonts w:hint="default" w:cs="宋体"/>
          <w:color w:val="auto"/>
          <w:spacing w:val="10"/>
          <w:sz w:val="21"/>
          <w:szCs w:val="21"/>
          <w:highlight w:val="none"/>
        </w:rPr>
        <w:t>B、捏造事实或者提供虚假质疑材料的。</w:t>
      </w:r>
      <w:bookmarkStart w:id="24" w:name="_Toc32561"/>
      <w:r>
        <w:rPr>
          <w:rFonts w:hint="default"/>
          <w:color w:val="auto"/>
          <w:sz w:val="21"/>
          <w:szCs w:val="21"/>
          <w:highlight w:val="none"/>
        </w:rPr>
        <w:tab/>
      </w:r>
    </w:p>
    <w:p w14:paraId="5D2DAB75">
      <w:pPr>
        <w:spacing w:beforeLines="0" w:afterLines="0"/>
        <w:rPr>
          <w:rFonts w:hint="default" w:ascii="宋体"/>
          <w:color w:val="auto"/>
          <w:sz w:val="21"/>
          <w:szCs w:val="22"/>
          <w:highlight w:val="none"/>
        </w:rPr>
      </w:pPr>
      <w:r>
        <w:rPr>
          <w:rFonts w:hint="default" w:ascii="宋体"/>
          <w:color w:val="auto"/>
          <w:sz w:val="21"/>
          <w:szCs w:val="22"/>
          <w:highlight w:val="none"/>
        </w:rPr>
        <w:br w:type="page"/>
      </w:r>
    </w:p>
    <w:p w14:paraId="65143ABC">
      <w:pPr>
        <w:pStyle w:val="4"/>
        <w:tabs>
          <w:tab w:val="left" w:pos="3278"/>
          <w:tab w:val="center" w:pos="4737"/>
        </w:tabs>
        <w:spacing w:beforeLines="0" w:afterLines="0"/>
        <w:jc w:val="left"/>
        <w:rPr>
          <w:rFonts w:hint="default"/>
          <w:color w:val="auto"/>
          <w:sz w:val="28"/>
          <w:szCs w:val="44"/>
          <w:highlight w:val="none"/>
        </w:rPr>
      </w:pPr>
      <w:r>
        <w:rPr>
          <w:rFonts w:hint="default" w:ascii="宋体"/>
          <w:color w:val="auto"/>
          <w:sz w:val="28"/>
          <w:szCs w:val="44"/>
          <w:highlight w:val="none"/>
        </w:rPr>
        <w:tab/>
      </w:r>
      <w:r>
        <w:rPr>
          <w:rFonts w:hint="default" w:ascii="宋体"/>
          <w:color w:val="auto"/>
          <w:sz w:val="28"/>
          <w:szCs w:val="44"/>
          <w:highlight w:val="none"/>
        </w:rPr>
        <w:t>第四部分  采购需求</w:t>
      </w:r>
      <w:bookmarkEnd w:id="24"/>
    </w:p>
    <w:p w14:paraId="7FE53948">
      <w:pPr>
        <w:pStyle w:val="19"/>
        <w:numPr>
          <w:ilvl w:val="0"/>
          <w:numId w:val="0"/>
        </w:numPr>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项目概况：</w:t>
      </w:r>
    </w:p>
    <w:p w14:paraId="7FFE9404">
      <w:pPr>
        <w:pStyle w:val="19"/>
        <w:numPr>
          <w:ilvl w:val="0"/>
          <w:numId w:val="0"/>
        </w:numPr>
        <w:adjustRightInd/>
        <w:spacing w:beforeLines="0" w:afterLines="0" w:line="408" w:lineRule="auto"/>
        <w:ind w:firstLine="422" w:firstLineChars="200"/>
        <w:textAlignment w:val="auto"/>
        <w:rPr>
          <w:rFonts w:hint="default" w:cs="宋体"/>
          <w:b/>
          <w:color w:val="auto"/>
          <w:sz w:val="21"/>
          <w:szCs w:val="21"/>
          <w:highlight w:val="none"/>
        </w:rPr>
      </w:pPr>
      <w:r>
        <w:rPr>
          <w:rFonts w:hint="eastAsia" w:cs="宋体"/>
          <w:b/>
          <w:color w:val="auto"/>
          <w:sz w:val="21"/>
          <w:szCs w:val="21"/>
          <w:highlight w:val="none"/>
          <w:lang w:val="en-US" w:eastAsia="zh-CN"/>
        </w:rPr>
        <w:t>陶寺国家考古遗址公园已通过国家文物局挂牌验收</w:t>
      </w:r>
      <w:r>
        <w:rPr>
          <w:rFonts w:hint="default" w:cs="宋体"/>
          <w:b/>
          <w:color w:val="auto"/>
          <w:sz w:val="21"/>
          <w:szCs w:val="21"/>
          <w:highlight w:val="none"/>
        </w:rPr>
        <w:t>，</w:t>
      </w:r>
      <w:r>
        <w:rPr>
          <w:rFonts w:hint="eastAsia" w:cs="宋体"/>
          <w:b/>
          <w:color w:val="auto"/>
          <w:sz w:val="21"/>
          <w:szCs w:val="21"/>
          <w:highlight w:val="none"/>
          <w:lang w:eastAsia="zh-CN"/>
        </w:rPr>
        <w:t>为确保公园</w:t>
      </w:r>
      <w:r>
        <w:rPr>
          <w:rFonts w:hint="default" w:cs="宋体"/>
          <w:b/>
          <w:color w:val="auto"/>
          <w:sz w:val="21"/>
          <w:szCs w:val="21"/>
          <w:highlight w:val="none"/>
        </w:rPr>
        <w:t>正常运营</w:t>
      </w:r>
      <w:r>
        <w:rPr>
          <w:rFonts w:hint="eastAsia" w:cs="宋体"/>
          <w:b/>
          <w:color w:val="auto"/>
          <w:sz w:val="21"/>
          <w:szCs w:val="21"/>
          <w:highlight w:val="none"/>
          <w:lang w:eastAsia="zh-CN"/>
        </w:rPr>
        <w:t>，进一步提高游客接待水平</w:t>
      </w:r>
      <w:r>
        <w:rPr>
          <w:rFonts w:hint="default" w:cs="宋体"/>
          <w:b/>
          <w:color w:val="auto"/>
          <w:sz w:val="21"/>
          <w:szCs w:val="21"/>
          <w:highlight w:val="none"/>
        </w:rPr>
        <w:t>，需聘请第三方公司</w:t>
      </w:r>
      <w:r>
        <w:rPr>
          <w:rFonts w:hint="eastAsia" w:cs="宋体"/>
          <w:b/>
          <w:color w:val="auto"/>
          <w:sz w:val="21"/>
          <w:szCs w:val="21"/>
          <w:highlight w:val="none"/>
          <w:lang w:eastAsia="zh-CN"/>
        </w:rPr>
        <w:t>提供</w:t>
      </w:r>
      <w:r>
        <w:rPr>
          <w:rFonts w:hint="default" w:cs="宋体"/>
          <w:b/>
          <w:color w:val="auto"/>
          <w:sz w:val="21"/>
          <w:szCs w:val="21"/>
          <w:highlight w:val="none"/>
        </w:rPr>
        <w:t>陶寺陶寺国家考古遗址公园解说与售票服务。</w:t>
      </w:r>
    </w:p>
    <w:p w14:paraId="2AF096BF">
      <w:pPr>
        <w:pStyle w:val="19"/>
        <w:numPr>
          <w:ilvl w:val="0"/>
          <w:numId w:val="0"/>
        </w:numPr>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一、商务要求</w:t>
      </w: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0"/>
        <w:gridCol w:w="6846"/>
      </w:tblGrid>
      <w:tr w14:paraId="4ABCC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0" w:type="dxa"/>
            <w:vAlign w:val="center"/>
          </w:tcPr>
          <w:p w14:paraId="7081D99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标的提供的时间</w:t>
            </w:r>
          </w:p>
        </w:tc>
        <w:tc>
          <w:tcPr>
            <w:tcW w:w="6846" w:type="dxa"/>
            <w:vAlign w:val="center"/>
          </w:tcPr>
          <w:p w14:paraId="7124A374">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服务周期三年，根据履约情况合同一年一签。</w:t>
            </w:r>
            <w:r>
              <w:rPr>
                <w:rFonts w:hint="eastAsia" w:ascii="宋体" w:hAnsi="宋体" w:eastAsia="宋体" w:cs="宋体"/>
                <w:color w:val="auto"/>
                <w:highlight w:val="none"/>
              </w:rPr>
              <w:t>合同期满，采购人可根据相关规定要求供应商延续提供1-3个月的服务，费用标准按原合同规定执行，供应商应予保证。</w:t>
            </w:r>
          </w:p>
        </w:tc>
      </w:tr>
      <w:tr w14:paraId="47C17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0" w:type="dxa"/>
            <w:shd w:val="clear" w:color="auto" w:fill="auto"/>
            <w:vAlign w:val="center"/>
          </w:tcPr>
          <w:p w14:paraId="0F3078C4">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rPr>
              <w:t>标的提供的地点</w:t>
            </w:r>
          </w:p>
        </w:tc>
        <w:tc>
          <w:tcPr>
            <w:tcW w:w="6846" w:type="dxa"/>
            <w:shd w:val="clear" w:color="auto" w:fill="auto"/>
            <w:vAlign w:val="center"/>
          </w:tcPr>
          <w:p w14:paraId="1D458698">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rPr>
              <w:t>采购人指定地点</w:t>
            </w:r>
          </w:p>
        </w:tc>
      </w:tr>
      <w:tr w14:paraId="34612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7" w:hRule="atLeast"/>
          <w:jc w:val="center"/>
        </w:trPr>
        <w:tc>
          <w:tcPr>
            <w:tcW w:w="1860" w:type="dxa"/>
            <w:vAlign w:val="center"/>
          </w:tcPr>
          <w:p w14:paraId="70892B74">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highlight w:val="none"/>
              </w:rPr>
              <w:t>预算金额</w:t>
            </w:r>
            <w:r>
              <w:rPr>
                <w:rFonts w:hint="default" w:ascii="宋体" w:hAnsi="宋体" w:cs="宋体"/>
                <w:color w:val="auto"/>
                <w:sz w:val="21"/>
                <w:szCs w:val="21"/>
                <w:highlight w:val="none"/>
              </w:rPr>
              <w:t>：</w:t>
            </w:r>
          </w:p>
        </w:tc>
        <w:tc>
          <w:tcPr>
            <w:tcW w:w="6846" w:type="dxa"/>
            <w:vAlign w:val="center"/>
          </w:tcPr>
          <w:p w14:paraId="304010EE">
            <w:pPr>
              <w:pageBreakBefore w:val="0"/>
              <w:kinsoku/>
              <w:wordWrap/>
              <w:overflowPunct/>
              <w:topLinePunct w:val="0"/>
              <w:autoSpaceDN/>
              <w:bidi w:val="0"/>
              <w:adjustRightInd/>
              <w:snapToGrid/>
              <w:spacing w:beforeLines="0" w:afterLines="0" w:line="408" w:lineRule="auto"/>
              <w:textAlignment w:val="auto"/>
              <w:rPr>
                <w:rFonts w:hint="default" w:ascii="宋体" w:hAnsi="宋体" w:eastAsia="宋体" w:cs="宋体"/>
                <w:color w:val="auto"/>
                <w:lang w:val="en-US"/>
              </w:rPr>
            </w:pPr>
            <w:r>
              <w:rPr>
                <w:rFonts w:hint="eastAsia" w:ascii="宋体" w:hAnsi="宋体" w:cs="宋体"/>
                <w:color w:val="auto"/>
                <w:sz w:val="21"/>
                <w:szCs w:val="21"/>
                <w:highlight w:val="none"/>
                <w:lang w:eastAsia="zh-CN"/>
              </w:rPr>
              <w:t>1236183.80</w:t>
            </w:r>
            <w:r>
              <w:rPr>
                <w:rFonts w:hint="eastAsia" w:ascii="宋体" w:hAnsi="宋体" w:cs="宋体"/>
                <w:color w:val="auto"/>
                <w:sz w:val="21"/>
                <w:szCs w:val="21"/>
                <w:highlight w:val="none"/>
                <w:lang w:val="en-US" w:eastAsia="zh-CN"/>
              </w:rPr>
              <w:t>元（一年）</w:t>
            </w:r>
          </w:p>
        </w:tc>
      </w:tr>
      <w:tr w14:paraId="5F887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0" w:type="dxa"/>
            <w:vAlign w:val="center"/>
          </w:tcPr>
          <w:p w14:paraId="5848AEA3">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付款方式</w:t>
            </w:r>
          </w:p>
        </w:tc>
        <w:tc>
          <w:tcPr>
            <w:tcW w:w="6846" w:type="dxa"/>
            <w:vAlign w:val="center"/>
          </w:tcPr>
          <w:p w14:paraId="6A7879C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cs="宋体"/>
                <w:color w:val="auto"/>
                <w:lang w:val="en-US" w:eastAsia="zh-CN"/>
              </w:rPr>
            </w:pPr>
            <w:r>
              <w:rPr>
                <w:rFonts w:hint="eastAsia" w:ascii="宋体" w:hAnsi="宋体" w:cs="宋体"/>
                <w:color w:val="auto"/>
                <w:lang w:val="en-US" w:eastAsia="zh-CN"/>
              </w:rPr>
              <w:t>以合同为准</w:t>
            </w:r>
          </w:p>
        </w:tc>
      </w:tr>
      <w:tr w14:paraId="1AFD8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0" w:type="dxa"/>
            <w:vAlign w:val="center"/>
          </w:tcPr>
          <w:p w14:paraId="2D8471ED">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验收要求</w:t>
            </w:r>
          </w:p>
        </w:tc>
        <w:tc>
          <w:tcPr>
            <w:tcW w:w="6846" w:type="dxa"/>
            <w:vAlign w:val="center"/>
          </w:tcPr>
          <w:p w14:paraId="308DBE4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lang w:val="en-US" w:eastAsia="zh-CN"/>
              </w:rPr>
            </w:pPr>
            <w:r>
              <w:rPr>
                <w:rFonts w:hint="eastAsia" w:ascii="宋体" w:hAnsi="宋体" w:eastAsia="宋体" w:cs="宋体"/>
                <w:color w:val="auto"/>
              </w:rPr>
              <w:t xml:space="preserve">1.验收依据：采购人对中标人进行日常督促检查及综合评估，发现不符合采购人要求或标准的，进行口头警告限期整改，但仍不按期改进落实的，立即对中标人发出书面警告，责令限期整改。出现以下情况之一，采购人有权无条件终止和解除服务合同，一切经济和法律责任由中标人承担。（1）员工出现重大违纪事件，中标人不予处理；（2）对于采购人提出的书面警告不予受理；（3）服务评价低于70分，无法满足采购人用人要求；（4）连续两个月出现拖欠员工工资情况。 </w:t>
            </w:r>
            <w:r>
              <w:rPr>
                <w:rFonts w:hint="eastAsia" w:ascii="宋体" w:hAnsi="宋体" w:cs="宋体"/>
                <w:color w:val="auto"/>
                <w:lang w:val="en-US" w:eastAsia="zh-CN"/>
              </w:rPr>
              <w:t xml:space="preserve"> </w:t>
            </w:r>
          </w:p>
          <w:p w14:paraId="01B2A50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2.验收时间：中标人提供服务期满前1个月内，向采购人提交验收申请报告，采购人收到验收报告后7日内按照合同的约定对履约情况进行验收，对每一项技术、服务、安全标准的履约情况进行验收确认。</w:t>
            </w:r>
          </w:p>
          <w:p w14:paraId="5894B6A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3.验收资料要求：中标人需每月汇总投入本项目的人员资质、考勤记录、中标人为投入本项目人员购买的社会保险基金的记录。项目完成后将相关自来汇总成册，作为采购人验收的证据材料。</w:t>
            </w:r>
          </w:p>
          <w:p w14:paraId="0F791851">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4.服务人员考核：中标人需组织不少于一次对各讲解员的满意度评价，考核内容包含但不限于讲解员专业水平、仪容仪表、吐词清晰程度、语速、服务意识等，具体评价表由中标人制作表单，经采购人确认后实施。当讲解员满意度低于80%时，中标人应及时更换该人员。</w:t>
            </w:r>
          </w:p>
        </w:tc>
      </w:tr>
      <w:tr w14:paraId="4AEE3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0" w:type="dxa"/>
            <w:vAlign w:val="center"/>
          </w:tcPr>
          <w:p w14:paraId="3B97651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履约保证金</w:t>
            </w:r>
          </w:p>
        </w:tc>
        <w:tc>
          <w:tcPr>
            <w:tcW w:w="6846" w:type="dxa"/>
            <w:vAlign w:val="center"/>
          </w:tcPr>
          <w:p w14:paraId="70425BCE">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不收取</w:t>
            </w:r>
          </w:p>
        </w:tc>
      </w:tr>
      <w:tr w14:paraId="10304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0" w:type="dxa"/>
            <w:vAlign w:val="center"/>
          </w:tcPr>
          <w:p w14:paraId="625350C8">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其他</w:t>
            </w:r>
          </w:p>
        </w:tc>
        <w:tc>
          <w:tcPr>
            <w:tcW w:w="6846" w:type="dxa"/>
            <w:vAlign w:val="center"/>
          </w:tcPr>
          <w:p w14:paraId="5FF18CF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1.报价要求：（1）本次投标采用总价报价，中标价为该投标供应商的投标总报价。合同期内，中标价不作调整。 （2）投标报价不超过预算总价，且投标报价是固定唯一的；否则为无效投标。 （3）投标报价包含标的服务及其他附属服务的服务费用、相关人员工资、交通费、食宿费、一切税费、保险费、代理服务费等投标和履约过程可预见或不可预见的一切费用。采购人不再支付任何费用。（4）投标供应商必须自行考虑在本项目实施期间的一切可能产生的费用，在项目的实施过程中，采购人除了支付合同规定的款项外，一切合同规定外的费用将拒绝支付。</w:t>
            </w:r>
          </w:p>
          <w:p w14:paraId="30C948B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2.结算方式： 中标人服务费按照中标单位投标的总价进行结算。由中标单位每一期按采购人要求提供结算材料，采购人在审核合格后进行结算。</w:t>
            </w:r>
          </w:p>
        </w:tc>
      </w:tr>
    </w:tbl>
    <w:p w14:paraId="167ADA6E">
      <w:pPr>
        <w:pStyle w:val="19"/>
        <w:adjustRightInd/>
        <w:spacing w:beforeLines="0" w:afterLines="0" w:line="408" w:lineRule="auto"/>
        <w:ind w:firstLine="422" w:firstLineChars="200"/>
        <w:textAlignment w:val="auto"/>
        <w:rPr>
          <w:rFonts w:hint="eastAsia" w:eastAsia="宋体" w:cs="宋体"/>
          <w:b/>
          <w:bCs/>
          <w:color w:val="auto"/>
          <w:sz w:val="21"/>
          <w:szCs w:val="21"/>
          <w:highlight w:val="none"/>
          <w:lang w:val="en-US" w:eastAsia="zh-CN"/>
        </w:rPr>
      </w:pPr>
      <w:r>
        <w:rPr>
          <w:rFonts w:hint="eastAsia" w:cs="宋体"/>
          <w:b/>
          <w:bCs/>
          <w:color w:val="auto"/>
          <w:sz w:val="21"/>
          <w:szCs w:val="21"/>
          <w:highlight w:val="none"/>
          <w:lang w:val="en-US" w:eastAsia="zh-CN"/>
        </w:rPr>
        <w:t>所需人员：</w:t>
      </w:r>
    </w:p>
    <w:tbl>
      <w:tblPr>
        <w:tblStyle w:val="15"/>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396"/>
        <w:gridCol w:w="1220"/>
        <w:gridCol w:w="1270"/>
        <w:gridCol w:w="1260"/>
        <w:gridCol w:w="2772"/>
      </w:tblGrid>
      <w:tr w14:paraId="145D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3FE72DE1">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序号</w:t>
            </w:r>
          </w:p>
        </w:tc>
        <w:tc>
          <w:tcPr>
            <w:tcW w:w="1396" w:type="dxa"/>
            <w:vAlign w:val="center"/>
          </w:tcPr>
          <w:p w14:paraId="50609333">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部门</w:t>
            </w:r>
          </w:p>
        </w:tc>
        <w:tc>
          <w:tcPr>
            <w:tcW w:w="1220" w:type="dxa"/>
            <w:vAlign w:val="center"/>
          </w:tcPr>
          <w:p w14:paraId="7B173C26">
            <w:pPr>
              <w:spacing w:beforeLines="0" w:afterLines="0" w:line="408" w:lineRule="auto"/>
              <w:jc w:val="center"/>
              <w:rPr>
                <w:rFonts w:hint="default"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人员配置</w:t>
            </w:r>
          </w:p>
        </w:tc>
        <w:tc>
          <w:tcPr>
            <w:tcW w:w="1270" w:type="dxa"/>
            <w:vAlign w:val="center"/>
          </w:tcPr>
          <w:p w14:paraId="114D12BE">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岗位</w:t>
            </w:r>
          </w:p>
        </w:tc>
        <w:tc>
          <w:tcPr>
            <w:tcW w:w="1260" w:type="dxa"/>
            <w:vAlign w:val="center"/>
          </w:tcPr>
          <w:p w14:paraId="7E16AC4D">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工时</w:t>
            </w:r>
          </w:p>
        </w:tc>
        <w:tc>
          <w:tcPr>
            <w:tcW w:w="2772" w:type="dxa"/>
            <w:vAlign w:val="center"/>
          </w:tcPr>
          <w:p w14:paraId="6E9D4D5A">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备注</w:t>
            </w:r>
          </w:p>
        </w:tc>
      </w:tr>
      <w:tr w14:paraId="3BD2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15AE1A89">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1</w:t>
            </w:r>
          </w:p>
        </w:tc>
        <w:tc>
          <w:tcPr>
            <w:tcW w:w="1396" w:type="dxa"/>
            <w:vAlign w:val="center"/>
          </w:tcPr>
          <w:p w14:paraId="3B3EFB2C">
            <w:pPr>
              <w:spacing w:beforeLines="0" w:afterLines="0" w:line="408" w:lineRule="auto"/>
              <w:jc w:val="center"/>
              <w:rPr>
                <w:rFonts w:hint="default"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讲解+会务</w:t>
            </w:r>
          </w:p>
        </w:tc>
        <w:tc>
          <w:tcPr>
            <w:tcW w:w="1220" w:type="dxa"/>
            <w:vAlign w:val="center"/>
          </w:tcPr>
          <w:p w14:paraId="7ABEBE5D">
            <w:pPr>
              <w:spacing w:beforeLines="0" w:afterLines="0" w:line="408" w:lineRule="auto"/>
              <w:jc w:val="center"/>
              <w:rPr>
                <w:rFonts w:hint="default"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20</w:t>
            </w:r>
          </w:p>
        </w:tc>
        <w:tc>
          <w:tcPr>
            <w:tcW w:w="1270" w:type="dxa"/>
            <w:vAlign w:val="center"/>
          </w:tcPr>
          <w:p w14:paraId="2A76AF51">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讲解员</w:t>
            </w:r>
          </w:p>
        </w:tc>
        <w:tc>
          <w:tcPr>
            <w:tcW w:w="1260" w:type="dxa"/>
            <w:vAlign w:val="center"/>
          </w:tcPr>
          <w:p w14:paraId="68825A5A">
            <w:pPr>
              <w:spacing w:beforeLines="0" w:afterLines="0" w:line="408" w:lineRule="auto"/>
              <w:jc w:val="center"/>
              <w:rPr>
                <w:rFonts w:hint="default"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8时制</w:t>
            </w:r>
          </w:p>
        </w:tc>
        <w:tc>
          <w:tcPr>
            <w:tcW w:w="2772" w:type="dxa"/>
            <w:vAlign w:val="center"/>
          </w:tcPr>
          <w:p w14:paraId="0C0475A1">
            <w:pPr>
              <w:spacing w:beforeLines="0" w:afterLines="0" w:line="408" w:lineRule="auto"/>
              <w:jc w:val="center"/>
              <w:rPr>
                <w:rFonts w:hint="default" w:ascii="宋体" w:cs="宋体"/>
                <w:b w:val="0"/>
                <w:bCs/>
                <w:color w:val="auto"/>
                <w:sz w:val="21"/>
                <w:szCs w:val="21"/>
                <w:highlight w:val="none"/>
                <w:vertAlign w:val="baseline"/>
              </w:rPr>
            </w:pPr>
            <w:r>
              <w:rPr>
                <w:rFonts w:hint="default" w:ascii="宋体" w:cs="宋体"/>
                <w:b w:val="0"/>
                <w:bCs/>
                <w:color w:val="auto"/>
                <w:sz w:val="21"/>
                <w:szCs w:val="21"/>
                <w:highlight w:val="none"/>
                <w:vertAlign w:val="baseline"/>
              </w:rPr>
              <w:t>讲解18人，会务2人</w:t>
            </w:r>
          </w:p>
        </w:tc>
      </w:tr>
      <w:tr w14:paraId="685E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41B4A5F4">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2</w:t>
            </w:r>
          </w:p>
        </w:tc>
        <w:tc>
          <w:tcPr>
            <w:tcW w:w="1396" w:type="dxa"/>
            <w:vAlign w:val="center"/>
          </w:tcPr>
          <w:p w14:paraId="23D24BA3">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售票员</w:t>
            </w:r>
          </w:p>
        </w:tc>
        <w:tc>
          <w:tcPr>
            <w:tcW w:w="1220" w:type="dxa"/>
            <w:vAlign w:val="center"/>
          </w:tcPr>
          <w:p w14:paraId="12D49417">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3</w:t>
            </w:r>
          </w:p>
        </w:tc>
        <w:tc>
          <w:tcPr>
            <w:tcW w:w="1270" w:type="dxa"/>
            <w:vAlign w:val="center"/>
          </w:tcPr>
          <w:p w14:paraId="396E890D">
            <w:pPr>
              <w:spacing w:beforeLines="0" w:afterLines="0" w:line="408" w:lineRule="auto"/>
              <w:jc w:val="center"/>
              <w:rPr>
                <w:rFonts w:hint="eastAsia" w:ascii="宋体" w:eastAsia="宋体" w:cs="宋体"/>
                <w:b w:val="0"/>
                <w:bCs/>
                <w:color w:val="auto"/>
                <w:sz w:val="21"/>
                <w:szCs w:val="21"/>
                <w:highlight w:val="none"/>
                <w:vertAlign w:val="baseline"/>
                <w:lang w:val="en-US" w:eastAsia="zh-CN"/>
              </w:rPr>
            </w:pPr>
            <w:r>
              <w:rPr>
                <w:rFonts w:hint="eastAsia" w:ascii="宋体" w:cs="宋体"/>
                <w:b w:val="0"/>
                <w:bCs/>
                <w:color w:val="auto"/>
                <w:sz w:val="21"/>
                <w:szCs w:val="21"/>
                <w:highlight w:val="none"/>
                <w:vertAlign w:val="baseline"/>
                <w:lang w:val="en-US" w:eastAsia="zh-CN"/>
              </w:rPr>
              <w:t>售票员</w:t>
            </w:r>
          </w:p>
        </w:tc>
        <w:tc>
          <w:tcPr>
            <w:tcW w:w="1260" w:type="dxa"/>
            <w:vAlign w:val="center"/>
          </w:tcPr>
          <w:p w14:paraId="3DE7429C">
            <w:pPr>
              <w:spacing w:beforeLines="0" w:afterLines="0" w:line="408" w:lineRule="auto"/>
              <w:jc w:val="center"/>
              <w:rPr>
                <w:rFonts w:hint="default" w:ascii="宋体" w:cs="宋体"/>
                <w:b w:val="0"/>
                <w:bCs/>
                <w:color w:val="auto"/>
                <w:sz w:val="21"/>
                <w:szCs w:val="21"/>
                <w:highlight w:val="none"/>
                <w:vertAlign w:val="baseline"/>
              </w:rPr>
            </w:pPr>
            <w:r>
              <w:rPr>
                <w:rFonts w:hint="eastAsia" w:ascii="宋体" w:cs="宋体"/>
                <w:b w:val="0"/>
                <w:bCs/>
                <w:color w:val="auto"/>
                <w:sz w:val="21"/>
                <w:szCs w:val="21"/>
                <w:highlight w:val="none"/>
                <w:vertAlign w:val="baseline"/>
                <w:lang w:val="en-US" w:eastAsia="zh-CN"/>
              </w:rPr>
              <w:t>8时制</w:t>
            </w:r>
          </w:p>
        </w:tc>
        <w:tc>
          <w:tcPr>
            <w:tcW w:w="2772" w:type="dxa"/>
            <w:vAlign w:val="center"/>
          </w:tcPr>
          <w:p w14:paraId="1B760CD3">
            <w:pPr>
              <w:spacing w:beforeLines="0" w:afterLines="0" w:line="408" w:lineRule="auto"/>
              <w:jc w:val="center"/>
              <w:rPr>
                <w:rFonts w:hint="default" w:ascii="宋体" w:eastAsia="宋体" w:cs="宋体"/>
                <w:b w:val="0"/>
                <w:bCs/>
                <w:color w:val="auto"/>
                <w:sz w:val="21"/>
                <w:szCs w:val="21"/>
                <w:highlight w:val="none"/>
                <w:vertAlign w:val="baseline"/>
                <w:lang w:val="en-US" w:eastAsia="zh-CN"/>
              </w:rPr>
            </w:pPr>
            <w:bookmarkStart w:id="25" w:name="OLE_LINK1"/>
            <w:r>
              <w:rPr>
                <w:rFonts w:hint="eastAsia" w:ascii="宋体" w:cs="宋体"/>
                <w:b w:val="0"/>
                <w:bCs/>
                <w:color w:val="auto"/>
                <w:sz w:val="21"/>
                <w:szCs w:val="21"/>
                <w:highlight w:val="none"/>
                <w:vertAlign w:val="baseline"/>
                <w:lang w:val="en-US" w:eastAsia="zh-CN"/>
              </w:rPr>
              <w:t>售票员2人，文创1人</w:t>
            </w:r>
            <w:bookmarkEnd w:id="25"/>
          </w:p>
        </w:tc>
      </w:tr>
    </w:tbl>
    <w:p w14:paraId="1BDE0A9F">
      <w:pPr>
        <w:spacing w:beforeLines="0" w:afterLines="0" w:line="408" w:lineRule="auto"/>
        <w:ind w:firstLine="420" w:firstLineChars="200"/>
        <w:rPr>
          <w:rFonts w:hint="default" w:ascii="宋体" w:cs="宋体"/>
          <w:b w:val="0"/>
          <w:bCs/>
          <w:color w:val="auto"/>
          <w:sz w:val="21"/>
          <w:szCs w:val="21"/>
          <w:highlight w:val="none"/>
        </w:rPr>
      </w:pPr>
    </w:p>
    <w:p w14:paraId="23B1E676">
      <w:pPr>
        <w:spacing w:beforeLines="0" w:afterLines="0" w:line="408" w:lineRule="auto"/>
        <w:ind w:firstLine="422" w:firstLineChars="200"/>
        <w:rPr>
          <w:rFonts w:hint="eastAsia" w:ascii="宋体" w:hAnsi="宋体" w:eastAsia="宋体" w:cs="宋体"/>
          <w:b/>
          <w:color w:val="auto"/>
          <w:sz w:val="21"/>
          <w:szCs w:val="21"/>
          <w:highlight w:val="none"/>
          <w:lang w:eastAsia="zh-CN"/>
        </w:rPr>
      </w:pPr>
      <w:r>
        <w:rPr>
          <w:rFonts w:hint="default" w:ascii="宋体" w:cs="宋体"/>
          <w:b/>
          <w:color w:val="auto"/>
          <w:sz w:val="21"/>
          <w:szCs w:val="21"/>
          <w:highlight w:val="none"/>
        </w:rPr>
        <w:t>二</w:t>
      </w:r>
      <w:r>
        <w:rPr>
          <w:rFonts w:hint="default" w:ascii="宋体" w:hAnsi="宋体" w:cs="宋体"/>
          <w:b/>
          <w:color w:val="auto"/>
          <w:sz w:val="21"/>
          <w:szCs w:val="21"/>
          <w:highlight w:val="none"/>
        </w:rPr>
        <w:t>、</w:t>
      </w:r>
      <w:r>
        <w:rPr>
          <w:rFonts w:hint="eastAsia" w:ascii="宋体" w:hAnsi="宋体" w:cs="宋体"/>
          <w:b/>
          <w:color w:val="auto"/>
          <w:sz w:val="21"/>
          <w:szCs w:val="21"/>
          <w:highlight w:val="none"/>
          <w:lang w:val="en-US" w:eastAsia="zh-CN"/>
        </w:rPr>
        <w:t>技术要求</w:t>
      </w: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7470"/>
      </w:tblGrid>
      <w:tr w14:paraId="4DEB2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37" w:type="dxa"/>
            <w:vAlign w:val="center"/>
          </w:tcPr>
          <w:p w14:paraId="27787C11">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服务范围和</w:t>
            </w:r>
          </w:p>
          <w:p w14:paraId="6DABE749">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标准</w:t>
            </w:r>
          </w:p>
        </w:tc>
        <w:tc>
          <w:tcPr>
            <w:tcW w:w="7470" w:type="dxa"/>
            <w:vAlign w:val="center"/>
          </w:tcPr>
          <w:p w14:paraId="14D5C6CC">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1.服务范围：为采购人提供博物馆服务（讲解</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会务、</w:t>
            </w:r>
            <w:r>
              <w:rPr>
                <w:rFonts w:hint="eastAsia" w:ascii="宋体" w:hAnsi="宋体" w:eastAsia="宋体" w:cs="宋体"/>
                <w:color w:val="auto"/>
                <w:sz w:val="21"/>
                <w:szCs w:val="21"/>
              </w:rPr>
              <w:t>售票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文创</w:t>
            </w:r>
            <w:r>
              <w:rPr>
                <w:rFonts w:hint="eastAsia" w:ascii="宋体" w:hAnsi="宋体" w:eastAsia="宋体" w:cs="宋体"/>
                <w:color w:val="auto"/>
                <w:sz w:val="21"/>
                <w:szCs w:val="21"/>
              </w:rPr>
              <w:t>）；采购人有权根据实际工作需要，将服务人员合理调配至其管辖的任何场馆，供应商须无条件响应。</w:t>
            </w:r>
          </w:p>
          <w:p w14:paraId="145C455F">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2.服务标准：提供的服务须满足采购需求的要求、投标文件中的相关承诺及合同约定要求。</w:t>
            </w:r>
          </w:p>
        </w:tc>
      </w:tr>
      <w:tr w14:paraId="1DF26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37" w:type="dxa"/>
            <w:vAlign w:val="center"/>
          </w:tcPr>
          <w:p w14:paraId="3EB7AA86">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服务内容</w:t>
            </w:r>
          </w:p>
        </w:tc>
        <w:tc>
          <w:tcPr>
            <w:tcW w:w="7470" w:type="dxa"/>
            <w:vAlign w:val="center"/>
          </w:tcPr>
          <w:p w14:paraId="203915C8">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采购人购买的是讲解、</w:t>
            </w:r>
            <w:r>
              <w:rPr>
                <w:rFonts w:hint="eastAsia" w:ascii="宋体" w:hAnsi="宋体" w:cs="宋体"/>
                <w:color w:val="auto"/>
                <w:sz w:val="21"/>
                <w:szCs w:val="21"/>
                <w:lang w:val="en-US" w:eastAsia="zh-CN"/>
              </w:rPr>
              <w:t>会务</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售票、文创</w:t>
            </w:r>
            <w:r>
              <w:rPr>
                <w:rFonts w:hint="eastAsia" w:ascii="宋体" w:hAnsi="宋体" w:eastAsia="宋体" w:cs="宋体"/>
                <w:color w:val="auto"/>
                <w:sz w:val="21"/>
                <w:szCs w:val="21"/>
              </w:rPr>
              <w:t>等服务，包括但不限于下列各项细化内容，供应商须无条件响应。</w:t>
            </w:r>
          </w:p>
          <w:p w14:paraId="2B608E4A">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（一）讲解服务</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会务</w:t>
            </w:r>
            <w:r>
              <w:rPr>
                <w:rFonts w:hint="eastAsia" w:ascii="宋体" w:hAnsi="宋体" w:eastAsia="宋体" w:cs="宋体"/>
                <w:b/>
                <w:bCs/>
                <w:color w:val="auto"/>
                <w:sz w:val="21"/>
                <w:szCs w:val="21"/>
              </w:rPr>
              <w:t>服务</w:t>
            </w:r>
          </w:p>
          <w:p w14:paraId="2CF78520">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1.完成观众日常讲解接待任务，</w:t>
            </w:r>
            <w:r>
              <w:rPr>
                <w:rFonts w:hint="eastAsia" w:ascii="宋体" w:hAnsi="宋体" w:cs="宋体"/>
                <w:color w:val="auto"/>
                <w:sz w:val="21"/>
                <w:szCs w:val="21"/>
                <w:lang w:val="en-US" w:eastAsia="zh-CN"/>
              </w:rPr>
              <w:t>会务</w:t>
            </w:r>
            <w:r>
              <w:rPr>
                <w:rFonts w:hint="eastAsia" w:ascii="宋体" w:hAnsi="宋体" w:eastAsia="宋体" w:cs="宋体"/>
                <w:color w:val="auto"/>
                <w:sz w:val="21"/>
                <w:szCs w:val="21"/>
              </w:rPr>
              <w:t>接待任务，实行每天按顺序轮流上岗制度，由游客中心人员负责每天的排序。</w:t>
            </w:r>
          </w:p>
          <w:p w14:paraId="7587CC5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2.在尚未接到讲解任务前，讲解员必须在讲解员专用办公区域随时待命。讲解预备期间，做好讲解器充电、调整妆容、熟悉讲解词等准备工作，严禁在上班时间做与业务无关的事情。</w:t>
            </w:r>
          </w:p>
          <w:p w14:paraId="50EF770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3.做好讲解设备的发放和回收工作，确认讲解器回收无误后方可回到自己的岗位。</w:t>
            </w:r>
          </w:p>
          <w:p w14:paraId="07A0F1A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4.策划并开展博物馆各项社会教育活动。</w:t>
            </w:r>
          </w:p>
          <w:p w14:paraId="683B2610">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5.积极做好讲解业务知识储备，根据采购人安排参加各类讲解员培训和讲解员比赛。</w:t>
            </w:r>
          </w:p>
          <w:p w14:paraId="63B67B1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6.严格履行采购人制定的讲解员工作规范，保质保量完成讲解工作；不得私下提供观众讲解服务，不得私下收受观众提供的钱财物。</w:t>
            </w:r>
          </w:p>
          <w:p w14:paraId="5656E50F">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7.严格执行开放时间安排及开放纪律，严禁迟到、早退、缺岗，不得违反馆内规定；双休日、国家法定节假日能够值班。</w:t>
            </w:r>
          </w:p>
          <w:p w14:paraId="6204ECE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8.完成领导安排的其他临时性任务。</w:t>
            </w:r>
          </w:p>
          <w:p w14:paraId="3CEC454E">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9.由采购人同意后方能聘用。</w:t>
            </w:r>
          </w:p>
          <w:p w14:paraId="4ED8BA18">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10.聘用三个月内必须通过采购人上岗考核，未通过考核者不予聘用；上岗后每年需通过采购人的年度考核，未通过考核者不予聘用。</w:t>
            </w:r>
          </w:p>
          <w:p w14:paraId="2172DF98">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11.讲解员着装，由采购人统一款式和颜色，标识或标志须与采购人保持一致，做好讲解设备日常维护工作，讲解员置装费由采购人负责。</w:t>
            </w:r>
          </w:p>
          <w:p w14:paraId="6D89ABC3">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12.参与场馆宣传、教育活动策划实施等工作。</w:t>
            </w:r>
          </w:p>
          <w:p w14:paraId="4A0C71E3">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13.完成采购人安排的其他临时性任务。</w:t>
            </w:r>
          </w:p>
          <w:p w14:paraId="79CB42B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14.服从采购人合理的工作岗位、工作地点的调动安排。</w:t>
            </w:r>
          </w:p>
          <w:p w14:paraId="3D2618E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default" w:ascii="宋体" w:cs="宋体"/>
                <w:b/>
                <w:bCs/>
                <w:color w:val="auto"/>
                <w:sz w:val="21"/>
                <w:szCs w:val="21"/>
                <w:highlight w:val="none"/>
                <w:vertAlign w:val="baseline"/>
                <w:lang w:val="en-US" w:eastAsia="zh-CN"/>
              </w:rPr>
            </w:pPr>
            <w:r>
              <w:rPr>
                <w:rFonts w:hint="eastAsia" w:ascii="宋体" w:hAnsi="宋体" w:eastAsia="宋体" w:cs="宋体"/>
                <w:b/>
                <w:bCs/>
                <w:color w:val="auto"/>
                <w:sz w:val="21"/>
                <w:szCs w:val="21"/>
              </w:rPr>
              <w:t>（二）游客服务中心</w:t>
            </w:r>
            <w:r>
              <w:rPr>
                <w:rFonts w:hint="eastAsia" w:ascii="宋体" w:hAnsi="宋体" w:cs="宋体"/>
                <w:b/>
                <w:bCs/>
                <w:color w:val="auto"/>
                <w:sz w:val="21"/>
                <w:szCs w:val="21"/>
                <w:lang w:eastAsia="zh-CN"/>
              </w:rPr>
              <w:t>（</w:t>
            </w:r>
            <w:r>
              <w:rPr>
                <w:rFonts w:hint="eastAsia" w:ascii="宋体" w:cs="宋体"/>
                <w:b/>
                <w:bCs/>
                <w:color w:val="auto"/>
                <w:sz w:val="21"/>
                <w:szCs w:val="21"/>
                <w:highlight w:val="none"/>
                <w:vertAlign w:val="baseline"/>
                <w:lang w:val="en-US" w:eastAsia="zh-CN"/>
              </w:rPr>
              <w:t>售票员、文创）</w:t>
            </w:r>
          </w:p>
          <w:p w14:paraId="00A9152C">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1.门票</w:t>
            </w:r>
            <w:r>
              <w:rPr>
                <w:rFonts w:hint="eastAsia" w:ascii="宋体" w:hAnsi="宋体" w:cs="宋体"/>
                <w:color w:val="auto"/>
                <w:sz w:val="21"/>
                <w:szCs w:val="21"/>
                <w:lang w:val="en-US" w:eastAsia="zh-CN"/>
              </w:rPr>
              <w:t>售卖</w:t>
            </w:r>
            <w:r>
              <w:rPr>
                <w:rFonts w:hint="eastAsia" w:ascii="宋体" w:hAnsi="宋体" w:eastAsia="宋体" w:cs="宋体"/>
                <w:color w:val="auto"/>
                <w:sz w:val="21"/>
                <w:szCs w:val="21"/>
              </w:rPr>
              <w:t>和观众的接待、服务工作。</w:t>
            </w:r>
          </w:p>
          <w:p w14:paraId="0F6823C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2.前台接待、观众讲解预约、讲解安排和讲解登记；做好咨询或投诉工作。</w:t>
            </w:r>
          </w:p>
          <w:p w14:paraId="58D3451C">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3.负责语音导览设备、讲解设备和其他涉及观众服务设备设施的维护、借用和回收工作。</w:t>
            </w:r>
          </w:p>
          <w:p w14:paraId="5088C9C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4.负责票务中心各项统计资料和数据的整理、归档工作，并做好各项开放数据的统计和报送。</w:t>
            </w:r>
          </w:p>
          <w:p w14:paraId="5170DE12">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5.负责游客中心的电话接听，按照规定对电话咨询事务进行回复、登记、报送或转达。</w:t>
            </w:r>
          </w:p>
          <w:p w14:paraId="6378513E">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6.密切关注观众服务中心门口电子屏和内部 LED 屏，如遇黑客袭击或损坏故障及时上报，并按照要求及时更新相关内容。</w:t>
            </w:r>
          </w:p>
          <w:p w14:paraId="2C1D4DFC">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7.游客服务中心工作人员着装由采购人统一款式和颜色，标识或标志须与采购人保持一致，置装费由采购人负责。</w:t>
            </w:r>
          </w:p>
          <w:p w14:paraId="0317311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8.协助场馆宣传、教育活动的组织等工作。</w:t>
            </w:r>
          </w:p>
          <w:p w14:paraId="2EA74E3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9.完成采购人安排的其他临时性任务。</w:t>
            </w:r>
          </w:p>
        </w:tc>
      </w:tr>
      <w:tr w14:paraId="4B7C0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37" w:type="dxa"/>
            <w:vAlign w:val="center"/>
          </w:tcPr>
          <w:p w14:paraId="1642C2F7">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服务人员要求</w:t>
            </w:r>
          </w:p>
        </w:tc>
        <w:tc>
          <w:tcPr>
            <w:tcW w:w="7470" w:type="dxa"/>
            <w:vAlign w:val="center"/>
          </w:tcPr>
          <w:p w14:paraId="1C9D427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（一）中标人根据采购人需求提供不少于</w:t>
            </w:r>
            <w:r>
              <w:rPr>
                <w:rFonts w:hint="eastAsia" w:ascii="宋体" w:hAnsi="宋体" w:cs="宋体"/>
                <w:b/>
                <w:color w:val="auto"/>
                <w:sz w:val="21"/>
                <w:szCs w:val="21"/>
                <w:lang w:val="en-US" w:eastAsia="zh-CN"/>
              </w:rPr>
              <w:t>23</w:t>
            </w:r>
            <w:r>
              <w:rPr>
                <w:rFonts w:hint="eastAsia" w:ascii="宋体" w:hAnsi="宋体" w:eastAsia="宋体" w:cs="宋体"/>
                <w:b/>
                <w:color w:val="auto"/>
                <w:sz w:val="21"/>
                <w:szCs w:val="21"/>
              </w:rPr>
              <w:t>人：</w:t>
            </w:r>
          </w:p>
          <w:p w14:paraId="53A5BF7F">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1.讲解18人，会务2人</w:t>
            </w:r>
          </w:p>
          <w:p w14:paraId="6CFB04DA">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2.售票员2人，文创1人</w:t>
            </w:r>
          </w:p>
          <w:p w14:paraId="6EF222C4">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采购人有权根据实际工作需要，将以上服务人员调配至其管辖的任何场馆，供应商须无条件响应。供应商需指定1名负责人对接联系本项目有关事项。</w:t>
            </w:r>
          </w:p>
          <w:p w14:paraId="44943C7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（二）岗位具体要求</w:t>
            </w:r>
          </w:p>
          <w:p w14:paraId="4920345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rPr>
              <w:t>1.讲解员</w:t>
            </w:r>
            <w:r>
              <w:rPr>
                <w:rFonts w:hint="eastAsia" w:ascii="宋体" w:hAnsi="宋体" w:cs="宋体"/>
                <w:b/>
                <w:color w:val="auto"/>
                <w:sz w:val="21"/>
                <w:szCs w:val="21"/>
                <w:lang w:eastAsia="zh-CN"/>
              </w:rPr>
              <w:t>、</w:t>
            </w:r>
            <w:r>
              <w:rPr>
                <w:rFonts w:hint="eastAsia" w:ascii="宋体" w:hAnsi="宋体" w:eastAsia="宋体" w:cs="宋体"/>
                <w:b/>
                <w:bCs w:val="0"/>
                <w:color w:val="auto"/>
                <w:sz w:val="21"/>
                <w:szCs w:val="21"/>
              </w:rPr>
              <w:t xml:space="preserve"> 会务</w:t>
            </w:r>
            <w:r>
              <w:rPr>
                <w:rFonts w:hint="eastAsia" w:ascii="宋体" w:hAnsi="宋体" w:cs="宋体"/>
                <w:b/>
                <w:bCs w:val="0"/>
                <w:color w:val="auto"/>
                <w:sz w:val="21"/>
                <w:szCs w:val="21"/>
                <w:lang w:val="en-US" w:eastAsia="zh-CN"/>
              </w:rPr>
              <w:t>人员</w:t>
            </w:r>
          </w:p>
          <w:p w14:paraId="74B8E65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（1）拥护中国共产党的领导，品行端正，遵纪守法，热爱博物馆事业；</w:t>
            </w:r>
          </w:p>
          <w:p w14:paraId="571C855A">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（2）能熟练掌握讲解工作技巧和服务要求；</w:t>
            </w:r>
          </w:p>
          <w:p w14:paraId="2064077C">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）团队意识强，有较强的组织能力、协调沟通能力、策划能力和接待能力。善于合作配合，服从工作安排，综合素质佳；能独立制定讲解接待方案，参与讲解培训；</w:t>
            </w:r>
          </w:p>
          <w:p w14:paraId="7B9727D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）普通话标准，普通话水平测试考试成绩二级</w:t>
            </w:r>
            <w:r>
              <w:rPr>
                <w:rFonts w:hint="eastAsia" w:ascii="宋体" w:hAnsi="宋体" w:cs="宋体"/>
                <w:color w:val="auto"/>
                <w:sz w:val="21"/>
                <w:szCs w:val="21"/>
                <w:lang w:val="en-US" w:eastAsia="zh-CN"/>
              </w:rPr>
              <w:t>乙</w:t>
            </w:r>
            <w:r>
              <w:rPr>
                <w:rFonts w:hint="eastAsia" w:ascii="宋体" w:hAnsi="宋体" w:eastAsia="宋体" w:cs="宋体"/>
                <w:color w:val="auto"/>
                <w:sz w:val="21"/>
                <w:szCs w:val="21"/>
              </w:rPr>
              <w:t>等或以上优先，声音洪亮，口齿清晰，记忆力好；</w:t>
            </w:r>
          </w:p>
          <w:p w14:paraId="5D4DF71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）年龄35周岁或以下，特别优秀者可放宽至45周岁以下；</w:t>
            </w:r>
          </w:p>
          <w:p w14:paraId="3C162E13">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w:t>
            </w:r>
            <w:r>
              <w:rPr>
                <w:rFonts w:hint="eastAsia" w:ascii="宋体" w:hAnsi="宋体" w:eastAsia="宋体" w:cs="宋体"/>
                <w:color w:val="auto"/>
                <w:sz w:val="21"/>
                <w:szCs w:val="21"/>
              </w:rPr>
              <w:t>身体健康，容貌端庄，气质高雅；女性身高不低于1</w:t>
            </w:r>
            <w:r>
              <w:rPr>
                <w:rFonts w:hint="eastAsia" w:ascii="宋体" w:hAnsi="宋体" w:cs="宋体"/>
                <w:color w:val="auto"/>
                <w:sz w:val="21"/>
                <w:szCs w:val="21"/>
                <w:lang w:val="en-US" w:eastAsia="zh-CN"/>
              </w:rPr>
              <w:t>60</w:t>
            </w:r>
            <w:r>
              <w:rPr>
                <w:rFonts w:hint="eastAsia" w:ascii="宋体" w:hAnsi="宋体" w:eastAsia="宋体" w:cs="宋体"/>
                <w:color w:val="auto"/>
                <w:sz w:val="21"/>
                <w:szCs w:val="21"/>
              </w:rPr>
              <w:t>公分，男性身高不低于1</w:t>
            </w:r>
            <w:r>
              <w:rPr>
                <w:rFonts w:hint="eastAsia" w:ascii="宋体" w:hAnsi="宋体" w:cs="宋体"/>
                <w:color w:val="auto"/>
                <w:sz w:val="21"/>
                <w:szCs w:val="21"/>
                <w:lang w:val="en-US" w:eastAsia="zh-CN"/>
              </w:rPr>
              <w:t>68</w:t>
            </w:r>
            <w:r>
              <w:rPr>
                <w:rFonts w:hint="eastAsia" w:ascii="宋体" w:hAnsi="宋体" w:eastAsia="宋体" w:cs="宋体"/>
                <w:color w:val="auto"/>
                <w:sz w:val="21"/>
                <w:szCs w:val="21"/>
              </w:rPr>
              <w:t>公分；</w:t>
            </w:r>
          </w:p>
          <w:p w14:paraId="4A6F773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）具有播音主持类、历史类</w:t>
            </w:r>
            <w:r>
              <w:rPr>
                <w:rFonts w:hint="eastAsia" w:ascii="宋体" w:hAnsi="宋体" w:cs="宋体"/>
                <w:b w:val="0"/>
                <w:bCs/>
                <w:color w:val="auto"/>
                <w:sz w:val="21"/>
                <w:szCs w:val="21"/>
                <w:highlight w:val="none"/>
                <w:lang w:val="zh-CN"/>
              </w:rPr>
              <w:t>、</w:t>
            </w:r>
            <w:r>
              <w:rPr>
                <w:rFonts w:hint="eastAsia" w:ascii="宋体" w:hAnsi="宋体" w:cs="宋体"/>
                <w:b w:val="0"/>
                <w:bCs/>
                <w:color w:val="auto"/>
                <w:sz w:val="21"/>
                <w:szCs w:val="21"/>
                <w:highlight w:val="none"/>
                <w:lang w:val="en-US" w:eastAsia="zh-CN"/>
              </w:rPr>
              <w:t>旅游管理专业等</w:t>
            </w:r>
            <w:r>
              <w:rPr>
                <w:rFonts w:hint="eastAsia" w:ascii="宋体" w:hAnsi="宋体" w:eastAsia="宋体" w:cs="宋体"/>
                <w:color w:val="auto"/>
                <w:sz w:val="21"/>
                <w:szCs w:val="21"/>
              </w:rPr>
              <w:t>相关专业者优先。</w:t>
            </w:r>
          </w:p>
          <w:p w14:paraId="70FEAA1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）严格场馆各项规章制度；</w:t>
            </w:r>
          </w:p>
          <w:p w14:paraId="73546CD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）个人形象干净整洁，统一着装；</w:t>
            </w:r>
          </w:p>
          <w:p w14:paraId="243E5438">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）与观众对答要口齿清晰，耐心细致；</w:t>
            </w:r>
          </w:p>
          <w:p w14:paraId="42658103">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）工作期间不得做与工作无关之事。</w:t>
            </w:r>
          </w:p>
          <w:p w14:paraId="22FF296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上班期间，需穿着统一的工作服，配戴工作牌，衣着整洁大方，态度热情有礼。努力学习钻研馆内陈列内容、文物博物相关知识，主动做好常设陈列和专题展览的讲解接待工作。同时，负责讲解队伍人员的调配、班表制定、请休假上报，定期组织讲解员学习业务知识和加强业务训练。</w:t>
            </w:r>
          </w:p>
          <w:p w14:paraId="75DAE7B2">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lang w:val="en-US" w:eastAsia="zh-CN"/>
              </w:rPr>
            </w:pPr>
            <w:r>
              <w:rPr>
                <w:rFonts w:hint="eastAsia" w:ascii="宋体" w:hAnsi="宋体" w:cs="宋体"/>
                <w:b/>
                <w:color w:val="auto"/>
                <w:sz w:val="21"/>
                <w:szCs w:val="21"/>
                <w:lang w:val="en-US" w:eastAsia="zh-CN"/>
              </w:rPr>
              <w:t>2</w:t>
            </w:r>
            <w:r>
              <w:rPr>
                <w:rFonts w:hint="eastAsia" w:ascii="宋体" w:hAnsi="宋体" w:eastAsia="宋体" w:cs="宋体"/>
                <w:b/>
                <w:color w:val="auto"/>
                <w:sz w:val="21"/>
                <w:szCs w:val="21"/>
              </w:rPr>
              <w:t>.游客服务中心售票</w:t>
            </w:r>
            <w:r>
              <w:rPr>
                <w:rFonts w:hint="eastAsia" w:ascii="宋体" w:hAnsi="宋体" w:cs="宋体"/>
                <w:b/>
                <w:color w:val="auto"/>
                <w:sz w:val="21"/>
                <w:szCs w:val="21"/>
                <w:lang w:eastAsia="zh-CN"/>
              </w:rPr>
              <w:t>、</w:t>
            </w:r>
            <w:r>
              <w:rPr>
                <w:rFonts w:hint="eastAsia" w:ascii="宋体" w:hAnsi="宋体" w:eastAsia="宋体" w:cs="宋体"/>
                <w:b/>
                <w:bCs/>
                <w:color w:val="auto"/>
                <w:sz w:val="21"/>
                <w:szCs w:val="21"/>
              </w:rPr>
              <w:t>文创人</w:t>
            </w:r>
            <w:r>
              <w:rPr>
                <w:rFonts w:hint="eastAsia" w:ascii="宋体" w:hAnsi="宋体" w:cs="宋体"/>
                <w:b/>
                <w:bCs/>
                <w:color w:val="auto"/>
                <w:sz w:val="21"/>
                <w:szCs w:val="21"/>
                <w:lang w:val="en-US" w:eastAsia="zh-CN"/>
              </w:rPr>
              <w:t>员</w:t>
            </w:r>
          </w:p>
          <w:p w14:paraId="7E6A634E">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（1）拥护中国共产党的领导，品行端正，遵纪守法，热爱博物馆事业；</w:t>
            </w:r>
          </w:p>
          <w:p w14:paraId="4E693E11">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（2）全日制大专及以上学历，年龄 35周岁以下，特别优秀者可放宽至45周岁以下；</w:t>
            </w:r>
          </w:p>
          <w:p w14:paraId="1A5ADC4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（3）身体健康，容貌端庄，气质高雅；身高：女生 158 厘米以上；男生 168 厘米以上；</w:t>
            </w:r>
          </w:p>
          <w:p w14:paraId="7989929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（4）普通话标准，声音洪亮，口齿清晰，记忆力好；</w:t>
            </w:r>
          </w:p>
          <w:p w14:paraId="54ADFFDB">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（5）具有较强的语言表达能力、组织能力，协调能力、应变能力；</w:t>
            </w:r>
          </w:p>
          <w:p w14:paraId="03574DA3">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（6）严格场馆各项规章制度；</w:t>
            </w:r>
          </w:p>
          <w:p w14:paraId="56D3BA2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（7）个人形象干净整洁，统一着装；</w:t>
            </w:r>
          </w:p>
          <w:p w14:paraId="3408DEFF">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（8）与观众对答要口齿清晰，耐心细致；</w:t>
            </w:r>
          </w:p>
          <w:p w14:paraId="57B5C1E3">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（9）工作期间不得做与工作无关之事。</w:t>
            </w:r>
          </w:p>
        </w:tc>
      </w:tr>
      <w:tr w14:paraId="6E6BF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37" w:type="dxa"/>
            <w:vAlign w:val="center"/>
          </w:tcPr>
          <w:p w14:paraId="0253E61D">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经营制约</w:t>
            </w:r>
          </w:p>
        </w:tc>
        <w:tc>
          <w:tcPr>
            <w:tcW w:w="7470" w:type="dxa"/>
            <w:vAlign w:val="center"/>
          </w:tcPr>
          <w:p w14:paraId="276EF023">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未经采购人书面同意，供应商无权在服务区域中从事任何广告活动或类似宣传，采购人有权依照广告法和采购人相关的规定对供应商进行处罚；但采购人在该区域发布的广告宣传在不影响供应商正常工作的情况下，供应商应予以配合。</w:t>
            </w:r>
          </w:p>
          <w:p w14:paraId="11BBA49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供应商不得以采购人的名义从事任何经济活动，否则由此产生的一切法律由供应商承担。造成采购人损失的，供应商负责足额赔偿。不以任何形式转租、转让、抵押服务区域，在服务区域只从事采购人认可、本合同约定的服务工作。在服务期间，供应商的任何股份配置变动应书面通知采购人。未经采购人书面批准，任何占有支配地位的股份转让都将视为供应商出租、转让的行为。</w:t>
            </w:r>
          </w:p>
          <w:p w14:paraId="7DD3433B">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供应商不得以任何理由向采购人工作人员支付费用或赠送实物、有价证券等，否则采购人有权终止合同并追究相应的违约责任。供应商人员也不得以任何形式向采购人相关人员索取小费或钱物等，严重的追究相关法律责任。</w:t>
            </w:r>
          </w:p>
          <w:p w14:paraId="15A2895A">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（四）不得在服务区域住宿或从事非法活动，也不得从事有损采购人利益的活动，同时不允许在服务区域对采购人正常办公或经营活动进行滋扰性的行为。</w:t>
            </w:r>
          </w:p>
          <w:p w14:paraId="50B56032">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除经采购人书面批准进行必要的维修工程外，供应商不得损毁服务区域原有的设施和装潢，不得更改已铺设的电缆、电线等电力装置及给排水系统、油气管道等。同时，也不得安装任何可能造成电缆负载过大的电器设备，避免不必要的无线电干扰。</w:t>
            </w:r>
          </w:p>
          <w:p w14:paraId="16F0558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（六）未获采购人书面同意，供应商任何时候都不能在服务区域存放易燃物品、挥发性大或气味浓烈的液体或任何危险品。</w:t>
            </w:r>
          </w:p>
          <w:p w14:paraId="119FB42B">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（七）供应商应亲自提供服务并承担相应责任，未获采购人书面同意，供应商不得将服务部分或全部转让、转委托第三方进行。否则相关法律责任由供应商承担。</w:t>
            </w:r>
          </w:p>
          <w:p w14:paraId="7268659B">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（八）因供应商及其工作人员未依约提供相应标准服务或服务过程中造成采购人及物业损失的，供应商应承担补救、维修、赔偿等责任。</w:t>
            </w:r>
          </w:p>
          <w:p w14:paraId="217E37D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(九)供应商在订立合同及提供服务的过程中，应遵守法律法规及相关政策的规定。若受疫情等不抗力影响，应积极配合采购人工作。</w:t>
            </w:r>
          </w:p>
        </w:tc>
      </w:tr>
      <w:tr w14:paraId="01BAE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37" w:type="dxa"/>
            <w:vAlign w:val="center"/>
          </w:tcPr>
          <w:p w14:paraId="353C3DAB">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供应商需承诺</w:t>
            </w:r>
          </w:p>
        </w:tc>
        <w:tc>
          <w:tcPr>
            <w:tcW w:w="7470" w:type="dxa"/>
            <w:vAlign w:val="center"/>
          </w:tcPr>
          <w:p w14:paraId="380CF4C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（一）供应商应允许采购人或其授权的人员对服务区域内各项服务质量控制进行检查、监督，有关费用由供应商承担。</w:t>
            </w:r>
          </w:p>
          <w:p w14:paraId="4020222E">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在服务区域的各项服务，其工作时间必须满足采购人的工作要求，包括周末及公众假期，具体工作时间以采购人另行书面通知为准。如遇特殊情况，采购人可要求供应商调整工作时间直至全天二十四小时工作。</w:t>
            </w:r>
          </w:p>
          <w:p w14:paraId="6DE9E51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为服务区域的服务工作配备承诺的人员及人员数量，采购人不定期抽查供应商投入的人员数量，如果抽查时发现供应商安排在岗的人员数量少于合同约定的数量，采购人可以按抽查时缺少的人数乘以其当月工资额的5%作为罚金。供应商聘用的工作人员必须符合劳动部门有关用工规定，并经供应商相关专业考核合格后持证上岗，采购人有权进行审核，该类费用开支由供应商负担。如供应商聘用的工作人员不符合国家规定、本合同约定的，采购人有权要求供应商更换，由此产生的一切费用由供应商承担。</w:t>
            </w:r>
          </w:p>
          <w:p w14:paraId="4B3470B7">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供应商驻场服务的组织机构必须完整，组织机构总人数必须足以满足采购人的需求，并且不少于服务人数（最低）配置要求。在服务期间，供应商所聘用的工作人员与供应商建立劳动合同关系，且所有人员使用须符合《劳动合同法》以及相关法律法规的要求，供应商报价的用工成本需全部用于所聘工作人员的薪酬福利、</w:t>
            </w:r>
            <w:r>
              <w:rPr>
                <w:rFonts w:hint="eastAsia" w:ascii="宋体" w:hAnsi="宋体" w:cs="宋体"/>
                <w:color w:val="auto"/>
                <w:sz w:val="21"/>
                <w:szCs w:val="21"/>
                <w:lang w:val="en-US" w:eastAsia="zh-CN"/>
              </w:rPr>
              <w:t>保险</w:t>
            </w:r>
            <w:r>
              <w:rPr>
                <w:rFonts w:hint="eastAsia" w:ascii="宋体" w:hAnsi="宋体" w:eastAsia="宋体" w:cs="宋体"/>
                <w:color w:val="auto"/>
                <w:sz w:val="21"/>
                <w:szCs w:val="21"/>
              </w:rPr>
              <w:t>等，不得将管理成本、教育培训、工具设备、税费等其他公费用列入用工成本。若有违反，采购人当以合同价的10%作为罚金，直接在合同款中扣除。供应商人员发生任何事故或与供应商发生劳动争议均由供应商自行全权负责，相关费用供应商自行承担，以保证采购人在供应商人员索赔时不受任何责任的约束，且不影响采购人的正常用人需求。供应商所有人员的劳动报酬及相关社会、医疗保障等收入应符合采购人所在地的相关规定。上述情形如造成采购人损失的，供应商负责足额赔偿。</w:t>
            </w:r>
          </w:p>
          <w:p w14:paraId="3FB3D4D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供应商全部工作人员应专职服务本项目，如有应急特殊情况需借用本项目工作人员，应报请采购人批准，并保证本项目正常运行。如遇采购人有特殊紧急任务时，供应商须无条件积极响应和配合，包括增派工作人员、机械、工具及工作人员需提前到岗或延迟下班等，确保特殊紧急任务顺利完成。</w:t>
            </w:r>
          </w:p>
          <w:p w14:paraId="6191EF9C">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（六）为保障博物馆对外形象，讲解员、售票员需统一着装，工作服由采购人负责。</w:t>
            </w:r>
          </w:p>
          <w:p w14:paraId="35A3612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（七）供应商必须出具或办妥法律及采购人规定的与服务区域经营业务有关的执照和许可证，方可从事经营并在经营中遵守一切有关条例和规定，并自行缴纳有关税费。</w:t>
            </w:r>
          </w:p>
          <w:p w14:paraId="65EEA9C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（八）供应商必须确保为采购人提供优质、高效的专业服务，并根据采购人要求改变不满意的服务状况，并接受有关部门监督与检查。</w:t>
            </w:r>
          </w:p>
          <w:p w14:paraId="1EED34A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在服务期内供应商应保证服务区域内的设施、设备良好的运营状况和环境状况，并接受采购人或其授权人员的检查，对由供应商引起或造成设施、设备的损坏及环境卫生不理想状况，采购人将书面通知供应商修复或整改，在书面通知下达一周后，仍未按要求修复或整改，采购人将上报有关监管部门按照相关约定或规定依法处理。</w:t>
            </w:r>
          </w:p>
          <w:p w14:paraId="07DE6C38">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（十）供应商及其员工遵守采购人下辖场馆的一切行政管理、消防安全等规定和制度，保证服务区域的消防设施能正常使用，消防通道畅通，否则应承担相应的违规、违约责任。</w:t>
            </w:r>
          </w:p>
          <w:p w14:paraId="08052132">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（十一）遇突发事件或安全检查时，供应商必须配合有关部门执行任务，并指定专职人员协助工作，直至完成。</w:t>
            </w:r>
          </w:p>
          <w:p w14:paraId="3C8560E1">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（十二）供应商须积极配合采购人对其进行的服务（专业服务）综合考评。</w:t>
            </w:r>
          </w:p>
          <w:p w14:paraId="3C81518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(十三)关于保险，供应商应承诺:</w:t>
            </w:r>
          </w:p>
          <w:p w14:paraId="77E0F44D">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1.第三者责任保险，供应商应对供应商人员以及第三方全权负责(如供应商应投保第三责任险)，在供应商的责任区内由于供应商原因导致自己员工或第三方的事故由供应商负责，采购人不承担任何责任。</w:t>
            </w:r>
          </w:p>
          <w:p w14:paraId="71B7D23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2.员工人身意外在服务期内，供应商所有人员的事故由供应商自行全权负责(如供应商应对其员工投保人身意外险)，以保证采购人在供应商工作人员索赔时不受任何责任的约束。</w:t>
            </w:r>
          </w:p>
          <w:p w14:paraId="049B7335">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3.其他保险及费用供应商须按《中华人民共和国劳动合同法》和政府有关各部门规定为全体服务人员交纳所有相关的社会保险及其他相关费用。供应商对此全权负责。</w:t>
            </w:r>
          </w:p>
          <w:p w14:paraId="6CB5592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(十四)关于服务费用成本监审，供应商承诺接受采购人主管部门实施的服务费用成本监审，并遵守以下原则：</w:t>
            </w:r>
          </w:p>
          <w:p w14:paraId="4C471FB4">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1.合法性原则。计入定价成本的费用符合有关法律、行政法律和国家统一会计制度的规定。</w:t>
            </w:r>
          </w:p>
          <w:p w14:paraId="14DA9ED9">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2.相关性原则。计入定价成本的费用为与服务直接相关或间接相关的费用。</w:t>
            </w:r>
          </w:p>
          <w:p w14:paraId="29827A4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3.对应性原则。计入定价成本的费用与服务内及服务标准相对应。</w:t>
            </w:r>
          </w:p>
          <w:p w14:paraId="4193391A">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4.合理性原则。与服务定价成本各项费用的主要技术、经济指标均符合行业标准或者社会公允水平。</w:t>
            </w:r>
          </w:p>
        </w:tc>
      </w:tr>
      <w:tr w14:paraId="0828D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37" w:type="dxa"/>
            <w:vAlign w:val="center"/>
          </w:tcPr>
          <w:p w14:paraId="733E3A9C">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采购人愿承诺</w:t>
            </w:r>
          </w:p>
        </w:tc>
        <w:tc>
          <w:tcPr>
            <w:tcW w:w="7470" w:type="dxa"/>
            <w:vAlign w:val="center"/>
          </w:tcPr>
          <w:p w14:paraId="49646614">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（一）采购人在职权范围内保证供应商的正常经营不受干扰。</w:t>
            </w:r>
          </w:p>
          <w:p w14:paraId="71A6C54A">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（二）保证供应商的员工按规定正常进入服务区域开展服务工作。</w:t>
            </w:r>
          </w:p>
          <w:p w14:paraId="1D331C66">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如因工作实际需要，采购人根据场地情况免费提供物业办公室1间给供应商使用，作为项目驻点集中办公点，但办公用品（指办公桌、电脑、打印机、对讲机、文件柜等自身使用的等办公用品）由供应商自行解决。</w:t>
            </w:r>
          </w:p>
        </w:tc>
      </w:tr>
      <w:tr w14:paraId="5B959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37" w:type="dxa"/>
            <w:vAlign w:val="center"/>
          </w:tcPr>
          <w:p w14:paraId="519A2363">
            <w:pPr>
              <w:keepNext w:val="0"/>
              <w:keepLines w:val="0"/>
              <w:pageBreakBefore w:val="0"/>
              <w:widowControl w:val="0"/>
              <w:kinsoku/>
              <w:wordWrap/>
              <w:overflowPunct/>
              <w:topLinePunct w:val="0"/>
              <w:autoSpaceDE/>
              <w:autoSpaceDN/>
              <w:bidi w:val="0"/>
              <w:adjustRightInd/>
              <w:snapToGrid/>
              <w:spacing w:line="312"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其他要求</w:t>
            </w:r>
          </w:p>
        </w:tc>
        <w:tc>
          <w:tcPr>
            <w:tcW w:w="7470" w:type="dxa"/>
            <w:vAlign w:val="center"/>
          </w:tcPr>
          <w:p w14:paraId="2233ACB4">
            <w:pPr>
              <w:keepNext w:val="0"/>
              <w:keepLines w:val="0"/>
              <w:pageBreakBefore w:val="0"/>
              <w:widowControl w:val="0"/>
              <w:kinsoku/>
              <w:wordWrap/>
              <w:overflowPunct/>
              <w:topLinePunct w:val="0"/>
              <w:autoSpaceDE/>
              <w:autoSpaceDN/>
              <w:bidi w:val="0"/>
              <w:adjustRightInd/>
              <w:snapToGrid/>
              <w:spacing w:line="312"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（一）中标人严格按照本项目招标文件及其投标文件表述约定履行职责，不可有欺诈行为。</w:t>
            </w:r>
          </w:p>
        </w:tc>
      </w:tr>
    </w:tbl>
    <w:p w14:paraId="2FC353A6">
      <w:pPr>
        <w:spacing w:beforeLines="0" w:afterLines="0" w:line="408" w:lineRule="auto"/>
        <w:ind w:firstLine="422" w:firstLineChars="200"/>
        <w:rPr>
          <w:rFonts w:hint="default" w:ascii="宋体" w:hAnsi="宋体" w:cs="宋体"/>
          <w:b/>
          <w:color w:val="auto"/>
          <w:sz w:val="21"/>
          <w:szCs w:val="21"/>
          <w:highlight w:val="none"/>
        </w:rPr>
      </w:pPr>
    </w:p>
    <w:p w14:paraId="2ABFC96D">
      <w:pPr>
        <w:pStyle w:val="4"/>
        <w:keepNext w:val="0"/>
        <w:keepLines w:val="0"/>
        <w:spacing w:beforeLines="0" w:afterLines="0"/>
        <w:rPr>
          <w:rFonts w:hint="default" w:ascii="宋体"/>
          <w:color w:val="auto"/>
          <w:sz w:val="28"/>
          <w:szCs w:val="44"/>
          <w:highlight w:val="none"/>
        </w:rPr>
      </w:pPr>
      <w:bookmarkStart w:id="26" w:name="_Toc5726"/>
    </w:p>
    <w:p w14:paraId="723D5757">
      <w:pPr>
        <w:pStyle w:val="4"/>
        <w:keepNext w:val="0"/>
        <w:keepLines w:val="0"/>
        <w:spacing w:beforeLines="0" w:afterLines="0"/>
        <w:rPr>
          <w:rFonts w:hint="default" w:ascii="宋体"/>
          <w:color w:val="auto"/>
          <w:sz w:val="28"/>
          <w:szCs w:val="44"/>
          <w:highlight w:val="none"/>
        </w:rPr>
      </w:pPr>
    </w:p>
    <w:p w14:paraId="2AD13955">
      <w:pPr>
        <w:pStyle w:val="4"/>
        <w:keepNext w:val="0"/>
        <w:keepLines w:val="0"/>
        <w:spacing w:beforeLines="0" w:afterLines="0"/>
        <w:rPr>
          <w:rFonts w:hint="default" w:ascii="宋体"/>
          <w:color w:val="auto"/>
          <w:sz w:val="28"/>
          <w:szCs w:val="44"/>
          <w:highlight w:val="none"/>
        </w:rPr>
      </w:pPr>
    </w:p>
    <w:p w14:paraId="649387C0">
      <w:pPr>
        <w:pStyle w:val="4"/>
        <w:keepNext w:val="0"/>
        <w:keepLines w:val="0"/>
        <w:spacing w:beforeLines="0" w:afterLines="0"/>
        <w:rPr>
          <w:rFonts w:hint="default" w:ascii="宋体"/>
          <w:color w:val="auto"/>
          <w:sz w:val="28"/>
          <w:szCs w:val="44"/>
          <w:highlight w:val="none"/>
        </w:rPr>
      </w:pPr>
    </w:p>
    <w:p w14:paraId="401BF003">
      <w:pPr>
        <w:rPr>
          <w:rFonts w:hint="default" w:ascii="宋体"/>
          <w:color w:val="auto"/>
          <w:sz w:val="28"/>
          <w:szCs w:val="44"/>
          <w:highlight w:val="none"/>
        </w:rPr>
      </w:pPr>
    </w:p>
    <w:p w14:paraId="0D00EFEC">
      <w:pPr>
        <w:rPr>
          <w:rFonts w:hint="default" w:ascii="宋体"/>
          <w:color w:val="auto"/>
          <w:sz w:val="28"/>
          <w:szCs w:val="44"/>
          <w:highlight w:val="none"/>
        </w:rPr>
      </w:pPr>
    </w:p>
    <w:p w14:paraId="50A56F41">
      <w:pPr>
        <w:pStyle w:val="4"/>
        <w:keepNext w:val="0"/>
        <w:keepLines w:val="0"/>
        <w:spacing w:beforeLines="0" w:afterLines="0"/>
        <w:rPr>
          <w:rFonts w:hint="default" w:ascii="宋体"/>
          <w:color w:val="auto"/>
          <w:sz w:val="28"/>
          <w:szCs w:val="44"/>
          <w:highlight w:val="none"/>
        </w:rPr>
      </w:pPr>
    </w:p>
    <w:p w14:paraId="56E31CA2">
      <w:pPr>
        <w:pStyle w:val="4"/>
        <w:keepNext w:val="0"/>
        <w:keepLines w:val="0"/>
        <w:spacing w:beforeLines="0" w:afterLines="0"/>
        <w:rPr>
          <w:rFonts w:hint="eastAsia" w:ascii="华文中宋" w:hAnsi="华文中宋" w:eastAsia="华文中宋"/>
          <w:color w:val="auto"/>
          <w:sz w:val="28"/>
          <w:szCs w:val="28"/>
          <w:highlight w:val="none"/>
        </w:rPr>
      </w:pPr>
      <w:r>
        <w:rPr>
          <w:rFonts w:hint="default" w:ascii="宋体"/>
          <w:color w:val="auto"/>
          <w:sz w:val="28"/>
          <w:szCs w:val="44"/>
          <w:highlight w:val="none"/>
        </w:rPr>
        <w:t>第五部分 资格审查内容及标准</w:t>
      </w:r>
      <w:bookmarkEnd w:id="26"/>
    </w:p>
    <w:p w14:paraId="5CB647E8">
      <w:pPr>
        <w:pStyle w:val="19"/>
        <w:snapToGrid w:val="0"/>
        <w:spacing w:beforeLines="0" w:afterLines="0" w:line="480" w:lineRule="exact"/>
        <w:rPr>
          <w:rFonts w:hint="eastAsia" w:ascii="华文中宋" w:hAnsi="华文中宋" w:eastAsia="华文中宋"/>
          <w:b/>
          <w:color w:val="auto"/>
          <w:sz w:val="21"/>
          <w:szCs w:val="21"/>
          <w:highlight w:val="none"/>
        </w:rPr>
      </w:pPr>
      <w:r>
        <w:rPr>
          <w:rFonts w:hint="eastAsia" w:ascii="华文中宋" w:hAnsi="华文中宋" w:eastAsia="华文中宋"/>
          <w:b/>
          <w:color w:val="auto"/>
          <w:sz w:val="21"/>
          <w:szCs w:val="21"/>
          <w:highlight w:val="none"/>
        </w:rPr>
        <w:t>资格审查内容及标准</w:t>
      </w:r>
    </w:p>
    <w:tbl>
      <w:tblPr>
        <w:tblStyle w:val="14"/>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165"/>
        <w:gridCol w:w="5490"/>
      </w:tblGrid>
      <w:tr w14:paraId="5E64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53076">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序号</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487F2">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内容</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3AB94">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标准</w:t>
            </w:r>
          </w:p>
        </w:tc>
      </w:tr>
      <w:tr w14:paraId="2375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F0EAB8">
            <w:pPr>
              <w:spacing w:beforeLines="0" w:afterLines="0"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9F6BA">
            <w:pPr>
              <w:pStyle w:val="7"/>
              <w:bidi w:val="0"/>
              <w:rPr>
                <w:rFonts w:hint="default"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磋商供应商代表的证明</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top"/>
          </w:tcPr>
          <w:p w14:paraId="03F5C73E">
            <w:pPr>
              <w:pStyle w:val="7"/>
              <w:bidi w:val="0"/>
              <w:spacing w:line="24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法定代表人（负责人）参加磋商的，提供“法定代表人（负责人）证明书”</w:t>
            </w:r>
          </w:p>
          <w:p w14:paraId="5DBE2051">
            <w:pPr>
              <w:pStyle w:val="7"/>
              <w:bidi w:val="0"/>
              <w:spacing w:line="24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委托代理人参加磋商的，提供“法定代表人（负责人）证明书”和法定代表人（负责人）授权委托书” </w:t>
            </w:r>
          </w:p>
          <w:p w14:paraId="688CAEE7">
            <w:pPr>
              <w:pStyle w:val="7"/>
              <w:bidi w:val="0"/>
              <w:spacing w:line="240" w:lineRule="auto"/>
              <w:rPr>
                <w:rFonts w:hint="default"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自然人参加磋商的，提供个人身份证明扫描件。</w:t>
            </w:r>
          </w:p>
        </w:tc>
      </w:tr>
      <w:tr w14:paraId="4D9A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D8126">
            <w:pPr>
              <w:spacing w:beforeLines="0" w:afterLines="0"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A074D">
            <w:pPr>
              <w:pStyle w:val="7"/>
              <w:bidi w:val="0"/>
              <w:spacing w:line="360" w:lineRule="auto"/>
              <w:ind w:firstLine="840" w:firstLineChars="400"/>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 xml:space="preserve">响应函 </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BC4CA">
            <w:pPr>
              <w:pStyle w:val="7"/>
              <w:bidi w:val="0"/>
              <w:spacing w:line="360" w:lineRule="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符合磋商文件要求</w:t>
            </w:r>
          </w:p>
        </w:tc>
      </w:tr>
      <w:tr w14:paraId="723F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5E1F3">
            <w:pPr>
              <w:spacing w:beforeLines="0" w:afterLines="0"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D23B6">
            <w:pPr>
              <w:spacing w:beforeLines="0" w:afterLines="0" w:line="360" w:lineRule="exact"/>
              <w:jc w:val="both"/>
              <w:rPr>
                <w:rFonts w:hint="default" w:ascii="宋体" w:hAnsi="宋体" w:cs="宋体"/>
                <w:color w:val="auto"/>
                <w:sz w:val="21"/>
                <w:szCs w:val="21"/>
                <w:highlight w:val="none"/>
              </w:rPr>
            </w:pPr>
            <w:r>
              <w:rPr>
                <w:rFonts w:hint="default" w:ascii="宋体" w:hAnsi="宋体" w:cs="宋体"/>
                <w:color w:val="auto"/>
                <w:sz w:val="21"/>
                <w:szCs w:val="21"/>
                <w:highlight w:val="none"/>
              </w:rPr>
              <w:t>具有独立承担民事责任的能力</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B6EB29">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21795229">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6333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1EDAF">
            <w:pPr>
              <w:spacing w:beforeLines="0" w:afterLines="0"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1461E">
            <w:pPr>
              <w:spacing w:beforeLines="0" w:afterLines="0" w:line="360" w:lineRule="exact"/>
              <w:ind w:left="1050" w:hanging="1050" w:hangingChars="5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具有良好的商业信誉和健全的财务会计制度</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9E7A7">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67DBDB0F">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2284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97094">
            <w:pPr>
              <w:spacing w:beforeLines="0" w:afterLines="0"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E3193">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具有履行合同所必需的设备和专业技术能力</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9F616">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763B0FD3">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1A75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7F544">
            <w:pPr>
              <w:spacing w:beforeLines="0" w:afterLines="0"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14E41">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有依法缴纳税收和社会保障资金的良好记录</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C8633">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19BF72C7">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591F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0CB84">
            <w:pPr>
              <w:spacing w:beforeLines="0" w:afterLines="0"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7C30C">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参加政府采购活动前三年内，在经营活动中没有重大违法记录</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2EE88">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0F057A61">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5D02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22B68">
            <w:pPr>
              <w:spacing w:beforeLines="0" w:afterLines="0"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606D5">
            <w:pPr>
              <w:spacing w:beforeLines="0" w:afterLines="0"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响应保证金</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89A9B">
            <w:pPr>
              <w:spacing w:beforeLines="0" w:afterLines="0" w:line="360" w:lineRule="exact"/>
              <w:jc w:val="left"/>
              <w:rPr>
                <w:rFonts w:hint="default"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符合磋商文件要求</w:t>
            </w:r>
          </w:p>
        </w:tc>
      </w:tr>
      <w:tr w14:paraId="3A1E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FDA2E">
            <w:pPr>
              <w:spacing w:beforeLines="0" w:afterLines="0"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46A5C">
            <w:pPr>
              <w:spacing w:beforeLines="0" w:afterLines="0"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基本存款账户开户许可证或基本存款账户信息扫描件</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E9189">
            <w:pPr>
              <w:spacing w:beforeLines="0" w:afterLines="0" w:line="360" w:lineRule="exact"/>
              <w:jc w:val="left"/>
              <w:rPr>
                <w:rFonts w:hint="default"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符合磋商文件要求</w:t>
            </w:r>
          </w:p>
        </w:tc>
      </w:tr>
      <w:tr w14:paraId="6AB0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D9B71">
            <w:pPr>
              <w:spacing w:beforeLines="0" w:afterLines="0"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264D8">
            <w:pPr>
              <w:ind w:firstLine="840" w:firstLineChars="4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采购政策</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top"/>
          </w:tcPr>
          <w:p w14:paraId="6F679086">
            <w:pPr>
              <w:spacing w:line="360" w:lineRule="auto"/>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本项目专门面向中小企业</w:t>
            </w:r>
            <w:r>
              <w:rPr>
                <w:rFonts w:hint="eastAsia" w:ascii="宋体" w:hAnsi="宋体" w:eastAsia="宋体" w:cs="宋体"/>
                <w:color w:val="auto"/>
                <w:sz w:val="21"/>
                <w:szCs w:val="21"/>
                <w:highlight w:val="none"/>
                <w:lang w:val="en-US" w:eastAsia="zh-CN" w:bidi="ar-SA"/>
              </w:rPr>
              <w:t>，见《中小企业声明函》</w:t>
            </w:r>
          </w:p>
        </w:tc>
      </w:tr>
    </w:tbl>
    <w:p w14:paraId="675B1E25">
      <w:pPr>
        <w:spacing w:beforeLines="0" w:afterLines="0" w:line="408"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说明： 依法免税或不需要缴纳社会保障金的供应商，应提供相应的文件证明，复印件或原件清晰、真实、有效。</w:t>
      </w:r>
    </w:p>
    <w:p w14:paraId="3A468469">
      <w:pPr>
        <w:spacing w:beforeLines="0" w:afterLines="0"/>
        <w:rPr>
          <w:rFonts w:hint="default" w:ascii="宋体"/>
          <w:color w:val="auto"/>
          <w:sz w:val="21"/>
          <w:szCs w:val="22"/>
          <w:highlight w:val="none"/>
        </w:rPr>
      </w:pPr>
    </w:p>
    <w:p w14:paraId="3DA4273B">
      <w:pPr>
        <w:pStyle w:val="8"/>
        <w:spacing w:beforeLines="0" w:afterLines="0"/>
        <w:rPr>
          <w:rFonts w:hint="default" w:ascii="宋体"/>
          <w:color w:val="auto"/>
          <w:sz w:val="18"/>
          <w:szCs w:val="18"/>
          <w:highlight w:val="none"/>
        </w:rPr>
      </w:pPr>
    </w:p>
    <w:p w14:paraId="7E159ADD">
      <w:pPr>
        <w:pStyle w:val="8"/>
        <w:spacing w:beforeLines="0" w:afterLines="0"/>
        <w:rPr>
          <w:rFonts w:hint="default" w:ascii="宋体"/>
          <w:color w:val="auto"/>
          <w:sz w:val="18"/>
          <w:szCs w:val="18"/>
          <w:highlight w:val="none"/>
        </w:rPr>
      </w:pPr>
    </w:p>
    <w:p w14:paraId="2CFAA54D">
      <w:pPr>
        <w:pStyle w:val="8"/>
        <w:spacing w:beforeLines="0" w:afterLines="0"/>
        <w:rPr>
          <w:rFonts w:hint="default" w:ascii="宋体"/>
          <w:color w:val="auto"/>
          <w:sz w:val="18"/>
          <w:szCs w:val="18"/>
          <w:highlight w:val="none"/>
        </w:rPr>
      </w:pPr>
    </w:p>
    <w:p w14:paraId="3082E03B">
      <w:pPr>
        <w:pStyle w:val="8"/>
        <w:spacing w:beforeLines="0" w:afterLines="0"/>
        <w:rPr>
          <w:rFonts w:hint="default" w:ascii="宋体"/>
          <w:color w:val="auto"/>
          <w:sz w:val="18"/>
          <w:szCs w:val="18"/>
          <w:highlight w:val="none"/>
        </w:rPr>
      </w:pPr>
    </w:p>
    <w:p w14:paraId="13F402FE">
      <w:pPr>
        <w:pStyle w:val="8"/>
        <w:spacing w:beforeLines="0" w:afterLines="0"/>
        <w:rPr>
          <w:rFonts w:hint="default" w:ascii="宋体"/>
          <w:color w:val="auto"/>
          <w:sz w:val="18"/>
          <w:szCs w:val="18"/>
          <w:highlight w:val="none"/>
        </w:rPr>
      </w:pPr>
    </w:p>
    <w:p w14:paraId="512A2B82">
      <w:pPr>
        <w:pStyle w:val="8"/>
        <w:spacing w:beforeLines="0" w:afterLines="0"/>
        <w:rPr>
          <w:rFonts w:hint="default" w:ascii="宋体"/>
          <w:color w:val="auto"/>
          <w:sz w:val="18"/>
          <w:szCs w:val="18"/>
          <w:highlight w:val="none"/>
        </w:rPr>
      </w:pPr>
    </w:p>
    <w:p w14:paraId="1CE944B3">
      <w:pPr>
        <w:pStyle w:val="8"/>
        <w:spacing w:beforeLines="0" w:afterLines="0"/>
        <w:rPr>
          <w:rFonts w:hint="default" w:ascii="宋体"/>
          <w:color w:val="auto"/>
          <w:sz w:val="18"/>
          <w:szCs w:val="18"/>
          <w:highlight w:val="none"/>
        </w:rPr>
      </w:pPr>
    </w:p>
    <w:p w14:paraId="2D4F89BC">
      <w:pPr>
        <w:pStyle w:val="8"/>
        <w:spacing w:beforeLines="0" w:afterLines="0"/>
        <w:rPr>
          <w:rFonts w:hint="default" w:ascii="宋体"/>
          <w:color w:val="auto"/>
          <w:sz w:val="18"/>
          <w:szCs w:val="18"/>
          <w:highlight w:val="none"/>
        </w:rPr>
      </w:pPr>
    </w:p>
    <w:p w14:paraId="5B8FB7B6">
      <w:pPr>
        <w:pStyle w:val="8"/>
        <w:spacing w:beforeLines="0" w:afterLines="0"/>
        <w:rPr>
          <w:rFonts w:hint="default" w:ascii="宋体"/>
          <w:color w:val="auto"/>
          <w:sz w:val="18"/>
          <w:szCs w:val="18"/>
          <w:highlight w:val="none"/>
        </w:rPr>
      </w:pPr>
    </w:p>
    <w:p w14:paraId="52D9E8A7">
      <w:pPr>
        <w:pStyle w:val="8"/>
        <w:spacing w:beforeLines="0" w:afterLines="0"/>
        <w:rPr>
          <w:rFonts w:hint="default" w:ascii="宋体"/>
          <w:color w:val="auto"/>
          <w:sz w:val="18"/>
          <w:szCs w:val="18"/>
          <w:highlight w:val="none"/>
        </w:rPr>
      </w:pPr>
    </w:p>
    <w:p w14:paraId="1296286A">
      <w:pPr>
        <w:pStyle w:val="8"/>
        <w:spacing w:beforeLines="0" w:afterLines="0"/>
        <w:rPr>
          <w:rFonts w:hint="default" w:ascii="宋体"/>
          <w:color w:val="auto"/>
          <w:sz w:val="18"/>
          <w:szCs w:val="18"/>
          <w:highlight w:val="none"/>
        </w:rPr>
      </w:pPr>
    </w:p>
    <w:p w14:paraId="7891F4BD">
      <w:pPr>
        <w:pStyle w:val="8"/>
        <w:spacing w:beforeLines="0" w:afterLines="0"/>
        <w:rPr>
          <w:rFonts w:hint="default" w:ascii="宋体"/>
          <w:color w:val="auto"/>
          <w:sz w:val="18"/>
          <w:szCs w:val="18"/>
          <w:highlight w:val="none"/>
        </w:rPr>
      </w:pPr>
    </w:p>
    <w:p w14:paraId="1E8FF45C">
      <w:pPr>
        <w:pStyle w:val="4"/>
        <w:spacing w:beforeLines="0" w:afterLines="0"/>
        <w:ind w:firstLine="2530" w:firstLineChars="900"/>
        <w:jc w:val="both"/>
        <w:rPr>
          <w:rFonts w:hint="default"/>
          <w:color w:val="auto"/>
          <w:sz w:val="28"/>
          <w:szCs w:val="44"/>
          <w:highlight w:val="none"/>
        </w:rPr>
      </w:pPr>
      <w:bookmarkStart w:id="27" w:name="_Toc10477"/>
      <w:r>
        <w:rPr>
          <w:rFonts w:hint="default" w:ascii="宋体"/>
          <w:color w:val="auto"/>
          <w:sz w:val="28"/>
          <w:szCs w:val="44"/>
          <w:highlight w:val="none"/>
        </w:rPr>
        <w:t>第六部分 评定和成交标准</w:t>
      </w:r>
      <w:bookmarkEnd w:id="27"/>
    </w:p>
    <w:p w14:paraId="575B5A00">
      <w:pPr>
        <w:pStyle w:val="19"/>
        <w:numPr>
          <w:ilvl w:val="0"/>
          <w:numId w:val="4"/>
        </w:numPr>
        <w:snapToGrid w:val="0"/>
        <w:spacing w:beforeLines="0" w:afterLines="0" w:line="480" w:lineRule="exact"/>
        <w:rPr>
          <w:rFonts w:hint="eastAsia" w:ascii="华文中宋" w:hAnsi="华文中宋" w:eastAsia="华文中宋"/>
          <w:b/>
          <w:color w:val="auto"/>
          <w:sz w:val="21"/>
          <w:szCs w:val="21"/>
          <w:highlight w:val="none"/>
        </w:rPr>
      </w:pPr>
      <w:r>
        <w:rPr>
          <w:rFonts w:hint="eastAsia" w:ascii="华文中宋" w:hAnsi="华文中宋" w:eastAsia="华文中宋"/>
          <w:b/>
          <w:color w:val="auto"/>
          <w:sz w:val="24"/>
          <w:szCs w:val="24"/>
          <w:highlight w:val="none"/>
        </w:rPr>
        <w:t>符合性审查的内容及标准</w:t>
      </w:r>
    </w:p>
    <w:tbl>
      <w:tblPr>
        <w:tblStyle w:val="14"/>
        <w:tblW w:w="506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7"/>
        <w:gridCol w:w="918"/>
        <w:gridCol w:w="2494"/>
        <w:gridCol w:w="5181"/>
      </w:tblGrid>
      <w:tr w14:paraId="29A6B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037E45D">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序号</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3E833DD">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类型</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4AC586CB">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审查要求</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66E1F04">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要求说明</w:t>
            </w:r>
          </w:p>
        </w:tc>
      </w:tr>
      <w:tr w14:paraId="69E4F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A6DB45F">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20C189D9">
            <w:pPr>
              <w:spacing w:beforeLines="0" w:afterLines="0" w:line="360"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报价</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058ED1B6">
            <w:pPr>
              <w:adjustRightInd w:val="0"/>
              <w:spacing w:beforeLines="0" w:afterLines="0" w:line="360"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总报价</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8D6E032">
            <w:pPr>
              <w:adjustRightInd w:val="0"/>
              <w:spacing w:beforeLines="0" w:afterLines="0" w:line="360"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低于（含等于）控制总价</w:t>
            </w:r>
          </w:p>
        </w:tc>
      </w:tr>
      <w:tr w14:paraId="03009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DDC93F2">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88785C7">
            <w:pPr>
              <w:spacing w:beforeLines="0" w:afterLines="0" w:line="360"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393AFC3D">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合同履行期限</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043729F">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符合磋商文件要求</w:t>
            </w:r>
          </w:p>
        </w:tc>
      </w:tr>
      <w:tr w14:paraId="3A026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4" w:space="0"/>
              <w:right w:val="single" w:color="auto" w:sz="2" w:space="0"/>
              <w:tl2br w:val="nil"/>
              <w:tr2bl w:val="nil"/>
            </w:tcBorders>
            <w:noWrap w:val="0"/>
            <w:vAlign w:val="center"/>
          </w:tcPr>
          <w:p w14:paraId="282F1843">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3</w:t>
            </w:r>
          </w:p>
        </w:tc>
        <w:tc>
          <w:tcPr>
            <w:tcW w:w="494" w:type="pct"/>
            <w:tcBorders>
              <w:top w:val="single" w:color="auto" w:sz="2" w:space="0"/>
              <w:left w:val="single" w:color="auto" w:sz="2" w:space="0"/>
              <w:bottom w:val="single" w:color="auto" w:sz="4" w:space="0"/>
              <w:right w:val="single" w:color="auto" w:sz="4" w:space="0"/>
              <w:tl2br w:val="nil"/>
              <w:tr2bl w:val="nil"/>
            </w:tcBorders>
            <w:noWrap w:val="0"/>
            <w:vAlign w:val="center"/>
          </w:tcPr>
          <w:p w14:paraId="55BFD131">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2" w:space="0"/>
              <w:left w:val="single" w:color="auto" w:sz="4" w:space="0"/>
              <w:bottom w:val="single" w:color="auto" w:sz="4" w:space="0"/>
              <w:right w:val="single" w:color="auto" w:sz="2" w:space="0"/>
              <w:tl2br w:val="nil"/>
              <w:tr2bl w:val="nil"/>
            </w:tcBorders>
            <w:noWrap w:val="0"/>
            <w:vAlign w:val="center"/>
          </w:tcPr>
          <w:p w14:paraId="5137D4AD">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服务标准</w:t>
            </w:r>
          </w:p>
        </w:tc>
        <w:tc>
          <w:tcPr>
            <w:tcW w:w="2788" w:type="pct"/>
            <w:tcBorders>
              <w:top w:val="single" w:color="auto" w:sz="2" w:space="0"/>
              <w:left w:val="single" w:color="auto" w:sz="2" w:space="0"/>
              <w:bottom w:val="single" w:color="auto" w:sz="4" w:space="0"/>
              <w:right w:val="single" w:color="auto" w:sz="2" w:space="0"/>
              <w:tl2br w:val="nil"/>
              <w:tr2bl w:val="nil"/>
            </w:tcBorders>
            <w:noWrap w:val="0"/>
            <w:vAlign w:val="center"/>
          </w:tcPr>
          <w:p w14:paraId="70C15ABE">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符合磋商文件要求</w:t>
            </w:r>
          </w:p>
        </w:tc>
      </w:tr>
      <w:tr w14:paraId="1E443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4" w:space="0"/>
              <w:left w:val="single" w:color="auto" w:sz="2" w:space="0"/>
              <w:bottom w:val="single" w:color="auto" w:sz="2" w:space="0"/>
              <w:right w:val="single" w:color="auto" w:sz="2" w:space="0"/>
              <w:tl2br w:val="nil"/>
              <w:tr2bl w:val="nil"/>
            </w:tcBorders>
            <w:noWrap w:val="0"/>
            <w:vAlign w:val="center"/>
          </w:tcPr>
          <w:p w14:paraId="619E6AC0">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4</w:t>
            </w:r>
          </w:p>
        </w:tc>
        <w:tc>
          <w:tcPr>
            <w:tcW w:w="494" w:type="pct"/>
            <w:tcBorders>
              <w:top w:val="single" w:color="auto" w:sz="4" w:space="0"/>
              <w:left w:val="single" w:color="auto" w:sz="2" w:space="0"/>
              <w:bottom w:val="single" w:color="auto" w:sz="2" w:space="0"/>
              <w:right w:val="single" w:color="auto" w:sz="4" w:space="0"/>
              <w:tl2br w:val="nil"/>
              <w:tr2bl w:val="nil"/>
            </w:tcBorders>
            <w:noWrap w:val="0"/>
            <w:vAlign w:val="center"/>
          </w:tcPr>
          <w:p w14:paraId="401A73D5">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4" w:space="0"/>
              <w:left w:val="single" w:color="auto" w:sz="4" w:space="0"/>
              <w:bottom w:val="single" w:color="auto" w:sz="2" w:space="0"/>
              <w:right w:val="single" w:color="auto" w:sz="2" w:space="0"/>
              <w:tl2br w:val="nil"/>
              <w:tr2bl w:val="nil"/>
            </w:tcBorders>
            <w:noWrap w:val="0"/>
            <w:vAlign w:val="center"/>
          </w:tcPr>
          <w:p w14:paraId="217F5F80">
            <w:pPr>
              <w:overflowPunct w:val="0"/>
              <w:topLinePunct/>
              <w:autoSpaceDN w:val="0"/>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响应性有效期要求</w:t>
            </w:r>
          </w:p>
        </w:tc>
        <w:tc>
          <w:tcPr>
            <w:tcW w:w="2788" w:type="pct"/>
            <w:tcBorders>
              <w:top w:val="single" w:color="auto" w:sz="4" w:space="0"/>
              <w:left w:val="single" w:color="auto" w:sz="2" w:space="0"/>
              <w:bottom w:val="single" w:color="auto" w:sz="2" w:space="0"/>
              <w:right w:val="single" w:color="auto" w:sz="2" w:space="0"/>
              <w:tl2br w:val="nil"/>
              <w:tr2bl w:val="nil"/>
            </w:tcBorders>
            <w:noWrap w:val="0"/>
            <w:vAlign w:val="center"/>
          </w:tcPr>
          <w:p w14:paraId="4D096FAB">
            <w:pPr>
              <w:overflowPunct w:val="0"/>
              <w:topLinePunct/>
              <w:autoSpaceDN w:val="0"/>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符合磋商文件要求</w:t>
            </w:r>
          </w:p>
        </w:tc>
      </w:tr>
      <w:tr w14:paraId="3FB81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3A54587">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5</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7FEDFA1">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6689C613">
            <w:pPr>
              <w:keepNext/>
              <w:spacing w:beforeLines="0" w:afterLines="0" w:line="360"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响应文件的签署及盖章</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C50453B">
            <w:pPr>
              <w:keepNext/>
              <w:spacing w:beforeLines="0" w:afterLines="0" w:line="360" w:lineRule="auto"/>
              <w:jc w:val="left"/>
              <w:rPr>
                <w:rFonts w:hint="default" w:ascii="宋体" w:hAnsi="宋体" w:cs="宋体"/>
                <w:color w:val="auto"/>
                <w:sz w:val="21"/>
                <w:szCs w:val="21"/>
                <w:highlight w:val="none"/>
              </w:rPr>
            </w:pPr>
            <w:r>
              <w:rPr>
                <w:rFonts w:hint="default" w:ascii="宋体" w:hAnsi="宋体" w:cs="宋体"/>
                <w:snapToGrid w:val="0"/>
                <w:color w:val="auto"/>
                <w:spacing w:val="-6"/>
                <w:kern w:val="0"/>
                <w:sz w:val="21"/>
                <w:szCs w:val="21"/>
                <w:highlight w:val="none"/>
              </w:rPr>
              <w:t>审查响应文件的签署及盖章是否严格按磋商文件要求进行</w:t>
            </w:r>
          </w:p>
        </w:tc>
      </w:tr>
      <w:tr w14:paraId="1E04D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93574C9">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6</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DDDDB9E">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技术</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08852E65">
            <w:pPr>
              <w:keepNext/>
              <w:spacing w:beforeLines="0" w:afterLines="0" w:line="288"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技术要求相应内容的审核</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55868E7">
            <w:pPr>
              <w:keepNext/>
              <w:spacing w:beforeLines="0" w:afterLines="0" w:line="288" w:lineRule="auto"/>
              <w:jc w:val="left"/>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对照本文件“采购需求”中的内容和响应文件的响应情况进行审查；或评审小组共同认定属于响应文件存在重大偏离的情况进行审查，没有做出实质性、符合性响应的做无效投标处理。</w:t>
            </w:r>
          </w:p>
        </w:tc>
      </w:tr>
    </w:tbl>
    <w:p w14:paraId="6A926859">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说明：1、符合性审查的内容，经磋商小组认定存在重大偏离或保留，将导致响应文件无效。</w:t>
      </w:r>
    </w:p>
    <w:p w14:paraId="70D6A7D7">
      <w:pPr>
        <w:pStyle w:val="19"/>
        <w:adjustRightInd/>
        <w:spacing w:beforeLines="0" w:afterLines="0" w:line="408" w:lineRule="auto"/>
        <w:ind w:firstLine="1050" w:firstLineChars="500"/>
        <w:rPr>
          <w:rFonts w:hint="default" w:cs="宋体"/>
          <w:color w:val="auto"/>
          <w:sz w:val="21"/>
          <w:szCs w:val="21"/>
          <w:highlight w:val="none"/>
        </w:rPr>
      </w:pPr>
      <w:r>
        <w:rPr>
          <w:rFonts w:hint="default" w:cs="宋体"/>
          <w:color w:val="auto"/>
          <w:sz w:val="21"/>
          <w:szCs w:val="21"/>
          <w:highlight w:val="none"/>
        </w:rPr>
        <w:t>2、审查时，磋商小组可允许供应商修改响应文件中不构成重大偏离、微小的、非正规、不一致或不规则的地方，但这些修改不能对其他实质上响应磋商文件要求的供应商的竞争地位产生不公正的影响。</w:t>
      </w:r>
    </w:p>
    <w:p w14:paraId="0A826EF4">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二、落实政府采购政策性要求的评审内容及标准</w:t>
      </w:r>
    </w:p>
    <w:p w14:paraId="4C454DB5">
      <w:pPr>
        <w:pStyle w:val="19"/>
        <w:adjustRightInd/>
        <w:spacing w:beforeLines="0" w:afterLines="0" w:line="408" w:lineRule="auto"/>
        <w:ind w:firstLine="420" w:firstLineChars="200"/>
        <w:rPr>
          <w:rFonts w:hint="default" w:cs="宋体"/>
          <w:color w:val="auto"/>
          <w:kern w:val="2"/>
          <w:sz w:val="21"/>
          <w:szCs w:val="21"/>
          <w:highlight w:val="none"/>
        </w:rPr>
      </w:pPr>
      <w:r>
        <w:rPr>
          <w:rFonts w:hint="default" w:cs="宋体"/>
          <w:color w:val="auto"/>
          <w:kern w:val="2"/>
          <w:sz w:val="21"/>
          <w:szCs w:val="21"/>
          <w:highlight w:val="none"/>
        </w:rPr>
        <w:t>1、</w:t>
      </w:r>
      <w:r>
        <w:rPr>
          <w:rFonts w:hint="default" w:cs="宋体"/>
          <w:color w:val="auto"/>
          <w:sz w:val="21"/>
          <w:szCs w:val="21"/>
          <w:highlight w:val="none"/>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0489E1C5">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10470775">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3、本文件未列出政府强制采购产品的，磋商供应商可投报“节能产品政府采购品目清单、环境标志产品政府采购品目清单”中非政府强制采购产品或其范围以外的产品。</w:t>
      </w:r>
    </w:p>
    <w:p w14:paraId="13EA0F9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4、磋商供应商投报“节能产品政府采购品目清单、环境标志产品政府采购品目清单”中非政府强制采购产品的将给予适当加分。磋商供应商需将非政府强制采购产品如实填写《非政府强制采购产品明细表》（格式自制），并提供处于有效期之内的节能产品、环境标志产品认证证书扫描件。</w:t>
      </w:r>
    </w:p>
    <w:p w14:paraId="5481DD0C">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5、承诺所投报的计算机预装正版操作系统，硬件产品内的预装软件为正版软件。</w:t>
      </w:r>
    </w:p>
    <w:p w14:paraId="34023FC3">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6、所投报信息安全产品属于《信息安全产品强制性认证目录》中的产品，须提供有效认证证书扫描件，否则将可能导致磋商无效。</w:t>
      </w:r>
    </w:p>
    <w:p w14:paraId="0F575BEE">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7、小型、微型企业参加本项目的评审标准</w:t>
      </w:r>
    </w:p>
    <w:p w14:paraId="65E4A630">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370B8D34">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2EE3393F">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（3）小型、微型企业提供的货物既有中小企业制造货物，也有大型企业制造货物的，不享受价格折扣。</w:t>
      </w:r>
    </w:p>
    <w:p w14:paraId="55C5449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379DC6EA">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5AB39D97">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8、残疾人福利性单位参加本项目的评审标准：</w:t>
      </w:r>
    </w:p>
    <w:p w14:paraId="223005B7">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0CD5292D">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（2）享受政府采购支持政策的残疾人福利性单位应当同时满足以下条件：</w:t>
      </w:r>
    </w:p>
    <w:p w14:paraId="553C3F3F">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A.安置的残疾人占本单位在职职工人数的比例不低于25%（含25%），并且安置的残疾人人数不少于10人（含10人）；</w:t>
      </w:r>
    </w:p>
    <w:p w14:paraId="061A8083">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B.依法与安置的每位残疾人签订了一年以上（含一年）的劳动合同或服务协议；</w:t>
      </w:r>
    </w:p>
    <w:p w14:paraId="4B72611A">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C.为安置的每位残疾人按月足额缴纳了基本养老保险、基本医疗保险、失业保险、工伤保险和生育保险等社会保险费；</w:t>
      </w:r>
    </w:p>
    <w:p w14:paraId="2C34E410">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D.通过银行等金融机构向安置的每位残疾人，按月支付了不低于单位所在区县适用的经省级人民政府批准的月最低工资标准的工资；</w:t>
      </w:r>
    </w:p>
    <w:p w14:paraId="2C39BD7B">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E．提供本单位制造的货物、承担的工程或者服务（以下简称产品），或者提供其他残疾人福利性单位制造的货物（不包括使用非残疾人福利性单位注册商标的货物）。</w:t>
      </w:r>
    </w:p>
    <w:p w14:paraId="77D472D2">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D3B5EA">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9、供应商提供的《残疾人福利性单位声明函》与事实不符的，依照《政府采购法》第七十七条第一款的规定追究法律责任。</w:t>
      </w:r>
    </w:p>
    <w:p w14:paraId="343A03C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3795E5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10、本项目涉及创新产品、创新服务的评审标准：</w:t>
      </w:r>
    </w:p>
    <w:p w14:paraId="6B8D1CB9">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（1）磋商人所报价产品或服务属于《山西省创新产品和服务推荐清单》中创新产品或创新服务的，在评审时，享受所报产品10%的价格折扣，以折扣后的价格参与评审。</w:t>
      </w:r>
    </w:p>
    <w:p w14:paraId="17D1EA6E">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（2）磋商人所报创新产品或创新服务的，应在响应文件中填写《创新产品或创新服务明细表》，并提供《山西省创新产品和服务推荐清单》。</w:t>
      </w:r>
    </w:p>
    <w:p w14:paraId="0EA4A5F6">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（3）创新产品或创新服务的价格折扣政策可与其他政府采购政策叠加。</w:t>
      </w:r>
    </w:p>
    <w:p w14:paraId="21394E66">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11、监狱企业参加本项目投标的要求</w:t>
      </w:r>
    </w:p>
    <w:p w14:paraId="031B1A2B">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（1）监狱企业参加投标视同小微企业，需提供由省级以上监狱管理局或戒毒管理局出具的属于监狱企业的证明文件。</w:t>
      </w:r>
    </w:p>
    <w:p w14:paraId="3128FB1B">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5387FC91">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7263D76E">
      <w:pPr>
        <w:pStyle w:val="19"/>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三、无效磋商的情形</w:t>
      </w:r>
    </w:p>
    <w:p w14:paraId="607CC228">
      <w:pPr>
        <w:pStyle w:val="19"/>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未通过资格性、符合性审查的响应文件为无效磋商。</w:t>
      </w:r>
    </w:p>
    <w:p w14:paraId="4850C654">
      <w:pPr>
        <w:spacing w:beforeLines="0" w:afterLines="0" w:line="408" w:lineRule="auto"/>
        <w:ind w:firstLine="422" w:firstLineChars="200"/>
        <w:rPr>
          <w:rFonts w:hint="default" w:ascii="宋体" w:hAnsi="宋体" w:cs="宋体"/>
          <w:b/>
          <w:color w:val="auto"/>
          <w:sz w:val="21"/>
          <w:szCs w:val="21"/>
          <w:highlight w:val="none"/>
        </w:rPr>
      </w:pPr>
      <w:r>
        <w:rPr>
          <w:rFonts w:hint="default" w:ascii="宋体" w:hAnsi="宋体" w:cs="宋体"/>
          <w:b/>
          <w:color w:val="auto"/>
          <w:sz w:val="21"/>
          <w:szCs w:val="21"/>
          <w:highlight w:val="none"/>
        </w:rPr>
        <w:t>四、成交标准</w:t>
      </w:r>
    </w:p>
    <w:p w14:paraId="5DD56C9E">
      <w:pPr>
        <w:pStyle w:val="8"/>
        <w:snapToGrid/>
        <w:spacing w:beforeLines="0" w:afterLines="0" w:line="408" w:lineRule="auto"/>
        <w:ind w:firstLine="420" w:firstLineChars="200"/>
        <w:rPr>
          <w:rFonts w:hint="eastAsia" w:ascii="华文中宋" w:hAnsi="华文中宋" w:eastAsia="华文中宋" w:cs="华文中宋"/>
          <w:b/>
          <w:color w:val="auto"/>
          <w:sz w:val="28"/>
          <w:szCs w:val="28"/>
          <w:highlight w:val="none"/>
        </w:rPr>
      </w:pPr>
      <w:r>
        <w:rPr>
          <w:rFonts w:hint="default" w:ascii="宋体" w:hAnsi="宋体" w:cs="宋体"/>
          <w:color w:val="auto"/>
          <w:sz w:val="21"/>
          <w:szCs w:val="21"/>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rFonts w:hint="default" w:ascii="宋体" w:hAnsi="宋体" w:cs="宋体"/>
          <w:color w:val="auto"/>
          <w:sz w:val="21"/>
          <w:szCs w:val="21"/>
          <w:highlight w:val="none"/>
        </w:rPr>
        <w:br w:type="page"/>
      </w:r>
      <w:r>
        <w:rPr>
          <w:rFonts w:hint="eastAsia" w:ascii="华文中宋" w:hAnsi="华文中宋" w:eastAsia="华文中宋" w:cs="华文中宋"/>
          <w:b/>
          <w:color w:val="auto"/>
          <w:sz w:val="28"/>
          <w:szCs w:val="28"/>
          <w:highlight w:val="none"/>
        </w:rPr>
        <w:t>综合评分法评分细则：</w:t>
      </w:r>
    </w:p>
    <w:tbl>
      <w:tblPr>
        <w:tblStyle w:val="14"/>
        <w:tblW w:w="5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22"/>
        <w:gridCol w:w="6761"/>
      </w:tblGrid>
      <w:tr w14:paraId="7EA8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E9F0B5">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序号</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1AF08D">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评审因素</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69E333">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评分细则</w:t>
            </w:r>
          </w:p>
        </w:tc>
      </w:tr>
      <w:tr w14:paraId="31CD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8229748">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lang w:val="zh-CN"/>
              </w:rPr>
              <w:t>商务</w:t>
            </w:r>
            <w:r>
              <w:rPr>
                <w:rFonts w:hint="eastAsia" w:ascii="宋体" w:hAnsi="宋体" w:eastAsia="宋体" w:cs="宋体"/>
                <w:b/>
                <w:color w:val="auto"/>
                <w:sz w:val="21"/>
                <w:szCs w:val="21"/>
                <w:highlight w:val="none"/>
                <w:lang w:val="en-US" w:eastAsia="zh-CN"/>
              </w:rPr>
              <w:t>部分</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lang w:val="en-US" w:eastAsia="zh-CN"/>
              </w:rPr>
              <w:t>分</w:t>
            </w:r>
            <w:r>
              <w:rPr>
                <w:rFonts w:hint="eastAsia" w:ascii="宋体" w:hAnsi="宋体" w:eastAsia="宋体" w:cs="宋体"/>
                <w:b/>
                <w:color w:val="auto"/>
                <w:sz w:val="21"/>
                <w:szCs w:val="21"/>
                <w:highlight w:val="none"/>
                <w:lang w:val="zh-CN"/>
              </w:rPr>
              <w:t>（评审委员会共同认定）</w:t>
            </w:r>
          </w:p>
        </w:tc>
      </w:tr>
      <w:tr w14:paraId="79CE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535085">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17406A">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投标人业绩</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BD6CE1">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投标人2020年1月1日至今（以合同签订时间为准）取得的非住宅类、非厂区类、非商业类项目业绩，服务内容须包含</w:t>
            </w:r>
            <w:r>
              <w:rPr>
                <w:rFonts w:hint="eastAsia" w:ascii="宋体" w:hAnsi="宋体" w:cs="宋体"/>
                <w:b w:val="0"/>
                <w:bCs/>
                <w:color w:val="auto"/>
                <w:sz w:val="21"/>
                <w:szCs w:val="21"/>
                <w:highlight w:val="none"/>
                <w:lang w:val="en-US" w:eastAsia="zh-CN"/>
              </w:rPr>
              <w:t>博物馆场馆类</w:t>
            </w:r>
            <w:r>
              <w:rPr>
                <w:rFonts w:hint="eastAsia" w:ascii="宋体" w:hAnsi="宋体" w:eastAsia="宋体" w:cs="宋体"/>
                <w:b w:val="0"/>
                <w:bCs/>
                <w:color w:val="auto"/>
                <w:sz w:val="21"/>
                <w:szCs w:val="21"/>
                <w:highlight w:val="none"/>
                <w:lang w:val="zh-CN"/>
              </w:rPr>
              <w:t>讲解、展教或宣教推广，每提供一个有效的项目业绩得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zh-CN"/>
              </w:rPr>
              <w:t>分，累计最高得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zh-CN"/>
              </w:rPr>
              <w:t>分。 注：投标时须提供服务合同关键页（含签订合同双方的单位名称、合同项目名称、合同概况、签订合同双方的落款盖章、签订日期的关键页</w:t>
            </w:r>
            <w:r>
              <w:rPr>
                <w:rFonts w:hint="eastAsia" w:ascii="宋体" w:hAnsi="宋体" w:cs="宋体"/>
                <w:b w:val="0"/>
                <w:bCs/>
                <w:color w:val="auto"/>
                <w:sz w:val="21"/>
                <w:szCs w:val="21"/>
                <w:highlight w:val="none"/>
                <w:lang w:val="zh-CN"/>
              </w:rPr>
              <w:t>、</w:t>
            </w:r>
            <w:r>
              <w:rPr>
                <w:rFonts w:hint="eastAsia" w:ascii="宋体" w:hAnsi="宋体" w:cs="宋体"/>
                <w:b w:val="0"/>
                <w:bCs/>
                <w:color w:val="auto"/>
                <w:sz w:val="21"/>
                <w:szCs w:val="21"/>
                <w:highlight w:val="none"/>
                <w:lang w:val="en-US" w:eastAsia="zh-CN"/>
              </w:rPr>
              <w:t>发票凭证</w:t>
            </w:r>
            <w:r>
              <w:rPr>
                <w:rFonts w:hint="eastAsia" w:ascii="宋体" w:hAnsi="宋体" w:eastAsia="宋体" w:cs="宋体"/>
                <w:b w:val="0"/>
                <w:bCs/>
                <w:color w:val="auto"/>
                <w:sz w:val="21"/>
                <w:szCs w:val="21"/>
                <w:highlight w:val="none"/>
                <w:lang w:val="zh-CN"/>
              </w:rPr>
              <w:t>）复印件，并加盖投标人公章。无提供或其他不得分。</w:t>
            </w:r>
          </w:p>
        </w:tc>
      </w:tr>
      <w:tr w14:paraId="66B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5CE1FE">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F21CBF">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rPr>
              <w:t>拟投入本项目的一级讲解员情况</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分</w:t>
            </w:r>
          </w:p>
        </w:tc>
        <w:tc>
          <w:tcPr>
            <w:tcW w:w="6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B1149F">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（1）播音主持类</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历史类专业</w:t>
            </w:r>
            <w:r>
              <w:rPr>
                <w:rFonts w:hint="eastAsia" w:ascii="宋体" w:hAnsi="宋体" w:cs="宋体"/>
                <w:b w:val="0"/>
                <w:bCs/>
                <w:color w:val="auto"/>
                <w:sz w:val="21"/>
                <w:szCs w:val="21"/>
                <w:highlight w:val="none"/>
                <w:lang w:val="zh-CN"/>
              </w:rPr>
              <w:t>、</w:t>
            </w:r>
            <w:r>
              <w:rPr>
                <w:rFonts w:hint="eastAsia" w:ascii="宋体" w:hAnsi="宋体" w:cs="宋体"/>
                <w:b w:val="0"/>
                <w:bCs/>
                <w:color w:val="auto"/>
                <w:sz w:val="21"/>
                <w:szCs w:val="21"/>
                <w:highlight w:val="none"/>
                <w:lang w:val="en-US" w:eastAsia="zh-CN"/>
              </w:rPr>
              <w:t>旅游管理专业</w:t>
            </w:r>
            <w:r>
              <w:rPr>
                <w:rFonts w:hint="eastAsia" w:ascii="宋体" w:hAnsi="宋体" w:eastAsia="宋体" w:cs="宋体"/>
                <w:b w:val="0"/>
                <w:bCs/>
                <w:color w:val="auto"/>
                <w:sz w:val="21"/>
                <w:szCs w:val="21"/>
                <w:highlight w:val="none"/>
                <w:lang w:val="zh-CN"/>
              </w:rPr>
              <w:t>本科或以上学历，每提供1人得</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zh-CN"/>
              </w:rPr>
              <w:t>分，本小点最高得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zh-CN"/>
              </w:rPr>
              <w:t>分；（2）持有普通话一级乙等或以上证书，每提供1人得1分，本小点最高得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zh-CN"/>
              </w:rPr>
              <w:t>分</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本项合共最高得</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zh-CN"/>
              </w:rPr>
              <w:t>分。</w:t>
            </w:r>
          </w:p>
          <w:p w14:paraId="2B806D5B">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注：须提供以上人员的毕业证书、普通话证书相关证明材料</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无提供证明材料不得分。</w:t>
            </w:r>
          </w:p>
        </w:tc>
      </w:tr>
      <w:tr w14:paraId="5322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5279A8">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634D98">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rPr>
              <w:t>投入本项目的二级讲解员情况</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分</w:t>
            </w:r>
          </w:p>
        </w:tc>
        <w:tc>
          <w:tcPr>
            <w:tcW w:w="6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4C87F">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（1）播音主持类</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历史类专业</w:t>
            </w:r>
            <w:r>
              <w:rPr>
                <w:rFonts w:hint="eastAsia" w:ascii="宋体" w:hAnsi="宋体" w:cs="宋体"/>
                <w:b w:val="0"/>
                <w:bCs/>
                <w:color w:val="auto"/>
                <w:sz w:val="21"/>
                <w:szCs w:val="21"/>
                <w:highlight w:val="none"/>
                <w:lang w:val="zh-CN"/>
              </w:rPr>
              <w:t>、</w:t>
            </w:r>
            <w:r>
              <w:rPr>
                <w:rFonts w:hint="eastAsia" w:ascii="宋体" w:hAnsi="宋体" w:cs="宋体"/>
                <w:b w:val="0"/>
                <w:bCs/>
                <w:color w:val="auto"/>
                <w:sz w:val="21"/>
                <w:szCs w:val="21"/>
                <w:highlight w:val="none"/>
                <w:lang w:val="en-US" w:eastAsia="zh-CN"/>
              </w:rPr>
              <w:t>旅游管理专业</w:t>
            </w:r>
            <w:r>
              <w:rPr>
                <w:rFonts w:hint="eastAsia" w:ascii="宋体" w:hAnsi="宋体" w:eastAsia="宋体" w:cs="宋体"/>
                <w:b w:val="0"/>
                <w:bCs/>
                <w:color w:val="auto"/>
                <w:sz w:val="21"/>
                <w:szCs w:val="21"/>
                <w:highlight w:val="none"/>
                <w:lang w:val="zh-CN"/>
              </w:rPr>
              <w:t>大专或以上学历，每提供1人得</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zh-CN"/>
              </w:rPr>
              <w:t>分，本小点最高得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zh-CN"/>
              </w:rPr>
              <w:t>分；（2）持有普通话二级甲等或以上证书，每提供1人得1分，本小点最高得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zh-CN"/>
              </w:rPr>
              <w:t>分。 本项合共最高得</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zh-CN"/>
              </w:rPr>
              <w:t>分。</w:t>
            </w:r>
          </w:p>
          <w:p w14:paraId="1773B32E">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注：（1）须提供以上人员的毕业证书、普通话证书相关证明材料，无提供的不得分；（</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zh-CN"/>
              </w:rPr>
              <w:t>）参与过一级讲解员评审的人员均不纳入二级讲解员评审。</w:t>
            </w:r>
          </w:p>
        </w:tc>
      </w:tr>
      <w:tr w14:paraId="7118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A3A4684">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color w:val="auto"/>
                <w:sz w:val="21"/>
                <w:szCs w:val="21"/>
                <w:highlight w:val="none"/>
                <w:lang w:val="en-US" w:eastAsia="zh-CN"/>
              </w:rPr>
              <w:t>二、技术部分</w:t>
            </w:r>
            <w:r>
              <w:rPr>
                <w:rFonts w:hint="eastAsia" w:ascii="宋体" w:hAnsi="宋体" w:cs="宋体"/>
                <w:b/>
                <w:color w:val="auto"/>
                <w:sz w:val="21"/>
                <w:szCs w:val="21"/>
                <w:highlight w:val="none"/>
                <w:lang w:val="en-US" w:eastAsia="zh-CN"/>
              </w:rPr>
              <w:t>60</w:t>
            </w:r>
            <w:r>
              <w:rPr>
                <w:rFonts w:hint="eastAsia" w:ascii="宋体" w:hAnsi="宋体" w:eastAsia="宋体" w:cs="宋体"/>
                <w:b/>
                <w:color w:val="auto"/>
                <w:sz w:val="21"/>
                <w:szCs w:val="21"/>
                <w:highlight w:val="none"/>
                <w:lang w:val="en-US" w:eastAsia="zh-CN"/>
              </w:rPr>
              <w:t>分</w:t>
            </w:r>
            <w:r>
              <w:rPr>
                <w:rFonts w:hint="eastAsia" w:ascii="宋体" w:hAnsi="宋体" w:eastAsia="宋体" w:cs="宋体"/>
                <w:b/>
                <w:color w:val="auto"/>
                <w:sz w:val="21"/>
                <w:szCs w:val="21"/>
                <w:highlight w:val="none"/>
                <w:lang w:val="zh-CN"/>
              </w:rPr>
              <w:t>（评审委员会成员个人认定）</w:t>
            </w:r>
          </w:p>
        </w:tc>
      </w:tr>
      <w:tr w14:paraId="5CB0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E6B0E3">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067D39">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项目需求响应情况</w:t>
            </w:r>
          </w:p>
          <w:p w14:paraId="2CE43867">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CE51FC">
            <w:pPr>
              <w:keepNext w:val="0"/>
              <w:keepLines w:val="0"/>
              <w:pageBreakBefore w:val="0"/>
              <w:widowControl w:val="0"/>
              <w:numPr>
                <w:ilvl w:val="0"/>
                <w:numId w:val="0"/>
              </w:numPr>
              <w:kinsoku/>
              <w:wordWrap w:val="0"/>
              <w:overflowPunct/>
              <w:topLinePunct w:val="0"/>
              <w:bidi w:val="0"/>
              <w:snapToGrid/>
              <w:spacing w:beforeLines="0" w:afterLines="0"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对本项目需求响应及理解情况：完全响应采购服务内容，对项目背景、目标、内容有全面、正确的理解、服务方案完整的得12分；完全响应采购服务内容，对项目背景、现状、目标及内容的理解全面性较差、服务方案一般的得8分；部分不满足采购服务内容的得3分；未提供不得分。</w:t>
            </w:r>
          </w:p>
        </w:tc>
      </w:tr>
      <w:tr w14:paraId="5CC8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6059E0">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1C8462">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机构设立、运作流程、管理计划</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94719C">
            <w:pPr>
              <w:keepNext w:val="0"/>
              <w:keepLines w:val="0"/>
              <w:pageBreakBefore w:val="0"/>
              <w:widowControl w:val="0"/>
              <w:numPr>
                <w:ilvl w:val="0"/>
                <w:numId w:val="0"/>
              </w:numPr>
              <w:kinsoku/>
              <w:wordWrap w:val="0"/>
              <w:overflowPunct/>
              <w:topLinePunct w:val="0"/>
              <w:bidi w:val="0"/>
              <w:snapToGrid/>
              <w:spacing w:beforeLines="0" w:afterLines="0"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对本项目提供的机构设立（包括人员岗位工作职责及分工等）、运作流程、管理计划（包括管理目标、管理人员、管理流程及管理节点等）进行综合评审：机构设立、运作流程、管理计划完整、详细、合理、切实可行的得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分；机构设立、运作流程、管理计划比较完整、详细、合理、可行的得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分；机构设立、运作流程、管理基本完整、合理、可行的得3分；未提供不得分。</w:t>
            </w:r>
          </w:p>
        </w:tc>
      </w:tr>
      <w:tr w14:paraId="18A5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24C6BF">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31EBC1">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工作人员培训及管理</w:t>
            </w:r>
            <w:r>
              <w:rPr>
                <w:rFonts w:hint="eastAsia" w:ascii="宋体" w:hAnsi="宋体" w:eastAsia="宋体" w:cs="宋体"/>
                <w:color w:val="auto"/>
                <w:sz w:val="21"/>
                <w:szCs w:val="21"/>
                <w:highlight w:val="none"/>
                <w:lang w:val="en-US" w:eastAsia="zh-CN"/>
              </w:rPr>
              <w:t>10分</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AC73B2">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针对本项目的人员培训方案（包括但不限于：培训计划、培训方式、培训内容等）进行综合评审：1.培训计划安排合理得当，能针对本项目的服务的重点、难点、关键点制定详细的培训方案，能规划培训时间和地点，培训方式多样化，能根据项目特点制定详细的培训内容，完全满足或优于采购需求，得10分；2.培训计划安排合理得当，能针对本项目的服务的重点、难点、关键点制定简易培训方案，培训方式多样化，但未能根据项目特点制定简易培训内容，满足采购需求，得6分；3.培训计划安排不详细不合理，或未结合采购需求制定培训方案，或培训方式单一，或培训内容不具体，得3分。 4.其他或无响应，得0分。</w:t>
            </w:r>
          </w:p>
        </w:tc>
      </w:tr>
      <w:tr w14:paraId="038E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253C3D">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19B45C">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对突发事件的应急服务方案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D14850">
            <w:pPr>
              <w:pStyle w:val="8"/>
              <w:keepNext w:val="0"/>
              <w:keepLines w:val="0"/>
              <w:pageBreakBefore w:val="0"/>
              <w:widowControl w:val="0"/>
              <w:kinsoku/>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根据本项目实际情况及服务需求特点，制订应对紧急、意外等突发事件的预防、应变、处置方案：方案完整详细、科学合理、措施具体，针对性、可行性强，完全适用且优于本项目用户需求，得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 方案完全适用本项目用户需求，措施比较完善，得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 方案不能完全适用本项目用户需求，措施不太完善，得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 未提供方案的，得0分。</w:t>
            </w:r>
          </w:p>
        </w:tc>
      </w:tr>
      <w:tr w14:paraId="5520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73DB42">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41D527">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制度综合管理方案</w:t>
            </w:r>
          </w:p>
          <w:p w14:paraId="2CB6B0B9">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6A5F07">
            <w:pPr>
              <w:pStyle w:val="8"/>
              <w:keepNext w:val="0"/>
              <w:keepLines w:val="0"/>
              <w:pageBreakBefore w:val="0"/>
              <w:widowControl w:val="0"/>
              <w:kinsoku/>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根据投标人提供针对本项目提供的制度综合管理情况：提供完整、合理、可行的制度管理服务工作方案的得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分；方案满足要求，较合理、较完整的，基本满足项目要求的得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分；方案内容较不清晰完整的得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分；未提供不得分。</w:t>
            </w:r>
          </w:p>
        </w:tc>
      </w:tr>
      <w:tr w14:paraId="4C98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533C61">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F17A0C">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服务质量保证措施</w:t>
            </w:r>
          </w:p>
          <w:p w14:paraId="0F4638E8">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BE6A63">
            <w:pPr>
              <w:pStyle w:val="8"/>
              <w:keepNext w:val="0"/>
              <w:keepLines w:val="0"/>
              <w:pageBreakBefore w:val="0"/>
              <w:widowControl w:val="0"/>
              <w:kinsoku/>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根据投标人提供针对本项目提供的服务质量保证措施，包含但不限于岗前培训和继续教育培训计划、人员及岗位责任、岗位考核标准、监督检查标准、综合满意度的评价标准等资料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提供相关保证措施清楚、详尽地描述措施，考虑周全完整，切实可行得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分；提供相关保证措施较模糊、描述措施较简单，考虑较周全，可行性一般得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分；提供相关保证措施模糊、描述措施简洁，考虑不周全，可行性差得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分；未提供不得分。</w:t>
            </w:r>
          </w:p>
        </w:tc>
      </w:tr>
      <w:tr w14:paraId="5995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A90A29F">
            <w:pPr>
              <w:keepNext w:val="0"/>
              <w:keepLines w:val="0"/>
              <w:pageBreakBefore w:val="0"/>
              <w:widowControl w:val="0"/>
              <w:kinsoku/>
              <w:overflowPunct/>
              <w:topLinePunct w:val="0"/>
              <w:autoSpaceDE w:val="0"/>
              <w:autoSpaceDN w:val="0"/>
              <w:bidi w:val="0"/>
              <w:adjustRightInd w:val="0"/>
              <w:snapToGrid/>
              <w:spacing w:beforeLines="0" w:afterLines="0" w:line="360" w:lineRule="auto"/>
              <w:ind w:firstLine="0" w:firstLineChars="0"/>
              <w:jc w:val="both"/>
              <w:textAlignment w:val="auto"/>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color w:val="auto"/>
                <w:sz w:val="21"/>
                <w:szCs w:val="21"/>
                <w:highlight w:val="none"/>
                <w:lang w:val="en-US" w:eastAsia="zh-CN"/>
              </w:rPr>
              <w:t>三、报价部分</w:t>
            </w:r>
            <w:r>
              <w:rPr>
                <w:rFonts w:hint="eastAsia" w:ascii="宋体" w:hAnsi="宋体" w:cs="宋体"/>
                <w:b/>
                <w:color w:val="auto"/>
                <w:sz w:val="21"/>
                <w:szCs w:val="21"/>
                <w:highlight w:val="none"/>
                <w:lang w:val="en-US" w:eastAsia="zh-CN"/>
              </w:rPr>
              <w:t>10</w:t>
            </w:r>
            <w:r>
              <w:rPr>
                <w:rFonts w:hint="eastAsia" w:ascii="宋体" w:hAnsi="宋体" w:eastAsia="宋体" w:cs="宋体"/>
                <w:b/>
                <w:color w:val="auto"/>
                <w:sz w:val="21"/>
                <w:szCs w:val="21"/>
                <w:highlight w:val="none"/>
                <w:lang w:val="en-US" w:eastAsia="zh-CN"/>
              </w:rPr>
              <w:t>分</w:t>
            </w:r>
          </w:p>
        </w:tc>
      </w:tr>
      <w:tr w14:paraId="2FD5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361" w:type="pct"/>
            <w:vMerge w:val="restart"/>
            <w:tcBorders>
              <w:top w:val="single" w:color="auto" w:sz="4" w:space="0"/>
              <w:left w:val="single" w:color="auto" w:sz="4" w:space="0"/>
              <w:right w:val="single" w:color="auto" w:sz="4" w:space="0"/>
              <w:tl2br w:val="nil"/>
              <w:tr2bl w:val="nil"/>
            </w:tcBorders>
            <w:noWrap w:val="0"/>
            <w:vAlign w:val="center"/>
          </w:tcPr>
          <w:p w14:paraId="6CDCB44F">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08" w:type="pct"/>
            <w:vMerge w:val="restart"/>
            <w:tcBorders>
              <w:top w:val="single" w:color="auto" w:sz="4" w:space="0"/>
              <w:left w:val="single" w:color="auto" w:sz="4" w:space="0"/>
              <w:right w:val="single" w:color="auto" w:sz="4" w:space="0"/>
              <w:tl2br w:val="nil"/>
              <w:tr2bl w:val="nil"/>
            </w:tcBorders>
            <w:noWrap w:val="0"/>
            <w:vAlign w:val="center"/>
          </w:tcPr>
          <w:p w14:paraId="4D0CD156">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52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D6C8702">
            <w:pPr>
              <w:keepNext w:val="0"/>
              <w:keepLines w:val="0"/>
              <w:pageBreakBefore w:val="0"/>
              <w:widowControl w:val="0"/>
              <w:kinsoku/>
              <w:overflowPunct/>
              <w:topLinePunct w:val="0"/>
              <w:autoSpaceDE w:val="0"/>
              <w:autoSpaceDN w:val="0"/>
              <w:bidi w:val="0"/>
              <w:adjustRightInd w:val="0"/>
              <w:snapToGrid/>
              <w:spacing w:beforeLines="0" w:afterLines="0"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评标基准价即满足采购文件要求且报价最低的报价。</w:t>
            </w:r>
          </w:p>
          <w:p w14:paraId="33A7E967">
            <w:pPr>
              <w:keepNext w:val="0"/>
              <w:keepLines w:val="0"/>
              <w:pageBreakBefore w:val="0"/>
              <w:widowControl w:val="0"/>
              <w:kinsoku/>
              <w:overflowPunct/>
              <w:topLinePunct w:val="0"/>
              <w:autoSpaceDE w:val="0"/>
              <w:autoSpaceDN w:val="0"/>
              <w:bidi w:val="0"/>
              <w:adjustRightInd w:val="0"/>
              <w:snapToGrid/>
              <w:spacing w:beforeLines="0" w:afterLines="0" w:line="360" w:lineRule="auto"/>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报价得分=（</w:t>
            </w:r>
            <w:r>
              <w:rPr>
                <w:rFonts w:hint="eastAsia" w:ascii="宋体" w:hAnsi="宋体" w:eastAsia="宋体" w:cs="宋体"/>
                <w:color w:val="auto"/>
                <w:sz w:val="21"/>
                <w:szCs w:val="21"/>
                <w:highlight w:val="none"/>
              </w:rPr>
              <w:t>最低报价</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zh-CN"/>
              </w:rPr>
              <w:t>报价）×分值</w:t>
            </w:r>
          </w:p>
        </w:tc>
      </w:tr>
      <w:tr w14:paraId="5E1C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61" w:type="pct"/>
            <w:vMerge w:val="continue"/>
            <w:tcBorders>
              <w:left w:val="single" w:color="auto" w:sz="4" w:space="0"/>
              <w:bottom w:val="single" w:color="auto" w:sz="4" w:space="0"/>
              <w:right w:val="single" w:color="auto" w:sz="4" w:space="0"/>
              <w:tl2br w:val="nil"/>
              <w:tr2bl w:val="nil"/>
            </w:tcBorders>
            <w:noWrap w:val="0"/>
            <w:vAlign w:val="center"/>
          </w:tcPr>
          <w:p w14:paraId="51EF052C">
            <w:pPr>
              <w:pStyle w:val="8"/>
              <w:keepNext w:val="0"/>
              <w:keepLines w:val="0"/>
              <w:pageBreakBefore w:val="0"/>
              <w:widowControl w:val="0"/>
              <w:kinsoku/>
              <w:overflowPunct/>
              <w:topLinePunct w:val="0"/>
              <w:bidi w:val="0"/>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1108" w:type="pct"/>
            <w:vMerge w:val="continue"/>
            <w:tcBorders>
              <w:left w:val="single" w:color="auto" w:sz="4" w:space="0"/>
              <w:bottom w:val="single" w:color="auto" w:sz="4" w:space="0"/>
              <w:right w:val="single" w:color="auto" w:sz="4" w:space="0"/>
              <w:tl2br w:val="nil"/>
              <w:tr2bl w:val="nil"/>
            </w:tcBorders>
            <w:noWrap w:val="0"/>
            <w:vAlign w:val="center"/>
          </w:tcPr>
          <w:p w14:paraId="0F878928">
            <w:pPr>
              <w:pStyle w:val="8"/>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352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BADF19">
            <w:pPr>
              <w:keepNext w:val="0"/>
              <w:keepLines w:val="0"/>
              <w:pageBreakBefore w:val="0"/>
              <w:widowControl w:val="0"/>
              <w:kinsoku/>
              <w:overflowPunct/>
              <w:topLinePunct w:val="0"/>
              <w:autoSpaceDE w:val="0"/>
              <w:autoSpaceDN w:val="0"/>
              <w:bidi w:val="0"/>
              <w:adjustRightInd w:val="0"/>
              <w:snapToGrid/>
              <w:spacing w:beforeLines="0" w:afterLines="0" w:line="360" w:lineRule="auto"/>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因落实政府采购政策进行价格调整的，以调整后的价格计算评标基准价和投标报价。</w:t>
            </w:r>
          </w:p>
        </w:tc>
      </w:tr>
      <w:tr w14:paraId="0F48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1" w:type="pct"/>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A1AB34">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政府采购价格折扣政策说明</w:t>
            </w:r>
          </w:p>
        </w:tc>
        <w:tc>
          <w:tcPr>
            <w:tcW w:w="11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F941EA0">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w:t>
            </w:r>
          </w:p>
        </w:tc>
        <w:tc>
          <w:tcPr>
            <w:tcW w:w="35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0B270C">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08B6569B">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7C58ABA3">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（3）小型、微型企业提供的货物既有中小企业制造货物，也有大型企业制造货物的，不享受价格折扣。</w:t>
            </w:r>
          </w:p>
          <w:p w14:paraId="072CCEB6">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71A60224">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tc>
      </w:tr>
      <w:tr w14:paraId="08F11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1" w:type="pct"/>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80D299">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p>
        </w:tc>
        <w:tc>
          <w:tcPr>
            <w:tcW w:w="11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45F2F25">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w:t>
            </w:r>
          </w:p>
        </w:tc>
        <w:tc>
          <w:tcPr>
            <w:tcW w:w="35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0CA4924">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（1）监狱企业参加投标视同小微企业，需提供由省级以上监狱管理局或戒毒管理局出具的属于监狱企业的证明文件。</w:t>
            </w:r>
          </w:p>
          <w:p w14:paraId="412D7E5B">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1A8A1C5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14:paraId="5127C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1" w:type="pct"/>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F84640">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p>
        </w:tc>
        <w:tc>
          <w:tcPr>
            <w:tcW w:w="11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1F14ABE">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残疾人福利性单位</w:t>
            </w:r>
          </w:p>
        </w:tc>
        <w:tc>
          <w:tcPr>
            <w:tcW w:w="35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F370B1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26A7AFA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（2）享受政府采购支持政策的残疾人福利性单位应当同时满足以下条件：</w:t>
            </w:r>
          </w:p>
          <w:p w14:paraId="777246C3">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A．安置的残疾人占本单位在职职工人数的比例不低于25%（含25%），并且安置的残疾人人数不少于10人（含10人）；</w:t>
            </w:r>
          </w:p>
          <w:p w14:paraId="1A3BF3DC">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B．依法与安置的每位残疾人签订了一年以上（含一年）的劳动合同或服务协议；</w:t>
            </w:r>
          </w:p>
          <w:p w14:paraId="72B5DAB5">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C．为安置的每位残疾人按月足额缴纳了基本养老保险、基本医疗保险、失业保险、工伤保险和生育保险等社会保险费；</w:t>
            </w:r>
          </w:p>
          <w:p w14:paraId="35111889">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D．通过银行等金融机构向安置的每位残疾人，按月支付了不低于单位所在区县适用的经省级人民政府批准的月最低工资标准的工资；</w:t>
            </w:r>
          </w:p>
          <w:p w14:paraId="65010C9A">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E．提供本单位制造的货物、承担的工程或者服务（以下简称产品），或者提供其他残疾人福利性单位制造的货物（不包括使用非残疾人福利性单位注册商标的货物）。</w:t>
            </w:r>
          </w:p>
          <w:p w14:paraId="41E19D67">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1802B3">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（3）残疾人福利性单位属于小型、微型企业的，不重复享受政策。</w:t>
            </w:r>
          </w:p>
        </w:tc>
      </w:tr>
      <w:tr w14:paraId="6764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61" w:type="pct"/>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A167C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p>
        </w:tc>
        <w:tc>
          <w:tcPr>
            <w:tcW w:w="11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A12E3E8">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创新产品</w:t>
            </w:r>
          </w:p>
          <w:p w14:paraId="45B8D14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创新服务</w:t>
            </w:r>
          </w:p>
        </w:tc>
        <w:tc>
          <w:tcPr>
            <w:tcW w:w="352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16FB2E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（1）投标人投标产品或服务属于《山西省创新产品和服务推荐清单》中创新产品或创新服务的，在评审时，享受投标产品10%的价格折扣，以折扣后的价格参与评审。</w:t>
            </w:r>
          </w:p>
          <w:p w14:paraId="35FADD21">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（2）投标人投标创新产品或创新服务的，应在投标文件中填写《创新产品或创新服务明细表》，并提供《山西省创新产品和服务推荐清单》。</w:t>
            </w:r>
          </w:p>
          <w:p w14:paraId="7415989A">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（3）创新产品或创新服务的价格折扣政策可与其他政府采购政策叠加。</w:t>
            </w:r>
          </w:p>
        </w:tc>
      </w:tr>
    </w:tbl>
    <w:p w14:paraId="14CAEFB3">
      <w:pPr>
        <w:snapToGrid w:val="0"/>
        <w:spacing w:beforeLines="0" w:afterLines="0" w:line="360" w:lineRule="auto"/>
        <w:ind w:firstLine="562" w:firstLineChars="200"/>
        <w:rPr>
          <w:rFonts w:hint="eastAsia" w:ascii="华文中宋" w:hAnsi="华文中宋" w:eastAsia="华文中宋" w:cs="华文中宋"/>
          <w:b/>
          <w:color w:val="auto"/>
          <w:sz w:val="28"/>
          <w:szCs w:val="28"/>
          <w:highlight w:val="none"/>
        </w:rPr>
      </w:pPr>
    </w:p>
    <w:p w14:paraId="4C09E054">
      <w:pPr>
        <w:spacing w:beforeLines="0" w:afterLines="0"/>
        <w:rPr>
          <w:rFonts w:hint="default" w:ascii="宋体"/>
          <w:color w:val="auto"/>
          <w:sz w:val="21"/>
          <w:szCs w:val="22"/>
          <w:highlight w:val="none"/>
        </w:rPr>
      </w:pPr>
      <w:bookmarkStart w:id="28" w:name="_Toc28657"/>
      <w:r>
        <w:rPr>
          <w:rFonts w:hint="default" w:ascii="宋体"/>
          <w:color w:val="auto"/>
          <w:sz w:val="21"/>
          <w:szCs w:val="22"/>
          <w:highlight w:val="none"/>
        </w:rPr>
        <w:br w:type="page"/>
      </w:r>
    </w:p>
    <w:p w14:paraId="310D9930">
      <w:pPr>
        <w:pStyle w:val="4"/>
        <w:spacing w:beforeLines="0" w:afterLines="0"/>
        <w:rPr>
          <w:rFonts w:hint="default"/>
          <w:color w:val="auto"/>
          <w:sz w:val="28"/>
          <w:szCs w:val="44"/>
          <w:highlight w:val="none"/>
        </w:rPr>
      </w:pPr>
      <w:r>
        <w:rPr>
          <w:rFonts w:hint="default" w:ascii="宋体"/>
          <w:color w:val="auto"/>
          <w:sz w:val="28"/>
          <w:szCs w:val="44"/>
          <w:highlight w:val="none"/>
        </w:rPr>
        <w:t>第七部分  合同草案（可修改）</w:t>
      </w:r>
      <w:bookmarkEnd w:id="28"/>
    </w:p>
    <w:p w14:paraId="619EE920">
      <w:pPr>
        <w:spacing w:beforeLines="0" w:afterLines="0" w:line="560" w:lineRule="exact"/>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（本合同仅为合同的格式参考文本，合同签订时双方应根据项目的需求内容进行修订。）</w:t>
      </w:r>
    </w:p>
    <w:p w14:paraId="26B599E3">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需       方：</w:t>
      </w:r>
    </w:p>
    <w:p w14:paraId="3C5CBB2C">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       方：</w:t>
      </w:r>
    </w:p>
    <w:p w14:paraId="3124ED07">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w:t>
      </w:r>
    </w:p>
    <w:p w14:paraId="66293B7D">
      <w:pPr>
        <w:pStyle w:val="3"/>
        <w:spacing w:beforeLines="0" w:afterLines="0" w:line="560" w:lineRule="exact"/>
        <w:ind w:left="0" w:leftChars="0"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供方在采购代理机构组织的****项目竞争性磋商采购中成交，经双方协商一致，签订本合同。</w:t>
      </w:r>
    </w:p>
    <w:p w14:paraId="5D36B300">
      <w:pPr>
        <w:spacing w:beforeLines="0" w:afterLines="0" w:line="560" w:lineRule="exact"/>
        <w:rPr>
          <w:rFonts w:hint="eastAsia" w:ascii="华文中宋" w:hAnsi="华文中宋" w:eastAsia="华文中宋"/>
          <w:b/>
          <w:color w:val="auto"/>
          <w:sz w:val="24"/>
          <w:szCs w:val="24"/>
          <w:highlight w:val="none"/>
        </w:rPr>
      </w:pPr>
      <w:bookmarkStart w:id="29" w:name="_Toc326248000"/>
      <w:r>
        <w:rPr>
          <w:rFonts w:hint="eastAsia" w:ascii="华文中宋" w:hAnsi="华文中宋" w:eastAsia="华文中宋"/>
          <w:b/>
          <w:color w:val="auto"/>
          <w:sz w:val="24"/>
          <w:szCs w:val="24"/>
          <w:highlight w:val="none"/>
        </w:rPr>
        <w:t>一、服务条款</w:t>
      </w:r>
      <w:bookmarkEnd w:id="29"/>
    </w:p>
    <w:p w14:paraId="792D8FAF">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供方向需方提供以下服务</w:t>
      </w:r>
    </w:p>
    <w:p w14:paraId="143799DC">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（具体提供服务内容后附）</w:t>
      </w:r>
    </w:p>
    <w:p w14:paraId="216D5868">
      <w:pPr>
        <w:spacing w:beforeLines="0" w:afterLines="0" w:line="560" w:lineRule="exact"/>
        <w:rPr>
          <w:rFonts w:hint="eastAsia" w:ascii="华文中宋" w:hAnsi="华文中宋" w:eastAsia="华文中宋"/>
          <w:b/>
          <w:color w:val="auto"/>
          <w:sz w:val="24"/>
          <w:szCs w:val="24"/>
          <w:highlight w:val="none"/>
        </w:rPr>
      </w:pPr>
      <w:bookmarkStart w:id="30" w:name="_Toc326248001"/>
      <w:r>
        <w:rPr>
          <w:rFonts w:hint="eastAsia" w:ascii="华文中宋" w:hAnsi="华文中宋" w:eastAsia="华文中宋"/>
          <w:b/>
          <w:color w:val="auto"/>
          <w:sz w:val="24"/>
          <w:szCs w:val="24"/>
          <w:highlight w:val="none"/>
        </w:rPr>
        <w:t>二、合同总金额:</w:t>
      </w:r>
      <w:bookmarkEnd w:id="30"/>
      <w:r>
        <w:rPr>
          <w:rFonts w:hint="eastAsia" w:ascii="华文中宋" w:hAnsi="华文中宋" w:eastAsia="华文中宋"/>
          <w:b/>
          <w:color w:val="auto"/>
          <w:sz w:val="24"/>
          <w:szCs w:val="24"/>
          <w:highlight w:val="none"/>
        </w:rPr>
        <w:t>（按每年报价）</w:t>
      </w:r>
    </w:p>
    <w:p w14:paraId="391B2156">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 xml:space="preserve">    人民币</w:t>
      </w:r>
      <w:r>
        <w:rPr>
          <w:rFonts w:hint="eastAsia" w:ascii="华文中宋" w:hAnsi="华文中宋" w:eastAsia="华文中宋"/>
          <w:color w:val="auto"/>
          <w:sz w:val="24"/>
          <w:szCs w:val="24"/>
          <w:highlight w:val="none"/>
        </w:rPr>
        <w:t>（大写）：</w:t>
      </w:r>
    </w:p>
    <w:p w14:paraId="2F55C055">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w:t>
      </w:r>
      <w:r>
        <w:rPr>
          <w:rFonts w:hint="eastAsia" w:ascii="华文中宋" w:hAnsi="华文中宋" w:eastAsia="华文中宋"/>
          <w:b/>
          <w:color w:val="auto"/>
          <w:sz w:val="24"/>
          <w:szCs w:val="24"/>
          <w:highlight w:val="none"/>
        </w:rPr>
        <w:t xml:space="preserve">      </w:t>
      </w:r>
      <w:r>
        <w:rPr>
          <w:rFonts w:hint="eastAsia" w:ascii="华文中宋" w:hAnsi="华文中宋" w:eastAsia="华文中宋"/>
          <w:color w:val="auto"/>
          <w:sz w:val="24"/>
          <w:szCs w:val="24"/>
          <w:highlight w:val="none"/>
        </w:rPr>
        <w:t>（小写）：￥</w:t>
      </w:r>
    </w:p>
    <w:p w14:paraId="7700E15E">
      <w:pPr>
        <w:spacing w:beforeLines="0" w:afterLines="0" w:line="560" w:lineRule="exact"/>
        <w:ind w:firstLine="480" w:firstLineChars="200"/>
        <w:rPr>
          <w:rFonts w:hint="eastAsia" w:ascii="华文中宋" w:hAnsi="华文中宋" w:eastAsia="华文中宋"/>
          <w:b/>
          <w:color w:val="auto"/>
          <w:sz w:val="24"/>
          <w:szCs w:val="24"/>
          <w:highlight w:val="none"/>
        </w:rPr>
      </w:pPr>
      <w:r>
        <w:rPr>
          <w:rFonts w:hint="eastAsia" w:ascii="华文中宋" w:hAnsi="华文中宋" w:eastAsia="华文中宋"/>
          <w:color w:val="auto"/>
          <w:sz w:val="24"/>
          <w:szCs w:val="24"/>
          <w:highlight w:val="none"/>
        </w:rPr>
        <w:t>此价格为合同执行不变价，不因国家政策变化而变化。</w:t>
      </w:r>
    </w:p>
    <w:p w14:paraId="1A7AE49B">
      <w:pPr>
        <w:spacing w:beforeLines="0" w:afterLines="0" w:line="560" w:lineRule="exact"/>
        <w:rPr>
          <w:rFonts w:hint="eastAsia" w:ascii="华文中宋" w:hAnsi="华文中宋" w:eastAsia="华文中宋"/>
          <w:b/>
          <w:color w:val="auto"/>
          <w:sz w:val="24"/>
          <w:szCs w:val="24"/>
          <w:highlight w:val="none"/>
        </w:rPr>
      </w:pPr>
      <w:bookmarkStart w:id="31" w:name="_Toc326248002"/>
      <w:r>
        <w:rPr>
          <w:rFonts w:hint="eastAsia" w:ascii="华文中宋" w:hAnsi="华文中宋" w:eastAsia="华文中宋"/>
          <w:b/>
          <w:color w:val="auto"/>
          <w:sz w:val="24"/>
          <w:szCs w:val="24"/>
          <w:highlight w:val="none"/>
        </w:rPr>
        <w:t>三、款项支付</w:t>
      </w:r>
      <w:bookmarkEnd w:id="31"/>
    </w:p>
    <w:p w14:paraId="0544EADD">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验收合格后由需方负责办理支付手续。</w:t>
      </w:r>
    </w:p>
    <w:p w14:paraId="0152CDDF">
      <w:pPr>
        <w:spacing w:beforeLines="0" w:afterLines="0" w:line="560" w:lineRule="exact"/>
        <w:rPr>
          <w:rFonts w:hint="eastAsia" w:ascii="华文中宋" w:hAnsi="华文中宋" w:eastAsia="华文中宋"/>
          <w:b/>
          <w:color w:val="auto"/>
          <w:sz w:val="24"/>
          <w:szCs w:val="24"/>
          <w:highlight w:val="none"/>
        </w:rPr>
      </w:pPr>
      <w:bookmarkStart w:id="32" w:name="_Toc326248003"/>
      <w:r>
        <w:rPr>
          <w:rFonts w:hint="eastAsia" w:ascii="华文中宋" w:hAnsi="华文中宋" w:eastAsia="华文中宋"/>
          <w:b/>
          <w:color w:val="auto"/>
          <w:sz w:val="24"/>
          <w:szCs w:val="24"/>
          <w:highlight w:val="none"/>
        </w:rPr>
        <w:t>四、售后服务及承诺</w:t>
      </w:r>
      <w:bookmarkEnd w:id="32"/>
    </w:p>
    <w:p w14:paraId="3928FF2D">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供方向需方承诺：</w:t>
      </w:r>
    </w:p>
    <w:p w14:paraId="0458C7E2">
      <w:pPr>
        <w:spacing w:beforeLines="0" w:afterLines="0" w:line="560" w:lineRule="exact"/>
        <w:rPr>
          <w:rFonts w:hint="eastAsia" w:ascii="华文中宋" w:hAnsi="华文中宋" w:eastAsia="华文中宋"/>
          <w:b/>
          <w:color w:val="auto"/>
          <w:sz w:val="24"/>
          <w:szCs w:val="24"/>
          <w:highlight w:val="none"/>
        </w:rPr>
      </w:pPr>
      <w:bookmarkStart w:id="33" w:name="_Toc326248004"/>
      <w:r>
        <w:rPr>
          <w:rFonts w:hint="eastAsia" w:ascii="华文中宋" w:hAnsi="华文中宋" w:eastAsia="华文中宋"/>
          <w:b/>
          <w:color w:val="auto"/>
          <w:sz w:val="24"/>
          <w:szCs w:val="24"/>
          <w:highlight w:val="none"/>
        </w:rPr>
        <w:t>五、</w:t>
      </w:r>
      <w:bookmarkEnd w:id="33"/>
      <w:r>
        <w:rPr>
          <w:rFonts w:hint="eastAsia" w:ascii="华文中宋" w:hAnsi="华文中宋" w:eastAsia="华文中宋"/>
          <w:b/>
          <w:color w:val="auto"/>
          <w:sz w:val="24"/>
          <w:szCs w:val="24"/>
          <w:highlight w:val="none"/>
        </w:rPr>
        <w:t>服务期限及地点</w:t>
      </w:r>
    </w:p>
    <w:p w14:paraId="68F112F8">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1、服务期限： </w:t>
      </w:r>
    </w:p>
    <w:p w14:paraId="0F0E0A0B">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2、服务地点： </w:t>
      </w:r>
    </w:p>
    <w:p w14:paraId="595BA667">
      <w:pPr>
        <w:spacing w:beforeLines="0" w:afterLines="0" w:line="560" w:lineRule="exact"/>
        <w:rPr>
          <w:rFonts w:hint="eastAsia" w:ascii="华文中宋" w:hAnsi="华文中宋" w:eastAsia="华文中宋"/>
          <w:b/>
          <w:color w:val="auto"/>
          <w:sz w:val="24"/>
          <w:szCs w:val="24"/>
          <w:highlight w:val="none"/>
        </w:rPr>
      </w:pPr>
      <w:bookmarkStart w:id="34" w:name="_Toc326248005"/>
      <w:r>
        <w:rPr>
          <w:rFonts w:hint="eastAsia" w:ascii="华文中宋" w:hAnsi="华文中宋" w:eastAsia="华文中宋"/>
          <w:b/>
          <w:color w:val="auto"/>
          <w:sz w:val="24"/>
          <w:szCs w:val="24"/>
          <w:highlight w:val="none"/>
        </w:rPr>
        <w:t>六、交验</w:t>
      </w:r>
      <w:bookmarkEnd w:id="34"/>
      <w:bookmarkStart w:id="35" w:name="_Toc326248006"/>
    </w:p>
    <w:p w14:paraId="22E2DE8E">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验收由需方组织进行，必要时可邀请国家认可的质量检测机构参加验收工作，需方验收供方所交的服务后要制作填写“合同履约情况验收报告”。验收结果须供需双方共同确认。</w:t>
      </w:r>
    </w:p>
    <w:p w14:paraId="0BEC24FD">
      <w:pPr>
        <w:spacing w:beforeLines="0" w:afterLines="0" w:line="560" w:lineRule="exac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七、需方责任</w:t>
      </w:r>
      <w:bookmarkEnd w:id="35"/>
    </w:p>
    <w:p w14:paraId="6B540B28">
      <w:pPr>
        <w:spacing w:beforeLines="0" w:afterLines="0" w:line="560" w:lineRule="exact"/>
        <w:ind w:firstLine="42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1、及时办理付款手续。</w:t>
      </w:r>
    </w:p>
    <w:p w14:paraId="4D52005E">
      <w:pPr>
        <w:spacing w:beforeLines="0" w:afterLines="0" w:line="560" w:lineRule="exact"/>
        <w:ind w:firstLine="42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2、负责提供工作场地，协助供方办理有关事宜。</w:t>
      </w:r>
    </w:p>
    <w:p w14:paraId="55BFE30F">
      <w:pPr>
        <w:spacing w:beforeLines="0" w:afterLines="0" w:line="560" w:lineRule="exact"/>
        <w:ind w:firstLine="42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3、对合同条款及价格负有保密义务。</w:t>
      </w:r>
    </w:p>
    <w:p w14:paraId="09A22A84">
      <w:pPr>
        <w:spacing w:beforeLines="0" w:afterLines="0" w:line="560" w:lineRule="exact"/>
        <w:rPr>
          <w:rFonts w:hint="eastAsia" w:ascii="华文中宋" w:hAnsi="华文中宋" w:eastAsia="华文中宋"/>
          <w:b/>
          <w:color w:val="auto"/>
          <w:sz w:val="24"/>
          <w:szCs w:val="24"/>
          <w:highlight w:val="none"/>
        </w:rPr>
      </w:pPr>
      <w:bookmarkStart w:id="36" w:name="_Toc326248007"/>
      <w:r>
        <w:rPr>
          <w:rFonts w:hint="eastAsia" w:ascii="华文中宋" w:hAnsi="华文中宋" w:eastAsia="华文中宋"/>
          <w:b/>
          <w:color w:val="auto"/>
          <w:sz w:val="24"/>
          <w:szCs w:val="24"/>
          <w:highlight w:val="none"/>
        </w:rPr>
        <w:t>八、供方责任</w:t>
      </w:r>
      <w:bookmarkEnd w:id="36"/>
    </w:p>
    <w:p w14:paraId="32991180">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1、保证所供服务均为标书承诺的，符合相关质量检测标准，具有该产品的出厂标准或国家鉴定证书。</w:t>
      </w:r>
    </w:p>
    <w:p w14:paraId="2761615E">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2、保证售后服务，严格依据响应文件及相关承诺，进行保修、维护等服务。</w:t>
      </w:r>
    </w:p>
    <w:p w14:paraId="00642591">
      <w:pPr>
        <w:spacing w:beforeLines="0" w:afterLines="0" w:line="560" w:lineRule="exact"/>
        <w:rPr>
          <w:rFonts w:hint="eastAsia" w:ascii="华文中宋" w:hAnsi="华文中宋" w:eastAsia="华文中宋"/>
          <w:b/>
          <w:color w:val="auto"/>
          <w:sz w:val="24"/>
          <w:szCs w:val="24"/>
          <w:highlight w:val="none"/>
        </w:rPr>
      </w:pPr>
      <w:bookmarkStart w:id="37" w:name="_Toc326248008"/>
      <w:r>
        <w:rPr>
          <w:rFonts w:hint="eastAsia" w:ascii="华文中宋" w:hAnsi="华文中宋" w:eastAsia="华文中宋"/>
          <w:b/>
          <w:color w:val="auto"/>
          <w:sz w:val="24"/>
          <w:szCs w:val="24"/>
          <w:highlight w:val="none"/>
        </w:rPr>
        <w:t>九、违约责任</w:t>
      </w:r>
      <w:bookmarkEnd w:id="37"/>
    </w:p>
    <w:p w14:paraId="6542838C">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1、需方无正当理由拒付合同款的，需方向供方赔偿合同总额2%的违约金。</w:t>
      </w:r>
    </w:p>
    <w:p w14:paraId="514D7303">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2、供方所交的服务不符合合同规定标准，需方有权拒收。同时，供方向需方支付合同款总额2%的违约金。</w:t>
      </w:r>
    </w:p>
    <w:p w14:paraId="35B1DB61">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3、供方不能提供服务时，供方向需方偿付合同款总额2%的违约金。</w:t>
      </w:r>
    </w:p>
    <w:p w14:paraId="38DCB79C">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4、供方逾期交付服务时，每逾1日供方向需方偿付合同款总额3‰的滞纳金。逾期服务超过30天后，需方有权决定是否继续履行合同。</w:t>
      </w:r>
    </w:p>
    <w:p w14:paraId="595BC74D">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5、因需方错告或变更到服务地点而给供方造成的损失，由需方负担。</w:t>
      </w:r>
    </w:p>
    <w:p w14:paraId="04668BDA">
      <w:pPr>
        <w:spacing w:beforeLines="0" w:afterLines="0" w:line="560" w:lineRule="exact"/>
        <w:rPr>
          <w:rFonts w:hint="eastAsia" w:ascii="华文中宋" w:hAnsi="华文中宋" w:eastAsia="华文中宋"/>
          <w:b/>
          <w:color w:val="auto"/>
          <w:sz w:val="24"/>
          <w:szCs w:val="24"/>
          <w:highlight w:val="none"/>
        </w:rPr>
      </w:pPr>
      <w:bookmarkStart w:id="38" w:name="_Toc326248009"/>
      <w:r>
        <w:rPr>
          <w:rFonts w:hint="eastAsia" w:ascii="华文中宋" w:hAnsi="华文中宋" w:eastAsia="华文中宋"/>
          <w:b/>
          <w:color w:val="auto"/>
          <w:sz w:val="24"/>
          <w:szCs w:val="24"/>
          <w:highlight w:val="none"/>
        </w:rPr>
        <w:t>十、不可抗力</w:t>
      </w:r>
      <w:bookmarkEnd w:id="38"/>
    </w:p>
    <w:p w14:paraId="13AFF7EF">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B786969">
      <w:pPr>
        <w:spacing w:beforeLines="0" w:afterLines="0" w:line="560" w:lineRule="exact"/>
        <w:rPr>
          <w:rFonts w:hint="eastAsia" w:ascii="华文中宋" w:hAnsi="华文中宋" w:eastAsia="华文中宋"/>
          <w:b/>
          <w:color w:val="auto"/>
          <w:sz w:val="24"/>
          <w:szCs w:val="24"/>
          <w:highlight w:val="none"/>
        </w:rPr>
      </w:pPr>
      <w:bookmarkStart w:id="39" w:name="_Toc326248010"/>
      <w:r>
        <w:rPr>
          <w:rFonts w:hint="eastAsia" w:ascii="华文中宋" w:hAnsi="华文中宋" w:eastAsia="华文中宋"/>
          <w:b/>
          <w:color w:val="auto"/>
          <w:sz w:val="24"/>
          <w:szCs w:val="24"/>
          <w:highlight w:val="none"/>
        </w:rPr>
        <w:t>十一、争议解决</w:t>
      </w:r>
      <w:bookmarkEnd w:id="39"/>
    </w:p>
    <w:p w14:paraId="6C7FD48F">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供需双方在执行合同中发生争议，应通过协商解决。如协商不成，可以向合同签署所在地法院提出诉讼。</w:t>
      </w:r>
    </w:p>
    <w:p w14:paraId="2691D294">
      <w:pPr>
        <w:spacing w:beforeLines="0" w:afterLines="0" w:line="560" w:lineRule="exact"/>
        <w:rPr>
          <w:rFonts w:hint="eastAsia" w:ascii="华文中宋" w:hAnsi="华文中宋" w:eastAsia="华文中宋"/>
          <w:b/>
          <w:color w:val="auto"/>
          <w:sz w:val="24"/>
          <w:szCs w:val="24"/>
          <w:highlight w:val="none"/>
        </w:rPr>
      </w:pPr>
      <w:bookmarkStart w:id="40" w:name="_Toc326248011"/>
      <w:r>
        <w:rPr>
          <w:rFonts w:hint="eastAsia" w:ascii="华文中宋" w:hAnsi="华文中宋" w:eastAsia="华文中宋"/>
          <w:b/>
          <w:color w:val="auto"/>
          <w:sz w:val="24"/>
          <w:szCs w:val="24"/>
          <w:highlight w:val="none"/>
        </w:rPr>
        <w:t>十二、合同生效及其他</w:t>
      </w:r>
      <w:bookmarkEnd w:id="40"/>
    </w:p>
    <w:p w14:paraId="771A10A2">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1、合同由供、需双方代表签章确认后，即行生效。</w:t>
      </w:r>
    </w:p>
    <w:p w14:paraId="1FD8E258">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2、本合同一式四份，供方持一份，需方持一份，采购代理机构存档一份，财政厅备案一份。</w:t>
      </w:r>
    </w:p>
    <w:p w14:paraId="0BE6A44B">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3、合同执行过程中出现的未尽事宜，双方在不违背合同和磋商文件的前提下协商解决。协商结果以“纪要”形式作为合同附件，与合同具有同等效力。</w:t>
      </w:r>
    </w:p>
    <w:p w14:paraId="72FF5D50">
      <w:pPr>
        <w:spacing w:beforeLines="0" w:afterLines="0" w:line="560" w:lineRule="exact"/>
        <w:rPr>
          <w:rFonts w:hint="eastAsia" w:ascii="华文中宋" w:hAnsi="华文中宋" w:eastAsia="华文中宋"/>
          <w:b/>
          <w:color w:val="auto"/>
          <w:sz w:val="24"/>
          <w:szCs w:val="24"/>
          <w:highlight w:val="none"/>
        </w:rPr>
      </w:pPr>
      <w:bookmarkStart w:id="41" w:name="_Toc326248012"/>
      <w:r>
        <w:rPr>
          <w:rFonts w:hint="eastAsia" w:ascii="华文中宋" w:hAnsi="华文中宋" w:eastAsia="华文中宋"/>
          <w:b/>
          <w:color w:val="auto"/>
          <w:sz w:val="24"/>
          <w:szCs w:val="24"/>
          <w:highlight w:val="none"/>
        </w:rPr>
        <w:t>十三、下列文件为本合同不可分割部分</w:t>
      </w:r>
      <w:bookmarkEnd w:id="41"/>
    </w:p>
    <w:p w14:paraId="6AAF2F7B">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1、磋商文件（含澄清或修改文件）</w:t>
      </w:r>
    </w:p>
    <w:p w14:paraId="245CE9E9">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2、响应文件（含澄清或说明文件）</w:t>
      </w:r>
    </w:p>
    <w:p w14:paraId="3F6BE61A">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3、磋商供应商所做的其他承诺</w:t>
      </w:r>
    </w:p>
    <w:p w14:paraId="15CB9121">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4、项目验收标准、程序</w:t>
      </w:r>
    </w:p>
    <w:p w14:paraId="04BFCAA6">
      <w:pPr>
        <w:spacing w:beforeLines="0" w:afterLines="0" w:line="560" w:lineRule="exact"/>
        <w:ind w:firstLine="434"/>
        <w:rPr>
          <w:rFonts w:hint="eastAsia" w:ascii="华文中宋" w:hAnsi="华文中宋" w:eastAsia="华文中宋"/>
          <w:color w:val="auto"/>
          <w:sz w:val="24"/>
          <w:szCs w:val="24"/>
          <w:highlight w:val="none"/>
        </w:rPr>
      </w:pPr>
    </w:p>
    <w:p w14:paraId="1F5382B2">
      <w:pPr>
        <w:spacing w:beforeLines="0" w:afterLines="0" w:line="560" w:lineRule="exact"/>
        <w:ind w:firstLine="4830"/>
        <w:rPr>
          <w:rFonts w:hint="eastAsia" w:ascii="华文中宋" w:hAnsi="华文中宋" w:eastAsia="华文中宋"/>
          <w:color w:val="auto"/>
          <w:sz w:val="24"/>
          <w:szCs w:val="24"/>
          <w:highlight w:val="none"/>
        </w:rPr>
      </w:pPr>
    </w:p>
    <w:p w14:paraId="0D4CCEA4">
      <w:pPr>
        <w:spacing w:beforeLines="0" w:afterLines="0" w:line="560" w:lineRule="exac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 xml:space="preserve">需方（章）：                            供方（章）：            </w:t>
      </w:r>
    </w:p>
    <w:p w14:paraId="232B234B">
      <w:pPr>
        <w:spacing w:beforeLines="0" w:afterLines="0" w:line="560" w:lineRule="exact"/>
        <w:rPr>
          <w:rFonts w:hint="eastAsia" w:ascii="华文中宋" w:hAnsi="华文中宋" w:eastAsia="华文中宋"/>
          <w:color w:val="auto"/>
          <w:sz w:val="24"/>
          <w:szCs w:val="24"/>
          <w:highlight w:val="none"/>
        </w:rPr>
      </w:pPr>
    </w:p>
    <w:p w14:paraId="22EE8518">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法人代表：                             法人代表：                </w:t>
      </w:r>
    </w:p>
    <w:p w14:paraId="18AFE81E">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委托代理人：                           委托代理人：               </w:t>
      </w:r>
    </w:p>
    <w:p w14:paraId="2C18BB13">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地 址：                                地 址：                   </w:t>
      </w:r>
    </w:p>
    <w:p w14:paraId="604A89B7">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电 话：                                电 话：                    </w:t>
      </w:r>
    </w:p>
    <w:p w14:paraId="3578EBB3">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开户银行：                             开户银行：                </w:t>
      </w:r>
    </w:p>
    <w:p w14:paraId="0B269765">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账 号：                                账 号：                      </w:t>
      </w:r>
    </w:p>
    <w:p w14:paraId="04BF5DE7">
      <w:pPr>
        <w:spacing w:beforeLines="0" w:afterLines="0" w:line="500" w:lineRule="exac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本合同的签署地：                        </w:t>
      </w:r>
    </w:p>
    <w:p w14:paraId="262FBF69">
      <w:pPr>
        <w:spacing w:beforeLines="0" w:afterLines="0"/>
        <w:rPr>
          <w:rFonts w:hint="default"/>
          <w:color w:val="auto"/>
          <w:sz w:val="21"/>
          <w:szCs w:val="22"/>
          <w:highlight w:val="none"/>
        </w:rPr>
      </w:pPr>
      <w:r>
        <w:rPr>
          <w:rFonts w:hint="eastAsia" w:ascii="华文中宋" w:hAnsi="华文中宋" w:eastAsia="华文中宋" w:cs="华文中宋"/>
          <w:color w:val="auto"/>
          <w:sz w:val="24"/>
          <w:szCs w:val="24"/>
          <w:highlight w:val="none"/>
        </w:rPr>
        <w:t xml:space="preserve">日 期：    年    月    日    </w:t>
      </w:r>
    </w:p>
    <w:p w14:paraId="495E6E88">
      <w:pPr>
        <w:spacing w:beforeLines="0" w:afterLines="0"/>
        <w:rPr>
          <w:rFonts w:hint="default"/>
          <w:color w:val="auto"/>
          <w:sz w:val="21"/>
          <w:szCs w:val="22"/>
          <w:highlight w:val="none"/>
        </w:rPr>
      </w:pPr>
    </w:p>
    <w:p w14:paraId="76E765FA">
      <w:pPr>
        <w:spacing w:beforeLines="0" w:afterLines="0"/>
        <w:rPr>
          <w:rFonts w:hint="default"/>
          <w:color w:val="auto"/>
          <w:sz w:val="21"/>
          <w:szCs w:val="22"/>
          <w:highlight w:val="none"/>
        </w:rPr>
      </w:pPr>
    </w:p>
    <w:p w14:paraId="11CD6878">
      <w:pPr>
        <w:spacing w:beforeLines="0" w:afterLines="0"/>
        <w:rPr>
          <w:rFonts w:hint="default" w:ascii="宋体"/>
          <w:color w:val="auto"/>
          <w:sz w:val="21"/>
          <w:szCs w:val="22"/>
          <w:highlight w:val="none"/>
        </w:rPr>
      </w:pPr>
    </w:p>
    <w:p w14:paraId="1CD57821">
      <w:pPr>
        <w:spacing w:beforeLines="0" w:afterLines="0"/>
        <w:rPr>
          <w:rFonts w:hint="default"/>
          <w:color w:val="auto"/>
          <w:sz w:val="21"/>
          <w:szCs w:val="22"/>
          <w:highlight w:val="none"/>
        </w:rPr>
      </w:pPr>
    </w:p>
    <w:p w14:paraId="7717BCD0">
      <w:pPr>
        <w:pStyle w:val="4"/>
        <w:spacing w:beforeLines="0" w:afterLines="0"/>
        <w:rPr>
          <w:rFonts w:hint="default"/>
          <w:color w:val="auto"/>
          <w:sz w:val="28"/>
          <w:szCs w:val="44"/>
          <w:highlight w:val="none"/>
        </w:rPr>
      </w:pPr>
      <w:bookmarkStart w:id="42" w:name="_Toc489536690"/>
      <w:bookmarkStart w:id="43" w:name="_Toc18945"/>
      <w:r>
        <w:rPr>
          <w:rFonts w:hint="default" w:ascii="宋体"/>
          <w:color w:val="auto"/>
          <w:sz w:val="28"/>
          <w:szCs w:val="44"/>
          <w:highlight w:val="none"/>
        </w:rPr>
        <w:t>第八部分  响应文件内容要求及格式</w:t>
      </w:r>
      <w:bookmarkEnd w:id="42"/>
      <w:bookmarkEnd w:id="43"/>
    </w:p>
    <w:p w14:paraId="486EA61E">
      <w:pPr>
        <w:spacing w:beforeLines="0" w:afterLines="0" w:line="360" w:lineRule="auto"/>
        <w:ind w:firstLine="482" w:firstLineChars="200"/>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磋商供应商提交响应文件须知</w:t>
      </w:r>
    </w:p>
    <w:p w14:paraId="78DB1923">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1、磋商供应商按照本部分的顺序编排响应文件（资格证明文件、商务技术文件），编排中涉及格式资料的，应按照本部分提供的内容和格式（所有表格的格式可扩展）填写提交。</w:t>
      </w:r>
    </w:p>
    <w:p w14:paraId="2FD065DD">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2、全部声明和问题的回答及所附材料必须是真实的、准确的和完整的。</w:t>
      </w:r>
    </w:p>
    <w:p w14:paraId="271E05AE">
      <w:pPr>
        <w:pStyle w:val="19"/>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3、按磋商文件要求“格式”提供的材料，如有调整，内容及签署必须完整、有效，且没有本文件不可接受的条件。</w:t>
      </w:r>
    </w:p>
    <w:p w14:paraId="1AA994EA">
      <w:pPr>
        <w:spacing w:beforeLines="0" w:afterLines="0"/>
        <w:rPr>
          <w:rFonts w:hint="default"/>
          <w:color w:val="auto"/>
          <w:sz w:val="21"/>
          <w:szCs w:val="22"/>
          <w:highlight w:val="none"/>
        </w:rPr>
      </w:pPr>
    </w:p>
    <w:p w14:paraId="23D132C3">
      <w:pPr>
        <w:widowControl/>
        <w:spacing w:beforeLines="0" w:afterLines="0"/>
        <w:jc w:val="left"/>
        <w:rPr>
          <w:rFonts w:hint="eastAsia" w:ascii="华文中宋" w:hAnsi="华文中宋" w:eastAsia="华文中宋"/>
          <w:b/>
          <w:color w:val="auto"/>
          <w:sz w:val="24"/>
          <w:szCs w:val="22"/>
          <w:highlight w:val="none"/>
        </w:rPr>
      </w:pPr>
      <w:r>
        <w:rPr>
          <w:rFonts w:hint="default"/>
          <w:color w:val="auto"/>
          <w:sz w:val="21"/>
          <w:szCs w:val="22"/>
          <w:highlight w:val="none"/>
        </w:rPr>
        <w:br w:type="page"/>
      </w:r>
      <w:bookmarkStart w:id="44" w:name="_Toc7481_WPSOffice_Level1"/>
      <w:r>
        <w:rPr>
          <w:rFonts w:hint="eastAsia" w:ascii="华文中宋" w:hAnsi="华文中宋" w:eastAsia="华文中宋"/>
          <w:b/>
          <w:color w:val="auto"/>
          <w:spacing w:val="20"/>
          <w:sz w:val="24"/>
          <w:szCs w:val="22"/>
          <w:highlight w:val="none"/>
        </w:rPr>
        <w:t>响应文件</w:t>
      </w:r>
      <w:r>
        <w:rPr>
          <w:rFonts w:hint="eastAsia" w:ascii="华文中宋" w:hAnsi="华文中宋" w:eastAsia="华文中宋"/>
          <w:b/>
          <w:color w:val="auto"/>
          <w:sz w:val="24"/>
          <w:szCs w:val="22"/>
          <w:highlight w:val="none"/>
        </w:rPr>
        <w:t>封面及目录格式</w:t>
      </w:r>
      <w:bookmarkEnd w:id="44"/>
    </w:p>
    <w:p w14:paraId="6820C313">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125E0C3">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8E2271A">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7CA5BB69">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004B54BD">
      <w:pPr>
        <w:spacing w:beforeLines="0" w:afterLines="0"/>
        <w:jc w:val="center"/>
        <w:rPr>
          <w:rFonts w:hint="eastAsia" w:ascii="华文中宋" w:hAnsi="华文中宋" w:eastAsia="华文中宋"/>
          <w:b/>
          <w:color w:val="auto"/>
          <w:spacing w:val="60"/>
          <w:sz w:val="84"/>
          <w:szCs w:val="84"/>
          <w:highlight w:val="none"/>
        </w:rPr>
      </w:pPr>
      <w:bookmarkStart w:id="45" w:name="_Toc16293_WPSOffice_Level2"/>
      <w:r>
        <w:rPr>
          <w:rFonts w:hint="eastAsia" w:ascii="华文中宋" w:hAnsi="华文中宋" w:eastAsia="华文中宋"/>
          <w:b/>
          <w:color w:val="auto"/>
          <w:spacing w:val="60"/>
          <w:sz w:val="84"/>
          <w:szCs w:val="84"/>
          <w:highlight w:val="none"/>
        </w:rPr>
        <w:t>响 应 文 件</w:t>
      </w:r>
      <w:bookmarkEnd w:id="45"/>
    </w:p>
    <w:p w14:paraId="436532A9">
      <w:pPr>
        <w:spacing w:beforeLines="0" w:afterLines="0"/>
        <w:ind w:firstLine="843" w:firstLineChars="150"/>
        <w:jc w:val="center"/>
        <w:rPr>
          <w:rFonts w:hint="eastAsia"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（资格证明文件）</w:t>
      </w:r>
    </w:p>
    <w:p w14:paraId="6C27B948">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1122B4D3">
      <w:pPr>
        <w:spacing w:beforeLines="0" w:afterLines="0"/>
        <w:ind w:firstLine="903" w:firstLineChars="25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p>
    <w:p w14:paraId="080D90FB">
      <w:pPr>
        <w:spacing w:beforeLines="0" w:afterLines="0"/>
        <w:ind w:firstLine="903" w:firstLineChars="25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项目编号：</w:t>
      </w:r>
    </w:p>
    <w:p w14:paraId="73ED01B6">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BF1FE0B">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5243934">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B80BDAF">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764DE2BB">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7527442">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00774516">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1D2F2CBA">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ECE710A">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71A9369">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0B06769B">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3819B584">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3CCF8BD">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7F6123C5">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3754D8DA">
      <w:pPr>
        <w:spacing w:beforeLines="0" w:afterLines="0" w:line="360" w:lineRule="auto"/>
        <w:jc w:val="center"/>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w:t>
      </w:r>
      <w:r>
        <w:rPr>
          <w:rFonts w:hint="eastAsia" w:ascii="华文中宋" w:hAnsi="华文中宋" w:eastAsia="华文中宋"/>
          <w:b/>
          <w:color w:val="auto"/>
          <w:spacing w:val="20"/>
          <w:sz w:val="32"/>
          <w:szCs w:val="32"/>
          <w:highlight w:val="none"/>
          <w:lang w:val="en-US" w:eastAsia="zh-CN"/>
        </w:rPr>
        <w:t xml:space="preserve">  </w:t>
      </w:r>
      <w:r>
        <w:rPr>
          <w:rFonts w:hint="eastAsia" w:ascii="华文中宋" w:hAnsi="华文中宋" w:eastAsia="华文中宋"/>
          <w:b/>
          <w:color w:val="auto"/>
          <w:spacing w:val="20"/>
          <w:sz w:val="32"/>
          <w:szCs w:val="32"/>
          <w:highlight w:val="none"/>
        </w:rPr>
        <w:t>（</w:t>
      </w:r>
      <w:r>
        <w:rPr>
          <w:rFonts w:hint="eastAsia" w:ascii="华文中宋" w:hAnsi="华文中宋" w:eastAsia="华文中宋"/>
          <w:b/>
          <w:color w:val="auto"/>
          <w:spacing w:val="20"/>
          <w:sz w:val="32"/>
          <w:szCs w:val="32"/>
          <w:highlight w:val="none"/>
          <w:lang w:val="en-US" w:eastAsia="zh-CN"/>
        </w:rPr>
        <w:t>单位</w:t>
      </w:r>
      <w:r>
        <w:rPr>
          <w:rFonts w:hint="eastAsia" w:ascii="华文中宋" w:hAnsi="华文中宋" w:eastAsia="华文中宋"/>
          <w:b/>
          <w:color w:val="auto"/>
          <w:spacing w:val="20"/>
          <w:sz w:val="32"/>
          <w:szCs w:val="32"/>
          <w:highlight w:val="none"/>
        </w:rPr>
        <w:t>电子</w:t>
      </w:r>
      <w:r>
        <w:rPr>
          <w:rFonts w:hint="eastAsia" w:ascii="华文中宋" w:hAnsi="华文中宋" w:eastAsia="华文中宋"/>
          <w:b/>
          <w:color w:val="auto"/>
          <w:spacing w:val="20"/>
          <w:sz w:val="32"/>
          <w:szCs w:val="32"/>
          <w:highlight w:val="none"/>
          <w:lang w:val="en-US" w:eastAsia="zh-CN"/>
        </w:rPr>
        <w:t>印</w:t>
      </w:r>
      <w:r>
        <w:rPr>
          <w:rFonts w:hint="eastAsia" w:ascii="华文中宋" w:hAnsi="华文中宋" w:eastAsia="华文中宋"/>
          <w:b/>
          <w:color w:val="auto"/>
          <w:spacing w:val="20"/>
          <w:sz w:val="32"/>
          <w:szCs w:val="32"/>
          <w:highlight w:val="none"/>
        </w:rPr>
        <w:t>章）</w:t>
      </w:r>
    </w:p>
    <w:p w14:paraId="67C1FF32">
      <w:pPr>
        <w:spacing w:beforeLines="0" w:afterLines="0"/>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14:paraId="7DA06605">
      <w:pPr>
        <w:pStyle w:val="19"/>
        <w:snapToGrid w:val="0"/>
        <w:spacing w:beforeLines="0" w:afterLines="0" w:line="480" w:lineRule="exact"/>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b/>
          <w:color w:val="auto"/>
          <w:spacing w:val="20"/>
          <w:sz w:val="32"/>
          <w:szCs w:val="32"/>
          <w:highlight w:val="none"/>
        </w:rPr>
        <w:br w:type="page"/>
      </w:r>
      <w:r>
        <w:rPr>
          <w:rFonts w:hint="eastAsia" w:ascii="华文中宋" w:hAnsi="华文中宋" w:eastAsia="华文中宋" w:cs="华文中宋"/>
          <w:b/>
          <w:color w:val="auto"/>
          <w:sz w:val="28"/>
          <w:szCs w:val="28"/>
          <w:highlight w:val="none"/>
        </w:rPr>
        <w:t>资  格  证  明  文  件</w:t>
      </w:r>
    </w:p>
    <w:p w14:paraId="670AED05">
      <w:pPr>
        <w:spacing w:beforeLines="0" w:afterLines="0" w:line="360" w:lineRule="auto"/>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目    录</w:t>
      </w:r>
    </w:p>
    <w:p w14:paraId="10A395A2">
      <w:pPr>
        <w:pStyle w:val="13"/>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bookmarkStart w:id="46" w:name="_Toc12339_WPSOffice_Level2"/>
      <w:r>
        <w:rPr>
          <w:rFonts w:hint="eastAsia" w:ascii="华文中宋" w:hAnsi="华文中宋" w:eastAsia="华文中宋" w:cs="华文中宋"/>
          <w:color w:val="auto"/>
          <w:sz w:val="24"/>
          <w:szCs w:val="24"/>
          <w:highlight w:val="none"/>
        </w:rPr>
        <w:t>1、磋商供应商代表证明</w:t>
      </w:r>
    </w:p>
    <w:p w14:paraId="086D0B6E">
      <w:pPr>
        <w:pStyle w:val="13"/>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2、响应函</w:t>
      </w:r>
      <w:r>
        <w:rPr>
          <w:rFonts w:hint="eastAsia" w:ascii="华文中宋" w:hAnsi="华文中宋" w:eastAsia="华文中宋" w:cs="华文中宋"/>
          <w:color w:val="auto"/>
          <w:sz w:val="24"/>
          <w:szCs w:val="24"/>
          <w:highlight w:val="none"/>
        </w:rPr>
        <w:br w:type="textWrapping"/>
      </w:r>
      <w:r>
        <w:rPr>
          <w:rFonts w:hint="eastAsia" w:ascii="华文中宋" w:hAnsi="华文中宋" w:eastAsia="华文中宋" w:cs="华文中宋"/>
          <w:color w:val="auto"/>
          <w:sz w:val="24"/>
          <w:szCs w:val="24"/>
          <w:highlight w:val="none"/>
        </w:rPr>
        <w:t>3、以下内容提供《供应商信用承诺书》</w:t>
      </w:r>
    </w:p>
    <w:p w14:paraId="6D483F04">
      <w:pPr>
        <w:pStyle w:val="13"/>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4、本项目要求的其他特定资格条件</w:t>
      </w:r>
    </w:p>
    <w:p w14:paraId="751A7B33">
      <w:pPr>
        <w:pStyle w:val="13"/>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5、响应保证金的交纳证明复印件及</w:t>
      </w:r>
      <w:r>
        <w:rPr>
          <w:rFonts w:hint="eastAsia" w:ascii="华文中宋" w:hAnsi="华文中宋" w:eastAsia="华文中宋"/>
          <w:color w:val="auto"/>
          <w:sz w:val="24"/>
          <w:szCs w:val="24"/>
          <w:highlight w:val="none"/>
        </w:rPr>
        <w:t>基本账户开户许可证（或基本存款账户信息）扫描件</w:t>
      </w:r>
    </w:p>
    <w:p w14:paraId="26C910DE">
      <w:pPr>
        <w:pStyle w:val="13"/>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6、联合体磋商协议（若有的话）</w:t>
      </w:r>
    </w:p>
    <w:bookmarkEnd w:id="46"/>
    <w:p w14:paraId="4E4D3E0E">
      <w:pPr>
        <w:pStyle w:val="7"/>
        <w:snapToGrid w:val="0"/>
        <w:spacing w:beforeLines="0" w:afterLines="0" w:line="360" w:lineRule="auto"/>
        <w:rPr>
          <w:rFonts w:hint="eastAsia" w:ascii="华文中宋" w:hAnsi="华文中宋" w:eastAsia="华文中宋"/>
          <w:color w:val="auto"/>
          <w:sz w:val="24"/>
          <w:szCs w:val="24"/>
          <w:highlight w:val="none"/>
        </w:rPr>
      </w:pPr>
    </w:p>
    <w:p w14:paraId="35DADD69">
      <w:pPr>
        <w:pStyle w:val="7"/>
        <w:snapToGrid w:val="0"/>
        <w:spacing w:beforeLines="0" w:afterLines="0" w:line="480" w:lineRule="auto"/>
        <w:rPr>
          <w:rFonts w:hint="eastAsia" w:ascii="华文中宋" w:hAnsi="华文中宋" w:eastAsia="华文中宋"/>
          <w:color w:val="auto"/>
          <w:sz w:val="21"/>
          <w:szCs w:val="21"/>
          <w:highlight w:val="none"/>
        </w:rPr>
      </w:pPr>
    </w:p>
    <w:p w14:paraId="38F089F9">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3CFFC2D9">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169E631D">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585D06F1">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8575422">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0657CFE">
      <w:pPr>
        <w:pStyle w:val="7"/>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9DD5037">
      <w:pPr>
        <w:snapToGrid w:val="0"/>
        <w:spacing w:beforeLines="0" w:afterLines="0"/>
        <w:ind w:left="420" w:hanging="422" w:hangingChars="200"/>
        <w:rPr>
          <w:rFonts w:hint="eastAsia" w:ascii="华文中宋" w:hAnsi="华文中宋" w:eastAsia="华文中宋"/>
          <w:b/>
          <w:color w:val="auto"/>
          <w:sz w:val="21"/>
          <w:szCs w:val="21"/>
          <w:highlight w:val="none"/>
        </w:rPr>
      </w:pPr>
    </w:p>
    <w:p w14:paraId="51AF1353">
      <w:pPr>
        <w:snapToGrid w:val="0"/>
        <w:spacing w:beforeLines="0" w:afterLines="0"/>
        <w:ind w:left="420" w:hanging="422" w:hangingChars="200"/>
        <w:rPr>
          <w:rFonts w:hint="eastAsia" w:ascii="华文中宋" w:hAnsi="华文中宋" w:eastAsia="华文中宋"/>
          <w:b/>
          <w:color w:val="auto"/>
          <w:sz w:val="21"/>
          <w:szCs w:val="21"/>
          <w:highlight w:val="none"/>
        </w:rPr>
      </w:pPr>
    </w:p>
    <w:p w14:paraId="0FE0F4C4">
      <w:pPr>
        <w:widowControl/>
        <w:spacing w:beforeLines="0" w:afterLines="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r>
        <w:rPr>
          <w:rFonts w:hint="eastAsia" w:ascii="华文中宋" w:hAnsi="华文中宋" w:eastAsia="华文中宋"/>
          <w:b/>
          <w:color w:val="auto"/>
          <w:sz w:val="24"/>
          <w:szCs w:val="24"/>
          <w:highlight w:val="none"/>
        </w:rPr>
        <w:t>（一）磋商供应商代表证明</w:t>
      </w:r>
    </w:p>
    <w:p w14:paraId="7628583F">
      <w:pPr>
        <w:spacing w:beforeLines="0" w:afterLines="0" w:line="360" w:lineRule="auto"/>
        <w:ind w:left="315" w:leftChars="150"/>
        <w:jc w:val="left"/>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 xml:space="preserve">                      </w:t>
      </w:r>
    </w:p>
    <w:p w14:paraId="49A84F6F">
      <w:pPr>
        <w:snapToGrid w:val="0"/>
        <w:spacing w:beforeLines="0" w:afterLines="0" w:line="360" w:lineRule="auto"/>
        <w:ind w:left="560" w:hanging="562" w:hangingChars="200"/>
        <w:jc w:val="left"/>
        <w:rPr>
          <w:rFonts w:hint="eastAsia" w:ascii="华文中宋" w:hAnsi="华文中宋" w:eastAsia="华文中宋"/>
          <w:color w:val="auto"/>
          <w:spacing w:val="6"/>
          <w:sz w:val="24"/>
          <w:szCs w:val="24"/>
          <w:highlight w:val="none"/>
        </w:rPr>
      </w:pPr>
      <w:r>
        <w:rPr>
          <w:rFonts w:hint="eastAsia" w:ascii="华文中宋" w:hAnsi="华文中宋" w:eastAsia="华文中宋"/>
          <w:b/>
          <w:color w:val="auto"/>
          <w:spacing w:val="20"/>
          <w:sz w:val="24"/>
          <w:szCs w:val="24"/>
          <w:highlight w:val="none"/>
        </w:rPr>
        <w:t>法定代表人（负责人）身份证明书</w:t>
      </w:r>
      <w:r>
        <w:rPr>
          <w:rFonts w:hint="eastAsia" w:ascii="华文中宋" w:hAnsi="华文中宋" w:eastAsia="华文中宋"/>
          <w:b/>
          <w:color w:val="auto"/>
          <w:sz w:val="24"/>
          <w:szCs w:val="24"/>
          <w:highlight w:val="none"/>
        </w:rPr>
        <w:t>格式</w:t>
      </w:r>
    </w:p>
    <w:p w14:paraId="55246CC8">
      <w:pPr>
        <w:snapToGrid w:val="0"/>
        <w:spacing w:beforeLines="0" w:afterLines="0" w:line="360" w:lineRule="auto"/>
        <w:ind w:left="560" w:hanging="562" w:hangingChars="200"/>
        <w:jc w:val="center"/>
        <w:rPr>
          <w:rFonts w:hint="eastAsia" w:ascii="华文中宋" w:hAnsi="华文中宋" w:eastAsia="华文中宋"/>
          <w:color w:val="auto"/>
          <w:spacing w:val="6"/>
          <w:sz w:val="24"/>
          <w:szCs w:val="24"/>
          <w:highlight w:val="none"/>
        </w:rPr>
      </w:pPr>
      <w:r>
        <w:rPr>
          <w:rFonts w:hint="eastAsia" w:ascii="华文中宋" w:hAnsi="华文中宋" w:eastAsia="华文中宋"/>
          <w:b/>
          <w:color w:val="auto"/>
          <w:spacing w:val="20"/>
          <w:sz w:val="24"/>
          <w:szCs w:val="24"/>
          <w:highlight w:val="none"/>
        </w:rPr>
        <w:t>法定代表人（负责人）身份证明书</w:t>
      </w:r>
    </w:p>
    <w:p w14:paraId="150E2D1B">
      <w:pPr>
        <w:spacing w:beforeLines="0" w:afterLines="0" w:line="360" w:lineRule="auto"/>
        <w:ind w:firstLine="570"/>
        <w:jc w:val="center"/>
        <w:rPr>
          <w:rFonts w:hint="eastAsia" w:ascii="华文中宋" w:hAnsi="华文中宋" w:eastAsia="华文中宋"/>
          <w:color w:val="auto"/>
          <w:spacing w:val="6"/>
          <w:sz w:val="24"/>
          <w:szCs w:val="24"/>
          <w:highlight w:val="none"/>
        </w:rPr>
      </w:pPr>
    </w:p>
    <w:p w14:paraId="0057824E">
      <w:pPr>
        <w:spacing w:beforeLines="0" w:afterLines="0" w:line="360" w:lineRule="auto"/>
        <w:rPr>
          <w:rFonts w:hint="eastAsia" w:ascii="华文中宋" w:hAnsi="华文中宋" w:eastAsia="华文中宋"/>
          <w:color w:val="auto"/>
          <w:spacing w:val="6"/>
          <w:sz w:val="24"/>
          <w:szCs w:val="24"/>
          <w:highlight w:val="none"/>
          <w:u w:val="single"/>
        </w:rPr>
      </w:pPr>
      <w:r>
        <w:rPr>
          <w:rFonts w:hint="eastAsia" w:ascii="华文中宋" w:hAnsi="华文中宋" w:eastAsia="华文中宋"/>
          <w:color w:val="auto"/>
          <w:spacing w:val="6"/>
          <w:sz w:val="24"/>
          <w:szCs w:val="24"/>
          <w:highlight w:val="none"/>
        </w:rPr>
        <w:t>单位名称：</w:t>
      </w:r>
      <w:r>
        <w:rPr>
          <w:rFonts w:hint="eastAsia" w:ascii="华文中宋" w:hAnsi="华文中宋" w:eastAsia="华文中宋"/>
          <w:color w:val="auto"/>
          <w:spacing w:val="6"/>
          <w:sz w:val="24"/>
          <w:szCs w:val="24"/>
          <w:highlight w:val="none"/>
          <w:u w:val="single"/>
        </w:rPr>
        <w:t xml:space="preserve">                                       </w:t>
      </w:r>
    </w:p>
    <w:p w14:paraId="56C7B304">
      <w:pPr>
        <w:spacing w:beforeLines="0" w:afterLines="0" w:line="360" w:lineRule="auto"/>
        <w:rPr>
          <w:rFonts w:hint="eastAsia" w:ascii="华文中宋" w:hAnsi="华文中宋" w:eastAsia="华文中宋"/>
          <w:color w:val="auto"/>
          <w:spacing w:val="6"/>
          <w:sz w:val="24"/>
          <w:szCs w:val="24"/>
          <w:highlight w:val="none"/>
          <w:u w:val="single"/>
        </w:rPr>
      </w:pPr>
      <w:r>
        <w:rPr>
          <w:rFonts w:hint="eastAsia" w:ascii="华文中宋" w:hAnsi="华文中宋" w:eastAsia="华文中宋"/>
          <w:color w:val="auto"/>
          <w:spacing w:val="6"/>
          <w:sz w:val="24"/>
          <w:szCs w:val="24"/>
          <w:highlight w:val="none"/>
        </w:rPr>
        <w:t>单位性质：</w:t>
      </w:r>
      <w:r>
        <w:rPr>
          <w:rFonts w:hint="eastAsia" w:ascii="华文中宋" w:hAnsi="华文中宋" w:eastAsia="华文中宋"/>
          <w:color w:val="auto"/>
          <w:spacing w:val="6"/>
          <w:sz w:val="24"/>
          <w:szCs w:val="24"/>
          <w:highlight w:val="none"/>
          <w:u w:val="single"/>
        </w:rPr>
        <w:t xml:space="preserve">                                       </w:t>
      </w:r>
    </w:p>
    <w:p w14:paraId="59D5F753">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地    址：</w:t>
      </w:r>
      <w:r>
        <w:rPr>
          <w:rFonts w:hint="eastAsia" w:ascii="华文中宋" w:hAnsi="华文中宋" w:eastAsia="华文中宋"/>
          <w:color w:val="auto"/>
          <w:spacing w:val="6"/>
          <w:sz w:val="24"/>
          <w:szCs w:val="24"/>
          <w:highlight w:val="none"/>
          <w:u w:val="single"/>
        </w:rPr>
        <w:t xml:space="preserve">                                       </w:t>
      </w:r>
      <w:r>
        <w:rPr>
          <w:rFonts w:hint="eastAsia" w:ascii="华文中宋" w:hAnsi="华文中宋" w:eastAsia="华文中宋"/>
          <w:color w:val="auto"/>
          <w:spacing w:val="6"/>
          <w:sz w:val="24"/>
          <w:szCs w:val="24"/>
          <w:highlight w:val="none"/>
        </w:rPr>
        <w:t xml:space="preserve">  </w:t>
      </w:r>
    </w:p>
    <w:p w14:paraId="5D69F31F">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成立时间：    年    月    日</w:t>
      </w:r>
    </w:p>
    <w:p w14:paraId="7CA1FD63">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经营期限：</w:t>
      </w:r>
    </w:p>
    <w:p w14:paraId="6FBB7674">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 xml:space="preserve">姓    名：                 性  别：         </w:t>
      </w:r>
    </w:p>
    <w:p w14:paraId="1E288E14">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 xml:space="preserve">身份证号：                 职  务： </w:t>
      </w:r>
    </w:p>
    <w:p w14:paraId="556C612F">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 xml:space="preserve">系 </w:t>
      </w:r>
      <w:r>
        <w:rPr>
          <w:rFonts w:hint="eastAsia" w:ascii="华文中宋" w:hAnsi="华文中宋" w:eastAsia="华文中宋"/>
          <w:color w:val="auto"/>
          <w:spacing w:val="6"/>
          <w:sz w:val="24"/>
          <w:szCs w:val="24"/>
          <w:highlight w:val="none"/>
          <w:u w:val="single"/>
        </w:rPr>
        <w:t xml:space="preserve">      （磋商供应商名称）          </w:t>
      </w:r>
      <w:r>
        <w:rPr>
          <w:rFonts w:hint="eastAsia" w:ascii="华文中宋" w:hAnsi="华文中宋" w:eastAsia="华文中宋"/>
          <w:color w:val="auto"/>
          <w:spacing w:val="6"/>
          <w:sz w:val="24"/>
          <w:szCs w:val="24"/>
          <w:highlight w:val="none"/>
        </w:rPr>
        <w:t xml:space="preserve">的法定代表人（负责人）。 </w:t>
      </w:r>
    </w:p>
    <w:p w14:paraId="43004FA0">
      <w:pPr>
        <w:spacing w:beforeLines="0" w:afterLines="0" w:line="360" w:lineRule="auto"/>
        <w:ind w:firstLine="504" w:firstLineChars="200"/>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特此证明。</w:t>
      </w:r>
    </w:p>
    <w:p w14:paraId="22BC7F5F">
      <w:pPr>
        <w:spacing w:beforeLines="0" w:afterLines="0" w:line="360" w:lineRule="auto"/>
        <w:rPr>
          <w:rFonts w:hint="eastAsia" w:ascii="华文中宋" w:hAnsi="华文中宋" w:eastAsia="华文中宋"/>
          <w:color w:val="auto"/>
          <w:spacing w:val="20"/>
          <w:sz w:val="24"/>
          <w:szCs w:val="24"/>
          <w:highlight w:val="none"/>
        </w:rPr>
      </w:pPr>
      <w:r>
        <w:rPr>
          <w:rFonts w:hint="eastAsia" w:ascii="华文中宋" w:hAnsi="华文中宋" w:eastAsia="华文中宋"/>
          <w:color w:val="auto"/>
          <w:spacing w:val="6"/>
          <w:sz w:val="24"/>
          <w:szCs w:val="24"/>
          <w:highlight w:val="none"/>
        </w:rPr>
        <w:t xml:space="preserve">                      磋商供应商</w:t>
      </w:r>
      <w:r>
        <w:rPr>
          <w:rFonts w:hint="eastAsia" w:ascii="华文中宋" w:hAnsi="华文中宋" w:eastAsia="华文中宋"/>
          <w:color w:val="auto"/>
          <w:spacing w:val="20"/>
          <w:sz w:val="24"/>
          <w:szCs w:val="24"/>
          <w:highlight w:val="none"/>
        </w:rPr>
        <w:t>：</w:t>
      </w:r>
      <w:r>
        <w:rPr>
          <w:rFonts w:hint="eastAsia" w:ascii="华文中宋" w:hAnsi="华文中宋" w:eastAsia="华文中宋"/>
          <w:color w:val="auto"/>
          <w:spacing w:val="20"/>
          <w:sz w:val="24"/>
          <w:szCs w:val="24"/>
          <w:highlight w:val="none"/>
          <w:u w:val="single"/>
        </w:rPr>
        <w:t xml:space="preserve">                 </w:t>
      </w:r>
      <w:r>
        <w:rPr>
          <w:rFonts w:hint="eastAsia" w:ascii="华文中宋" w:hAnsi="华文中宋" w:eastAsia="华文中宋"/>
          <w:color w:val="auto"/>
          <w:spacing w:val="20"/>
          <w:sz w:val="24"/>
          <w:szCs w:val="24"/>
          <w:highlight w:val="none"/>
        </w:rPr>
        <w:t>(</w:t>
      </w:r>
      <w:r>
        <w:rPr>
          <w:rFonts w:hint="eastAsia" w:ascii="华文中宋" w:hAnsi="华文中宋" w:eastAsia="华文中宋"/>
          <w:color w:val="auto"/>
          <w:spacing w:val="6"/>
          <w:sz w:val="24"/>
          <w:szCs w:val="24"/>
          <w:highlight w:val="none"/>
          <w:lang w:val="en-US" w:eastAsia="zh-CN"/>
        </w:rPr>
        <w:t>单位</w:t>
      </w:r>
      <w:r>
        <w:rPr>
          <w:rFonts w:hint="eastAsia" w:ascii="华文中宋" w:hAnsi="华文中宋" w:eastAsia="华文中宋"/>
          <w:color w:val="auto"/>
          <w:spacing w:val="6"/>
          <w:sz w:val="24"/>
          <w:szCs w:val="24"/>
          <w:highlight w:val="none"/>
        </w:rPr>
        <w:t>电子</w:t>
      </w:r>
      <w:r>
        <w:rPr>
          <w:rFonts w:hint="eastAsia" w:ascii="华文中宋" w:hAnsi="华文中宋" w:eastAsia="华文中宋"/>
          <w:color w:val="auto"/>
          <w:spacing w:val="6"/>
          <w:sz w:val="24"/>
          <w:szCs w:val="24"/>
          <w:highlight w:val="none"/>
          <w:lang w:val="en-US" w:eastAsia="zh-CN"/>
        </w:rPr>
        <w:t>印</w:t>
      </w:r>
      <w:r>
        <w:rPr>
          <w:rFonts w:hint="eastAsia" w:ascii="华文中宋" w:hAnsi="华文中宋" w:eastAsia="华文中宋"/>
          <w:color w:val="auto"/>
          <w:spacing w:val="6"/>
          <w:sz w:val="24"/>
          <w:szCs w:val="24"/>
          <w:highlight w:val="none"/>
        </w:rPr>
        <w:t>章</w:t>
      </w:r>
      <w:r>
        <w:rPr>
          <w:rFonts w:hint="eastAsia" w:ascii="华文中宋" w:hAnsi="华文中宋" w:eastAsia="华文中宋"/>
          <w:color w:val="auto"/>
          <w:spacing w:val="20"/>
          <w:sz w:val="24"/>
          <w:szCs w:val="24"/>
          <w:highlight w:val="none"/>
        </w:rPr>
        <w:t>)</w:t>
      </w:r>
    </w:p>
    <w:p w14:paraId="410F9594">
      <w:pPr>
        <w:tabs>
          <w:tab w:val="left" w:pos="4490"/>
        </w:tabs>
        <w:snapToGrid w:val="0"/>
        <w:spacing w:beforeLines="0" w:afterLines="0" w:line="360" w:lineRule="auto"/>
        <w:rPr>
          <w:rFonts w:hint="eastAsia" w:ascii="华文中宋" w:hAnsi="华文中宋" w:eastAsia="华文中宋"/>
          <w:color w:val="auto"/>
          <w:spacing w:val="20"/>
          <w:sz w:val="24"/>
          <w:szCs w:val="24"/>
          <w:highlight w:val="none"/>
        </w:rPr>
      </w:pPr>
      <w:r>
        <w:rPr>
          <w:rFonts w:hint="eastAsia" w:ascii="华文中宋" w:hAnsi="华文中宋" w:eastAsia="华文中宋"/>
          <w:color w:val="auto"/>
          <w:spacing w:val="20"/>
          <w:sz w:val="24"/>
          <w:szCs w:val="24"/>
          <w:highlight w:val="none"/>
        </w:rPr>
        <w:tab/>
      </w:r>
      <w:r>
        <w:rPr>
          <w:rFonts w:hint="eastAsia" w:ascii="华文中宋" w:hAnsi="华文中宋" w:eastAsia="华文中宋"/>
          <w:color w:val="auto"/>
          <w:spacing w:val="20"/>
          <w:sz w:val="24"/>
          <w:szCs w:val="24"/>
          <w:highlight w:val="none"/>
        </w:rPr>
        <w:t>年   月   日</w:t>
      </w:r>
    </w:p>
    <w:p w14:paraId="057418B4">
      <w:pPr>
        <w:spacing w:beforeLines="0" w:afterLines="0" w:line="360" w:lineRule="auto"/>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附法定代表人有效的身份证正反两面扫描件</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5"/>
      </w:tblGrid>
      <w:tr w14:paraId="6824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Borders>
              <w:top w:val="single" w:color="auto" w:sz="4" w:space="0"/>
              <w:left w:val="single" w:color="auto" w:sz="4" w:space="0"/>
              <w:bottom w:val="single" w:color="auto" w:sz="4" w:space="0"/>
              <w:right w:val="single" w:color="auto" w:sz="4" w:space="0"/>
              <w:tl2br w:val="nil"/>
              <w:tr2bl w:val="nil"/>
            </w:tcBorders>
            <w:noWrap w:val="0"/>
            <w:vAlign w:val="top"/>
          </w:tcPr>
          <w:p w14:paraId="47181911">
            <w:pPr>
              <w:spacing w:beforeLines="0" w:afterLines="0"/>
              <w:rPr>
                <w:rFonts w:hint="eastAsia" w:ascii="华文中宋" w:hAnsi="华文中宋" w:eastAsia="华文中宋"/>
                <w:b/>
                <w:color w:val="auto"/>
                <w:sz w:val="21"/>
                <w:szCs w:val="21"/>
                <w:highlight w:val="none"/>
              </w:rPr>
            </w:pPr>
          </w:p>
        </w:tc>
        <w:tc>
          <w:tcPr>
            <w:tcW w:w="2499" w:type="pct"/>
            <w:tcBorders>
              <w:top w:val="single" w:color="auto" w:sz="4" w:space="0"/>
              <w:left w:val="single" w:color="auto" w:sz="4" w:space="0"/>
              <w:bottom w:val="single" w:color="auto" w:sz="4" w:space="0"/>
              <w:right w:val="single" w:color="auto" w:sz="4" w:space="0"/>
              <w:tl2br w:val="nil"/>
              <w:tr2bl w:val="nil"/>
            </w:tcBorders>
            <w:noWrap w:val="0"/>
            <w:vAlign w:val="top"/>
          </w:tcPr>
          <w:p w14:paraId="3484FD81">
            <w:pPr>
              <w:spacing w:beforeLines="0" w:afterLines="0"/>
              <w:rPr>
                <w:rFonts w:hint="eastAsia" w:ascii="华文中宋" w:hAnsi="华文中宋" w:eastAsia="华文中宋"/>
                <w:b/>
                <w:color w:val="auto"/>
                <w:sz w:val="21"/>
                <w:szCs w:val="21"/>
                <w:highlight w:val="none"/>
              </w:rPr>
            </w:pPr>
          </w:p>
        </w:tc>
      </w:tr>
    </w:tbl>
    <w:p w14:paraId="3D1CCD2B">
      <w:pPr>
        <w:snapToGrid w:val="0"/>
        <w:spacing w:beforeLines="0" w:afterLines="0"/>
        <w:rPr>
          <w:rFonts w:hint="eastAsia" w:ascii="华文中宋" w:hAnsi="华文中宋" w:eastAsia="华文中宋"/>
          <w:b/>
          <w:color w:val="auto"/>
          <w:sz w:val="21"/>
          <w:szCs w:val="21"/>
          <w:highlight w:val="none"/>
        </w:rPr>
      </w:pPr>
    </w:p>
    <w:p w14:paraId="37400A57">
      <w:pPr>
        <w:widowControl/>
        <w:spacing w:beforeLines="0" w:afterLines="0"/>
        <w:jc w:val="left"/>
        <w:rPr>
          <w:rFonts w:hint="eastAsia" w:ascii="华文中宋" w:hAnsi="华文中宋" w:eastAsia="华文中宋"/>
          <w:b/>
          <w:color w:val="auto"/>
          <w:sz w:val="24"/>
          <w:szCs w:val="24"/>
          <w:highlight w:val="none"/>
        </w:rPr>
      </w:pPr>
    </w:p>
    <w:p w14:paraId="2A4B5989">
      <w:pPr>
        <w:widowControl/>
        <w:spacing w:beforeLines="0" w:afterLines="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 xml:space="preserve">法定代表人（负责人）授权委托书 格式 </w:t>
      </w:r>
    </w:p>
    <w:p w14:paraId="2EE969EB">
      <w:pPr>
        <w:snapToGrid w:val="0"/>
        <w:spacing w:beforeLines="0" w:afterLines="0" w:line="360" w:lineRule="auto"/>
        <w:ind w:left="480" w:hanging="482" w:hangingChars="200"/>
        <w:jc w:val="center"/>
        <w:rPr>
          <w:rFonts w:hint="eastAsia" w:ascii="华文中宋" w:hAnsi="华文中宋" w:eastAsia="华文中宋"/>
          <w:b/>
          <w:color w:val="auto"/>
          <w:sz w:val="24"/>
          <w:szCs w:val="24"/>
          <w:highlight w:val="none"/>
        </w:rPr>
      </w:pPr>
    </w:p>
    <w:p w14:paraId="5DF7F2D8">
      <w:pPr>
        <w:snapToGrid w:val="0"/>
        <w:spacing w:beforeLines="0" w:afterLines="0" w:line="360" w:lineRule="auto"/>
        <w:ind w:left="480" w:hanging="482" w:hangingChars="200"/>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 xml:space="preserve">法定代表人（负责人）授权委托书   </w:t>
      </w:r>
    </w:p>
    <w:p w14:paraId="0E00FFA4">
      <w:pPr>
        <w:snapToGrid w:val="0"/>
        <w:spacing w:beforeLines="0" w:afterLines="0" w:line="360" w:lineRule="auto"/>
        <w:ind w:firstLine="480" w:firstLineChars="200"/>
        <w:rPr>
          <w:rFonts w:hint="eastAsia" w:ascii="华文中宋" w:hAnsi="华文中宋" w:eastAsia="华文中宋"/>
          <w:color w:val="auto"/>
          <w:sz w:val="24"/>
          <w:szCs w:val="24"/>
          <w:highlight w:val="none"/>
        </w:rPr>
      </w:pPr>
    </w:p>
    <w:p w14:paraId="45317CB8">
      <w:pPr>
        <w:snapToGrid w:val="0"/>
        <w:spacing w:beforeLines="0" w:afterLines="0" w:line="360" w:lineRule="auto"/>
        <w:ind w:firstLine="720" w:firstLineChars="3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本授权委托书声明：注册于</w:t>
      </w:r>
      <w:r>
        <w:rPr>
          <w:rFonts w:hint="eastAsia" w:ascii="华文中宋" w:hAnsi="华文中宋" w:eastAsia="华文中宋"/>
          <w:color w:val="auto"/>
          <w:sz w:val="24"/>
          <w:szCs w:val="24"/>
          <w:highlight w:val="none"/>
          <w:u w:val="single"/>
        </w:rPr>
        <w:t xml:space="preserve">             （磋商供应商住址）</w:t>
      </w:r>
      <w:r>
        <w:rPr>
          <w:rFonts w:hint="eastAsia" w:ascii="华文中宋" w:hAnsi="华文中宋" w:eastAsia="华文中宋"/>
          <w:color w:val="auto"/>
          <w:sz w:val="24"/>
          <w:szCs w:val="24"/>
          <w:highlight w:val="none"/>
        </w:rPr>
        <w:t xml:space="preserve">的 </w:t>
      </w:r>
      <w:r>
        <w:rPr>
          <w:rFonts w:hint="eastAsia" w:ascii="华文中宋" w:hAnsi="华文中宋" w:eastAsia="华文中宋"/>
          <w:color w:val="auto"/>
          <w:sz w:val="24"/>
          <w:szCs w:val="24"/>
          <w:highlight w:val="none"/>
          <w:u w:val="single"/>
        </w:rPr>
        <w:t xml:space="preserve">              （磋商供应商名称）</w:t>
      </w:r>
      <w:r>
        <w:rPr>
          <w:rFonts w:hint="eastAsia" w:ascii="华文中宋" w:hAnsi="华文中宋" w:eastAsia="华文中宋"/>
          <w:color w:val="auto"/>
          <w:sz w:val="24"/>
          <w:szCs w:val="24"/>
          <w:highlight w:val="none"/>
        </w:rPr>
        <w:t>法定代表人</w:t>
      </w:r>
      <w:r>
        <w:rPr>
          <w:rFonts w:hint="eastAsia" w:ascii="华文中宋" w:hAnsi="华文中宋" w:eastAsia="华文中宋"/>
          <w:color w:val="auto"/>
          <w:sz w:val="24"/>
          <w:szCs w:val="24"/>
          <w:highlight w:val="none"/>
          <w:u w:val="single"/>
        </w:rPr>
        <w:t xml:space="preserve">            （法定代表人姓名、职务、身份证号）</w:t>
      </w:r>
      <w:r>
        <w:rPr>
          <w:rFonts w:hint="eastAsia" w:ascii="华文中宋" w:hAnsi="华文中宋" w:eastAsia="华文中宋"/>
          <w:color w:val="auto"/>
          <w:sz w:val="24"/>
          <w:szCs w:val="24"/>
          <w:highlight w:val="none"/>
        </w:rPr>
        <w:t>代表本公司授权</w:t>
      </w:r>
      <w:r>
        <w:rPr>
          <w:rFonts w:hint="eastAsia" w:ascii="华文中宋" w:hAnsi="华文中宋" w:eastAsia="华文中宋"/>
          <w:color w:val="auto"/>
          <w:sz w:val="24"/>
          <w:szCs w:val="24"/>
          <w:highlight w:val="none"/>
          <w:u w:val="single"/>
        </w:rPr>
        <w:t xml:space="preserve">          （磋商供应商代表姓名、职务、身份证号）</w:t>
      </w:r>
      <w:r>
        <w:rPr>
          <w:rFonts w:hint="eastAsia" w:ascii="华文中宋" w:hAnsi="华文中宋" w:eastAsia="华文中宋"/>
          <w:color w:val="auto"/>
          <w:sz w:val="24"/>
          <w:szCs w:val="24"/>
          <w:highlight w:val="none"/>
        </w:rPr>
        <w:t>为本公司的合法代理人，就贵方组织的</w:t>
      </w:r>
      <w:r>
        <w:rPr>
          <w:rFonts w:hint="eastAsia" w:ascii="华文中宋" w:hAnsi="华文中宋" w:eastAsia="华文中宋"/>
          <w:b/>
          <w:color w:val="auto"/>
          <w:sz w:val="24"/>
          <w:szCs w:val="24"/>
          <w:highlight w:val="none"/>
          <w:u w:val="single"/>
        </w:rPr>
        <w:t xml:space="preserve">                  </w:t>
      </w:r>
      <w:r>
        <w:rPr>
          <w:rFonts w:hint="eastAsia" w:ascii="华文中宋" w:hAnsi="华文中宋" w:eastAsia="华文中宋"/>
          <w:color w:val="auto"/>
          <w:sz w:val="24"/>
          <w:szCs w:val="24"/>
          <w:highlight w:val="none"/>
        </w:rPr>
        <w:t>项目，项目编号：</w:t>
      </w:r>
      <w:r>
        <w:rPr>
          <w:rFonts w:hint="eastAsia" w:ascii="华文中宋" w:hAnsi="华文中宋" w:eastAsia="华文中宋"/>
          <w:b/>
          <w:color w:val="auto"/>
          <w:sz w:val="24"/>
          <w:szCs w:val="24"/>
          <w:highlight w:val="none"/>
          <w:u w:val="single"/>
        </w:rPr>
        <w:t xml:space="preserve">                </w:t>
      </w:r>
      <w:r>
        <w:rPr>
          <w:rFonts w:hint="eastAsia" w:ascii="华文中宋" w:hAnsi="华文中宋" w:eastAsia="华文中宋"/>
          <w:color w:val="auto"/>
          <w:sz w:val="24"/>
          <w:szCs w:val="24"/>
          <w:highlight w:val="none"/>
        </w:rPr>
        <w:t>，以本公司名义处理一切与之有关的事务。</w:t>
      </w:r>
    </w:p>
    <w:p w14:paraId="71F3AF1F">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本授权书于</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年</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月</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日生效，特此声明。</w:t>
      </w:r>
    </w:p>
    <w:p w14:paraId="71C06009">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磋商供应商：</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w:t>
      </w:r>
      <w:r>
        <w:rPr>
          <w:rFonts w:hint="eastAsia" w:ascii="华文中宋" w:hAnsi="华文中宋" w:eastAsia="华文中宋"/>
          <w:color w:val="auto"/>
          <w:spacing w:val="20"/>
          <w:sz w:val="24"/>
          <w:szCs w:val="24"/>
          <w:highlight w:val="none"/>
          <w:lang w:eastAsia="zh-CN"/>
        </w:rPr>
        <w:t>单位电子印章</w:t>
      </w:r>
      <w:r>
        <w:rPr>
          <w:rFonts w:hint="eastAsia" w:ascii="华文中宋" w:hAnsi="华文中宋" w:eastAsia="华文中宋"/>
          <w:color w:val="auto"/>
          <w:sz w:val="24"/>
          <w:szCs w:val="24"/>
          <w:highlight w:val="none"/>
        </w:rPr>
        <w:t>）               法定代表人（负责人）：</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w:t>
      </w:r>
      <w:r>
        <w:rPr>
          <w:rFonts w:hint="eastAsia" w:ascii="华文中宋" w:hAnsi="华文中宋" w:eastAsia="华文中宋"/>
          <w:color w:val="auto"/>
          <w:spacing w:val="20"/>
          <w:sz w:val="24"/>
          <w:szCs w:val="24"/>
          <w:highlight w:val="none"/>
          <w:lang w:eastAsia="zh-CN"/>
        </w:rPr>
        <w:t>签字或签章</w:t>
      </w:r>
      <w:r>
        <w:rPr>
          <w:rFonts w:hint="eastAsia" w:ascii="华文中宋" w:hAnsi="华文中宋" w:eastAsia="华文中宋"/>
          <w:color w:val="auto"/>
          <w:sz w:val="24"/>
          <w:szCs w:val="24"/>
          <w:highlight w:val="none"/>
        </w:rPr>
        <w:t>）</w:t>
      </w:r>
    </w:p>
    <w:p w14:paraId="18E766DE">
      <w:pPr>
        <w:snapToGrid w:val="0"/>
        <w:spacing w:beforeLines="0" w:afterLines="0" w:line="360" w:lineRule="auto"/>
        <w:ind w:firstLine="4440" w:firstLineChars="185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2"/>
          <w:highlight w:val="none"/>
        </w:rPr>
        <w:t>代理人：</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2"/>
          <w:highlight w:val="none"/>
        </w:rPr>
        <w:t>（</w:t>
      </w:r>
      <w:r>
        <w:rPr>
          <w:rFonts w:hint="eastAsia" w:ascii="华文中宋" w:hAnsi="华文中宋" w:eastAsia="华文中宋"/>
          <w:color w:val="auto"/>
          <w:sz w:val="24"/>
          <w:szCs w:val="22"/>
          <w:highlight w:val="none"/>
          <w:lang w:eastAsia="zh-CN"/>
        </w:rPr>
        <w:t>签字或签章</w:t>
      </w:r>
      <w:r>
        <w:rPr>
          <w:rFonts w:hint="eastAsia" w:ascii="华文中宋" w:hAnsi="华文中宋" w:eastAsia="华文中宋"/>
          <w:color w:val="auto"/>
          <w:sz w:val="24"/>
          <w:szCs w:val="22"/>
          <w:highlight w:val="none"/>
        </w:rPr>
        <w:t>）</w:t>
      </w:r>
      <w:r>
        <w:rPr>
          <w:rFonts w:hint="eastAsia" w:ascii="华文中宋" w:hAnsi="华文中宋" w:eastAsia="华文中宋"/>
          <w:color w:val="auto"/>
          <w:sz w:val="24"/>
          <w:szCs w:val="24"/>
          <w:highlight w:val="none"/>
        </w:rPr>
        <w:t xml:space="preserve">                        </w:t>
      </w:r>
    </w:p>
    <w:p w14:paraId="6E7DD9B9">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年  月  日</w:t>
      </w:r>
    </w:p>
    <w:p w14:paraId="45FCAD02">
      <w:pPr>
        <w:spacing w:beforeLines="0" w:afterLines="0" w:line="360" w:lineRule="auto"/>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附磋商供应商代表有效的身份证正反两面扫描件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055E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Borders>
              <w:top w:val="single" w:color="auto" w:sz="4" w:space="0"/>
              <w:left w:val="single" w:color="auto" w:sz="4" w:space="0"/>
              <w:bottom w:val="single" w:color="auto" w:sz="4" w:space="0"/>
              <w:right w:val="single" w:color="auto" w:sz="4" w:space="0"/>
              <w:tl2br w:val="nil"/>
              <w:tr2bl w:val="nil"/>
            </w:tcBorders>
            <w:noWrap w:val="0"/>
            <w:vAlign w:val="top"/>
          </w:tcPr>
          <w:p w14:paraId="690E5ED5">
            <w:pPr>
              <w:spacing w:beforeLines="0" w:afterLines="0"/>
              <w:rPr>
                <w:rFonts w:hint="eastAsia" w:ascii="华文中宋" w:hAnsi="华文中宋" w:eastAsia="华文中宋"/>
                <w:b/>
                <w:color w:val="auto"/>
                <w:sz w:val="21"/>
                <w:szCs w:val="21"/>
                <w:highlight w:val="none"/>
              </w:rPr>
            </w:pPr>
          </w:p>
        </w:tc>
        <w:tc>
          <w:tcPr>
            <w:tcW w:w="2500" w:type="pct"/>
            <w:tcBorders>
              <w:top w:val="single" w:color="auto" w:sz="4" w:space="0"/>
              <w:left w:val="single" w:color="auto" w:sz="4" w:space="0"/>
              <w:bottom w:val="single" w:color="auto" w:sz="4" w:space="0"/>
              <w:right w:val="single" w:color="auto" w:sz="4" w:space="0"/>
              <w:tl2br w:val="nil"/>
              <w:tr2bl w:val="nil"/>
            </w:tcBorders>
            <w:noWrap w:val="0"/>
            <w:vAlign w:val="top"/>
          </w:tcPr>
          <w:p w14:paraId="7C4E0A43">
            <w:pPr>
              <w:spacing w:beforeLines="0" w:afterLines="0"/>
              <w:rPr>
                <w:rFonts w:hint="eastAsia" w:ascii="华文中宋" w:hAnsi="华文中宋" w:eastAsia="华文中宋"/>
                <w:b/>
                <w:color w:val="auto"/>
                <w:sz w:val="21"/>
                <w:szCs w:val="21"/>
                <w:highlight w:val="none"/>
              </w:rPr>
            </w:pPr>
          </w:p>
        </w:tc>
      </w:tr>
    </w:tbl>
    <w:p w14:paraId="49876A8A">
      <w:pPr>
        <w:spacing w:beforeLines="0" w:afterLines="0" w:line="360" w:lineRule="exact"/>
        <w:ind w:left="315" w:leftChars="150"/>
        <w:jc w:val="left"/>
        <w:rPr>
          <w:rFonts w:hint="eastAsia" w:ascii="华文中宋" w:hAnsi="华文中宋" w:eastAsia="华文中宋"/>
          <w:color w:val="auto"/>
          <w:sz w:val="21"/>
          <w:szCs w:val="21"/>
          <w:highlight w:val="none"/>
        </w:rPr>
      </w:pPr>
    </w:p>
    <w:p w14:paraId="07AA5274">
      <w:pPr>
        <w:spacing w:beforeLines="0" w:afterLines="0" w:line="360" w:lineRule="exact"/>
        <w:jc w:val="left"/>
        <w:rPr>
          <w:rFonts w:hint="eastAsia" w:ascii="华文中宋" w:hAnsi="华文中宋" w:eastAsia="华文中宋"/>
          <w:b/>
          <w:color w:val="auto"/>
          <w:sz w:val="21"/>
          <w:szCs w:val="21"/>
          <w:highlight w:val="none"/>
        </w:rPr>
      </w:pPr>
    </w:p>
    <w:p w14:paraId="6D76460B">
      <w:pPr>
        <w:spacing w:beforeLines="0" w:afterLines="0" w:line="360" w:lineRule="exact"/>
        <w:jc w:val="left"/>
        <w:rPr>
          <w:rFonts w:hint="eastAsia" w:ascii="华文中宋" w:hAnsi="华文中宋" w:eastAsia="华文中宋"/>
          <w:b/>
          <w:color w:val="auto"/>
          <w:sz w:val="21"/>
          <w:szCs w:val="21"/>
          <w:highlight w:val="none"/>
        </w:rPr>
      </w:pPr>
    </w:p>
    <w:p w14:paraId="39C79571">
      <w:pPr>
        <w:spacing w:beforeLines="0" w:afterLines="0" w:line="360" w:lineRule="exact"/>
        <w:jc w:val="left"/>
        <w:rPr>
          <w:rFonts w:hint="eastAsia" w:ascii="华文中宋" w:hAnsi="华文中宋" w:eastAsia="华文中宋"/>
          <w:b/>
          <w:color w:val="auto"/>
          <w:sz w:val="21"/>
          <w:szCs w:val="21"/>
          <w:highlight w:val="none"/>
        </w:rPr>
      </w:pPr>
    </w:p>
    <w:p w14:paraId="41538100">
      <w:pPr>
        <w:spacing w:beforeLines="0" w:afterLines="0" w:line="360" w:lineRule="exact"/>
        <w:jc w:val="left"/>
        <w:rPr>
          <w:rFonts w:hint="eastAsia" w:ascii="华文中宋" w:hAnsi="华文中宋" w:eastAsia="华文中宋"/>
          <w:b/>
          <w:color w:val="auto"/>
          <w:sz w:val="21"/>
          <w:szCs w:val="21"/>
          <w:highlight w:val="none"/>
        </w:rPr>
      </w:pPr>
    </w:p>
    <w:p w14:paraId="72C5B19D">
      <w:pPr>
        <w:spacing w:beforeLines="0" w:afterLines="0" w:line="360" w:lineRule="exact"/>
        <w:jc w:val="left"/>
        <w:rPr>
          <w:rFonts w:hint="eastAsia" w:ascii="华文中宋" w:hAnsi="华文中宋" w:eastAsia="华文中宋"/>
          <w:b/>
          <w:color w:val="auto"/>
          <w:sz w:val="21"/>
          <w:szCs w:val="21"/>
          <w:highlight w:val="none"/>
        </w:rPr>
      </w:pPr>
    </w:p>
    <w:p w14:paraId="69C05246">
      <w:pPr>
        <w:spacing w:beforeLines="0" w:afterLines="0" w:line="360" w:lineRule="exact"/>
        <w:jc w:val="left"/>
        <w:rPr>
          <w:rFonts w:hint="eastAsia" w:ascii="华文中宋" w:hAnsi="华文中宋" w:eastAsia="华文中宋"/>
          <w:b/>
          <w:color w:val="auto"/>
          <w:sz w:val="21"/>
          <w:szCs w:val="21"/>
          <w:highlight w:val="none"/>
        </w:rPr>
      </w:pPr>
    </w:p>
    <w:p w14:paraId="01D4A719">
      <w:pPr>
        <w:widowControl/>
        <w:spacing w:beforeLines="0" w:afterLines="0"/>
        <w:jc w:val="left"/>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（二）响应函格式</w:t>
      </w:r>
    </w:p>
    <w:p w14:paraId="7D4E302B">
      <w:pPr>
        <w:spacing w:beforeLines="0" w:afterLines="0" w:line="360" w:lineRule="auto"/>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响   应  函</w:t>
      </w:r>
    </w:p>
    <w:p w14:paraId="4E743D7A">
      <w:pPr>
        <w:snapToGrid w:val="0"/>
        <w:spacing w:beforeLines="0" w:afterLines="0"/>
        <w:ind w:firstLine="480" w:firstLineChars="200"/>
        <w:rPr>
          <w:rFonts w:hint="eastAsia" w:ascii="华文中宋" w:hAnsi="华文中宋" w:eastAsia="华文中宋"/>
          <w:color w:val="auto"/>
          <w:sz w:val="24"/>
          <w:szCs w:val="24"/>
          <w:highlight w:val="none"/>
          <w:u w:val="single"/>
        </w:rPr>
      </w:pPr>
    </w:p>
    <w:p w14:paraId="06B48915">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u w:val="single"/>
        </w:rPr>
        <w:t xml:space="preserve">                      (磋商供应商全称)</w:t>
      </w:r>
      <w:r>
        <w:rPr>
          <w:rFonts w:hint="eastAsia" w:ascii="华文中宋" w:hAnsi="华文中宋" w:eastAsia="华文中宋"/>
          <w:color w:val="auto"/>
          <w:sz w:val="24"/>
          <w:szCs w:val="24"/>
          <w:highlight w:val="none"/>
        </w:rPr>
        <w:t>授权</w:t>
      </w:r>
      <w:r>
        <w:rPr>
          <w:rFonts w:hint="eastAsia" w:ascii="华文中宋" w:hAnsi="华文中宋" w:eastAsia="华文中宋"/>
          <w:color w:val="auto"/>
          <w:sz w:val="24"/>
          <w:szCs w:val="24"/>
          <w:highlight w:val="none"/>
          <w:u w:val="single"/>
        </w:rPr>
        <w:t xml:space="preserve">          (磋商供应商代表姓名)            </w:t>
      </w:r>
      <w:r>
        <w:rPr>
          <w:rFonts w:hint="eastAsia" w:ascii="华文中宋" w:hAnsi="华文中宋" w:eastAsia="华文中宋"/>
          <w:color w:val="auto"/>
          <w:sz w:val="24"/>
          <w:szCs w:val="24"/>
          <w:highlight w:val="none"/>
        </w:rPr>
        <w:t xml:space="preserve">(职务、职称)为我方代表，参加贵方组织的 </w:t>
      </w:r>
      <w:r>
        <w:rPr>
          <w:rFonts w:hint="eastAsia" w:ascii="华文中宋" w:hAnsi="华文中宋" w:eastAsia="华文中宋"/>
          <w:color w:val="auto"/>
          <w:sz w:val="24"/>
          <w:szCs w:val="24"/>
          <w:highlight w:val="none"/>
          <w:u w:val="single"/>
        </w:rPr>
        <w:t xml:space="preserve">                   (项目名称、项目编号、)</w:t>
      </w:r>
      <w:r>
        <w:rPr>
          <w:rFonts w:hint="eastAsia" w:ascii="华文中宋" w:hAnsi="华文中宋" w:eastAsia="华文中宋"/>
          <w:color w:val="auto"/>
          <w:sz w:val="24"/>
          <w:szCs w:val="24"/>
          <w:highlight w:val="none"/>
        </w:rPr>
        <w:t>竞争性磋商的有关活动，并对此项目进行报价。为此：</w:t>
      </w:r>
    </w:p>
    <w:p w14:paraId="6E73E0BD">
      <w:pPr>
        <w:pStyle w:val="19"/>
        <w:tabs>
          <w:tab w:val="left" w:pos="1711"/>
        </w:tabs>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1、我方已仔细研究了本项目磋商文件的全部内容，愿意以以下报价，按照磋商文件要求及合同约定完成项目。</w:t>
      </w:r>
    </w:p>
    <w:p w14:paraId="3079D3E6">
      <w:pPr>
        <w:pStyle w:val="19"/>
        <w:tabs>
          <w:tab w:val="left" w:pos="1711"/>
        </w:tabs>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人民币（大写）</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 xml:space="preserve">元（￥ </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元）</w:t>
      </w:r>
    </w:p>
    <w:p w14:paraId="01D5798C">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4BD38224">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3、我方承诺已经具备《中华人民共和国政府采购法》中规定的参加政府采购活动的供应商应当具备的全部条件和本磋商文件规定的特定资质要求。</w:t>
      </w:r>
    </w:p>
    <w:p w14:paraId="175EFA66">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4、提供磋商须知规定的全部响应文件（电子响应文件和纸质版响应文件）。</w:t>
      </w:r>
    </w:p>
    <w:p w14:paraId="7A406D15">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5、按磋商文件要求提供和交付的货物和服务的报价详见报价一览表。</w:t>
      </w:r>
    </w:p>
    <w:p w14:paraId="2798A134">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6、我方承诺：完全理解磋商报价超过磋商文件公布的预算金额或最高限价时，报价将拒绝。</w:t>
      </w:r>
    </w:p>
    <w:p w14:paraId="23EA954A">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7、保证忠实地执行双方所签订的合同，并承担合同规定的责任和义务。</w:t>
      </w:r>
    </w:p>
    <w:p w14:paraId="400D4D9B">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8、承诺完全满足和响应磋商文件中的各项商务和技术要求，若有偏差，已在响应文件商务条款偏离表中予以明确特别说明。</w:t>
      </w:r>
    </w:p>
    <w:p w14:paraId="5FD3FD5B">
      <w:pPr>
        <w:pStyle w:val="19"/>
        <w:snapToGrid w:val="0"/>
        <w:spacing w:beforeLines="0" w:afterLines="0" w:line="360" w:lineRule="auto"/>
        <w:ind w:firstLine="470" w:firstLineChars="196"/>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9、保证遵守磋商文件的规定。</w:t>
      </w:r>
    </w:p>
    <w:p w14:paraId="16CE9202">
      <w:pPr>
        <w:pStyle w:val="19"/>
        <w:snapToGrid w:val="0"/>
        <w:spacing w:beforeLines="0" w:afterLines="0" w:line="360" w:lineRule="auto"/>
        <w:ind w:firstLine="470" w:firstLineChars="196"/>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10、我方承诺对磋商小组依法从符合相应资格条件的磋商供应商中，确定参加磋商的磋商供应商没有任何异议。</w:t>
      </w:r>
    </w:p>
    <w:p w14:paraId="0F19A54B">
      <w:pPr>
        <w:pStyle w:val="19"/>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42FA09B2">
      <w:pPr>
        <w:pStyle w:val="19"/>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12、我方愿意向贵方提供任何与本项磋商有关的数据、情况和技术资料。若贵方需要，我方愿意提供我方做出的一切承诺的证明材料。</w:t>
      </w:r>
    </w:p>
    <w:p w14:paraId="527E5649">
      <w:pPr>
        <w:pStyle w:val="19"/>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13、我方已详细审核全部响应文件，包括响应文件修改书（如有的话）、参考资料及有关附件，确认无误。</w:t>
      </w:r>
    </w:p>
    <w:p w14:paraId="7FFD3610">
      <w:pPr>
        <w:pStyle w:val="19"/>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14、我方承诺：采购人若需追加采购本项目磋商文件所列货物及相关服务的，在不改变合同其他实质性条款的前提下，按相同或更优惠的折扣率保证供货。</w:t>
      </w:r>
    </w:p>
    <w:p w14:paraId="24D39AB0">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所有有关本次磋商的一切往来联系方式为：</w:t>
      </w:r>
    </w:p>
    <w:p w14:paraId="49FC1AD4">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地址：</w:t>
      </w:r>
      <w:r>
        <w:rPr>
          <w:rFonts w:hint="eastAsia" w:ascii="华文中宋" w:hAnsi="华文中宋" w:eastAsia="华文中宋"/>
          <w:color w:val="auto"/>
          <w:sz w:val="24"/>
          <w:szCs w:val="24"/>
          <w:highlight w:val="none"/>
        </w:rPr>
        <w:tab/>
      </w:r>
      <w:r>
        <w:rPr>
          <w:rFonts w:hint="eastAsia" w:ascii="华文中宋" w:hAnsi="华文中宋" w:eastAsia="华文中宋"/>
          <w:color w:val="auto"/>
          <w:sz w:val="24"/>
          <w:szCs w:val="24"/>
          <w:highlight w:val="none"/>
        </w:rPr>
        <w:t xml:space="preserve">                            邮编：</w:t>
      </w:r>
      <w:r>
        <w:rPr>
          <w:rFonts w:hint="eastAsia" w:ascii="华文中宋" w:hAnsi="华文中宋" w:eastAsia="华文中宋"/>
          <w:color w:val="auto"/>
          <w:sz w:val="24"/>
          <w:szCs w:val="24"/>
          <w:highlight w:val="none"/>
        </w:rPr>
        <w:tab/>
      </w:r>
    </w:p>
    <w:p w14:paraId="436B017C">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电话：</w:t>
      </w:r>
      <w:r>
        <w:rPr>
          <w:rFonts w:hint="eastAsia" w:ascii="华文中宋" w:hAnsi="华文中宋" w:eastAsia="华文中宋"/>
          <w:color w:val="auto"/>
          <w:sz w:val="24"/>
          <w:szCs w:val="24"/>
          <w:highlight w:val="none"/>
        </w:rPr>
        <w:tab/>
      </w:r>
      <w:r>
        <w:rPr>
          <w:rFonts w:hint="eastAsia" w:ascii="华文中宋" w:hAnsi="华文中宋" w:eastAsia="华文中宋"/>
          <w:color w:val="auto"/>
          <w:sz w:val="24"/>
          <w:szCs w:val="24"/>
          <w:highlight w:val="none"/>
        </w:rPr>
        <w:t xml:space="preserve">                            传真：</w:t>
      </w:r>
    </w:p>
    <w:p w14:paraId="281A9BC8">
      <w:pPr>
        <w:tabs>
          <w:tab w:val="left" w:pos="480"/>
        </w:tabs>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磋商供应商代表姓名：</w:t>
      </w:r>
    </w:p>
    <w:p w14:paraId="6D0A2B95">
      <w:pPr>
        <w:tabs>
          <w:tab w:val="left" w:pos="480"/>
        </w:tabs>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磋商供应商代表联系电话：      （办公）           （手机）</w:t>
      </w:r>
    </w:p>
    <w:p w14:paraId="47288CD4">
      <w:pPr>
        <w:tabs>
          <w:tab w:val="left" w:pos="480"/>
        </w:tabs>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E-mail：</w:t>
      </w:r>
    </w:p>
    <w:p w14:paraId="09B394D3">
      <w:pPr>
        <w:snapToGrid w:val="0"/>
        <w:spacing w:beforeLines="0" w:afterLines="0" w:line="360" w:lineRule="auto"/>
        <w:ind w:firstLine="2280" w:firstLineChars="95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磋商供应商：</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w:t>
      </w:r>
      <w:r>
        <w:rPr>
          <w:rFonts w:hint="eastAsia" w:ascii="华文中宋" w:hAnsi="华文中宋" w:eastAsia="华文中宋"/>
          <w:color w:val="auto"/>
          <w:sz w:val="24"/>
          <w:szCs w:val="24"/>
          <w:highlight w:val="none"/>
          <w:lang w:eastAsia="zh-CN"/>
        </w:rPr>
        <w:t>单位电子印章</w:t>
      </w:r>
      <w:r>
        <w:rPr>
          <w:rFonts w:hint="eastAsia" w:ascii="华文中宋" w:hAnsi="华文中宋" w:eastAsia="华文中宋"/>
          <w:color w:val="auto"/>
          <w:sz w:val="24"/>
          <w:szCs w:val="24"/>
          <w:highlight w:val="none"/>
        </w:rPr>
        <w:t>）</w:t>
      </w:r>
    </w:p>
    <w:p w14:paraId="67CCD1A5">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年  月  日</w:t>
      </w:r>
    </w:p>
    <w:p w14:paraId="6CD060C2">
      <w:pPr>
        <w:spacing w:beforeLines="0" w:afterLines="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0271360A">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b/>
          <w:color w:val="auto"/>
          <w:sz w:val="24"/>
          <w:szCs w:val="24"/>
          <w:highlight w:val="none"/>
        </w:rPr>
        <w:t>（三）</w:t>
      </w:r>
      <w:r>
        <w:rPr>
          <w:rFonts w:hint="eastAsia" w:ascii="华文中宋" w:hAnsi="华文中宋" w:eastAsia="华文中宋" w:cs="华文中宋"/>
          <w:b/>
          <w:color w:val="auto"/>
          <w:kern w:val="0"/>
          <w:sz w:val="24"/>
          <w:szCs w:val="22"/>
          <w:highlight w:val="none"/>
        </w:rPr>
        <w:t>以下内容提供《供应商信用承诺书》一份</w:t>
      </w:r>
    </w:p>
    <w:p w14:paraId="6F75ECBC">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具有履行合同所必需的设备和专业技术能力</w:t>
      </w:r>
    </w:p>
    <w:p w14:paraId="2456C3B1">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具有良好的商业信誉和健全的财务会计制度</w:t>
      </w:r>
    </w:p>
    <w:p w14:paraId="75909ACF">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具有依法缴纳税收和社会保障资金的良好记录</w:t>
      </w:r>
    </w:p>
    <w:p w14:paraId="68AEB00C">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参加政府采购活动前三年内，在经营活动中没有重大违法记录</w:t>
      </w:r>
    </w:p>
    <w:p w14:paraId="6E1914B6">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具有独立承担民事责任的能力</w:t>
      </w:r>
    </w:p>
    <w:p w14:paraId="60C59C39">
      <w:pPr>
        <w:spacing w:beforeLines="0" w:afterLines="0" w:line="360" w:lineRule="auto"/>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t>供应商信用承诺书格式</w:t>
      </w:r>
    </w:p>
    <w:p w14:paraId="4D43963C">
      <w:pPr>
        <w:spacing w:beforeLines="0" w:afterLines="0" w:line="360" w:lineRule="auto"/>
        <w:jc w:val="center"/>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t>供应商信用承诺书</w:t>
      </w:r>
    </w:p>
    <w:p w14:paraId="67D1C125">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单位名称:</w:t>
      </w:r>
    </w:p>
    <w:p w14:paraId="51A8E1E1">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项目名称：</w:t>
      </w:r>
    </w:p>
    <w:p w14:paraId="45068836">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项目编号：</w:t>
      </w:r>
    </w:p>
    <w:p w14:paraId="6A645D05">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为维护政府采购市场秩序,遵循公开透明、公平竞争、公正原则和诚实信用原则,本单位/个人自愿做出以下承诺:</w:t>
      </w:r>
    </w:p>
    <w:p w14:paraId="70AA1582">
      <w:pPr>
        <w:numPr>
          <w:ilvl w:val="0"/>
          <w:numId w:val="5"/>
        </w:numPr>
        <w:spacing w:beforeLines="0" w:afterLines="0" w:line="360" w:lineRule="auto"/>
        <w:ind w:firstLine="420" w:firstLineChars="200"/>
        <w:rPr>
          <w:rFonts w:hint="default"/>
          <w:color w:val="auto"/>
          <w:sz w:val="21"/>
          <w:szCs w:val="22"/>
          <w:highlight w:val="none"/>
        </w:rPr>
      </w:pPr>
      <w:r>
        <w:rPr>
          <w:rFonts w:hint="eastAsia" w:ascii="华文中宋" w:hAnsi="华文中宋" w:eastAsia="华文中宋"/>
          <w:color w:val="auto"/>
          <w:sz w:val="21"/>
          <w:szCs w:val="21"/>
          <w:highlight w:val="none"/>
        </w:rPr>
        <w:t>承诺本单位/本人严格遵守国家法律、法规和规章,全面履行应尽的责任和义务,全面做到履约守信;</w:t>
      </w:r>
      <w:r>
        <w:rPr>
          <w:rFonts w:hint="eastAsia" w:ascii="华文中宋" w:hAnsi="华文中宋" w:eastAsia="华文中宋"/>
          <w:color w:val="auto"/>
          <w:sz w:val="21"/>
          <w:szCs w:val="21"/>
          <w:highlight w:val="none"/>
        </w:rPr>
        <w:br w:type="textWrapping"/>
      </w:r>
      <w:r>
        <w:rPr>
          <w:rFonts w:hint="eastAsia" w:ascii="华文中宋" w:hAnsi="华文中宋" w:eastAsia="华文中宋"/>
          <w:color w:val="auto"/>
          <w:sz w:val="21"/>
          <w:szCs w:val="21"/>
          <w:highlight w:val="none"/>
        </w:rPr>
        <w:t xml:space="preserve">    2. 承诺本单位/本人具有履行合同所必需的设备和专业技术能力；</w:t>
      </w:r>
    </w:p>
    <w:p w14:paraId="3AD933CD">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3.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磋商担保函）；</w:t>
      </w:r>
    </w:p>
    <w:p w14:paraId="1C241071">
      <w:pPr>
        <w:spacing w:beforeLines="0" w:afterLines="0" w:line="360" w:lineRule="auto"/>
        <w:ind w:firstLine="420" w:firstLineChars="200"/>
        <w:rPr>
          <w:rFonts w:hint="eastAsia" w:ascii="华文中宋" w:hAnsi="华文中宋" w:eastAsia="华文中宋"/>
          <w:color w:val="auto"/>
          <w:sz w:val="21"/>
          <w:szCs w:val="21"/>
          <w:highlight w:val="none"/>
        </w:rPr>
      </w:pPr>
    </w:p>
    <w:p w14:paraId="09937F0B">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00701C0">
      <w:pPr>
        <w:spacing w:beforeLines="0" w:afterLines="0" w:line="360" w:lineRule="auto"/>
        <w:ind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olor w:val="auto"/>
          <w:sz w:val="21"/>
          <w:szCs w:val="21"/>
          <w:highlight w:val="none"/>
        </w:rPr>
        <w:t>5. 承诺本单位/本人参加政府采购活动前三年内，在经营活动中没有因违法经营受到刑事处罚或者责令停产停业、吊销许可证或者执照、较大数额罚款等行政处罚；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 w:val="21"/>
          <w:szCs w:val="21"/>
          <w:highlight w:val="none"/>
        </w:rPr>
        <w:t>在</w:t>
      </w:r>
      <w:r>
        <w:rPr>
          <w:rFonts w:hint="eastAsia" w:ascii="华文中宋" w:hAnsi="华文中宋" w:eastAsia="华文中宋"/>
          <w:color w:val="auto"/>
          <w:sz w:val="21"/>
          <w:szCs w:val="21"/>
          <w:highlight w:val="none"/>
        </w:rPr>
        <w:t>磋商</w:t>
      </w:r>
      <w:r>
        <w:rPr>
          <w:rFonts w:hint="eastAsia" w:ascii="华文中宋" w:hAnsi="华文中宋" w:eastAsia="华文中宋" w:cs="华文中宋"/>
          <w:color w:val="auto"/>
          <w:sz w:val="21"/>
          <w:szCs w:val="21"/>
          <w:highlight w:val="none"/>
        </w:rPr>
        <w:t>前查询了在信用中国网中的信用信息，本公司</w:t>
      </w:r>
      <w:r>
        <w:rPr>
          <w:rFonts w:hint="eastAsia" w:ascii="华文中宋" w:hAnsi="华文中宋" w:eastAsia="华文中宋"/>
          <w:color w:val="auto"/>
          <w:sz w:val="21"/>
          <w:szCs w:val="21"/>
          <w:highlight w:val="none"/>
        </w:rPr>
        <w:t>/本人</w:t>
      </w:r>
      <w:r>
        <w:rPr>
          <w:rFonts w:hint="eastAsia" w:ascii="华文中宋" w:hAnsi="华文中宋" w:eastAsia="华文中宋" w:cs="华文中宋"/>
          <w:color w:val="auto"/>
          <w:sz w:val="21"/>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s="华文中宋"/>
          <w:color w:val="auto"/>
          <w:sz w:val="21"/>
          <w:szCs w:val="21"/>
          <w:highlight w:val="none"/>
        </w:rPr>
        <w:br w:type="textWrapping"/>
      </w:r>
      <w:r>
        <w:rPr>
          <w:rFonts w:hint="eastAsia" w:ascii="华文中宋" w:hAnsi="华文中宋" w:eastAsia="华文中宋" w:cs="华文中宋"/>
          <w:color w:val="auto"/>
          <w:sz w:val="21"/>
          <w:szCs w:val="21"/>
          <w:highlight w:val="none"/>
        </w:rPr>
        <w:t xml:space="preserve">    6.</w:t>
      </w:r>
      <w:r>
        <w:rPr>
          <w:rFonts w:hint="eastAsia" w:ascii="华文中宋" w:hAnsi="华文中宋" w:eastAsia="华文中宋"/>
          <w:color w:val="auto"/>
          <w:sz w:val="21"/>
          <w:szCs w:val="21"/>
          <w:highlight w:val="none"/>
        </w:rPr>
        <w:t xml:space="preserve"> 承诺本单位/本人具有独立承担民事责任的能力（具有效的营业执照，或事业单位法人证书，或自然人身份证明，或其他非企业组织证明独立承担民事责任能力的文件）；</w:t>
      </w:r>
    </w:p>
    <w:p w14:paraId="7600F9FF">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7. 承诺本单位/本人提供的所有响应资料均合法、真实、有效,无任何伪造、篡改、虚假成份,并对所提供资料的真实性负责；</w:t>
      </w:r>
    </w:p>
    <w:p w14:paraId="2B9A41CB">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8. 承诺本单位/本人若违背承诺约定, 愿意依法承担相应的法律责任,并同意将不良行为在信用中国或中国政府采购网公示。</w:t>
      </w:r>
    </w:p>
    <w:p w14:paraId="29D7E707">
      <w:pPr>
        <w:spacing w:beforeLines="0" w:afterLines="0" w:line="360" w:lineRule="auto"/>
        <w:ind w:firstLine="482" w:firstLineChars="200"/>
        <w:rPr>
          <w:rFonts w:hint="eastAsia" w:ascii="华文中宋" w:hAnsi="华文中宋" w:eastAsia="华文中宋"/>
          <w:b/>
          <w:color w:val="auto"/>
          <w:sz w:val="24"/>
          <w:szCs w:val="24"/>
          <w:highlight w:val="none"/>
        </w:rPr>
      </w:pPr>
    </w:p>
    <w:p w14:paraId="3AD2EB3C">
      <w:pPr>
        <w:spacing w:beforeLines="0" w:afterLines="0" w:line="360" w:lineRule="auto"/>
        <w:ind w:firstLine="3150" w:firstLineChars="15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磋商供应商：</w:t>
      </w:r>
      <w:r>
        <w:rPr>
          <w:rFonts w:hint="eastAsia" w:ascii="华文中宋" w:hAnsi="华文中宋" w:eastAsia="华文中宋"/>
          <w:color w:val="auto"/>
          <w:sz w:val="21"/>
          <w:szCs w:val="21"/>
          <w:highlight w:val="none"/>
          <w:u w:val="single"/>
        </w:rPr>
        <w:t xml:space="preserve">                            </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eastAsia="zh-CN"/>
        </w:rPr>
        <w:t>单位电子印章</w:t>
      </w:r>
      <w:r>
        <w:rPr>
          <w:rFonts w:hint="eastAsia" w:ascii="华文中宋" w:hAnsi="华文中宋" w:eastAsia="华文中宋"/>
          <w:color w:val="auto"/>
          <w:sz w:val="21"/>
          <w:szCs w:val="21"/>
          <w:highlight w:val="none"/>
        </w:rPr>
        <w:t>）</w:t>
      </w:r>
    </w:p>
    <w:p w14:paraId="2E0DF149">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 xml:space="preserve">                                               年  月  日</w:t>
      </w:r>
    </w:p>
    <w:p w14:paraId="4283B34F">
      <w:pPr>
        <w:spacing w:beforeLines="0" w:afterLines="0" w:line="360" w:lineRule="auto"/>
        <w:rPr>
          <w:rFonts w:hint="eastAsia" w:ascii="华文中宋" w:hAnsi="华文中宋" w:eastAsia="华文中宋"/>
          <w:b/>
          <w:color w:val="auto"/>
          <w:sz w:val="24"/>
          <w:szCs w:val="24"/>
          <w:highlight w:val="none"/>
        </w:rPr>
      </w:pPr>
    </w:p>
    <w:p w14:paraId="0013AFE1">
      <w:pPr>
        <w:spacing w:beforeLines="0" w:afterLines="0" w:line="360" w:lineRule="auto"/>
        <w:ind w:firstLine="482" w:firstLineChars="200"/>
        <w:rPr>
          <w:rFonts w:hint="eastAsia" w:ascii="华文中宋" w:hAnsi="华文中宋" w:eastAsia="华文中宋"/>
          <w:b/>
          <w:color w:val="auto"/>
          <w:sz w:val="24"/>
          <w:szCs w:val="24"/>
          <w:highlight w:val="none"/>
        </w:rPr>
      </w:pPr>
    </w:p>
    <w:p w14:paraId="54429933">
      <w:pPr>
        <w:spacing w:beforeLines="0" w:afterLines="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78B8439B">
      <w:pPr>
        <w:spacing w:beforeLines="0" w:afterLines="0" w:line="360" w:lineRule="auto"/>
        <w:ind w:firstLine="482" w:firstLineChars="20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（四）本项目其他特定资格条件</w:t>
      </w:r>
    </w:p>
    <w:p w14:paraId="3A710DD6">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按照本文件第二部分中序号1“其他特定资格条件”规定提交相关证明文件扫描件；</w:t>
      </w:r>
    </w:p>
    <w:p w14:paraId="5083C5DB">
      <w:pPr>
        <w:spacing w:beforeLines="0" w:afterLines="0" w:line="360" w:lineRule="auto"/>
        <w:ind w:firstLine="482" w:firstLineChars="20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（五）响应保证金的交纳情况及开户许可证</w:t>
      </w:r>
    </w:p>
    <w:p w14:paraId="120B6E9C">
      <w:pPr>
        <w:spacing w:beforeLines="0" w:afterLines="0" w:line="360" w:lineRule="auto"/>
        <w:ind w:firstLine="480" w:firstLineChars="200"/>
        <w:rPr>
          <w:rFonts w:hint="eastAsia" w:ascii="华文中宋" w:hAnsi="华文中宋" w:eastAsia="华文中宋"/>
          <w:color w:val="auto"/>
          <w:sz w:val="24"/>
          <w:szCs w:val="22"/>
          <w:highlight w:val="none"/>
        </w:rPr>
      </w:pPr>
      <w:r>
        <w:rPr>
          <w:rFonts w:hint="eastAsia" w:ascii="华文中宋" w:hAnsi="华文中宋" w:eastAsia="华文中宋"/>
          <w:color w:val="auto"/>
          <w:sz w:val="24"/>
          <w:szCs w:val="22"/>
          <w:highlight w:val="none"/>
        </w:rPr>
        <w:t>提供响应保证金交纳证明扫描件；</w:t>
      </w:r>
    </w:p>
    <w:p w14:paraId="0B07AFC0">
      <w:pPr>
        <w:spacing w:beforeLines="0" w:afterLines="0" w:line="360" w:lineRule="auto"/>
        <w:ind w:firstLine="480" w:firstLineChars="200"/>
        <w:rPr>
          <w:rFonts w:hint="eastAsia" w:ascii="华文中宋" w:hAnsi="华文中宋" w:eastAsia="华文中宋"/>
          <w:color w:val="auto"/>
          <w:sz w:val="24"/>
          <w:szCs w:val="22"/>
          <w:highlight w:val="none"/>
        </w:rPr>
      </w:pPr>
      <w:r>
        <w:rPr>
          <w:rFonts w:hint="eastAsia" w:ascii="华文中宋" w:hAnsi="华文中宋" w:eastAsia="华文中宋"/>
          <w:color w:val="auto"/>
          <w:sz w:val="24"/>
          <w:szCs w:val="22"/>
          <w:highlight w:val="none"/>
        </w:rPr>
        <w:t>提供基本存款账户开户许可证或基本存款账户信息扫描件。</w:t>
      </w:r>
    </w:p>
    <w:p w14:paraId="4DE4671D">
      <w:pPr>
        <w:spacing w:beforeLines="0" w:afterLines="0" w:line="360" w:lineRule="auto"/>
        <w:ind w:firstLine="482" w:firstLineChars="20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（六）联合体磋商注意事项（如有）</w:t>
      </w:r>
    </w:p>
    <w:p w14:paraId="57873C96">
      <w:pPr>
        <w:pStyle w:val="19"/>
        <w:snapToGrid w:val="0"/>
        <w:spacing w:beforeLines="0" w:afterLines="0" w:line="360" w:lineRule="auto"/>
        <w:ind w:firstLine="480" w:firstLineChars="200"/>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1、联合体各方均应当符合《政府采购法》第二十二条规定的条件，联合体各方均应按照采购文件要求提供相关材料。</w:t>
      </w:r>
    </w:p>
    <w:p w14:paraId="7AEE6DFD">
      <w:pPr>
        <w:pStyle w:val="19"/>
        <w:snapToGrid w:val="0"/>
        <w:spacing w:beforeLines="0" w:afterLines="0" w:line="360" w:lineRule="auto"/>
        <w:ind w:firstLine="480" w:firstLineChars="200"/>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2、本项目有特定资格条件要求的，联合体各方的同类资质按照资质等级较低的确定联合体资质等级。联合体各方不得再单独参加或者与其他供应商另外组成联合体参加本项目同一包的采购活动。</w:t>
      </w:r>
    </w:p>
    <w:p w14:paraId="0E3AEA63">
      <w:pPr>
        <w:spacing w:beforeLines="0" w:afterLines="0" w:line="360" w:lineRule="auto"/>
        <w:ind w:firstLine="480" w:firstLineChars="200"/>
        <w:jc w:val="lef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3、联合体各方之间应当签订联合磋商协议，明确约定联合体各方承担的工作和相应的责任，并将联合磋商协议连同响应文件一并提交。</w:t>
      </w:r>
    </w:p>
    <w:p w14:paraId="605EA20D">
      <w:pPr>
        <w:pStyle w:val="8"/>
        <w:spacing w:beforeLines="0" w:afterLines="0"/>
        <w:rPr>
          <w:rFonts w:hint="default"/>
          <w:color w:val="auto"/>
          <w:sz w:val="18"/>
          <w:szCs w:val="18"/>
          <w:highlight w:val="none"/>
        </w:rPr>
      </w:pPr>
    </w:p>
    <w:p w14:paraId="10A2F380">
      <w:pPr>
        <w:spacing w:beforeLines="0" w:afterLines="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533AEA83">
      <w:pPr>
        <w:spacing w:beforeLines="0" w:afterLines="0" w:line="360" w:lineRule="auto"/>
        <w:ind w:firstLine="482" w:firstLineChars="20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联合磋商协议书格式（如有）</w:t>
      </w:r>
    </w:p>
    <w:p w14:paraId="5C1BD050">
      <w:pPr>
        <w:spacing w:beforeLines="0" w:afterLines="0" w:line="400" w:lineRule="exact"/>
        <w:ind w:firstLine="482" w:firstLineChars="200"/>
        <w:jc w:val="center"/>
        <w:rPr>
          <w:rFonts w:hint="eastAsia" w:ascii="华文中宋" w:hAnsi="华文中宋" w:eastAsia="华文中宋"/>
          <w:b/>
          <w:color w:val="auto"/>
          <w:sz w:val="24"/>
          <w:szCs w:val="24"/>
          <w:highlight w:val="none"/>
        </w:rPr>
      </w:pPr>
      <w:bookmarkStart w:id="47" w:name="_Toc18390_WPSOffice_Level2"/>
      <w:r>
        <w:rPr>
          <w:rFonts w:hint="eastAsia" w:ascii="华文中宋" w:hAnsi="华文中宋" w:eastAsia="华文中宋"/>
          <w:b/>
          <w:color w:val="auto"/>
          <w:sz w:val="24"/>
          <w:szCs w:val="24"/>
          <w:highlight w:val="none"/>
        </w:rPr>
        <w:t>《联合磋商协议书》</w:t>
      </w:r>
      <w:bookmarkEnd w:id="47"/>
    </w:p>
    <w:p w14:paraId="5B5EC3D7">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联合磋商各方：</w:t>
      </w:r>
    </w:p>
    <w:p w14:paraId="093BFFD4">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甲方：</w:t>
      </w:r>
    </w:p>
    <w:p w14:paraId="6CD9E96B">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法定代表人：</w:t>
      </w:r>
    </w:p>
    <w:p w14:paraId="0EE575B8">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住所：</w:t>
      </w:r>
    </w:p>
    <w:p w14:paraId="77F394F1">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乙方：</w:t>
      </w:r>
    </w:p>
    <w:p w14:paraId="182B5BE3">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法定代表人：</w:t>
      </w:r>
    </w:p>
    <w:p w14:paraId="7B0B176A">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住所：</w:t>
      </w:r>
    </w:p>
    <w:p w14:paraId="2E769FA5">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（如果有的话，可按甲、乙、丙、丁…序列增加）</w:t>
      </w:r>
    </w:p>
    <w:p w14:paraId="3A97707B">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根据《政府采购法》第二十四条之规定，为响应</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项目（项目名称、磋商编号）的磋商活动，各方经协商，就联合进行磋商之事宜，达成如下协议：</w:t>
      </w:r>
    </w:p>
    <w:p w14:paraId="7B3E4E2C">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一、各方一致决定，以 </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为主办人进行磋商，并按照磋商文件的规定分别提交资格文件。</w:t>
      </w:r>
    </w:p>
    <w:p w14:paraId="767A8A66">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二、在本次磋商过程中，主办人法定代表人或授权代理人根据磋商文件规定及响应内容而对磋商方和采购人所作的任何合法承诺，包括书面澄清及响应等均对联合磋商各方产生约束力。如果成交并签订合同，则联合磋商各方将共同履行对磋商方和采购人所负有的全部义务并就采购合同约定的事项对采购人承担连带责任。</w:t>
      </w:r>
    </w:p>
    <w:p w14:paraId="5E0E948B">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三、联合磋商其余各方保证对主办人为响应本次磋商而提供的货物和相关服务提供全部质量保证及售后服务支持。</w:t>
      </w:r>
    </w:p>
    <w:p w14:paraId="40467BA4">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四、本次联合磋商中，甲方承担的工作和义务为:</w:t>
      </w:r>
    </w:p>
    <w:p w14:paraId="3F1B28FA">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乙方承担的工作和义务为：</w:t>
      </w:r>
    </w:p>
    <w:p w14:paraId="53BE3B89">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五、本协议提交磋商方后，联合各方不得以任何形式对上述实质内容进行修改或撤销。</w:t>
      </w:r>
    </w:p>
    <w:p w14:paraId="0B8610F9">
      <w:pPr>
        <w:pStyle w:val="19"/>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六、本协议一式三份，甲、乙双方各持一份，另一份作为磋商文件的组成部分。</w:t>
      </w:r>
    </w:p>
    <w:p w14:paraId="168BBAFC">
      <w:pPr>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甲方（</w:t>
      </w:r>
      <w:r>
        <w:rPr>
          <w:rFonts w:hint="eastAsia" w:ascii="华文中宋" w:hAnsi="华文中宋" w:eastAsia="华文中宋"/>
          <w:b/>
          <w:color w:val="auto"/>
          <w:spacing w:val="20"/>
          <w:sz w:val="24"/>
          <w:szCs w:val="24"/>
          <w:highlight w:val="none"/>
          <w:lang w:eastAsia="zh-CN"/>
        </w:rPr>
        <w:t>单位电子印章</w:t>
      </w:r>
      <w:r>
        <w:rPr>
          <w:rFonts w:hint="eastAsia" w:ascii="华文中宋" w:hAnsi="华文中宋" w:eastAsia="华文中宋"/>
          <w:color w:val="auto"/>
          <w:sz w:val="24"/>
          <w:szCs w:val="24"/>
          <w:highlight w:val="none"/>
        </w:rPr>
        <w:t>）：                  乙方（</w:t>
      </w:r>
      <w:r>
        <w:rPr>
          <w:rFonts w:hint="eastAsia" w:ascii="华文中宋" w:hAnsi="华文中宋" w:eastAsia="华文中宋"/>
          <w:b/>
          <w:color w:val="auto"/>
          <w:spacing w:val="20"/>
          <w:sz w:val="24"/>
          <w:szCs w:val="24"/>
          <w:highlight w:val="none"/>
          <w:lang w:eastAsia="zh-CN"/>
        </w:rPr>
        <w:t>单位电子印章</w:t>
      </w:r>
      <w:r>
        <w:rPr>
          <w:rFonts w:hint="eastAsia" w:ascii="华文中宋" w:hAnsi="华文中宋" w:eastAsia="华文中宋"/>
          <w:color w:val="auto"/>
          <w:sz w:val="24"/>
          <w:szCs w:val="24"/>
          <w:highlight w:val="none"/>
        </w:rPr>
        <w:t>）：</w:t>
      </w:r>
    </w:p>
    <w:p w14:paraId="43EDEEC0">
      <w:pPr>
        <w:spacing w:beforeLines="0" w:afterLines="0" w:line="51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法定代表人（</w:t>
      </w:r>
      <w:r>
        <w:rPr>
          <w:rFonts w:hint="eastAsia" w:ascii="华文中宋" w:hAnsi="华文中宋" w:eastAsia="华文中宋"/>
          <w:b/>
          <w:color w:val="auto"/>
          <w:spacing w:val="20"/>
          <w:sz w:val="24"/>
          <w:szCs w:val="24"/>
          <w:highlight w:val="none"/>
          <w:lang w:eastAsia="zh-CN"/>
        </w:rPr>
        <w:t>签字或签章</w:t>
      </w:r>
      <w:r>
        <w:rPr>
          <w:rFonts w:hint="eastAsia" w:ascii="华文中宋" w:hAnsi="华文中宋" w:eastAsia="华文中宋"/>
          <w:color w:val="auto"/>
          <w:sz w:val="24"/>
          <w:szCs w:val="24"/>
          <w:highlight w:val="none"/>
        </w:rPr>
        <w:t>）：    法定代表人（</w:t>
      </w:r>
      <w:r>
        <w:rPr>
          <w:rFonts w:hint="eastAsia" w:ascii="华文中宋" w:hAnsi="华文中宋" w:eastAsia="华文中宋"/>
          <w:b/>
          <w:color w:val="auto"/>
          <w:spacing w:val="20"/>
          <w:sz w:val="24"/>
          <w:szCs w:val="24"/>
          <w:highlight w:val="none"/>
          <w:lang w:eastAsia="zh-CN"/>
        </w:rPr>
        <w:t>签字或签章</w:t>
      </w:r>
      <w:r>
        <w:rPr>
          <w:rFonts w:hint="eastAsia" w:ascii="华文中宋" w:hAnsi="华文中宋" w:eastAsia="华文中宋"/>
          <w:color w:val="auto"/>
          <w:sz w:val="24"/>
          <w:szCs w:val="24"/>
          <w:highlight w:val="none"/>
        </w:rPr>
        <w:t>）：</w:t>
      </w:r>
    </w:p>
    <w:p w14:paraId="1E157413">
      <w:pPr>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20  年  月  日                             20  年  月  日</w:t>
      </w:r>
    </w:p>
    <w:p w14:paraId="07D5757F">
      <w:pPr>
        <w:spacing w:beforeLines="0" w:afterLines="0"/>
        <w:rPr>
          <w:rFonts w:hint="eastAsia" w:ascii="华文中宋" w:hAnsi="华文中宋" w:eastAsia="华文中宋"/>
          <w:b/>
          <w:color w:val="auto"/>
          <w:spacing w:val="20"/>
          <w:sz w:val="24"/>
          <w:szCs w:val="22"/>
          <w:highlight w:val="none"/>
        </w:rPr>
      </w:pPr>
      <w:bookmarkStart w:id="48" w:name="_Toc10049_WPSOffice_Level1"/>
    </w:p>
    <w:p w14:paraId="5B4612AF">
      <w:pPr>
        <w:spacing w:beforeLines="0" w:afterLines="0"/>
        <w:rPr>
          <w:rFonts w:hint="eastAsia" w:ascii="华文中宋" w:hAnsi="华文中宋" w:eastAsia="华文中宋"/>
          <w:b/>
          <w:color w:val="auto"/>
          <w:spacing w:val="20"/>
          <w:sz w:val="24"/>
          <w:szCs w:val="22"/>
          <w:highlight w:val="none"/>
        </w:rPr>
      </w:pPr>
    </w:p>
    <w:p w14:paraId="30235385">
      <w:pPr>
        <w:spacing w:beforeLines="0" w:afterLines="0"/>
        <w:rPr>
          <w:rFonts w:hint="eastAsia" w:ascii="华文中宋" w:hAnsi="华文中宋" w:eastAsia="华文中宋"/>
          <w:b/>
          <w:color w:val="auto"/>
          <w:sz w:val="24"/>
          <w:szCs w:val="22"/>
          <w:highlight w:val="none"/>
        </w:rPr>
      </w:pPr>
      <w:r>
        <w:rPr>
          <w:rFonts w:hint="eastAsia" w:ascii="华文中宋" w:hAnsi="华文中宋" w:eastAsia="华文中宋"/>
          <w:b/>
          <w:color w:val="auto"/>
          <w:spacing w:val="20"/>
          <w:sz w:val="24"/>
          <w:szCs w:val="22"/>
          <w:highlight w:val="none"/>
        </w:rPr>
        <w:t>响应文件</w:t>
      </w:r>
      <w:r>
        <w:rPr>
          <w:rFonts w:hint="eastAsia" w:ascii="华文中宋" w:hAnsi="华文中宋" w:eastAsia="华文中宋"/>
          <w:b/>
          <w:color w:val="auto"/>
          <w:sz w:val="24"/>
          <w:szCs w:val="22"/>
          <w:highlight w:val="none"/>
        </w:rPr>
        <w:t>封面及目录格式</w:t>
      </w:r>
      <w:bookmarkEnd w:id="48"/>
    </w:p>
    <w:p w14:paraId="6911A264">
      <w:pPr>
        <w:spacing w:beforeLines="0" w:afterLines="0"/>
        <w:jc w:val="right"/>
        <w:rPr>
          <w:rFonts w:hint="eastAsia" w:ascii="华文中宋" w:hAnsi="华文中宋" w:eastAsia="华文中宋"/>
          <w:color w:val="auto"/>
          <w:sz w:val="21"/>
          <w:szCs w:val="21"/>
          <w:highlight w:val="none"/>
        </w:rPr>
      </w:pPr>
    </w:p>
    <w:p w14:paraId="3A3982AA">
      <w:pPr>
        <w:spacing w:beforeLines="0" w:afterLines="0"/>
        <w:jc w:val="center"/>
        <w:rPr>
          <w:rFonts w:hint="eastAsia" w:ascii="华文中宋" w:hAnsi="华文中宋" w:eastAsia="华文中宋"/>
          <w:color w:val="auto"/>
          <w:sz w:val="21"/>
          <w:szCs w:val="21"/>
          <w:highlight w:val="none"/>
        </w:rPr>
      </w:pPr>
    </w:p>
    <w:p w14:paraId="09907380">
      <w:pPr>
        <w:spacing w:beforeLines="0" w:afterLines="0"/>
        <w:jc w:val="center"/>
        <w:rPr>
          <w:rFonts w:hint="eastAsia" w:ascii="华文中宋" w:hAnsi="华文中宋" w:eastAsia="华文中宋"/>
          <w:b/>
          <w:color w:val="auto"/>
          <w:spacing w:val="60"/>
          <w:sz w:val="84"/>
          <w:szCs w:val="84"/>
          <w:highlight w:val="none"/>
        </w:rPr>
      </w:pPr>
    </w:p>
    <w:p w14:paraId="67DBFB94">
      <w:pPr>
        <w:spacing w:beforeLines="0" w:afterLines="0"/>
        <w:jc w:val="center"/>
        <w:rPr>
          <w:rFonts w:hint="eastAsia" w:ascii="华文中宋" w:hAnsi="华文中宋" w:eastAsia="华文中宋"/>
          <w:b/>
          <w:color w:val="auto"/>
          <w:spacing w:val="60"/>
          <w:sz w:val="84"/>
          <w:szCs w:val="84"/>
          <w:highlight w:val="none"/>
        </w:rPr>
      </w:pPr>
      <w:bookmarkStart w:id="49" w:name="_Toc2095_WPSOffice_Level2"/>
      <w:r>
        <w:rPr>
          <w:rFonts w:hint="eastAsia" w:ascii="华文中宋" w:hAnsi="华文中宋" w:eastAsia="华文中宋"/>
          <w:b/>
          <w:color w:val="auto"/>
          <w:spacing w:val="60"/>
          <w:sz w:val="84"/>
          <w:szCs w:val="84"/>
          <w:highlight w:val="none"/>
        </w:rPr>
        <w:t>响 应 文 件</w:t>
      </w:r>
      <w:bookmarkEnd w:id="49"/>
    </w:p>
    <w:p w14:paraId="32948B68">
      <w:pPr>
        <w:spacing w:beforeLines="0" w:afterLines="0"/>
        <w:ind w:firstLine="1967" w:firstLineChars="350"/>
        <w:rPr>
          <w:rFonts w:hint="eastAsia"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（商务技术文件）</w:t>
      </w:r>
    </w:p>
    <w:p w14:paraId="0038B0C9">
      <w:pPr>
        <w:spacing w:beforeLines="0" w:afterLines="0"/>
        <w:ind w:firstLine="542" w:firstLineChars="150"/>
        <w:rPr>
          <w:rFonts w:hint="eastAsia" w:ascii="华文中宋" w:hAnsi="华文中宋" w:eastAsia="华文中宋"/>
          <w:b/>
          <w:color w:val="auto"/>
          <w:spacing w:val="20"/>
          <w:sz w:val="32"/>
          <w:szCs w:val="32"/>
          <w:highlight w:val="none"/>
        </w:rPr>
      </w:pPr>
    </w:p>
    <w:p w14:paraId="74D0256B">
      <w:pPr>
        <w:spacing w:beforeLines="0" w:afterLines="0"/>
        <w:ind w:left="420" w:firstLine="42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p>
    <w:p w14:paraId="214E7103">
      <w:pPr>
        <w:spacing w:beforeLines="0" w:afterLines="0" w:line="276" w:lineRule="auto"/>
        <w:ind w:left="420" w:firstLine="420"/>
        <w:rPr>
          <w:rFonts w:hint="eastAsia" w:ascii="华文中宋" w:hAnsi="华文中宋" w:eastAsia="华文中宋"/>
          <w:b/>
          <w:color w:val="auto"/>
          <w:sz w:val="21"/>
          <w:szCs w:val="21"/>
          <w:highlight w:val="none"/>
        </w:rPr>
      </w:pPr>
      <w:r>
        <w:rPr>
          <w:rFonts w:hint="eastAsia" w:ascii="华文中宋" w:hAnsi="华文中宋" w:eastAsia="华文中宋"/>
          <w:b/>
          <w:color w:val="auto"/>
          <w:spacing w:val="20"/>
          <w:sz w:val="32"/>
          <w:szCs w:val="32"/>
          <w:highlight w:val="none"/>
        </w:rPr>
        <w:t>项目编号：</w:t>
      </w:r>
    </w:p>
    <w:p w14:paraId="292166EE">
      <w:pPr>
        <w:spacing w:beforeLines="0" w:afterLines="0" w:line="276" w:lineRule="auto"/>
        <w:rPr>
          <w:rFonts w:hint="eastAsia" w:ascii="华文中宋" w:hAnsi="华文中宋" w:eastAsia="华文中宋"/>
          <w:b/>
          <w:color w:val="auto"/>
          <w:sz w:val="21"/>
          <w:szCs w:val="21"/>
          <w:highlight w:val="none"/>
        </w:rPr>
      </w:pPr>
    </w:p>
    <w:p w14:paraId="28D2D938">
      <w:pPr>
        <w:spacing w:beforeLines="0" w:afterLines="0" w:line="276" w:lineRule="auto"/>
        <w:rPr>
          <w:rFonts w:hint="eastAsia" w:ascii="华文中宋" w:hAnsi="华文中宋" w:eastAsia="华文中宋"/>
          <w:b/>
          <w:color w:val="auto"/>
          <w:sz w:val="21"/>
          <w:szCs w:val="21"/>
          <w:highlight w:val="none"/>
        </w:rPr>
      </w:pPr>
    </w:p>
    <w:p w14:paraId="28DE74B8">
      <w:pPr>
        <w:spacing w:beforeLines="0" w:afterLines="0" w:line="276" w:lineRule="auto"/>
        <w:rPr>
          <w:rFonts w:hint="eastAsia" w:ascii="华文中宋" w:hAnsi="华文中宋" w:eastAsia="华文中宋"/>
          <w:b/>
          <w:color w:val="auto"/>
          <w:sz w:val="21"/>
          <w:szCs w:val="21"/>
          <w:highlight w:val="none"/>
        </w:rPr>
      </w:pPr>
    </w:p>
    <w:p w14:paraId="0F88B312">
      <w:pPr>
        <w:spacing w:beforeLines="0" w:afterLines="0" w:line="276" w:lineRule="auto"/>
        <w:rPr>
          <w:rFonts w:hint="eastAsia" w:ascii="华文中宋" w:hAnsi="华文中宋" w:eastAsia="华文中宋"/>
          <w:b/>
          <w:color w:val="auto"/>
          <w:sz w:val="21"/>
          <w:szCs w:val="21"/>
          <w:highlight w:val="none"/>
        </w:rPr>
      </w:pPr>
    </w:p>
    <w:p w14:paraId="4BA1644E">
      <w:pPr>
        <w:spacing w:beforeLines="0" w:afterLines="0" w:line="276" w:lineRule="auto"/>
        <w:rPr>
          <w:rFonts w:hint="eastAsia" w:ascii="华文中宋" w:hAnsi="华文中宋" w:eastAsia="华文中宋"/>
          <w:b/>
          <w:color w:val="auto"/>
          <w:sz w:val="21"/>
          <w:szCs w:val="21"/>
          <w:highlight w:val="none"/>
        </w:rPr>
      </w:pPr>
    </w:p>
    <w:p w14:paraId="2C87E3C1">
      <w:pPr>
        <w:spacing w:beforeLines="0" w:afterLines="0" w:line="276" w:lineRule="auto"/>
        <w:rPr>
          <w:rFonts w:hint="eastAsia" w:ascii="华文中宋" w:hAnsi="华文中宋" w:eastAsia="华文中宋"/>
          <w:b/>
          <w:color w:val="auto"/>
          <w:sz w:val="21"/>
          <w:szCs w:val="21"/>
          <w:highlight w:val="none"/>
        </w:rPr>
      </w:pPr>
    </w:p>
    <w:p w14:paraId="5C8903AF">
      <w:pPr>
        <w:spacing w:beforeLines="0" w:afterLines="0" w:line="276" w:lineRule="auto"/>
        <w:rPr>
          <w:rFonts w:hint="eastAsia" w:ascii="华文中宋" w:hAnsi="华文中宋" w:eastAsia="华文中宋"/>
          <w:b/>
          <w:color w:val="auto"/>
          <w:sz w:val="21"/>
          <w:szCs w:val="21"/>
          <w:highlight w:val="none"/>
        </w:rPr>
      </w:pPr>
    </w:p>
    <w:p w14:paraId="324FF746">
      <w:pPr>
        <w:spacing w:beforeLines="0" w:afterLines="0" w:line="276" w:lineRule="auto"/>
        <w:rPr>
          <w:rFonts w:hint="eastAsia" w:ascii="华文中宋" w:hAnsi="华文中宋" w:eastAsia="华文中宋"/>
          <w:b/>
          <w:color w:val="auto"/>
          <w:sz w:val="21"/>
          <w:szCs w:val="21"/>
          <w:highlight w:val="none"/>
        </w:rPr>
      </w:pPr>
    </w:p>
    <w:p w14:paraId="0D2D5E8A">
      <w:pPr>
        <w:spacing w:beforeLines="0" w:afterLines="0" w:line="276" w:lineRule="auto"/>
        <w:rPr>
          <w:rFonts w:hint="eastAsia" w:ascii="华文中宋" w:hAnsi="华文中宋" w:eastAsia="华文中宋"/>
          <w:b/>
          <w:color w:val="auto"/>
          <w:sz w:val="21"/>
          <w:szCs w:val="21"/>
          <w:highlight w:val="none"/>
        </w:rPr>
      </w:pPr>
    </w:p>
    <w:p w14:paraId="68F03DD3">
      <w:pPr>
        <w:spacing w:beforeLines="0" w:afterLines="0" w:line="276" w:lineRule="auto"/>
        <w:rPr>
          <w:rFonts w:hint="eastAsia" w:ascii="华文中宋" w:hAnsi="华文中宋" w:eastAsia="华文中宋"/>
          <w:b/>
          <w:color w:val="auto"/>
          <w:sz w:val="21"/>
          <w:szCs w:val="21"/>
          <w:highlight w:val="none"/>
        </w:rPr>
      </w:pPr>
    </w:p>
    <w:p w14:paraId="20880B87">
      <w:pPr>
        <w:spacing w:beforeLines="0" w:afterLines="0" w:line="276" w:lineRule="auto"/>
        <w:rPr>
          <w:rFonts w:hint="eastAsia" w:ascii="华文中宋" w:hAnsi="华文中宋" w:eastAsia="华文中宋"/>
          <w:b/>
          <w:color w:val="auto"/>
          <w:sz w:val="21"/>
          <w:szCs w:val="21"/>
          <w:highlight w:val="none"/>
        </w:rPr>
      </w:pPr>
    </w:p>
    <w:p w14:paraId="3C77975B">
      <w:pPr>
        <w:spacing w:beforeLines="0" w:afterLines="0" w:line="276" w:lineRule="auto"/>
        <w:rPr>
          <w:rFonts w:hint="eastAsia" w:ascii="华文中宋" w:hAnsi="华文中宋" w:eastAsia="华文中宋"/>
          <w:b/>
          <w:color w:val="auto"/>
          <w:sz w:val="21"/>
          <w:szCs w:val="21"/>
          <w:highlight w:val="none"/>
        </w:rPr>
      </w:pPr>
    </w:p>
    <w:p w14:paraId="777DCFD5">
      <w:pPr>
        <w:spacing w:beforeLines="0" w:afterLines="0" w:line="700" w:lineRule="exact"/>
        <w:jc w:val="center"/>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磋商供应商单位名称：（加盖</w:t>
      </w:r>
      <w:r>
        <w:rPr>
          <w:rFonts w:hint="eastAsia" w:ascii="华文中宋" w:hAnsi="华文中宋" w:eastAsia="华文中宋"/>
          <w:b/>
          <w:color w:val="auto"/>
          <w:spacing w:val="20"/>
          <w:sz w:val="32"/>
          <w:szCs w:val="32"/>
          <w:highlight w:val="none"/>
          <w:lang w:eastAsia="zh-CN"/>
        </w:rPr>
        <w:t>单位电子印章</w:t>
      </w:r>
      <w:r>
        <w:rPr>
          <w:rFonts w:hint="eastAsia" w:ascii="华文中宋" w:hAnsi="华文中宋" w:eastAsia="华文中宋"/>
          <w:b/>
          <w:color w:val="auto"/>
          <w:spacing w:val="20"/>
          <w:sz w:val="32"/>
          <w:szCs w:val="32"/>
          <w:highlight w:val="none"/>
        </w:rPr>
        <w:t>）</w:t>
      </w:r>
    </w:p>
    <w:p w14:paraId="1F2433AB">
      <w:pPr>
        <w:spacing w:beforeLines="0" w:afterLines="0" w:line="700" w:lineRule="exact"/>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14:paraId="5B784428">
      <w:pPr>
        <w:pStyle w:val="19"/>
        <w:snapToGrid w:val="0"/>
        <w:spacing w:beforeLines="0" w:afterLines="0" w:line="480" w:lineRule="exact"/>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b/>
          <w:color w:val="auto"/>
          <w:spacing w:val="20"/>
          <w:sz w:val="32"/>
          <w:szCs w:val="32"/>
          <w:highlight w:val="none"/>
        </w:rPr>
        <w:br w:type="page"/>
      </w:r>
      <w:r>
        <w:rPr>
          <w:rFonts w:hint="eastAsia" w:ascii="华文中宋" w:hAnsi="华文中宋" w:eastAsia="华文中宋" w:cs="华文中宋"/>
          <w:b/>
          <w:color w:val="auto"/>
          <w:sz w:val="28"/>
          <w:szCs w:val="28"/>
          <w:highlight w:val="none"/>
        </w:rPr>
        <w:t>商务技术文件（符合性检查文件）</w:t>
      </w:r>
    </w:p>
    <w:p w14:paraId="41973ACD">
      <w:pPr>
        <w:spacing w:beforeLines="0" w:afterLines="0" w:line="360" w:lineRule="auto"/>
        <w:ind w:firstLine="4007" w:firstLineChars="1663"/>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目    录</w:t>
      </w:r>
    </w:p>
    <w:p w14:paraId="00D9AB46">
      <w:pPr>
        <w:pStyle w:val="7"/>
        <w:numPr>
          <w:ilvl w:val="0"/>
          <w:numId w:val="6"/>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对报价要求的响应内容</w:t>
      </w:r>
    </w:p>
    <w:p w14:paraId="29E21534">
      <w:pPr>
        <w:pStyle w:val="7"/>
        <w:numPr>
          <w:ilvl w:val="0"/>
          <w:numId w:val="6"/>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对商务资信要求的响应内容</w:t>
      </w:r>
    </w:p>
    <w:p w14:paraId="302DB991">
      <w:pPr>
        <w:pStyle w:val="7"/>
        <w:numPr>
          <w:ilvl w:val="0"/>
          <w:numId w:val="6"/>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对技术要求的响应内容</w:t>
      </w:r>
    </w:p>
    <w:p w14:paraId="278144AD">
      <w:pPr>
        <w:pStyle w:val="7"/>
        <w:numPr>
          <w:ilvl w:val="0"/>
          <w:numId w:val="7"/>
        </w:numPr>
        <w:snapToGrid w:val="0"/>
        <w:spacing w:beforeLines="0" w:afterLines="0"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货物（服务）技术偏离表</w:t>
      </w:r>
    </w:p>
    <w:p w14:paraId="74B05E34">
      <w:pPr>
        <w:pStyle w:val="7"/>
        <w:numPr>
          <w:ilvl w:val="0"/>
          <w:numId w:val="7"/>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s="华文中宋"/>
          <w:b/>
          <w:color w:val="auto"/>
          <w:sz w:val="24"/>
          <w:szCs w:val="24"/>
          <w:highlight w:val="none"/>
        </w:rPr>
        <w:t>其他响应文件</w:t>
      </w:r>
    </w:p>
    <w:p w14:paraId="26EC32D7">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1D44EEF8">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513D9E4E">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4D2BE3F8">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41C5F07F">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6C130853">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7272686E">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4BA26D70">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2B4F792C">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7045D1E2">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415B2A08">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18F1583E">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0A025BA8">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522B4964">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0C39840D">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22B69FD5">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648823CE">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4AE5AB5A">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0354B223">
      <w:pPr>
        <w:pStyle w:val="7"/>
        <w:snapToGrid w:val="0"/>
        <w:spacing w:beforeLines="0" w:afterLines="0" w:line="360" w:lineRule="auto"/>
        <w:rPr>
          <w:rFonts w:hint="eastAsia" w:ascii="华文中宋" w:hAnsi="华文中宋" w:eastAsia="华文中宋" w:cs="华文中宋"/>
          <w:b/>
          <w:color w:val="auto"/>
          <w:sz w:val="24"/>
          <w:szCs w:val="24"/>
          <w:highlight w:val="none"/>
        </w:rPr>
      </w:pPr>
    </w:p>
    <w:p w14:paraId="47CD98A3">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6FDEADB8">
      <w:pPr>
        <w:pStyle w:val="7"/>
        <w:numPr>
          <w:ilvl w:val="0"/>
          <w:numId w:val="8"/>
        </w:numPr>
        <w:snapToGrid w:val="0"/>
        <w:spacing w:beforeLines="0" w:afterLines="0" w:line="360" w:lineRule="auto"/>
        <w:rPr>
          <w:rFonts w:hint="eastAsia" w:ascii="华文中宋" w:hAnsi="华文中宋" w:eastAsia="华文中宋"/>
          <w:b/>
          <w:color w:val="auto"/>
          <w:kern w:val="0"/>
          <w:sz w:val="24"/>
          <w:szCs w:val="24"/>
          <w:highlight w:val="none"/>
        </w:rPr>
      </w:pPr>
      <w:r>
        <w:rPr>
          <w:rFonts w:hint="eastAsia" w:ascii="华文中宋" w:hAnsi="华文中宋" w:eastAsia="华文中宋"/>
          <w:b/>
          <w:color w:val="auto"/>
          <w:kern w:val="0"/>
          <w:sz w:val="24"/>
          <w:szCs w:val="24"/>
          <w:highlight w:val="none"/>
        </w:rPr>
        <w:t>对报价要求的响应内容；</w:t>
      </w:r>
    </w:p>
    <w:p w14:paraId="266073B6">
      <w:pPr>
        <w:pStyle w:val="7"/>
        <w:numPr>
          <w:ilvl w:val="0"/>
          <w:numId w:val="8"/>
        </w:numPr>
        <w:snapToGrid w:val="0"/>
        <w:spacing w:beforeLines="0" w:afterLines="0" w:line="360" w:lineRule="auto"/>
        <w:rPr>
          <w:rFonts w:hint="eastAsia" w:ascii="华文中宋" w:hAnsi="华文中宋" w:eastAsia="华文中宋"/>
          <w:b/>
          <w:color w:val="auto"/>
          <w:kern w:val="0"/>
          <w:sz w:val="24"/>
          <w:szCs w:val="24"/>
          <w:highlight w:val="none"/>
        </w:rPr>
      </w:pPr>
      <w:r>
        <w:rPr>
          <w:rFonts w:hint="eastAsia" w:ascii="华文中宋" w:hAnsi="华文中宋" w:eastAsia="华文中宋"/>
          <w:b/>
          <w:color w:val="auto"/>
          <w:kern w:val="0"/>
          <w:sz w:val="24"/>
          <w:szCs w:val="24"/>
          <w:highlight w:val="none"/>
        </w:rPr>
        <w:t>对商务资信要求的响应内容；</w:t>
      </w:r>
    </w:p>
    <w:p w14:paraId="2DF2E7C8">
      <w:pPr>
        <w:pStyle w:val="7"/>
        <w:numPr>
          <w:ilvl w:val="0"/>
          <w:numId w:val="8"/>
        </w:numPr>
        <w:snapToGrid w:val="0"/>
        <w:spacing w:beforeLines="0" w:afterLines="0" w:line="360" w:lineRule="auto"/>
        <w:rPr>
          <w:rFonts w:hint="eastAsia" w:ascii="华文中宋" w:hAnsi="华文中宋" w:eastAsia="华文中宋"/>
          <w:b/>
          <w:color w:val="auto"/>
          <w:kern w:val="0"/>
          <w:sz w:val="24"/>
          <w:szCs w:val="24"/>
          <w:highlight w:val="none"/>
        </w:rPr>
      </w:pPr>
      <w:r>
        <w:rPr>
          <w:rFonts w:hint="eastAsia" w:ascii="华文中宋" w:hAnsi="华文中宋" w:eastAsia="华文中宋"/>
          <w:b/>
          <w:color w:val="auto"/>
          <w:kern w:val="0"/>
          <w:sz w:val="24"/>
          <w:szCs w:val="24"/>
          <w:highlight w:val="none"/>
        </w:rPr>
        <w:t>对技术要求的响应内容；</w:t>
      </w:r>
    </w:p>
    <w:p w14:paraId="04CB7937">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货物（服务）技术偏离表格式</w:t>
      </w:r>
    </w:p>
    <w:p w14:paraId="0AC91393">
      <w:pPr>
        <w:tabs>
          <w:tab w:val="left" w:pos="4000"/>
        </w:tabs>
        <w:snapToGrid w:val="0"/>
        <w:spacing w:beforeLines="0" w:after="468" w:afterLines="150" w:line="360" w:lineRule="auto"/>
        <w:jc w:val="center"/>
        <w:rPr>
          <w:rFonts w:hint="eastAsia" w:ascii="仿宋_GB2312" w:hAnsi="华文中宋" w:eastAsia="仿宋_GB2312"/>
          <w:b/>
          <w:color w:val="auto"/>
          <w:sz w:val="24"/>
          <w:szCs w:val="24"/>
          <w:highlight w:val="none"/>
        </w:rPr>
      </w:pPr>
      <w:r>
        <w:rPr>
          <w:rFonts w:hint="eastAsia" w:ascii="华文中宋" w:hAnsi="华文中宋" w:eastAsia="华文中宋" w:cs="华文中宋"/>
          <w:b/>
          <w:color w:val="auto"/>
          <w:sz w:val="24"/>
          <w:szCs w:val="24"/>
          <w:highlight w:val="none"/>
        </w:rPr>
        <w:t>货物（服务）技术偏离表</w:t>
      </w:r>
    </w:p>
    <w:p w14:paraId="40D1889D">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 xml:space="preserve">项目名称：    </w:t>
      </w:r>
    </w:p>
    <w:p w14:paraId="3EC3E2BE">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 xml:space="preserve">项目编号：    </w:t>
      </w:r>
    </w:p>
    <w:p w14:paraId="34C78547">
      <w:pPr>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响应人名称：  </w:t>
      </w:r>
    </w:p>
    <w:p w14:paraId="60851B4C">
      <w:pPr>
        <w:spacing w:beforeLines="0" w:afterLines="0" w:line="360" w:lineRule="auto"/>
        <w:ind w:firstLine="1440" w:firstLineChars="600"/>
        <w:jc w:val="left"/>
        <w:rPr>
          <w:rFonts w:hint="eastAsia" w:ascii="仿宋_GB2312" w:hAnsi="华文中宋" w:eastAsia="仿宋_GB2312"/>
          <w:color w:val="auto"/>
          <w:spacing w:val="20"/>
          <w:sz w:val="24"/>
          <w:szCs w:val="24"/>
          <w:highlight w:val="none"/>
        </w:rPr>
      </w:pPr>
      <w:r>
        <w:rPr>
          <w:rFonts w:hint="eastAsia" w:ascii="华文中宋" w:hAnsi="华文中宋" w:eastAsia="华文中宋"/>
          <w:color w:val="auto"/>
          <w:sz w:val="24"/>
          <w:szCs w:val="24"/>
          <w:highlight w:val="none"/>
        </w:rPr>
        <w:t xml:space="preserve">     　　　　　　　　　　　　                  货币：人民币/元</w:t>
      </w:r>
    </w:p>
    <w:tbl>
      <w:tblPr>
        <w:tblStyle w:val="14"/>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44"/>
        <w:gridCol w:w="1230"/>
        <w:gridCol w:w="669"/>
        <w:gridCol w:w="1787"/>
        <w:gridCol w:w="1902"/>
        <w:gridCol w:w="1125"/>
        <w:gridCol w:w="1125"/>
        <w:gridCol w:w="727"/>
      </w:tblGrid>
      <w:tr w14:paraId="39128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732DFDDE">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序号</w:t>
            </w: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04063769">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货物（服务）名称</w:t>
            </w: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47D4BD">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数量</w:t>
            </w: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1836A5">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招标（采购）文件</w:t>
            </w:r>
          </w:p>
          <w:p w14:paraId="28607EF3">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技术要求、规范</w:t>
            </w: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ADC488">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响应产品（服务）</w:t>
            </w:r>
          </w:p>
          <w:p w14:paraId="5A45E8C8">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技术指标、规范</w:t>
            </w: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A28352">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响应产品品牌、型号</w:t>
            </w: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817169">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偏离情况</w:t>
            </w: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ECDD8CC">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备注</w:t>
            </w:r>
          </w:p>
        </w:tc>
      </w:tr>
      <w:tr w14:paraId="7329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2D1E4106">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1D32AAA4">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199FBD">
            <w:pPr>
              <w:snapToGrid w:val="0"/>
              <w:spacing w:beforeLines="0" w:afterLines="0" w:line="300" w:lineRule="auto"/>
              <w:jc w:val="center"/>
              <w:rPr>
                <w:rFonts w:hint="eastAsia" w:ascii="仿宋_GB2312" w:hAnsi="宋体"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2B0DA">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E0A6D3">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D9A4D6">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E605D9">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B97088">
            <w:pPr>
              <w:snapToGrid w:val="0"/>
              <w:spacing w:beforeLines="0" w:afterLines="0" w:line="300" w:lineRule="auto"/>
              <w:jc w:val="center"/>
              <w:rPr>
                <w:rFonts w:hint="eastAsia" w:ascii="仿宋_GB2312" w:hAnsi="宋体" w:eastAsia="仿宋_GB2312"/>
                <w:color w:val="auto"/>
                <w:sz w:val="21"/>
                <w:szCs w:val="21"/>
                <w:highlight w:val="none"/>
              </w:rPr>
            </w:pPr>
          </w:p>
        </w:tc>
      </w:tr>
      <w:tr w14:paraId="6D98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403CA728">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03B75AB8">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532FC4">
            <w:pPr>
              <w:snapToGrid w:val="0"/>
              <w:spacing w:beforeLines="0" w:afterLines="0" w:line="300" w:lineRule="auto"/>
              <w:jc w:val="center"/>
              <w:rPr>
                <w:rFonts w:hint="eastAsia" w:ascii="仿宋_GB2312"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AF85A8">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0750E4">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2AF818">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9EB4C7">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4C5C97">
            <w:pPr>
              <w:snapToGrid w:val="0"/>
              <w:spacing w:beforeLines="0" w:afterLines="0" w:line="300" w:lineRule="auto"/>
              <w:jc w:val="center"/>
              <w:rPr>
                <w:rFonts w:hint="eastAsia" w:ascii="仿宋_GB2312" w:hAnsi="宋体" w:eastAsia="仿宋_GB2312"/>
                <w:color w:val="auto"/>
                <w:sz w:val="21"/>
                <w:szCs w:val="21"/>
                <w:highlight w:val="none"/>
              </w:rPr>
            </w:pPr>
          </w:p>
        </w:tc>
      </w:tr>
      <w:tr w14:paraId="6F3A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66AD34A7">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73FD4DF6">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74A0FB">
            <w:pPr>
              <w:snapToGrid w:val="0"/>
              <w:spacing w:beforeLines="0" w:afterLines="0" w:line="300" w:lineRule="auto"/>
              <w:jc w:val="center"/>
              <w:rPr>
                <w:rFonts w:hint="eastAsia" w:ascii="仿宋_GB2312" w:hAnsi="宋体"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EB2B40">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8BA9268">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03D02B">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25D816">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7EC0AB">
            <w:pPr>
              <w:snapToGrid w:val="0"/>
              <w:spacing w:beforeLines="0" w:afterLines="0" w:line="300" w:lineRule="auto"/>
              <w:jc w:val="center"/>
              <w:rPr>
                <w:rFonts w:hint="eastAsia" w:ascii="仿宋_GB2312" w:hAnsi="宋体" w:eastAsia="仿宋_GB2312"/>
                <w:color w:val="auto"/>
                <w:sz w:val="21"/>
                <w:szCs w:val="21"/>
                <w:highlight w:val="none"/>
              </w:rPr>
            </w:pPr>
          </w:p>
        </w:tc>
      </w:tr>
      <w:tr w14:paraId="6555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1B307829">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5D0F6536">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E5B9BF">
            <w:pPr>
              <w:snapToGrid w:val="0"/>
              <w:spacing w:beforeLines="0" w:afterLines="0" w:line="300" w:lineRule="auto"/>
              <w:jc w:val="center"/>
              <w:rPr>
                <w:rFonts w:hint="eastAsia" w:ascii="仿宋_GB2312" w:hAnsi="宋体"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51AE509">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7E0C9F">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D8CC5B">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1CD6F6">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7788BE">
            <w:pPr>
              <w:snapToGrid w:val="0"/>
              <w:spacing w:beforeLines="0" w:afterLines="0" w:line="300" w:lineRule="auto"/>
              <w:jc w:val="center"/>
              <w:rPr>
                <w:rFonts w:hint="eastAsia" w:ascii="仿宋_GB2312" w:hAnsi="宋体" w:eastAsia="仿宋_GB2312"/>
                <w:color w:val="auto"/>
                <w:sz w:val="21"/>
                <w:szCs w:val="21"/>
                <w:highlight w:val="none"/>
              </w:rPr>
            </w:pPr>
          </w:p>
        </w:tc>
      </w:tr>
    </w:tbl>
    <w:p w14:paraId="69296323">
      <w:pPr>
        <w:snapToGrid w:val="0"/>
        <w:spacing w:beforeLines="0" w:afterLines="0" w:line="300" w:lineRule="auto"/>
        <w:rPr>
          <w:rFonts w:hint="eastAsia" w:ascii="仿宋_GB2312" w:hAnsi="宋体" w:eastAsia="仿宋_GB2312"/>
          <w:color w:val="auto"/>
          <w:spacing w:val="20"/>
          <w:sz w:val="28"/>
          <w:szCs w:val="28"/>
          <w:highlight w:val="none"/>
        </w:rPr>
      </w:pPr>
      <w:r>
        <w:rPr>
          <w:rFonts w:hint="eastAsia" w:ascii="仿宋_GB2312" w:hAnsi="宋体" w:eastAsia="仿宋_GB2312"/>
          <w:color w:val="auto"/>
          <w:spacing w:val="20"/>
          <w:sz w:val="28"/>
          <w:szCs w:val="28"/>
          <w:highlight w:val="none"/>
        </w:rPr>
        <w:t xml:space="preserve">                    </w:t>
      </w:r>
    </w:p>
    <w:p w14:paraId="62E9C671">
      <w:pPr>
        <w:snapToGrid w:val="0"/>
        <w:spacing w:beforeLines="0" w:afterLines="0"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响应人：</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lang w:eastAsia="zh-CN"/>
        </w:rPr>
        <w:t>单位电子印章</w:t>
      </w:r>
      <w:r>
        <w:rPr>
          <w:rFonts w:hint="eastAsia" w:ascii="华文中宋" w:hAnsi="华文中宋" w:eastAsia="华文中宋" w:cs="华文中宋"/>
          <w:color w:val="auto"/>
          <w:sz w:val="24"/>
          <w:szCs w:val="24"/>
          <w:highlight w:val="none"/>
        </w:rPr>
        <w:t>）</w:t>
      </w:r>
    </w:p>
    <w:p w14:paraId="72E293BE">
      <w:pPr>
        <w:snapToGrid w:val="0"/>
        <w:spacing w:beforeLines="0" w:afterLines="0"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0AA44C2B">
      <w:pPr>
        <w:spacing w:beforeLines="0" w:afterLines="0" w:line="360" w:lineRule="auto"/>
        <w:ind w:left="315" w:leftChars="150" w:firstLine="120" w:firstLineChars="5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其他响应文件</w:t>
      </w:r>
    </w:p>
    <w:p w14:paraId="1CE92A6D">
      <w:pPr>
        <w:pStyle w:val="7"/>
        <w:snapToGrid w:val="0"/>
        <w:spacing w:beforeLines="0" w:afterLines="0" w:line="360" w:lineRule="auto"/>
        <w:ind w:firstLine="480" w:firstLineChars="200"/>
        <w:rPr>
          <w:rFonts w:hint="eastAsia" w:ascii="华文中宋" w:hAnsi="华文中宋" w:eastAsia="华文中宋"/>
          <w:b/>
          <w:color w:val="auto"/>
          <w:sz w:val="24"/>
          <w:szCs w:val="21"/>
          <w:highlight w:val="none"/>
        </w:rPr>
      </w:pPr>
      <w:r>
        <w:rPr>
          <w:rFonts w:hint="eastAsia" w:ascii="华文中宋" w:hAnsi="华文中宋" w:eastAsia="华文中宋"/>
          <w:color w:val="auto"/>
          <w:kern w:val="0"/>
          <w:sz w:val="24"/>
          <w:szCs w:val="24"/>
          <w:highlight w:val="none"/>
        </w:rPr>
        <w:t>能够证明响应标的物满足采购文件技术需求的证明材料，包括但不限于：详细的技术说明文件/详细描述文件等和响应人认为需要提供的其他商务技术材料、文件等。</w:t>
      </w:r>
      <w:bookmarkStart w:id="50" w:name="_Toc9539_WPSOffice_Level1"/>
    </w:p>
    <w:p w14:paraId="0B318FD0">
      <w:pPr>
        <w:spacing w:beforeLines="0" w:afterLines="0" w:line="480" w:lineRule="auto"/>
        <w:jc w:val="center"/>
        <w:rPr>
          <w:rFonts w:hint="eastAsia" w:ascii="华文中宋" w:hAnsi="华文中宋" w:eastAsia="华文中宋"/>
          <w:b/>
          <w:color w:val="auto"/>
          <w:sz w:val="24"/>
          <w:szCs w:val="22"/>
          <w:highlight w:val="none"/>
        </w:rPr>
      </w:pPr>
    </w:p>
    <w:p w14:paraId="3802B969">
      <w:pPr>
        <w:pStyle w:val="8"/>
        <w:spacing w:beforeLines="0" w:afterLines="0"/>
        <w:rPr>
          <w:rFonts w:hint="default" w:ascii="宋体"/>
          <w:color w:val="auto"/>
          <w:sz w:val="18"/>
          <w:szCs w:val="18"/>
          <w:highlight w:val="none"/>
        </w:rPr>
      </w:pPr>
    </w:p>
    <w:p w14:paraId="44E66B25">
      <w:pPr>
        <w:pStyle w:val="8"/>
        <w:spacing w:beforeLines="0" w:afterLines="0"/>
        <w:rPr>
          <w:rFonts w:hint="default" w:ascii="宋体"/>
          <w:color w:val="auto"/>
          <w:sz w:val="18"/>
          <w:szCs w:val="18"/>
          <w:highlight w:val="none"/>
        </w:rPr>
      </w:pPr>
    </w:p>
    <w:p w14:paraId="2F677A38">
      <w:pPr>
        <w:pStyle w:val="8"/>
        <w:spacing w:beforeLines="0" w:afterLines="0"/>
        <w:rPr>
          <w:rFonts w:hint="default" w:ascii="宋体"/>
          <w:color w:val="auto"/>
          <w:sz w:val="18"/>
          <w:szCs w:val="18"/>
          <w:highlight w:val="none"/>
        </w:rPr>
      </w:pPr>
    </w:p>
    <w:p w14:paraId="5488265C">
      <w:pPr>
        <w:pStyle w:val="8"/>
        <w:spacing w:beforeLines="0" w:afterLines="0"/>
        <w:rPr>
          <w:rFonts w:hint="default" w:ascii="宋体"/>
          <w:color w:val="auto"/>
          <w:sz w:val="18"/>
          <w:szCs w:val="18"/>
          <w:highlight w:val="none"/>
        </w:rPr>
      </w:pPr>
    </w:p>
    <w:p w14:paraId="342522EE">
      <w:pPr>
        <w:pStyle w:val="8"/>
        <w:spacing w:beforeLines="0" w:afterLines="0"/>
        <w:rPr>
          <w:rFonts w:hint="default"/>
          <w:color w:val="auto"/>
          <w:sz w:val="18"/>
          <w:szCs w:val="18"/>
          <w:highlight w:val="none"/>
        </w:rPr>
      </w:pPr>
    </w:p>
    <w:p w14:paraId="19359878">
      <w:pPr>
        <w:tabs>
          <w:tab w:val="left" w:pos="4000"/>
        </w:tabs>
        <w:snapToGrid w:val="0"/>
        <w:spacing w:beforeLines="0" w:after="468" w:afterLines="150" w:line="360" w:lineRule="auto"/>
        <w:jc w:val="center"/>
        <w:rPr>
          <w:rFonts w:hint="eastAsia" w:ascii="华文中宋" w:hAnsi="华文中宋" w:eastAsia="华文中宋" w:cs="宋体"/>
          <w:b/>
          <w:color w:val="auto"/>
          <w:kern w:val="44"/>
          <w:sz w:val="21"/>
          <w:szCs w:val="22"/>
          <w:highlight w:val="none"/>
        </w:rPr>
      </w:pPr>
      <w:bookmarkStart w:id="51" w:name="_Toc2735"/>
      <w:r>
        <w:rPr>
          <w:rFonts w:hint="eastAsia" w:ascii="华文中宋" w:hAnsi="华文中宋" w:eastAsia="华文中宋" w:cs="华文中宋"/>
          <w:b/>
          <w:color w:val="auto"/>
          <w:sz w:val="24"/>
          <w:szCs w:val="24"/>
          <w:highlight w:val="none"/>
        </w:rPr>
        <w:t>项目负责人简历表（格式）</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483"/>
        <w:gridCol w:w="957"/>
        <w:gridCol w:w="1252"/>
        <w:gridCol w:w="728"/>
        <w:gridCol w:w="1503"/>
      </w:tblGrid>
      <w:tr w14:paraId="01EE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05FC7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姓名</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top"/>
          </w:tcPr>
          <w:p w14:paraId="40C9AB4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1704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年龄</w:t>
            </w:r>
          </w:p>
        </w:tc>
        <w:tc>
          <w:tcPr>
            <w:tcW w:w="144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E7ECEBD">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9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5F28C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学   历</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top"/>
          </w:tcPr>
          <w:p w14:paraId="7F78903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r>
      <w:tr w14:paraId="159B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3BC52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职称</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top"/>
          </w:tcPr>
          <w:p w14:paraId="10CAFF6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E417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职务</w:t>
            </w:r>
          </w:p>
        </w:tc>
        <w:tc>
          <w:tcPr>
            <w:tcW w:w="144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8686D4A">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9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82451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拟在本合同任职</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top"/>
          </w:tcPr>
          <w:p w14:paraId="2585086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r>
      <w:tr w14:paraId="4ADC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1EBEA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毕业学校</w:t>
            </w:r>
          </w:p>
        </w:tc>
        <w:tc>
          <w:tcPr>
            <w:tcW w:w="762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D15F2E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年毕业于                 学校         专业</w:t>
            </w:r>
          </w:p>
        </w:tc>
      </w:tr>
      <w:tr w14:paraId="0B11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43"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3883BE93">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主要工作经历</w:t>
            </w:r>
          </w:p>
        </w:tc>
      </w:tr>
      <w:tr w14:paraId="15C6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D432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时间</w:t>
            </w: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63D0AB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参加过的类似项目</w:t>
            </w: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A0F6C7">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担任职务</w:t>
            </w: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CEADD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发包人及联系电话</w:t>
            </w:r>
          </w:p>
        </w:tc>
      </w:tr>
      <w:tr w14:paraId="1E95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902976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483A5E27">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14503D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BD8208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1C2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68CEC0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5C2A78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B64946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26DD41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0E4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CBAB9F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0B7958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2C4CDF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D4418D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179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F66B70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2158E3E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68194E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4063E0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7544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53C41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0A8D3D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3E6DE9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066D14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38FF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951238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07C49902">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A95665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E33F20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62E1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F32FA2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61393F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4CAF5D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7D7B437">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5447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237EC8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05F88BA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27E42E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5FF3B3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1184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0AFBE2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32BE3D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718F08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9BCC2C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0FC9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4692C5A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6AA19B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57071D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F64DBC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5C21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654E9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6F37B59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DEF8B0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E7194A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7055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472A13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7DF467B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19A167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5B2F53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55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ED9198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076A8AA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80058E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AFABAB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6048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71C558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940EFB3">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701DC32">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368748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7C90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D33568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6299B96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65C50A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D64AE7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52A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9ACB0D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459ABF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9C6069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C672EA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6B0A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651068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81324F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E4CD9F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FF5205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1C5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515B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709C5AC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F3423F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88D8C92">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bookmarkEnd w:id="51"/>
    </w:tbl>
    <w:p w14:paraId="5144C707">
      <w:pPr>
        <w:snapToGrid w:val="0"/>
        <w:spacing w:beforeLines="0" w:afterLines="0" w:line="276" w:lineRule="auto"/>
        <w:ind w:firstLine="3150" w:firstLineChars="1500"/>
        <w:jc w:val="right"/>
        <w:rPr>
          <w:rFonts w:hint="eastAsia" w:ascii="华文中宋" w:hAnsi="华文中宋" w:eastAsia="华文中宋"/>
          <w:color w:val="auto"/>
          <w:sz w:val="24"/>
          <w:szCs w:val="22"/>
          <w:highlight w:val="none"/>
        </w:rPr>
      </w:pPr>
      <w:r>
        <w:rPr>
          <w:rFonts w:hint="eastAsia" w:ascii="华文中宋" w:hAnsi="华文中宋" w:eastAsia="华文中宋"/>
          <w:color w:val="auto"/>
          <w:sz w:val="21"/>
          <w:szCs w:val="21"/>
          <w:highlight w:val="none"/>
        </w:rPr>
        <w:t>  </w:t>
      </w:r>
      <w:r>
        <w:rPr>
          <w:rFonts w:hint="eastAsia" w:ascii="华文中宋" w:hAnsi="华文中宋" w:eastAsia="华文中宋"/>
          <w:color w:val="auto"/>
          <w:sz w:val="24"/>
          <w:szCs w:val="22"/>
          <w:highlight w:val="none"/>
        </w:rPr>
        <w:t> </w:t>
      </w:r>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olor w:val="auto"/>
          <w:sz w:val="24"/>
          <w:szCs w:val="22"/>
          <w:highlight w:val="none"/>
        </w:rPr>
        <w:t>：（</w:t>
      </w:r>
      <w:r>
        <w:rPr>
          <w:rFonts w:hint="eastAsia" w:ascii="华文中宋" w:hAnsi="华文中宋" w:eastAsia="华文中宋"/>
          <w:color w:val="auto"/>
          <w:spacing w:val="20"/>
          <w:sz w:val="24"/>
          <w:szCs w:val="22"/>
          <w:highlight w:val="none"/>
          <w:lang w:eastAsia="zh-CN"/>
        </w:rPr>
        <w:t>单位电子印章</w:t>
      </w:r>
      <w:r>
        <w:rPr>
          <w:rFonts w:hint="eastAsia" w:ascii="华文中宋" w:hAnsi="华文中宋" w:eastAsia="华文中宋"/>
          <w:color w:val="auto"/>
          <w:sz w:val="24"/>
          <w:szCs w:val="22"/>
          <w:highlight w:val="none"/>
        </w:rPr>
        <w:t>）</w:t>
      </w:r>
    </w:p>
    <w:p w14:paraId="1A00FE05">
      <w:pPr>
        <w:pStyle w:val="8"/>
        <w:spacing w:beforeLines="0" w:afterLines="0"/>
        <w:jc w:val="right"/>
        <w:rPr>
          <w:rFonts w:hint="default"/>
          <w:color w:val="auto"/>
          <w:sz w:val="24"/>
          <w:szCs w:val="24"/>
          <w:highlight w:val="none"/>
        </w:rPr>
      </w:pPr>
      <w:r>
        <w:rPr>
          <w:rFonts w:hint="eastAsia" w:ascii="华文中宋" w:hAnsi="华文中宋" w:eastAsia="华文中宋"/>
          <w:color w:val="auto"/>
          <w:sz w:val="24"/>
          <w:szCs w:val="24"/>
          <w:highlight w:val="none"/>
        </w:rPr>
        <w:t>年  月  日</w:t>
      </w:r>
    </w:p>
    <w:p w14:paraId="14AB107B">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3DF6431A">
      <w:pPr>
        <w:pStyle w:val="20"/>
        <w:spacing w:beforeLines="0" w:afterLines="0"/>
        <w:ind w:firstLine="0" w:firstLineChars="0"/>
        <w:jc w:val="center"/>
        <w:rPr>
          <w:rFonts w:hint="eastAsia" w:ascii="华文中宋" w:hAnsi="华文中宋" w:eastAsia="华文中宋" w:cs="宋体"/>
          <w:b/>
          <w:color w:val="auto"/>
          <w:spacing w:val="0"/>
          <w:kern w:val="44"/>
          <w:sz w:val="28"/>
          <w:szCs w:val="28"/>
          <w:highlight w:val="none"/>
        </w:rPr>
      </w:pPr>
      <w:r>
        <w:rPr>
          <w:rFonts w:hint="eastAsia" w:ascii="华文中宋" w:hAnsi="华文中宋" w:eastAsia="华文中宋" w:cs="华文中宋"/>
          <w:b/>
          <w:color w:val="auto"/>
          <w:spacing w:val="0"/>
          <w:sz w:val="24"/>
          <w:szCs w:val="24"/>
          <w:highlight w:val="none"/>
        </w:rPr>
        <w:t>项目管理机构配备情况表（格式）</w:t>
      </w:r>
    </w:p>
    <w:p w14:paraId="180A2FDF">
      <w:pPr>
        <w:pStyle w:val="20"/>
        <w:spacing w:beforeLines="0" w:afterLines="0"/>
        <w:ind w:firstLine="0" w:firstLineChars="0"/>
        <w:jc w:val="center"/>
        <w:rPr>
          <w:rFonts w:hint="eastAsia" w:ascii="华文中宋" w:hAnsi="华文中宋" w:eastAsia="华文中宋" w:cs="宋体"/>
          <w:b/>
          <w:color w:val="auto"/>
          <w:spacing w:val="0"/>
          <w:kern w:val="44"/>
          <w:sz w:val="28"/>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209"/>
        <w:gridCol w:w="1205"/>
        <w:gridCol w:w="1890"/>
        <w:gridCol w:w="1891"/>
        <w:gridCol w:w="1598"/>
      </w:tblGrid>
      <w:tr w14:paraId="08D5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F0EE17">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序号</w:t>
            </w:r>
          </w:p>
        </w:tc>
        <w:tc>
          <w:tcPr>
            <w:tcW w:w="12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E40D63">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拟任职务</w:t>
            </w:r>
          </w:p>
        </w:tc>
        <w:tc>
          <w:tcPr>
            <w:tcW w:w="12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34CC96">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姓名</w:t>
            </w:r>
          </w:p>
        </w:tc>
        <w:tc>
          <w:tcPr>
            <w:tcW w:w="37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76A077">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执业或职业资格证明</w:t>
            </w:r>
          </w:p>
        </w:tc>
        <w:tc>
          <w:tcPr>
            <w:tcW w:w="1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921F55">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备注</w:t>
            </w:r>
          </w:p>
        </w:tc>
      </w:tr>
      <w:tr w14:paraId="51D2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6A80F7">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DB5C4E">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A0743E">
            <w:pPr>
              <w:spacing w:beforeLines="0" w:afterLines="0" w:line="360" w:lineRule="auto"/>
              <w:jc w:val="center"/>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AF15E">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证书名称</w:t>
            </w: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8778C">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证号</w:t>
            </w:r>
          </w:p>
        </w:tc>
        <w:tc>
          <w:tcPr>
            <w:tcW w:w="15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20BF8A">
            <w:pPr>
              <w:spacing w:beforeLines="0" w:afterLines="0" w:line="360" w:lineRule="auto"/>
              <w:jc w:val="center"/>
              <w:rPr>
                <w:rFonts w:hint="eastAsia" w:ascii="华文中宋" w:hAnsi="华文中宋" w:eastAsia="华文中宋" w:cs="华文中宋"/>
                <w:color w:val="auto"/>
                <w:sz w:val="21"/>
                <w:szCs w:val="21"/>
                <w:highlight w:val="none"/>
              </w:rPr>
            </w:pPr>
          </w:p>
        </w:tc>
      </w:tr>
      <w:tr w14:paraId="2B14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592BA503">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1DF862D9">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1EFD696D">
            <w:pPr>
              <w:spacing w:beforeLines="0" w:afterLines="0" w:line="360" w:lineRule="auto"/>
              <w:jc w:val="center"/>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3597C34">
            <w:pPr>
              <w:spacing w:beforeLines="0" w:afterLines="0" w:line="360" w:lineRule="auto"/>
              <w:jc w:val="center"/>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3465D435">
            <w:pPr>
              <w:spacing w:beforeLines="0" w:afterLines="0" w:line="360" w:lineRule="auto"/>
              <w:jc w:val="center"/>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7F5F9E41">
            <w:pPr>
              <w:spacing w:beforeLines="0" w:afterLines="0" w:line="360" w:lineRule="auto"/>
              <w:jc w:val="center"/>
              <w:rPr>
                <w:rFonts w:hint="eastAsia" w:ascii="华文中宋" w:hAnsi="华文中宋" w:eastAsia="华文中宋" w:cs="华文中宋"/>
                <w:color w:val="auto"/>
                <w:sz w:val="21"/>
                <w:szCs w:val="21"/>
                <w:highlight w:val="none"/>
              </w:rPr>
            </w:pPr>
          </w:p>
        </w:tc>
      </w:tr>
      <w:tr w14:paraId="26D5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0265715">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0BD4780D">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64D9EB1F">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256608BB">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182D6DEA">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61124844">
            <w:pPr>
              <w:spacing w:beforeLines="0" w:afterLines="0" w:line="360" w:lineRule="auto"/>
              <w:rPr>
                <w:rFonts w:hint="eastAsia" w:ascii="华文中宋" w:hAnsi="华文中宋" w:eastAsia="华文中宋" w:cs="华文中宋"/>
                <w:color w:val="auto"/>
                <w:sz w:val="21"/>
                <w:szCs w:val="21"/>
                <w:highlight w:val="none"/>
              </w:rPr>
            </w:pPr>
          </w:p>
        </w:tc>
      </w:tr>
      <w:tr w14:paraId="4046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8142B28">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38608838">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7B8070B0">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0E1E8BD0">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66AAD0C4">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1D2E499B">
            <w:pPr>
              <w:spacing w:beforeLines="0" w:afterLines="0" w:line="360" w:lineRule="auto"/>
              <w:rPr>
                <w:rFonts w:hint="eastAsia" w:ascii="华文中宋" w:hAnsi="华文中宋" w:eastAsia="华文中宋" w:cs="华文中宋"/>
                <w:color w:val="auto"/>
                <w:sz w:val="21"/>
                <w:szCs w:val="21"/>
                <w:highlight w:val="none"/>
              </w:rPr>
            </w:pPr>
          </w:p>
        </w:tc>
      </w:tr>
      <w:tr w14:paraId="18D8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9E22F68">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E191BB">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585815EC">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D26F948">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086506EC">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4D812600">
            <w:pPr>
              <w:spacing w:beforeLines="0" w:afterLines="0" w:line="360" w:lineRule="auto"/>
              <w:rPr>
                <w:rFonts w:hint="eastAsia" w:ascii="华文中宋" w:hAnsi="华文中宋" w:eastAsia="华文中宋" w:cs="华文中宋"/>
                <w:color w:val="auto"/>
                <w:sz w:val="21"/>
                <w:szCs w:val="21"/>
                <w:highlight w:val="none"/>
              </w:rPr>
            </w:pPr>
          </w:p>
        </w:tc>
      </w:tr>
      <w:tr w14:paraId="0429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44213CBF">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47F46FE2">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5FD93AD">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0B5C0BE4">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3B3B7FF6">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48A86377">
            <w:pPr>
              <w:spacing w:beforeLines="0" w:afterLines="0" w:line="360" w:lineRule="auto"/>
              <w:rPr>
                <w:rFonts w:hint="eastAsia" w:ascii="华文中宋" w:hAnsi="华文中宋" w:eastAsia="华文中宋" w:cs="华文中宋"/>
                <w:color w:val="auto"/>
                <w:sz w:val="21"/>
                <w:szCs w:val="21"/>
                <w:highlight w:val="none"/>
              </w:rPr>
            </w:pPr>
          </w:p>
        </w:tc>
      </w:tr>
      <w:tr w14:paraId="061E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09FA1D21">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63DAA8EE">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2E1A2151">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47B709C1">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200ECCBC">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1B78AE8D">
            <w:pPr>
              <w:spacing w:beforeLines="0" w:afterLines="0" w:line="360" w:lineRule="auto"/>
              <w:rPr>
                <w:rFonts w:hint="eastAsia" w:ascii="华文中宋" w:hAnsi="华文中宋" w:eastAsia="华文中宋" w:cs="华文中宋"/>
                <w:color w:val="auto"/>
                <w:sz w:val="21"/>
                <w:szCs w:val="21"/>
                <w:highlight w:val="none"/>
              </w:rPr>
            </w:pPr>
          </w:p>
        </w:tc>
      </w:tr>
      <w:tr w14:paraId="6472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08FDBBF4">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E6F8D4">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6965C46">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08E6B5">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EB68358">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3F770B03">
            <w:pPr>
              <w:spacing w:beforeLines="0" w:afterLines="0" w:line="360" w:lineRule="auto"/>
              <w:rPr>
                <w:rFonts w:hint="eastAsia" w:ascii="华文中宋" w:hAnsi="华文中宋" w:eastAsia="华文中宋" w:cs="华文中宋"/>
                <w:color w:val="auto"/>
                <w:sz w:val="21"/>
                <w:szCs w:val="21"/>
                <w:highlight w:val="none"/>
              </w:rPr>
            </w:pPr>
          </w:p>
        </w:tc>
      </w:tr>
      <w:tr w14:paraId="682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762AE921">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2FA2A527">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2A30FE35">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4F1A220B">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3A289E2">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34D5BA87">
            <w:pPr>
              <w:spacing w:beforeLines="0" w:afterLines="0" w:line="360" w:lineRule="auto"/>
              <w:rPr>
                <w:rFonts w:hint="eastAsia" w:ascii="华文中宋" w:hAnsi="华文中宋" w:eastAsia="华文中宋" w:cs="华文中宋"/>
                <w:color w:val="auto"/>
                <w:sz w:val="21"/>
                <w:szCs w:val="21"/>
                <w:highlight w:val="none"/>
              </w:rPr>
            </w:pPr>
          </w:p>
        </w:tc>
      </w:tr>
      <w:tr w14:paraId="5D1A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8E8B685">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20D6CCBF">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69E836A">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24EDAC34">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18A74090">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70EE4084">
            <w:pPr>
              <w:spacing w:beforeLines="0" w:afterLines="0" w:line="360" w:lineRule="auto"/>
              <w:rPr>
                <w:rFonts w:hint="eastAsia" w:ascii="华文中宋" w:hAnsi="华文中宋" w:eastAsia="华文中宋" w:cs="华文中宋"/>
                <w:color w:val="auto"/>
                <w:sz w:val="21"/>
                <w:szCs w:val="21"/>
                <w:highlight w:val="none"/>
              </w:rPr>
            </w:pPr>
          </w:p>
        </w:tc>
      </w:tr>
      <w:tr w14:paraId="716D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5667FF24">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1ECE1541">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4B286D10">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1711D1AA">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1071A3F">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5CE1719B">
            <w:pPr>
              <w:spacing w:beforeLines="0" w:afterLines="0" w:line="360" w:lineRule="auto"/>
              <w:rPr>
                <w:rFonts w:hint="eastAsia" w:ascii="华文中宋" w:hAnsi="华文中宋" w:eastAsia="华文中宋" w:cs="华文中宋"/>
                <w:color w:val="auto"/>
                <w:sz w:val="21"/>
                <w:szCs w:val="21"/>
                <w:highlight w:val="none"/>
              </w:rPr>
            </w:pPr>
          </w:p>
        </w:tc>
      </w:tr>
      <w:tr w14:paraId="0E31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55C117C0">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66AE65A2">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BD33D59">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BBB694F">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3920D91">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26A05B6D">
            <w:pPr>
              <w:spacing w:beforeLines="0" w:afterLines="0" w:line="360" w:lineRule="auto"/>
              <w:rPr>
                <w:rFonts w:hint="eastAsia" w:ascii="华文中宋" w:hAnsi="华文中宋" w:eastAsia="华文中宋" w:cs="华文中宋"/>
                <w:color w:val="auto"/>
                <w:sz w:val="21"/>
                <w:szCs w:val="21"/>
                <w:highlight w:val="none"/>
              </w:rPr>
            </w:pPr>
          </w:p>
        </w:tc>
      </w:tr>
      <w:tr w14:paraId="3E52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2F20A423">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63D85CB3">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49F8431C">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DE9AB07">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6C9B76C1">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4FE51BE5">
            <w:pPr>
              <w:spacing w:beforeLines="0" w:afterLines="0" w:line="360" w:lineRule="auto"/>
              <w:rPr>
                <w:rFonts w:hint="eastAsia" w:ascii="华文中宋" w:hAnsi="华文中宋" w:eastAsia="华文中宋" w:cs="华文中宋"/>
                <w:color w:val="auto"/>
                <w:sz w:val="21"/>
                <w:szCs w:val="21"/>
                <w:highlight w:val="none"/>
              </w:rPr>
            </w:pPr>
          </w:p>
        </w:tc>
      </w:tr>
      <w:tr w14:paraId="0AF9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2A43B39A">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1B49EC">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6FC4352D">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0395743D">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56DD672">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195F1822">
            <w:pPr>
              <w:spacing w:beforeLines="0" w:afterLines="0" w:line="360" w:lineRule="auto"/>
              <w:rPr>
                <w:rFonts w:hint="eastAsia" w:ascii="华文中宋" w:hAnsi="华文中宋" w:eastAsia="华文中宋" w:cs="华文中宋"/>
                <w:color w:val="auto"/>
                <w:sz w:val="21"/>
                <w:szCs w:val="21"/>
                <w:highlight w:val="none"/>
              </w:rPr>
            </w:pPr>
          </w:p>
        </w:tc>
      </w:tr>
      <w:tr w14:paraId="5711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BD86D96">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以上人员在项目实施过程中不得更换</w:t>
            </w:r>
          </w:p>
        </w:tc>
      </w:tr>
    </w:tbl>
    <w:p w14:paraId="4DD87921">
      <w:pPr>
        <w:pStyle w:val="8"/>
        <w:spacing w:beforeLines="0" w:afterLines="0"/>
        <w:rPr>
          <w:rFonts w:hint="default"/>
          <w:color w:val="auto"/>
          <w:sz w:val="18"/>
          <w:szCs w:val="18"/>
          <w:highlight w:val="none"/>
        </w:rPr>
      </w:pPr>
    </w:p>
    <w:p w14:paraId="315E8F6F">
      <w:pPr>
        <w:pStyle w:val="8"/>
        <w:spacing w:beforeLines="0" w:afterLines="0"/>
        <w:rPr>
          <w:rFonts w:hint="default" w:ascii="宋体"/>
          <w:color w:val="auto"/>
          <w:sz w:val="18"/>
          <w:szCs w:val="18"/>
          <w:highlight w:val="none"/>
        </w:rPr>
      </w:pPr>
    </w:p>
    <w:p w14:paraId="326A090E">
      <w:pPr>
        <w:spacing w:beforeLines="0" w:afterLines="0"/>
        <w:rPr>
          <w:rFonts w:hint="default" w:ascii="宋体" w:hAnsi="宋体" w:cs="宋体"/>
          <w:b/>
          <w:color w:val="auto"/>
          <w:spacing w:val="10"/>
          <w:sz w:val="21"/>
          <w:szCs w:val="21"/>
          <w:highlight w:val="none"/>
        </w:rPr>
      </w:pPr>
    </w:p>
    <w:p w14:paraId="0E72D705">
      <w:pPr>
        <w:snapToGrid w:val="0"/>
        <w:spacing w:beforeLines="0" w:afterLines="0" w:line="276" w:lineRule="auto"/>
        <w:ind w:firstLine="3150" w:firstLineChars="1500"/>
        <w:jc w:val="right"/>
        <w:rPr>
          <w:rFonts w:hint="eastAsia" w:ascii="华文中宋" w:hAnsi="华文中宋" w:eastAsia="华文中宋"/>
          <w:color w:val="auto"/>
          <w:sz w:val="24"/>
          <w:szCs w:val="22"/>
          <w:highlight w:val="none"/>
        </w:rPr>
      </w:pPr>
      <w:r>
        <w:rPr>
          <w:rFonts w:hint="eastAsia" w:ascii="华文中宋" w:hAnsi="华文中宋" w:eastAsia="华文中宋"/>
          <w:color w:val="auto"/>
          <w:sz w:val="21"/>
          <w:szCs w:val="21"/>
          <w:highlight w:val="none"/>
        </w:rPr>
        <w:t>  </w:t>
      </w:r>
      <w:r>
        <w:rPr>
          <w:rFonts w:hint="eastAsia" w:ascii="华文中宋" w:hAnsi="华文中宋" w:eastAsia="华文中宋"/>
          <w:color w:val="auto"/>
          <w:sz w:val="24"/>
          <w:szCs w:val="22"/>
          <w:highlight w:val="none"/>
        </w:rPr>
        <w:t> </w:t>
      </w:r>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olor w:val="auto"/>
          <w:sz w:val="24"/>
          <w:szCs w:val="22"/>
          <w:highlight w:val="none"/>
        </w:rPr>
        <w:t>：（</w:t>
      </w:r>
      <w:r>
        <w:rPr>
          <w:rFonts w:hint="eastAsia" w:ascii="华文中宋" w:hAnsi="华文中宋" w:eastAsia="华文中宋"/>
          <w:color w:val="auto"/>
          <w:spacing w:val="20"/>
          <w:sz w:val="24"/>
          <w:szCs w:val="22"/>
          <w:highlight w:val="none"/>
          <w:lang w:eastAsia="zh-CN"/>
        </w:rPr>
        <w:t>单位电子印章</w:t>
      </w:r>
      <w:r>
        <w:rPr>
          <w:rFonts w:hint="eastAsia" w:ascii="华文中宋" w:hAnsi="华文中宋" w:eastAsia="华文中宋"/>
          <w:color w:val="auto"/>
          <w:sz w:val="24"/>
          <w:szCs w:val="22"/>
          <w:highlight w:val="none"/>
        </w:rPr>
        <w:t>）</w:t>
      </w:r>
    </w:p>
    <w:p w14:paraId="597D2E5D">
      <w:pPr>
        <w:pStyle w:val="8"/>
        <w:spacing w:beforeLines="0" w:afterLines="0"/>
        <w:jc w:val="right"/>
        <w:rPr>
          <w:rFonts w:hint="default"/>
          <w:color w:val="auto"/>
          <w:sz w:val="24"/>
          <w:szCs w:val="24"/>
          <w:highlight w:val="none"/>
        </w:rPr>
      </w:pPr>
      <w:r>
        <w:rPr>
          <w:rFonts w:hint="eastAsia" w:ascii="华文中宋" w:hAnsi="华文中宋" w:eastAsia="华文中宋"/>
          <w:color w:val="auto"/>
          <w:sz w:val="24"/>
          <w:szCs w:val="24"/>
          <w:highlight w:val="none"/>
        </w:rPr>
        <w:t>年  月  日</w:t>
      </w:r>
    </w:p>
    <w:p w14:paraId="52A70B5E">
      <w:pPr>
        <w:widowControl/>
        <w:spacing w:beforeLines="0" w:afterLines="0"/>
        <w:jc w:val="left"/>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br w:type="page"/>
      </w:r>
      <w:r>
        <w:rPr>
          <w:rFonts w:hint="eastAsia" w:ascii="华文中宋" w:hAnsi="华文中宋" w:eastAsia="华文中宋"/>
          <w:b/>
          <w:color w:val="auto"/>
          <w:sz w:val="24"/>
          <w:szCs w:val="22"/>
          <w:highlight w:val="none"/>
        </w:rPr>
        <w:t>商 务 技 术 文 件</w:t>
      </w:r>
      <w:bookmarkEnd w:id="50"/>
      <w:r>
        <w:rPr>
          <w:rFonts w:hint="eastAsia" w:ascii="华文中宋" w:hAnsi="华文中宋" w:eastAsia="华文中宋"/>
          <w:b/>
          <w:color w:val="auto"/>
          <w:sz w:val="24"/>
          <w:szCs w:val="22"/>
          <w:highlight w:val="none"/>
        </w:rPr>
        <w:t>（综合评分文件）</w:t>
      </w:r>
    </w:p>
    <w:p w14:paraId="08B9DAB0">
      <w:pPr>
        <w:spacing w:beforeLines="0" w:afterLines="0" w:line="480" w:lineRule="auto"/>
        <w:jc w:val="center"/>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t>目    录</w:t>
      </w:r>
    </w:p>
    <w:p w14:paraId="142C5F57">
      <w:pPr>
        <w:pStyle w:val="8"/>
        <w:spacing w:beforeLines="0" w:afterLines="0"/>
        <w:rPr>
          <w:rFonts w:hint="default"/>
          <w:color w:val="auto"/>
          <w:sz w:val="18"/>
          <w:szCs w:val="18"/>
          <w:highlight w:val="none"/>
        </w:rPr>
      </w:pPr>
    </w:p>
    <w:p w14:paraId="637BEB24">
      <w:pPr>
        <w:pStyle w:val="7"/>
        <w:numPr>
          <w:ilvl w:val="0"/>
          <w:numId w:val="9"/>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商务资信评分（评审委员会共同认定部分）</w:t>
      </w:r>
    </w:p>
    <w:p w14:paraId="7D1A189D">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00192609">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05326E81">
      <w:pPr>
        <w:pStyle w:val="7"/>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技术部分评分（评审委员会成员个人认定部分）</w:t>
      </w:r>
    </w:p>
    <w:p w14:paraId="4ED5D4B1">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0E64EFE3">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2841423D">
      <w:pPr>
        <w:pStyle w:val="7"/>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政府采购政策资料</w:t>
      </w:r>
    </w:p>
    <w:p w14:paraId="0A6797CC">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（1）中小企业声明函（若有的话）</w:t>
      </w:r>
    </w:p>
    <w:p w14:paraId="68E00D60">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（2）监狱企业证明文件（若有的话）</w:t>
      </w:r>
    </w:p>
    <w:p w14:paraId="6A136E33">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（3）残疾人福利性单位声明函（若有的话）</w:t>
      </w:r>
    </w:p>
    <w:p w14:paraId="6C656A81">
      <w:pPr>
        <w:pStyle w:val="7"/>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（4）创新产品或创新服务明细表（若有的话）</w:t>
      </w:r>
    </w:p>
    <w:p w14:paraId="1CD33E5E">
      <w:pPr>
        <w:pStyle w:val="7"/>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磋商文件要求或响应人认为需要提供的其他商务技术材料/文件</w:t>
      </w:r>
    </w:p>
    <w:p w14:paraId="5913F6B7">
      <w:pPr>
        <w:pStyle w:val="7"/>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报价一览表及分项报价明细表</w:t>
      </w:r>
    </w:p>
    <w:p w14:paraId="08EB298E">
      <w:pPr>
        <w:pStyle w:val="13"/>
        <w:widowControl w:val="0"/>
        <w:snapToGrid w:val="0"/>
        <w:spacing w:before="0" w:beforeLines="0" w:beforeAutospacing="0" w:after="0" w:afterLines="0" w:afterAutospacing="0" w:line="360" w:lineRule="auto"/>
        <w:ind w:firstLine="482" w:firstLineChars="200"/>
        <w:jc w:val="both"/>
        <w:rPr>
          <w:rFonts w:hint="eastAsia" w:ascii="华文中宋" w:hAnsi="华文中宋" w:eastAsia="华文中宋"/>
          <w:b/>
          <w:color w:val="auto"/>
          <w:sz w:val="24"/>
          <w:szCs w:val="24"/>
          <w:highlight w:val="none"/>
        </w:rPr>
      </w:pPr>
    </w:p>
    <w:p w14:paraId="75D76BDE">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3BFF59C4">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202E8E36">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10DA945C">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041228F0">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3D7320C8">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4BA0AC53">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5D8D1423">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2FCCF2DA">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747AA23A">
      <w:pPr>
        <w:spacing w:beforeLines="0" w:afterLines="0" w:line="480" w:lineRule="auto"/>
        <w:ind w:firstLine="482" w:firstLineChars="200"/>
        <w:rPr>
          <w:rFonts w:hint="eastAsia" w:ascii="华文中宋" w:hAnsi="华文中宋" w:eastAsia="华文中宋"/>
          <w:b/>
          <w:color w:val="auto"/>
          <w:kern w:val="0"/>
          <w:sz w:val="24"/>
          <w:szCs w:val="24"/>
          <w:highlight w:val="none"/>
        </w:rPr>
      </w:pPr>
      <w:r>
        <w:rPr>
          <w:rFonts w:hint="eastAsia" w:ascii="华文中宋" w:hAnsi="华文中宋" w:eastAsia="华文中宋" w:cs="华文中宋"/>
          <w:b/>
          <w:color w:val="auto"/>
          <w:sz w:val="24"/>
          <w:szCs w:val="24"/>
          <w:highlight w:val="none"/>
        </w:rPr>
        <w:t>（一）</w:t>
      </w:r>
      <w:r>
        <w:rPr>
          <w:rFonts w:hint="eastAsia" w:ascii="华文中宋" w:hAnsi="华文中宋" w:eastAsia="华文中宋"/>
          <w:b/>
          <w:color w:val="auto"/>
          <w:kern w:val="0"/>
          <w:sz w:val="24"/>
          <w:szCs w:val="24"/>
          <w:highlight w:val="none"/>
        </w:rPr>
        <w:t>商务资信评分（评审委员会共同认定部分）</w:t>
      </w:r>
    </w:p>
    <w:p w14:paraId="40D4906B">
      <w:pPr>
        <w:pStyle w:val="7"/>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6543EE9F">
      <w:pPr>
        <w:pStyle w:val="7"/>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7564DBEA">
      <w:pPr>
        <w:pStyle w:val="7"/>
        <w:snapToGrid w:val="0"/>
        <w:spacing w:beforeLines="0" w:afterLines="0" w:line="360" w:lineRule="auto"/>
        <w:ind w:firstLine="482"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b/>
          <w:color w:val="auto"/>
          <w:kern w:val="0"/>
          <w:sz w:val="24"/>
          <w:szCs w:val="24"/>
          <w:highlight w:val="none"/>
        </w:rPr>
        <w:t>（二）技术部分评分（评审委员会成员个人认定部分）</w:t>
      </w:r>
    </w:p>
    <w:p w14:paraId="3614BAD2">
      <w:pPr>
        <w:pStyle w:val="7"/>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5393770D">
      <w:pPr>
        <w:pStyle w:val="7"/>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5C2EA99D">
      <w:pPr>
        <w:pStyle w:val="7"/>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sz w:val="24"/>
          <w:szCs w:val="24"/>
          <w:highlight w:val="none"/>
        </w:rPr>
        <w:t>以上资料按评分标准中的评审因素顺序排列</w:t>
      </w:r>
    </w:p>
    <w:p w14:paraId="1DD59298">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7D342B55">
      <w:pPr>
        <w:tabs>
          <w:tab w:val="left" w:pos="1680"/>
        </w:tabs>
        <w:snapToGrid w:val="0"/>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（三）政府采购政策资料</w:t>
      </w:r>
    </w:p>
    <w:p w14:paraId="22B457E5">
      <w:pPr>
        <w:tabs>
          <w:tab w:val="left" w:pos="1680"/>
        </w:tabs>
        <w:snapToGrid w:val="0"/>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中小企业声明函格式（若有的话，以包为单位分别填写）</w:t>
      </w:r>
    </w:p>
    <w:p w14:paraId="295D3D30">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bookmarkStart w:id="52" w:name="OLE_LINK14"/>
      <w:bookmarkStart w:id="53" w:name="OLE_LINK13"/>
      <w:r>
        <w:rPr>
          <w:rFonts w:hint="eastAsia" w:ascii="华文中宋" w:hAnsi="华文中宋" w:eastAsia="华文中宋" w:cs="华文中宋"/>
          <w:b/>
          <w:color w:val="auto"/>
          <w:sz w:val="24"/>
          <w:szCs w:val="22"/>
          <w:highlight w:val="none"/>
        </w:rPr>
        <w:t>中小企业声明函（货物）</w:t>
      </w:r>
    </w:p>
    <w:p w14:paraId="511D6A4D">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本公司(联合体)郑重声明,根据《政府采购促进中小企业发展管理办法》(财库(2020 ) 46 号)的规定,本公司(联合体)参加(单位名称)的(项目名称)采购活动,提供的货物全部由符合政策要求的小、微企业制造。相关企业(含联合体中的小、微企业、签订分包意向协议的小、微企业)的具体情况如下:</w:t>
      </w:r>
    </w:p>
    <w:p w14:paraId="7C210B4C">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1.</w:t>
      </w:r>
      <w:r>
        <w:rPr>
          <w:rFonts w:hint="eastAsia" w:ascii="华文中宋" w:hAnsi="华文中宋" w:eastAsia="华文中宋" w:cs="华文中宋"/>
          <w:color w:val="auto"/>
          <w:spacing w:val="6"/>
          <w:sz w:val="24"/>
          <w:szCs w:val="22"/>
          <w:highlight w:val="none"/>
          <w:u w:val="single"/>
        </w:rPr>
        <w:t>(标的名称)</w:t>
      </w:r>
      <w:r>
        <w:rPr>
          <w:rFonts w:hint="eastAsia" w:ascii="华文中宋" w:hAnsi="华文中宋" w:eastAsia="华文中宋" w:cs="华文中宋"/>
          <w:color w:val="auto"/>
          <w:spacing w:val="6"/>
          <w:sz w:val="24"/>
          <w:szCs w:val="22"/>
          <w:highlight w:val="none"/>
        </w:rPr>
        <w:t>,属于</w:t>
      </w:r>
      <w:r>
        <w:rPr>
          <w:rFonts w:hint="eastAsia" w:ascii="华文中宋" w:hAnsi="华文中宋" w:eastAsia="华文中宋" w:cs="华文中宋"/>
          <w:color w:val="auto"/>
          <w:spacing w:val="6"/>
          <w:sz w:val="24"/>
          <w:szCs w:val="22"/>
          <w:highlight w:val="none"/>
          <w:u w:val="single"/>
        </w:rPr>
        <w:t>（所属行业）</w:t>
      </w:r>
      <w:r>
        <w:rPr>
          <w:rFonts w:hint="eastAsia" w:ascii="华文中宋" w:hAnsi="华文中宋" w:eastAsia="华文中宋" w:cs="华文中宋"/>
          <w:color w:val="auto"/>
          <w:spacing w:val="6"/>
          <w:sz w:val="24"/>
          <w:szCs w:val="22"/>
          <w:highlight w:val="none"/>
        </w:rPr>
        <w:t>；制造商为</w:t>
      </w:r>
      <w:r>
        <w:rPr>
          <w:rFonts w:hint="eastAsia" w:ascii="华文中宋" w:hAnsi="华文中宋" w:eastAsia="华文中宋" w:cs="华文中宋"/>
          <w:color w:val="auto"/>
          <w:spacing w:val="6"/>
          <w:sz w:val="24"/>
          <w:szCs w:val="22"/>
          <w:highlight w:val="none"/>
          <w:u w:val="single"/>
        </w:rPr>
        <w:t>（企业名称）</w:t>
      </w:r>
      <w:r>
        <w:rPr>
          <w:rFonts w:hint="eastAsia" w:ascii="华文中宋" w:hAnsi="华文中宋" w:eastAsia="华文中宋" w:cs="华文中宋"/>
          <w:color w:val="auto"/>
          <w:spacing w:val="6"/>
          <w:sz w:val="24"/>
          <w:szCs w:val="22"/>
          <w:highlight w:val="none"/>
        </w:rPr>
        <w:t>，从业人员</w:t>
      </w:r>
      <w:r>
        <w:rPr>
          <w:rFonts w:hint="eastAsia" w:ascii="华文中宋" w:hAnsi="华文中宋" w:eastAsia="华文中宋" w:cs="华文中宋"/>
          <w:color w:val="auto"/>
          <w:spacing w:val="6"/>
          <w:sz w:val="24"/>
          <w:szCs w:val="22"/>
          <w:highlight w:val="none"/>
          <w:u w:val="single"/>
        </w:rPr>
        <w:t>（人数）</w:t>
      </w:r>
      <w:r>
        <w:rPr>
          <w:rFonts w:hint="eastAsia" w:ascii="华文中宋" w:hAnsi="华文中宋" w:eastAsia="华文中宋" w:cs="华文中宋"/>
          <w:color w:val="auto"/>
          <w:spacing w:val="6"/>
          <w:sz w:val="24"/>
          <w:szCs w:val="22"/>
          <w:highlight w:val="none"/>
        </w:rPr>
        <w:t>人,营业收入为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万元,资产总额为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万元,属于</w:t>
      </w:r>
      <w:r>
        <w:rPr>
          <w:rFonts w:hint="eastAsia" w:ascii="华文中宋" w:hAnsi="华文中宋" w:eastAsia="华文中宋" w:cs="华文中宋"/>
          <w:color w:val="auto"/>
          <w:spacing w:val="6"/>
          <w:sz w:val="24"/>
          <w:szCs w:val="22"/>
          <w:highlight w:val="none"/>
          <w:u w:val="single"/>
        </w:rPr>
        <w:t>(小型企业、中型企业、微型企业)</w:t>
      </w:r>
      <w:r>
        <w:rPr>
          <w:rFonts w:hint="eastAsia" w:ascii="华文中宋" w:hAnsi="华文中宋" w:eastAsia="华文中宋" w:cs="华文中宋"/>
          <w:color w:val="auto"/>
          <w:spacing w:val="6"/>
          <w:sz w:val="24"/>
          <w:szCs w:val="22"/>
          <w:highlight w:val="none"/>
        </w:rPr>
        <w:t>;</w:t>
      </w:r>
    </w:p>
    <w:p w14:paraId="6754D10F">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2.</w:t>
      </w:r>
      <w:r>
        <w:rPr>
          <w:rFonts w:hint="eastAsia" w:ascii="华文中宋" w:hAnsi="华文中宋" w:eastAsia="华文中宋" w:cs="华文中宋"/>
          <w:color w:val="auto"/>
          <w:spacing w:val="6"/>
          <w:sz w:val="24"/>
          <w:szCs w:val="22"/>
          <w:highlight w:val="none"/>
          <w:u w:val="single"/>
        </w:rPr>
        <w:t>(标的名称)</w:t>
      </w:r>
      <w:r>
        <w:rPr>
          <w:rFonts w:hint="eastAsia" w:ascii="华文中宋" w:hAnsi="华文中宋" w:eastAsia="华文中宋" w:cs="华文中宋"/>
          <w:color w:val="auto"/>
          <w:spacing w:val="6"/>
          <w:sz w:val="24"/>
          <w:szCs w:val="22"/>
          <w:highlight w:val="none"/>
        </w:rPr>
        <w:t>,属于</w:t>
      </w:r>
      <w:r>
        <w:rPr>
          <w:rFonts w:hint="eastAsia" w:ascii="华文中宋" w:hAnsi="华文中宋" w:eastAsia="华文中宋" w:cs="华文中宋"/>
          <w:color w:val="auto"/>
          <w:spacing w:val="6"/>
          <w:sz w:val="24"/>
          <w:szCs w:val="22"/>
          <w:highlight w:val="none"/>
          <w:u w:val="single"/>
        </w:rPr>
        <w:t>（所属行业）</w:t>
      </w:r>
      <w:r>
        <w:rPr>
          <w:rFonts w:hint="eastAsia" w:ascii="华文中宋" w:hAnsi="华文中宋" w:eastAsia="华文中宋" w:cs="华文中宋"/>
          <w:color w:val="auto"/>
          <w:spacing w:val="6"/>
          <w:sz w:val="24"/>
          <w:szCs w:val="22"/>
          <w:highlight w:val="none"/>
        </w:rPr>
        <w:t>；制造商为</w:t>
      </w:r>
      <w:r>
        <w:rPr>
          <w:rFonts w:hint="eastAsia" w:ascii="华文中宋" w:hAnsi="华文中宋" w:eastAsia="华文中宋" w:cs="华文中宋"/>
          <w:color w:val="auto"/>
          <w:spacing w:val="6"/>
          <w:sz w:val="24"/>
          <w:szCs w:val="22"/>
          <w:highlight w:val="none"/>
          <w:u w:val="single"/>
        </w:rPr>
        <w:t>（企业名称）</w:t>
      </w:r>
      <w:r>
        <w:rPr>
          <w:rFonts w:hint="eastAsia" w:ascii="华文中宋" w:hAnsi="华文中宋" w:eastAsia="华文中宋" w:cs="华文中宋"/>
          <w:color w:val="auto"/>
          <w:spacing w:val="6"/>
          <w:sz w:val="24"/>
          <w:szCs w:val="22"/>
          <w:highlight w:val="none"/>
        </w:rPr>
        <w:t>，从业人员</w:t>
      </w:r>
      <w:r>
        <w:rPr>
          <w:rFonts w:hint="eastAsia" w:ascii="华文中宋" w:hAnsi="华文中宋" w:eastAsia="华文中宋" w:cs="华文中宋"/>
          <w:color w:val="auto"/>
          <w:spacing w:val="6"/>
          <w:sz w:val="24"/>
          <w:szCs w:val="22"/>
          <w:highlight w:val="none"/>
          <w:u w:val="single"/>
        </w:rPr>
        <w:t>（人数）</w:t>
      </w:r>
      <w:r>
        <w:rPr>
          <w:rFonts w:hint="eastAsia" w:ascii="华文中宋" w:hAnsi="华文中宋" w:eastAsia="华文中宋" w:cs="华文中宋"/>
          <w:color w:val="auto"/>
          <w:spacing w:val="6"/>
          <w:sz w:val="24"/>
          <w:szCs w:val="22"/>
          <w:highlight w:val="none"/>
        </w:rPr>
        <w:t>人,营业收入为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万元,资产总额为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万元,属于(</w:t>
      </w:r>
      <w:r>
        <w:rPr>
          <w:rFonts w:hint="eastAsia" w:ascii="华文中宋" w:hAnsi="华文中宋" w:eastAsia="华文中宋" w:cs="华文中宋"/>
          <w:color w:val="auto"/>
          <w:spacing w:val="6"/>
          <w:sz w:val="24"/>
          <w:szCs w:val="22"/>
          <w:highlight w:val="none"/>
          <w:u w:val="single"/>
        </w:rPr>
        <w:t>小型企业、中型企业、微型企业</w:t>
      </w:r>
      <w:r>
        <w:rPr>
          <w:rFonts w:hint="eastAsia" w:ascii="华文中宋" w:hAnsi="华文中宋" w:eastAsia="华文中宋" w:cs="华文中宋"/>
          <w:color w:val="auto"/>
          <w:spacing w:val="6"/>
          <w:sz w:val="24"/>
          <w:szCs w:val="22"/>
          <w:highlight w:val="none"/>
        </w:rPr>
        <w:t>);</w:t>
      </w:r>
    </w:p>
    <w:p w14:paraId="0EDC8240">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3.…………</w:t>
      </w:r>
    </w:p>
    <w:p w14:paraId="4CB23E38">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以上企业，不属于大企业的分支机构，不存在控股股东为大企业的情形，也不存在与大企业的负责人为同一人的情形。</w:t>
      </w:r>
    </w:p>
    <w:p w14:paraId="6627BE2E">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本企业对上述声明内容的真实性负责。如有虚假,将依法承担相应责任。</w:t>
      </w:r>
    </w:p>
    <w:p w14:paraId="0A72BF53">
      <w:pPr>
        <w:spacing w:beforeLines="0" w:afterLines="0" w:line="360" w:lineRule="auto"/>
        <w:ind w:firstLine="5418" w:firstLineChars="215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企业名称(</w:t>
      </w:r>
      <w:r>
        <w:rPr>
          <w:rFonts w:hint="eastAsia" w:ascii="华文中宋" w:hAnsi="华文中宋" w:eastAsia="华文中宋" w:cs="华文中宋"/>
          <w:color w:val="auto"/>
          <w:spacing w:val="6"/>
          <w:sz w:val="24"/>
          <w:szCs w:val="22"/>
          <w:highlight w:val="none"/>
          <w:lang w:eastAsia="zh-CN"/>
        </w:rPr>
        <w:t>单位电子印章</w:t>
      </w:r>
      <w:r>
        <w:rPr>
          <w:rFonts w:hint="eastAsia" w:ascii="华文中宋" w:hAnsi="华文中宋" w:eastAsia="华文中宋" w:cs="华文中宋"/>
          <w:color w:val="auto"/>
          <w:spacing w:val="6"/>
          <w:sz w:val="24"/>
          <w:szCs w:val="22"/>
          <w:highlight w:val="none"/>
        </w:rPr>
        <w:t>)：</w:t>
      </w:r>
    </w:p>
    <w:p w14:paraId="028ED511">
      <w:pPr>
        <w:spacing w:beforeLines="0" w:afterLines="0" w:line="360" w:lineRule="auto"/>
        <w:ind w:firstLine="6552" w:firstLineChars="26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日期:</w:t>
      </w:r>
    </w:p>
    <w:p w14:paraId="27904566">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注：从业人员、营业收入、资产总额填报上一年度数据,无一年度数据的新成立企业可不填报。</w:t>
      </w:r>
    </w:p>
    <w:p w14:paraId="785C295C">
      <w:pPr>
        <w:pStyle w:val="8"/>
        <w:spacing w:beforeLines="0" w:afterLines="0"/>
        <w:rPr>
          <w:rFonts w:hint="default"/>
          <w:color w:val="auto"/>
          <w:sz w:val="18"/>
          <w:szCs w:val="18"/>
          <w:highlight w:val="none"/>
        </w:rPr>
      </w:pPr>
    </w:p>
    <w:p w14:paraId="736DA3DE">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43D69DAF">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702821C0">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7C50E281">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76826EEB">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10F05CD9">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42385930">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r>
        <w:rPr>
          <w:rFonts w:hint="eastAsia" w:ascii="华文中宋" w:hAnsi="华文中宋" w:eastAsia="华文中宋" w:cs="华文中宋"/>
          <w:b/>
          <w:color w:val="auto"/>
          <w:sz w:val="24"/>
          <w:szCs w:val="22"/>
          <w:highlight w:val="none"/>
        </w:rPr>
        <w:t>中小企业声明函（服务）</w:t>
      </w:r>
    </w:p>
    <w:p w14:paraId="6DBC0879">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本公司(联合体)郑重声明,根据《政府采购促进中小企业发展管理办法》(财库(2020 ) 46 号)的规定,本公司(联合体)参加(单位名称)的(项目名称)采购活动,服务全部由符合政策要求的小、微企业承接。相关企业(含联合体中的小、微企业、签订分包意向协议的小、微企业)的具体情况如下:</w:t>
      </w:r>
    </w:p>
    <w:p w14:paraId="4BA2A013">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1.</w:t>
      </w:r>
      <w:r>
        <w:rPr>
          <w:rFonts w:hint="eastAsia" w:ascii="华文中宋" w:hAnsi="华文中宋" w:eastAsia="华文中宋" w:cs="华文中宋"/>
          <w:color w:val="auto"/>
          <w:spacing w:val="6"/>
          <w:sz w:val="24"/>
          <w:szCs w:val="22"/>
          <w:highlight w:val="none"/>
          <w:u w:val="single"/>
        </w:rPr>
        <w:t>(标的名称),</w:t>
      </w:r>
      <w:r>
        <w:rPr>
          <w:rFonts w:hint="eastAsia" w:ascii="华文中宋" w:hAnsi="华文中宋" w:eastAsia="华文中宋" w:cs="华文中宋"/>
          <w:color w:val="auto"/>
          <w:spacing w:val="6"/>
          <w:sz w:val="24"/>
          <w:szCs w:val="22"/>
          <w:highlight w:val="none"/>
        </w:rPr>
        <w:t>属于</w:t>
      </w:r>
      <w:r>
        <w:rPr>
          <w:rFonts w:hint="eastAsia" w:ascii="华文中宋" w:hAnsi="华文中宋" w:eastAsia="华文中宋" w:cs="华文中宋"/>
          <w:color w:val="auto"/>
          <w:spacing w:val="6"/>
          <w:sz w:val="24"/>
          <w:szCs w:val="22"/>
          <w:highlight w:val="none"/>
          <w:u w:val="single"/>
        </w:rPr>
        <w:t>（所属行业）</w:t>
      </w:r>
      <w:r>
        <w:rPr>
          <w:rFonts w:hint="eastAsia" w:ascii="华文中宋" w:hAnsi="华文中宋" w:eastAsia="华文中宋" w:cs="华文中宋"/>
          <w:color w:val="auto"/>
          <w:spacing w:val="6"/>
          <w:sz w:val="24"/>
          <w:szCs w:val="22"/>
          <w:highlight w:val="none"/>
        </w:rPr>
        <w:t>；承接企业为</w:t>
      </w:r>
      <w:r>
        <w:rPr>
          <w:rFonts w:hint="eastAsia" w:ascii="华文中宋" w:hAnsi="华文中宋" w:eastAsia="华文中宋" w:cs="华文中宋"/>
          <w:color w:val="auto"/>
          <w:spacing w:val="6"/>
          <w:sz w:val="24"/>
          <w:szCs w:val="22"/>
          <w:highlight w:val="none"/>
          <w:u w:val="single"/>
        </w:rPr>
        <w:t>（企业名称）</w:t>
      </w:r>
      <w:r>
        <w:rPr>
          <w:rFonts w:hint="eastAsia" w:ascii="华文中宋" w:hAnsi="华文中宋" w:eastAsia="华文中宋" w:cs="华文中宋"/>
          <w:color w:val="auto"/>
          <w:spacing w:val="6"/>
          <w:sz w:val="24"/>
          <w:szCs w:val="22"/>
          <w:highlight w:val="none"/>
        </w:rPr>
        <w:t>，从业人员</w:t>
      </w:r>
      <w:r>
        <w:rPr>
          <w:rFonts w:hint="eastAsia" w:ascii="华文中宋" w:hAnsi="华文中宋" w:eastAsia="华文中宋" w:cs="华文中宋"/>
          <w:color w:val="auto"/>
          <w:spacing w:val="6"/>
          <w:sz w:val="24"/>
          <w:szCs w:val="22"/>
          <w:highlight w:val="none"/>
          <w:u w:val="single"/>
        </w:rPr>
        <w:t>（人数）</w:t>
      </w:r>
      <w:r>
        <w:rPr>
          <w:rFonts w:hint="eastAsia" w:ascii="华文中宋" w:hAnsi="华文中宋" w:eastAsia="华文中宋" w:cs="华文中宋"/>
          <w:color w:val="auto"/>
          <w:spacing w:val="6"/>
          <w:sz w:val="24"/>
          <w:szCs w:val="22"/>
          <w:highlight w:val="none"/>
        </w:rPr>
        <w:t>人,营业收入为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万元,资产总额为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万元,属于</w:t>
      </w:r>
      <w:r>
        <w:rPr>
          <w:rFonts w:hint="eastAsia" w:ascii="华文中宋" w:hAnsi="华文中宋" w:eastAsia="华文中宋" w:cs="华文中宋"/>
          <w:color w:val="auto"/>
          <w:spacing w:val="6"/>
          <w:sz w:val="24"/>
          <w:szCs w:val="22"/>
          <w:highlight w:val="none"/>
          <w:u w:val="single"/>
        </w:rPr>
        <w:t>(小型企业、微型企业)</w:t>
      </w:r>
      <w:r>
        <w:rPr>
          <w:rFonts w:hint="eastAsia" w:ascii="华文中宋" w:hAnsi="华文中宋" w:eastAsia="华文中宋" w:cs="华文中宋"/>
          <w:color w:val="auto"/>
          <w:spacing w:val="6"/>
          <w:sz w:val="24"/>
          <w:szCs w:val="22"/>
          <w:highlight w:val="none"/>
        </w:rPr>
        <w:t>;</w:t>
      </w:r>
    </w:p>
    <w:p w14:paraId="3D544671">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2.</w:t>
      </w:r>
      <w:r>
        <w:rPr>
          <w:rFonts w:hint="eastAsia" w:ascii="华文中宋" w:hAnsi="华文中宋" w:eastAsia="华文中宋" w:cs="华文中宋"/>
          <w:color w:val="auto"/>
          <w:spacing w:val="6"/>
          <w:sz w:val="24"/>
          <w:szCs w:val="22"/>
          <w:highlight w:val="none"/>
          <w:u w:val="single"/>
        </w:rPr>
        <w:t>(标的名称)</w:t>
      </w:r>
      <w:r>
        <w:rPr>
          <w:rFonts w:hint="eastAsia" w:ascii="华文中宋" w:hAnsi="华文中宋" w:eastAsia="华文中宋" w:cs="华文中宋"/>
          <w:color w:val="auto"/>
          <w:spacing w:val="6"/>
          <w:sz w:val="24"/>
          <w:szCs w:val="22"/>
          <w:highlight w:val="none"/>
        </w:rPr>
        <w:t>,属于</w:t>
      </w:r>
      <w:r>
        <w:rPr>
          <w:rFonts w:hint="eastAsia" w:ascii="华文中宋" w:hAnsi="华文中宋" w:eastAsia="华文中宋" w:cs="华文中宋"/>
          <w:color w:val="auto"/>
          <w:spacing w:val="6"/>
          <w:sz w:val="24"/>
          <w:szCs w:val="22"/>
          <w:highlight w:val="none"/>
          <w:u w:val="single"/>
        </w:rPr>
        <w:t>（所属行业）</w:t>
      </w:r>
      <w:r>
        <w:rPr>
          <w:rFonts w:hint="eastAsia" w:ascii="华文中宋" w:hAnsi="华文中宋" w:eastAsia="华文中宋" w:cs="华文中宋"/>
          <w:color w:val="auto"/>
          <w:spacing w:val="6"/>
          <w:sz w:val="24"/>
          <w:szCs w:val="22"/>
          <w:highlight w:val="none"/>
        </w:rPr>
        <w:t>；承接企业为</w:t>
      </w:r>
      <w:r>
        <w:rPr>
          <w:rFonts w:hint="eastAsia" w:ascii="华文中宋" w:hAnsi="华文中宋" w:eastAsia="华文中宋" w:cs="华文中宋"/>
          <w:color w:val="auto"/>
          <w:spacing w:val="6"/>
          <w:sz w:val="24"/>
          <w:szCs w:val="22"/>
          <w:highlight w:val="none"/>
          <w:u w:val="single"/>
        </w:rPr>
        <w:t>（企业名称）</w:t>
      </w:r>
      <w:r>
        <w:rPr>
          <w:rFonts w:hint="eastAsia" w:ascii="华文中宋" w:hAnsi="华文中宋" w:eastAsia="华文中宋" w:cs="华文中宋"/>
          <w:color w:val="auto"/>
          <w:spacing w:val="6"/>
          <w:sz w:val="24"/>
          <w:szCs w:val="22"/>
          <w:highlight w:val="none"/>
        </w:rPr>
        <w:t>，从业人员</w:t>
      </w:r>
      <w:r>
        <w:rPr>
          <w:rFonts w:hint="eastAsia" w:ascii="华文中宋" w:hAnsi="华文中宋" w:eastAsia="华文中宋" w:cs="华文中宋"/>
          <w:color w:val="auto"/>
          <w:spacing w:val="6"/>
          <w:sz w:val="24"/>
          <w:szCs w:val="22"/>
          <w:highlight w:val="none"/>
          <w:u w:val="single"/>
        </w:rPr>
        <w:t>（人数）</w:t>
      </w:r>
      <w:r>
        <w:rPr>
          <w:rFonts w:hint="eastAsia" w:ascii="华文中宋" w:hAnsi="华文中宋" w:eastAsia="华文中宋" w:cs="华文中宋"/>
          <w:color w:val="auto"/>
          <w:spacing w:val="6"/>
          <w:sz w:val="24"/>
          <w:szCs w:val="22"/>
          <w:highlight w:val="none"/>
        </w:rPr>
        <w:t>人,营业收入为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万元,资产总额为</w:t>
      </w:r>
      <w:r>
        <w:rPr>
          <w:rFonts w:hint="eastAsia" w:ascii="华文中宋" w:hAnsi="华文中宋" w:eastAsia="华文中宋" w:cs="华文中宋"/>
          <w:color w:val="auto"/>
          <w:spacing w:val="6"/>
          <w:sz w:val="24"/>
          <w:szCs w:val="22"/>
          <w:highlight w:val="none"/>
          <w:u w:val="single"/>
        </w:rPr>
        <w:t>（小写）</w:t>
      </w:r>
      <w:r>
        <w:rPr>
          <w:rFonts w:hint="eastAsia" w:ascii="华文中宋" w:hAnsi="华文中宋" w:eastAsia="华文中宋" w:cs="华文中宋"/>
          <w:color w:val="auto"/>
          <w:spacing w:val="6"/>
          <w:sz w:val="24"/>
          <w:szCs w:val="22"/>
          <w:highlight w:val="none"/>
        </w:rPr>
        <w:t>万元,属于</w:t>
      </w:r>
      <w:r>
        <w:rPr>
          <w:rFonts w:hint="eastAsia" w:ascii="华文中宋" w:hAnsi="华文中宋" w:eastAsia="华文中宋" w:cs="华文中宋"/>
          <w:color w:val="auto"/>
          <w:spacing w:val="6"/>
          <w:sz w:val="24"/>
          <w:szCs w:val="22"/>
          <w:highlight w:val="none"/>
          <w:u w:val="single"/>
        </w:rPr>
        <w:t>(小型企业、微型企业)</w:t>
      </w:r>
      <w:r>
        <w:rPr>
          <w:rFonts w:hint="eastAsia" w:ascii="华文中宋" w:hAnsi="华文中宋" w:eastAsia="华文中宋" w:cs="华文中宋"/>
          <w:color w:val="auto"/>
          <w:spacing w:val="6"/>
          <w:sz w:val="24"/>
          <w:szCs w:val="22"/>
          <w:highlight w:val="none"/>
        </w:rPr>
        <w:t>;</w:t>
      </w:r>
    </w:p>
    <w:p w14:paraId="411E5F8A">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3.…………</w:t>
      </w:r>
    </w:p>
    <w:p w14:paraId="54CCEC8B">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以上企业，不属于大企业的分支机构，不存在控股股东为大企业的情形，也不存在与大企业的负责人为同一人的情形。</w:t>
      </w:r>
    </w:p>
    <w:p w14:paraId="08D33E04">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本企业对上述声明内容的真实性负责。如有虚假,将依法承担相应责任。</w:t>
      </w:r>
    </w:p>
    <w:p w14:paraId="45780B02">
      <w:pPr>
        <w:spacing w:beforeLines="0" w:afterLines="0" w:line="360" w:lineRule="auto"/>
        <w:ind w:firstLine="5418" w:firstLineChars="215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企业名称(</w:t>
      </w:r>
      <w:r>
        <w:rPr>
          <w:rFonts w:hint="eastAsia" w:ascii="华文中宋" w:hAnsi="华文中宋" w:eastAsia="华文中宋" w:cs="华文中宋"/>
          <w:color w:val="auto"/>
          <w:spacing w:val="6"/>
          <w:sz w:val="24"/>
          <w:szCs w:val="22"/>
          <w:highlight w:val="none"/>
          <w:lang w:eastAsia="zh-CN"/>
        </w:rPr>
        <w:t>单位电子印章</w:t>
      </w:r>
      <w:r>
        <w:rPr>
          <w:rFonts w:hint="eastAsia" w:ascii="华文中宋" w:hAnsi="华文中宋" w:eastAsia="华文中宋" w:cs="华文中宋"/>
          <w:color w:val="auto"/>
          <w:spacing w:val="6"/>
          <w:sz w:val="24"/>
          <w:szCs w:val="22"/>
          <w:highlight w:val="none"/>
        </w:rPr>
        <w:t>)：</w:t>
      </w:r>
    </w:p>
    <w:p w14:paraId="0B6B0CAA">
      <w:pPr>
        <w:spacing w:beforeLines="0" w:afterLines="0" w:line="360" w:lineRule="auto"/>
        <w:ind w:firstLine="6552" w:firstLineChars="26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日期:</w:t>
      </w:r>
    </w:p>
    <w:p w14:paraId="397F5E3A">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注：从业人员、营业收入、资产总额填报上一年度数据,无一年度数据的新成立企业可不填报。</w:t>
      </w:r>
    </w:p>
    <w:p w14:paraId="7C64FF32">
      <w:pPr>
        <w:pStyle w:val="13"/>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p>
    <w:p w14:paraId="522D1CF5">
      <w:pPr>
        <w:pStyle w:val="13"/>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p>
    <w:p w14:paraId="19174676">
      <w:pPr>
        <w:pStyle w:val="13"/>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p>
    <w:p w14:paraId="00C9163C">
      <w:pPr>
        <w:pStyle w:val="13"/>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p>
    <w:p w14:paraId="411D1E4B">
      <w:pPr>
        <w:pStyle w:val="13"/>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p>
    <w:p w14:paraId="00469C89">
      <w:pPr>
        <w:pStyle w:val="13"/>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监狱企业证明文件</w:t>
      </w:r>
    </w:p>
    <w:p w14:paraId="7D9E6928">
      <w:pPr>
        <w:spacing w:beforeLines="0" w:afterLines="0" w:line="360" w:lineRule="auto"/>
        <w:ind w:firstLine="480" w:firstLineChars="200"/>
        <w:jc w:val="lef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监狱企业参加投标视同小微企业，提供由省级以上监狱管理局、戒毒管理局出具的属于监狱企业的证明文件。</w:t>
      </w:r>
    </w:p>
    <w:p w14:paraId="08097550">
      <w:pPr>
        <w:pStyle w:val="8"/>
        <w:spacing w:beforeLines="0" w:afterLines="0"/>
        <w:rPr>
          <w:rFonts w:hint="default"/>
          <w:color w:val="auto"/>
          <w:sz w:val="18"/>
          <w:szCs w:val="18"/>
          <w:highlight w:val="none"/>
        </w:rPr>
      </w:pPr>
    </w:p>
    <w:p w14:paraId="777005E4">
      <w:pPr>
        <w:pStyle w:val="8"/>
        <w:spacing w:beforeLines="0" w:afterLines="0"/>
        <w:rPr>
          <w:rFonts w:hint="default"/>
          <w:color w:val="auto"/>
          <w:sz w:val="18"/>
          <w:szCs w:val="18"/>
          <w:highlight w:val="none"/>
        </w:rPr>
      </w:pPr>
    </w:p>
    <w:p w14:paraId="62E47798">
      <w:pPr>
        <w:pStyle w:val="8"/>
        <w:spacing w:beforeLines="0" w:afterLines="0"/>
        <w:rPr>
          <w:rFonts w:hint="default"/>
          <w:color w:val="auto"/>
          <w:sz w:val="18"/>
          <w:szCs w:val="18"/>
          <w:highlight w:val="none"/>
        </w:rPr>
      </w:pPr>
    </w:p>
    <w:p w14:paraId="1581C710">
      <w:pPr>
        <w:pStyle w:val="8"/>
        <w:spacing w:beforeLines="0" w:afterLines="0"/>
        <w:rPr>
          <w:rFonts w:hint="default"/>
          <w:color w:val="auto"/>
          <w:sz w:val="18"/>
          <w:szCs w:val="18"/>
          <w:highlight w:val="none"/>
        </w:rPr>
      </w:pPr>
    </w:p>
    <w:p w14:paraId="6587463E">
      <w:pPr>
        <w:pStyle w:val="8"/>
        <w:spacing w:beforeLines="0" w:afterLines="0"/>
        <w:rPr>
          <w:rFonts w:hint="default"/>
          <w:color w:val="auto"/>
          <w:sz w:val="18"/>
          <w:szCs w:val="18"/>
          <w:highlight w:val="none"/>
        </w:rPr>
      </w:pPr>
    </w:p>
    <w:p w14:paraId="2864F3B5">
      <w:pPr>
        <w:pStyle w:val="8"/>
        <w:spacing w:beforeLines="0" w:afterLines="0"/>
        <w:rPr>
          <w:rFonts w:hint="default"/>
          <w:color w:val="auto"/>
          <w:sz w:val="18"/>
          <w:szCs w:val="18"/>
          <w:highlight w:val="none"/>
        </w:rPr>
      </w:pPr>
    </w:p>
    <w:p w14:paraId="2848A1EC">
      <w:pPr>
        <w:spacing w:beforeLines="0" w:afterLines="0" w:line="360" w:lineRule="auto"/>
        <w:ind w:firstLine="506" w:firstLineChars="200"/>
        <w:jc w:val="left"/>
        <w:rPr>
          <w:rFonts w:hint="eastAsia" w:ascii="华文中宋" w:hAnsi="华文中宋" w:eastAsia="华文中宋" w:cs="华文中宋"/>
          <w:b/>
          <w:color w:val="auto"/>
          <w:spacing w:val="6"/>
          <w:sz w:val="24"/>
          <w:szCs w:val="24"/>
          <w:highlight w:val="none"/>
        </w:rPr>
      </w:pPr>
      <w:r>
        <w:rPr>
          <w:rFonts w:hint="eastAsia" w:ascii="华文中宋" w:hAnsi="华文中宋" w:eastAsia="华文中宋" w:cs="华文中宋"/>
          <w:b/>
          <w:color w:val="auto"/>
          <w:spacing w:val="6"/>
          <w:sz w:val="24"/>
          <w:szCs w:val="24"/>
          <w:highlight w:val="none"/>
        </w:rPr>
        <w:t>残疾人福利性单位声明函</w:t>
      </w:r>
      <w:r>
        <w:rPr>
          <w:rFonts w:hint="eastAsia" w:ascii="华文中宋" w:hAnsi="华文中宋" w:eastAsia="华文中宋" w:cs="华文中宋"/>
          <w:b/>
          <w:color w:val="auto"/>
          <w:sz w:val="24"/>
          <w:szCs w:val="24"/>
          <w:highlight w:val="none"/>
        </w:rPr>
        <w:t>格式（若有的话，以包为单位分别填写）</w:t>
      </w:r>
      <w:bookmarkEnd w:id="52"/>
      <w:bookmarkEnd w:id="53"/>
    </w:p>
    <w:p w14:paraId="6C573B10">
      <w:pPr>
        <w:spacing w:beforeLines="0" w:afterLines="0"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pacing w:val="6"/>
          <w:sz w:val="24"/>
          <w:szCs w:val="24"/>
          <w:highlight w:val="none"/>
        </w:rPr>
        <w:t>残疾人福利性单位声明函</w:t>
      </w:r>
    </w:p>
    <w:p w14:paraId="30420EB1">
      <w:pPr>
        <w:spacing w:beforeLines="0" w:afterLines="0" w:line="360" w:lineRule="auto"/>
        <w:ind w:firstLine="504" w:firstLineChars="200"/>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本单位郑重声明，根据《财政部 民政部 中国残疾人联合会关于促进残疾人就业政府采购政策的通知》（财库</w:t>
      </w:r>
      <w:r>
        <w:rPr>
          <w:rFonts w:hint="eastAsia" w:ascii="华文中宋" w:hAnsi="华文中宋" w:eastAsia="华文中宋" w:cs="华文中宋"/>
          <w:color w:val="auto"/>
          <w:sz w:val="24"/>
          <w:szCs w:val="24"/>
          <w:highlight w:val="none"/>
        </w:rPr>
        <w:t>〔2017〕 141</w:t>
      </w:r>
      <w:r>
        <w:rPr>
          <w:rFonts w:hint="eastAsia" w:ascii="华文中宋" w:hAnsi="华文中宋" w:eastAsia="华文中宋" w:cs="华文中宋"/>
          <w:color w:val="auto"/>
          <w:spacing w:val="6"/>
          <w:sz w:val="24"/>
          <w:szCs w:val="24"/>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A59E369">
      <w:pPr>
        <w:spacing w:beforeLines="0" w:afterLines="0" w:line="360" w:lineRule="auto"/>
        <w:ind w:firstLine="504" w:firstLineChars="200"/>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本单位对上述声明的真实性负责。如有虚假，将依法承担相应责任。</w:t>
      </w:r>
    </w:p>
    <w:p w14:paraId="6E931044">
      <w:pPr>
        <w:tabs>
          <w:tab w:val="left" w:pos="4860"/>
        </w:tabs>
        <w:spacing w:beforeLines="0" w:afterLines="0" w:line="360" w:lineRule="auto"/>
        <w:ind w:firstLine="504" w:firstLineChars="200"/>
        <w:jc w:val="center"/>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　　　　　　　　　　　　 单位名称（</w:t>
      </w:r>
      <w:r>
        <w:rPr>
          <w:rFonts w:hint="eastAsia" w:ascii="华文中宋" w:hAnsi="华文中宋" w:eastAsia="华文中宋" w:cs="华文中宋"/>
          <w:color w:val="auto"/>
          <w:spacing w:val="20"/>
          <w:sz w:val="24"/>
          <w:szCs w:val="24"/>
          <w:highlight w:val="none"/>
          <w:lang w:eastAsia="zh-CN"/>
        </w:rPr>
        <w:t>单位电子印章</w:t>
      </w:r>
      <w:r>
        <w:rPr>
          <w:rFonts w:hint="eastAsia" w:ascii="华文中宋" w:hAnsi="华文中宋" w:eastAsia="华文中宋" w:cs="华文中宋"/>
          <w:color w:val="auto"/>
          <w:spacing w:val="6"/>
          <w:sz w:val="24"/>
          <w:szCs w:val="24"/>
          <w:highlight w:val="none"/>
        </w:rPr>
        <w:t>）：</w:t>
      </w:r>
    </w:p>
    <w:p w14:paraId="1576F90E">
      <w:pPr>
        <w:tabs>
          <w:tab w:val="left" w:pos="4860"/>
        </w:tabs>
        <w:spacing w:beforeLines="0" w:afterLines="0" w:line="360" w:lineRule="auto"/>
        <w:ind w:firstLine="504" w:firstLineChars="200"/>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pacing w:val="6"/>
          <w:sz w:val="24"/>
          <w:szCs w:val="24"/>
          <w:highlight w:val="none"/>
        </w:rPr>
        <w:t>　　　　　　　　　　　　　　　　　 日  期：</w:t>
      </w:r>
    </w:p>
    <w:p w14:paraId="10C86B10">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注：</w:t>
      </w:r>
      <w:r>
        <w:rPr>
          <w:rFonts w:hint="eastAsia" w:ascii="华文中宋" w:hAnsi="华文中宋" w:eastAsia="华文中宋" w:cs="Arial"/>
          <w:b/>
          <w:color w:val="auto"/>
          <w:sz w:val="24"/>
          <w:szCs w:val="24"/>
          <w:highlight w:val="none"/>
        </w:rPr>
        <w:t>中标供应商为残疾人福利性单位的，采购代理机构随中标结果同时公告其《残疾人福利性单位声明函》</w:t>
      </w:r>
    </w:p>
    <w:p w14:paraId="47FBF1FE">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4074EE9E">
      <w:pPr>
        <w:spacing w:beforeLines="0" w:afterLines="0"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创新产品或创新服务明细表格式（若有的话，以包为单位分别填写）</w:t>
      </w:r>
    </w:p>
    <w:p w14:paraId="5304E220">
      <w:pPr>
        <w:spacing w:beforeLines="0" w:afterLines="0" w:line="360" w:lineRule="auto"/>
        <w:jc w:val="center"/>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创新产品或创新服务明细表</w:t>
      </w:r>
    </w:p>
    <w:p w14:paraId="42A09E2F">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项目名称：</w:t>
      </w:r>
      <w:r>
        <w:rPr>
          <w:rFonts w:hint="eastAsia" w:ascii="华文中宋" w:hAnsi="华文中宋" w:eastAsia="华文中宋"/>
          <w:color w:val="auto"/>
          <w:sz w:val="24"/>
          <w:szCs w:val="24"/>
          <w:highlight w:val="none"/>
          <w:u w:val="single"/>
        </w:rPr>
        <w:t xml:space="preserve">                </w:t>
      </w:r>
    </w:p>
    <w:p w14:paraId="2E2289C6">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项目编号：</w:t>
      </w:r>
      <w:r>
        <w:rPr>
          <w:rFonts w:hint="eastAsia" w:ascii="华文中宋" w:hAnsi="华文中宋" w:eastAsia="华文中宋"/>
          <w:color w:val="auto"/>
          <w:sz w:val="24"/>
          <w:szCs w:val="24"/>
          <w:highlight w:val="none"/>
          <w:u w:val="single"/>
        </w:rPr>
        <w:t xml:space="preserve">                </w:t>
      </w:r>
    </w:p>
    <w:p w14:paraId="103702E6">
      <w:pPr>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响应人名称：</w:t>
      </w:r>
      <w:r>
        <w:rPr>
          <w:rFonts w:hint="eastAsia" w:ascii="华文中宋" w:hAnsi="华文中宋" w:eastAsia="华文中宋"/>
          <w:color w:val="auto"/>
          <w:sz w:val="24"/>
          <w:szCs w:val="24"/>
          <w:highlight w:val="none"/>
          <w:u w:val="single"/>
        </w:rPr>
        <w:t xml:space="preserve">              </w:t>
      </w:r>
    </w:p>
    <w:p w14:paraId="3BDADD96">
      <w:pPr>
        <w:spacing w:beforeLines="0" w:afterLines="0" w:line="360" w:lineRule="auto"/>
        <w:ind w:left="8396" w:leftChars="684" w:hanging="6960" w:hangingChars="2900"/>
        <w:jc w:val="lef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货币：人民币/元</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74"/>
        <w:gridCol w:w="1010"/>
        <w:gridCol w:w="1155"/>
        <w:gridCol w:w="1302"/>
        <w:gridCol w:w="721"/>
        <w:gridCol w:w="1155"/>
        <w:gridCol w:w="1671"/>
      </w:tblGrid>
      <w:tr w14:paraId="678D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088943">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序号</w:t>
            </w:r>
          </w:p>
        </w:tc>
        <w:tc>
          <w:tcPr>
            <w:tcW w:w="8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18B26B">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货物名称</w:t>
            </w:r>
          </w:p>
        </w:tc>
        <w:tc>
          <w:tcPr>
            <w:tcW w:w="5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2E0039">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品牌</w:t>
            </w: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128A63">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规格型号</w:t>
            </w: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070060">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产地及厂家</w:t>
            </w:r>
          </w:p>
        </w:tc>
        <w:tc>
          <w:tcPr>
            <w:tcW w:w="3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644744">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数量</w:t>
            </w: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7C9B12">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单价</w:t>
            </w:r>
          </w:p>
        </w:tc>
        <w:tc>
          <w:tcPr>
            <w:tcW w:w="9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0A1E1A">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总价</w:t>
            </w:r>
          </w:p>
        </w:tc>
      </w:tr>
      <w:tr w14:paraId="26FD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A3463C">
            <w:pPr>
              <w:spacing w:beforeLines="0" w:afterLines="0"/>
              <w:jc w:val="center"/>
              <w:rPr>
                <w:rFonts w:hint="eastAsia" w:ascii="华文中宋" w:hAnsi="华文中宋" w:eastAsia="华文中宋"/>
                <w:color w:val="auto"/>
                <w:sz w:val="21"/>
                <w:szCs w:val="21"/>
                <w:highlight w:val="none"/>
              </w:rPr>
            </w:pPr>
          </w:p>
        </w:tc>
        <w:tc>
          <w:tcPr>
            <w:tcW w:w="8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ED43D5">
            <w:pPr>
              <w:spacing w:beforeLines="0" w:afterLines="0"/>
              <w:jc w:val="center"/>
              <w:rPr>
                <w:rFonts w:hint="eastAsia" w:ascii="华文中宋" w:hAnsi="华文中宋" w:eastAsia="华文中宋"/>
                <w:color w:val="auto"/>
                <w:sz w:val="21"/>
                <w:szCs w:val="21"/>
                <w:highlight w:val="none"/>
              </w:rPr>
            </w:pPr>
          </w:p>
        </w:tc>
        <w:tc>
          <w:tcPr>
            <w:tcW w:w="5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855706">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2E5CEF">
            <w:pPr>
              <w:spacing w:beforeLines="0" w:afterLines="0"/>
              <w:jc w:val="center"/>
              <w:rPr>
                <w:rFonts w:hint="eastAsia" w:ascii="华文中宋" w:hAnsi="华文中宋" w:eastAsia="华文中宋"/>
                <w:color w:val="auto"/>
                <w:sz w:val="21"/>
                <w:szCs w:val="21"/>
                <w:highlight w:val="none"/>
                <w:vertAlign w:val="superscript"/>
              </w:rPr>
            </w:pP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57BA9B">
            <w:pPr>
              <w:spacing w:beforeLines="0" w:afterLines="0"/>
              <w:jc w:val="center"/>
              <w:rPr>
                <w:rFonts w:hint="eastAsia" w:ascii="华文中宋" w:hAnsi="华文中宋" w:eastAsia="华文中宋"/>
                <w:color w:val="auto"/>
                <w:sz w:val="21"/>
                <w:szCs w:val="21"/>
                <w:highlight w:val="none"/>
                <w:vertAlign w:val="superscript"/>
              </w:rPr>
            </w:pPr>
          </w:p>
        </w:tc>
        <w:tc>
          <w:tcPr>
            <w:tcW w:w="3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BF340F">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EC1563">
            <w:pPr>
              <w:spacing w:beforeLines="0" w:afterLines="0"/>
              <w:jc w:val="center"/>
              <w:rPr>
                <w:rFonts w:hint="eastAsia" w:ascii="华文中宋" w:hAnsi="华文中宋" w:eastAsia="华文中宋"/>
                <w:color w:val="auto"/>
                <w:sz w:val="21"/>
                <w:szCs w:val="21"/>
                <w:highlight w:val="none"/>
              </w:rPr>
            </w:pPr>
          </w:p>
        </w:tc>
        <w:tc>
          <w:tcPr>
            <w:tcW w:w="9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E184DE">
            <w:pPr>
              <w:spacing w:beforeLines="0" w:afterLines="0"/>
              <w:jc w:val="center"/>
              <w:rPr>
                <w:rFonts w:hint="eastAsia" w:ascii="华文中宋" w:hAnsi="华文中宋" w:eastAsia="华文中宋"/>
                <w:color w:val="auto"/>
                <w:sz w:val="21"/>
                <w:szCs w:val="21"/>
                <w:highlight w:val="none"/>
              </w:rPr>
            </w:pPr>
          </w:p>
        </w:tc>
      </w:tr>
      <w:tr w14:paraId="7B1D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9BABC5">
            <w:pPr>
              <w:spacing w:beforeLines="0" w:afterLines="0"/>
              <w:jc w:val="center"/>
              <w:rPr>
                <w:rFonts w:hint="eastAsia" w:ascii="华文中宋" w:hAnsi="华文中宋" w:eastAsia="华文中宋"/>
                <w:color w:val="auto"/>
                <w:sz w:val="21"/>
                <w:szCs w:val="21"/>
                <w:highlight w:val="none"/>
              </w:rPr>
            </w:pPr>
          </w:p>
        </w:tc>
        <w:tc>
          <w:tcPr>
            <w:tcW w:w="8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CB0AAA">
            <w:pPr>
              <w:spacing w:beforeLines="0" w:afterLines="0"/>
              <w:jc w:val="center"/>
              <w:rPr>
                <w:rFonts w:hint="eastAsia" w:ascii="华文中宋" w:hAnsi="华文中宋" w:eastAsia="华文中宋"/>
                <w:color w:val="auto"/>
                <w:sz w:val="21"/>
                <w:szCs w:val="21"/>
                <w:highlight w:val="none"/>
              </w:rPr>
            </w:pPr>
          </w:p>
        </w:tc>
        <w:tc>
          <w:tcPr>
            <w:tcW w:w="5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C9F454">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157FE5">
            <w:pPr>
              <w:spacing w:beforeLines="0" w:afterLines="0"/>
              <w:jc w:val="center"/>
              <w:rPr>
                <w:rFonts w:hint="eastAsia" w:ascii="华文中宋" w:hAnsi="华文中宋" w:eastAsia="华文中宋"/>
                <w:color w:val="auto"/>
                <w:sz w:val="21"/>
                <w:szCs w:val="21"/>
                <w:highlight w:val="none"/>
                <w:vertAlign w:val="superscript"/>
              </w:rPr>
            </w:pP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F871F1">
            <w:pPr>
              <w:spacing w:beforeLines="0" w:afterLines="0"/>
              <w:jc w:val="center"/>
              <w:rPr>
                <w:rFonts w:hint="eastAsia" w:ascii="华文中宋" w:hAnsi="华文中宋" w:eastAsia="华文中宋"/>
                <w:color w:val="auto"/>
                <w:sz w:val="21"/>
                <w:szCs w:val="21"/>
                <w:highlight w:val="none"/>
                <w:vertAlign w:val="superscript"/>
              </w:rPr>
            </w:pPr>
          </w:p>
        </w:tc>
        <w:tc>
          <w:tcPr>
            <w:tcW w:w="3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A26C32">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D7C8C3">
            <w:pPr>
              <w:spacing w:beforeLines="0" w:afterLines="0"/>
              <w:jc w:val="center"/>
              <w:rPr>
                <w:rFonts w:hint="eastAsia" w:ascii="华文中宋" w:hAnsi="华文中宋" w:eastAsia="华文中宋"/>
                <w:color w:val="auto"/>
                <w:sz w:val="21"/>
                <w:szCs w:val="21"/>
                <w:highlight w:val="none"/>
              </w:rPr>
            </w:pPr>
          </w:p>
        </w:tc>
        <w:tc>
          <w:tcPr>
            <w:tcW w:w="9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41C4D2">
            <w:pPr>
              <w:spacing w:beforeLines="0" w:afterLines="0"/>
              <w:jc w:val="center"/>
              <w:rPr>
                <w:rFonts w:hint="eastAsia" w:ascii="华文中宋" w:hAnsi="华文中宋" w:eastAsia="华文中宋"/>
                <w:color w:val="auto"/>
                <w:sz w:val="21"/>
                <w:szCs w:val="21"/>
                <w:highlight w:val="none"/>
              </w:rPr>
            </w:pPr>
          </w:p>
        </w:tc>
      </w:tr>
      <w:tr w14:paraId="5FF1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32219454">
            <w:pPr>
              <w:spacing w:beforeLines="0" w:afterLines="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创新产品或创新服务价格合计：</w:t>
            </w:r>
          </w:p>
        </w:tc>
      </w:tr>
    </w:tbl>
    <w:p w14:paraId="0BFF3A2C">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说明： </w:t>
      </w:r>
    </w:p>
    <w:p w14:paraId="4539AABE">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（1）响应人如实填写表格，无相应内容可填的，填写“无”、“未测试”、“没有相应指标”等明确的回答文字，或用“/”来表示。</w:t>
      </w:r>
    </w:p>
    <w:p w14:paraId="1DBF3589">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（2）响应人响应产品包含创新产品或创新服务，需填写此表后，提供《山西省创新产品和服务推荐清单》。</w:t>
      </w:r>
    </w:p>
    <w:p w14:paraId="54505469">
      <w:pPr>
        <w:spacing w:beforeLines="0" w:afterLines="0" w:line="360" w:lineRule="auto"/>
        <w:ind w:left="8085" w:leftChars="1050" w:hanging="5880" w:hangingChars="2450"/>
        <w:jc w:val="righ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响应人：（</w:t>
      </w:r>
      <w:r>
        <w:rPr>
          <w:rFonts w:hint="eastAsia" w:ascii="华文中宋" w:hAnsi="华文中宋" w:eastAsia="华文中宋"/>
          <w:color w:val="auto"/>
          <w:spacing w:val="20"/>
          <w:sz w:val="24"/>
          <w:szCs w:val="24"/>
          <w:highlight w:val="none"/>
          <w:lang w:eastAsia="zh-CN"/>
        </w:rPr>
        <w:t>单位电子印章</w:t>
      </w:r>
      <w:r>
        <w:rPr>
          <w:rFonts w:hint="eastAsia" w:ascii="华文中宋" w:hAnsi="华文中宋" w:eastAsia="华文中宋"/>
          <w:color w:val="auto"/>
          <w:sz w:val="24"/>
          <w:szCs w:val="24"/>
          <w:highlight w:val="none"/>
        </w:rPr>
        <w:t xml:space="preserve">）        </w:t>
      </w:r>
    </w:p>
    <w:p w14:paraId="372B1C77">
      <w:pPr>
        <w:pStyle w:val="13"/>
        <w:widowControl w:val="0"/>
        <w:adjustRightInd w:val="0"/>
        <w:snapToGrid w:val="0"/>
        <w:spacing w:before="0" w:beforeLines="0" w:beforeAutospacing="0" w:after="0" w:afterLines="0" w:afterAutospacing="0" w:line="360" w:lineRule="auto"/>
        <w:jc w:val="right"/>
        <w:rPr>
          <w:rFonts w:hint="eastAsia" w:ascii="华文中宋" w:hAnsi="华文中宋" w:eastAsia="华文中宋" w:cs="华文中宋"/>
          <w:b/>
          <w:color w:val="auto"/>
          <w:sz w:val="24"/>
          <w:szCs w:val="24"/>
          <w:highlight w:val="none"/>
        </w:rPr>
      </w:pPr>
      <w:r>
        <w:rPr>
          <w:rFonts w:hint="eastAsia" w:ascii="华文中宋" w:hAnsi="华文中宋" w:eastAsia="华文中宋"/>
          <w:color w:val="auto"/>
          <w:sz w:val="24"/>
          <w:szCs w:val="24"/>
          <w:highlight w:val="none"/>
        </w:rPr>
        <w:t xml:space="preserve">           年     月   日</w:t>
      </w:r>
    </w:p>
    <w:p w14:paraId="662F0A83">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4A8ADCA1">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37C91392">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123C9A03">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4F1AF39C">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6795E4B6">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15796FC0">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（四）采购文件要求或响应人认为需要提供的其他商务技术材料/文件</w:t>
      </w:r>
    </w:p>
    <w:p w14:paraId="056D950F">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2B378136">
      <w:pPr>
        <w:spacing w:beforeLines="0" w:afterLines="0" w:line="360" w:lineRule="auto"/>
        <w:ind w:left="1202" w:leftChars="228" w:hanging="723" w:hangingChars="3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（五）报价一览表及分项报价明细表</w:t>
      </w:r>
    </w:p>
    <w:p w14:paraId="434485D7">
      <w:pPr>
        <w:spacing w:beforeLines="0" w:afterLines="0" w:line="360" w:lineRule="auto"/>
        <w:jc w:val="center"/>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t>报价一览表</w:t>
      </w:r>
    </w:p>
    <w:p w14:paraId="6F2D029B">
      <w:pPr>
        <w:spacing w:beforeLines="0" w:afterLines="0"/>
        <w:rPr>
          <w:rFonts w:hint="default" w:ascii="宋体"/>
          <w:color w:val="auto"/>
          <w:sz w:val="21"/>
          <w:szCs w:val="22"/>
          <w:highlight w:val="none"/>
        </w:rPr>
      </w:pPr>
    </w:p>
    <w:p w14:paraId="6C0E18D5">
      <w:pPr>
        <w:pStyle w:val="20"/>
        <w:spacing w:beforeLines="0" w:afterLines="0"/>
        <w:ind w:firstLine="48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 xml:space="preserve">项目名称：    </w:t>
      </w:r>
      <w:r>
        <w:rPr>
          <w:rFonts w:hint="eastAsia" w:ascii="华文中宋" w:hAnsi="华文中宋" w:eastAsia="华文中宋"/>
          <w:color w:val="auto"/>
          <w:spacing w:val="0"/>
          <w:sz w:val="24"/>
          <w:szCs w:val="24"/>
          <w:highlight w:val="none"/>
          <w:u w:val="single"/>
        </w:rPr>
        <w:t xml:space="preserve">                                  </w:t>
      </w:r>
    </w:p>
    <w:p w14:paraId="29A380FE">
      <w:pPr>
        <w:pStyle w:val="20"/>
        <w:spacing w:beforeLines="0" w:afterLines="0"/>
        <w:ind w:firstLine="48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 xml:space="preserve">项目编号：    </w:t>
      </w:r>
      <w:r>
        <w:rPr>
          <w:rFonts w:hint="eastAsia" w:ascii="华文中宋" w:hAnsi="华文中宋" w:eastAsia="华文中宋"/>
          <w:color w:val="auto"/>
          <w:spacing w:val="0"/>
          <w:sz w:val="24"/>
          <w:szCs w:val="24"/>
          <w:highlight w:val="none"/>
          <w:u w:val="single"/>
        </w:rPr>
        <w:t xml:space="preserve">                                  </w:t>
      </w:r>
    </w:p>
    <w:p w14:paraId="718073A1">
      <w:pPr>
        <w:pStyle w:val="7"/>
        <w:spacing w:beforeLines="0" w:afterLines="0"/>
        <w:ind w:right="464" w:firstLine="480" w:firstLineChars="200"/>
        <w:jc w:val="left"/>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 xml:space="preserve">响应人名称：  </w:t>
      </w:r>
      <w:r>
        <w:rPr>
          <w:rFonts w:hint="eastAsia" w:ascii="华文中宋" w:hAnsi="华文中宋" w:eastAsia="华文中宋"/>
          <w:color w:val="auto"/>
          <w:sz w:val="24"/>
          <w:szCs w:val="24"/>
          <w:highlight w:val="none"/>
          <w:u w:val="single"/>
        </w:rPr>
        <w:t xml:space="preserve">                                  </w:t>
      </w:r>
    </w:p>
    <w:p w14:paraId="2B849A60">
      <w:pPr>
        <w:pStyle w:val="7"/>
        <w:spacing w:beforeLines="0" w:afterLines="0"/>
        <w:ind w:right="464" w:firstLine="464" w:firstLineChars="200"/>
        <w:jc w:val="right"/>
        <w:rPr>
          <w:rFonts w:hint="default" w:ascii="华文中宋" w:hAnsi="华文中宋" w:eastAsia="华文中宋"/>
          <w:color w:val="auto"/>
          <w:spacing w:val="-4"/>
          <w:sz w:val="24"/>
          <w:szCs w:val="24"/>
          <w:highlight w:val="none"/>
          <w:lang w:val="en-US" w:eastAsia="zh-CN"/>
        </w:rPr>
      </w:pPr>
      <w:r>
        <w:rPr>
          <w:rFonts w:hint="eastAsia" w:ascii="华文中宋" w:hAnsi="华文中宋" w:eastAsia="华文中宋"/>
          <w:color w:val="auto"/>
          <w:spacing w:val="-4"/>
          <w:sz w:val="24"/>
          <w:szCs w:val="24"/>
          <w:highlight w:val="none"/>
        </w:rPr>
        <w:t>单位：元</w:t>
      </w:r>
      <w:r>
        <w:rPr>
          <w:rFonts w:hint="eastAsia" w:ascii="华文中宋" w:hAnsi="华文中宋" w:eastAsia="华文中宋"/>
          <w:color w:val="auto"/>
          <w:spacing w:val="-4"/>
          <w:sz w:val="24"/>
          <w:szCs w:val="24"/>
          <w:highlight w:val="none"/>
          <w:lang w:val="en-US" w:eastAsia="zh-CN"/>
        </w:rPr>
        <w:t>/年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5854"/>
      </w:tblGrid>
      <w:tr w14:paraId="70B2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A38D2">
            <w:pPr>
              <w:pStyle w:val="7"/>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投标总报价</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7BC88">
            <w:pPr>
              <w:pStyle w:val="7"/>
              <w:spacing w:beforeLines="0" w:afterLines="0"/>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总价：</w:t>
            </w:r>
            <w:r>
              <w:rPr>
                <w:rFonts w:hint="eastAsia" w:ascii="华文中宋" w:hAnsi="华文中宋" w:eastAsia="华文中宋" w:cs="宋体"/>
                <w:color w:val="auto"/>
                <w:spacing w:val="-4"/>
                <w:sz w:val="21"/>
                <w:szCs w:val="21"/>
                <w:highlight w:val="none"/>
                <w:u w:val="single"/>
              </w:rPr>
              <w:t xml:space="preserve">                     </w:t>
            </w:r>
            <w:r>
              <w:rPr>
                <w:rFonts w:hint="eastAsia" w:ascii="华文中宋" w:hAnsi="华文中宋" w:eastAsia="华文中宋" w:cs="宋体"/>
                <w:color w:val="auto"/>
                <w:spacing w:val="-4"/>
                <w:sz w:val="21"/>
                <w:szCs w:val="21"/>
                <w:highlight w:val="none"/>
              </w:rPr>
              <w:t>（大写）;</w:t>
            </w:r>
          </w:p>
          <w:p w14:paraId="2D2F82F5">
            <w:pPr>
              <w:pStyle w:val="7"/>
              <w:spacing w:beforeLines="0" w:afterLines="0"/>
              <w:ind w:firstLine="606" w:firstLineChars="300"/>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u w:val="single"/>
              </w:rPr>
              <w:t xml:space="preserve">                     (</w:t>
            </w:r>
            <w:r>
              <w:rPr>
                <w:rFonts w:hint="eastAsia" w:ascii="华文中宋" w:hAnsi="华文中宋" w:eastAsia="华文中宋" w:cs="宋体"/>
                <w:color w:val="auto"/>
                <w:spacing w:val="-4"/>
                <w:sz w:val="21"/>
                <w:szCs w:val="21"/>
                <w:highlight w:val="none"/>
              </w:rPr>
              <w:t>小写)。</w:t>
            </w:r>
          </w:p>
        </w:tc>
      </w:tr>
      <w:tr w14:paraId="5E3D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77E6D">
            <w:pPr>
              <w:pStyle w:val="7"/>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服务期限</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AB455">
            <w:pPr>
              <w:pStyle w:val="7"/>
              <w:spacing w:beforeLines="0" w:afterLines="0"/>
              <w:jc w:val="both"/>
              <w:rPr>
                <w:rFonts w:hint="eastAsia" w:ascii="华文中宋" w:hAnsi="华文中宋" w:eastAsia="华文中宋" w:cs="宋体"/>
                <w:color w:val="auto"/>
                <w:spacing w:val="-4"/>
                <w:sz w:val="21"/>
                <w:szCs w:val="21"/>
                <w:highlight w:val="none"/>
                <w:u w:val="single"/>
              </w:rPr>
            </w:pPr>
            <w:r>
              <w:rPr>
                <w:rFonts w:hint="eastAsia"/>
                <w:color w:val="auto"/>
                <w:sz w:val="21"/>
                <w:lang w:val="en-US" w:eastAsia="zh-CN"/>
              </w:rPr>
              <w:t>服务周期三年，根据履约情况合同一年一签</w:t>
            </w:r>
          </w:p>
        </w:tc>
      </w:tr>
      <w:tr w14:paraId="67AB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02030">
            <w:pPr>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服务</w:t>
            </w:r>
            <w:r>
              <w:rPr>
                <w:rFonts w:hint="eastAsia" w:ascii="华文中宋" w:hAnsi="华文中宋" w:eastAsia="华文中宋" w:cs="宋体"/>
                <w:color w:val="auto"/>
                <w:spacing w:val="-4"/>
                <w:sz w:val="21"/>
                <w:szCs w:val="21"/>
                <w:highlight w:val="none"/>
                <w:lang w:val="en-US" w:eastAsia="zh-CN"/>
              </w:rPr>
              <w:t>地点</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67DE3">
            <w:pPr>
              <w:spacing w:beforeLines="0" w:afterLines="0"/>
              <w:jc w:val="both"/>
              <w:rPr>
                <w:rFonts w:hint="eastAsia"/>
                <w:color w:val="auto"/>
                <w:sz w:val="21"/>
                <w:lang w:val="en-US" w:eastAsia="zh-CN"/>
              </w:rPr>
            </w:pPr>
            <w:r>
              <w:rPr>
                <w:rFonts w:hint="eastAsia" w:ascii="宋体" w:hAnsi="宋体" w:eastAsia="宋体" w:cs="宋体"/>
                <w:color w:val="auto"/>
              </w:rPr>
              <w:t>采购人指定地点</w:t>
            </w:r>
          </w:p>
        </w:tc>
      </w:tr>
      <w:tr w14:paraId="2A44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CC87A">
            <w:pPr>
              <w:pStyle w:val="7"/>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备注</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70EB5">
            <w:pPr>
              <w:pStyle w:val="7"/>
              <w:spacing w:beforeLines="0" w:afterLines="0"/>
              <w:ind w:firstLine="606" w:firstLineChars="300"/>
              <w:jc w:val="center"/>
              <w:rPr>
                <w:rFonts w:hint="eastAsia" w:ascii="华文中宋" w:hAnsi="华文中宋" w:eastAsia="华文中宋" w:cs="宋体"/>
                <w:color w:val="auto"/>
                <w:spacing w:val="-4"/>
                <w:sz w:val="21"/>
                <w:szCs w:val="21"/>
                <w:highlight w:val="none"/>
                <w:u w:val="single"/>
              </w:rPr>
            </w:pPr>
          </w:p>
        </w:tc>
      </w:tr>
    </w:tbl>
    <w:p w14:paraId="5C68BA43">
      <w:pPr>
        <w:pStyle w:val="7"/>
        <w:spacing w:beforeLines="0" w:afterLines="0" w:line="440" w:lineRule="exact"/>
        <w:rPr>
          <w:rFonts w:hint="eastAsia" w:ascii="华文中宋" w:hAnsi="华文中宋" w:eastAsia="华文中宋"/>
          <w:color w:val="auto"/>
          <w:spacing w:val="-4"/>
          <w:sz w:val="24"/>
          <w:szCs w:val="24"/>
          <w:highlight w:val="none"/>
        </w:rPr>
      </w:pPr>
      <w:r>
        <w:rPr>
          <w:rFonts w:hint="eastAsia" w:ascii="华文中宋" w:hAnsi="华文中宋" w:eastAsia="华文中宋"/>
          <w:color w:val="auto"/>
          <w:spacing w:val="-4"/>
          <w:sz w:val="24"/>
          <w:szCs w:val="24"/>
          <w:highlight w:val="none"/>
        </w:rPr>
        <w:t xml:space="preserve">    </w:t>
      </w:r>
    </w:p>
    <w:p w14:paraId="2DA135D5">
      <w:pPr>
        <w:pStyle w:val="7"/>
        <w:spacing w:beforeLines="0" w:afterLines="0" w:line="440" w:lineRule="exact"/>
        <w:rPr>
          <w:rFonts w:hint="eastAsia" w:ascii="华文中宋" w:hAnsi="华文中宋" w:eastAsia="华文中宋"/>
          <w:color w:val="auto"/>
          <w:spacing w:val="-4"/>
          <w:sz w:val="24"/>
          <w:szCs w:val="24"/>
          <w:highlight w:val="none"/>
        </w:rPr>
      </w:pPr>
      <w:r>
        <w:rPr>
          <w:rFonts w:hint="eastAsia" w:ascii="华文中宋" w:hAnsi="华文中宋" w:eastAsia="华文中宋" w:cs="宋体"/>
          <w:b/>
          <w:bCs/>
          <w:color w:val="auto"/>
          <w:spacing w:val="-4"/>
          <w:sz w:val="21"/>
          <w:szCs w:val="21"/>
          <w:highlight w:val="none"/>
          <w:lang w:val="en-US" w:eastAsia="zh-CN"/>
        </w:rPr>
        <w:t>备注：</w:t>
      </w:r>
      <w:r>
        <w:rPr>
          <w:rFonts w:hint="eastAsia" w:ascii="华文中宋" w:hAnsi="华文中宋" w:eastAsia="华文中宋" w:cs="宋体"/>
          <w:b/>
          <w:bCs/>
          <w:color w:val="auto"/>
          <w:spacing w:val="-4"/>
          <w:sz w:val="21"/>
          <w:szCs w:val="21"/>
          <w:highlight w:val="none"/>
        </w:rPr>
        <w:t>投标总报价</w:t>
      </w:r>
      <w:r>
        <w:rPr>
          <w:rFonts w:hint="eastAsia" w:ascii="华文中宋" w:hAnsi="华文中宋" w:eastAsia="华文中宋" w:cs="宋体"/>
          <w:b/>
          <w:bCs/>
          <w:color w:val="auto"/>
          <w:spacing w:val="-4"/>
          <w:sz w:val="21"/>
          <w:szCs w:val="21"/>
          <w:highlight w:val="none"/>
          <w:lang w:val="en-US" w:eastAsia="zh-CN"/>
        </w:rPr>
        <w:t>时间为一年。</w:t>
      </w:r>
      <w:r>
        <w:rPr>
          <w:rFonts w:hint="eastAsia" w:ascii="华文中宋" w:hAnsi="华文中宋" w:eastAsia="华文中宋"/>
          <w:color w:val="auto"/>
          <w:spacing w:val="-4"/>
          <w:sz w:val="24"/>
          <w:szCs w:val="24"/>
          <w:highlight w:val="none"/>
        </w:rPr>
        <w:t xml:space="preserve">              </w:t>
      </w:r>
    </w:p>
    <w:p w14:paraId="29845D98">
      <w:pPr>
        <w:snapToGrid w:val="0"/>
        <w:spacing w:beforeLines="0" w:afterLines="0" w:line="360" w:lineRule="auto"/>
        <w:ind w:firstLine="2880" w:firstLineChars="1200"/>
        <w:rPr>
          <w:rFonts w:hint="eastAsia" w:ascii="华文中宋" w:hAnsi="华文中宋" w:eastAsia="华文中宋" w:cs="华文中宋"/>
          <w:color w:val="auto"/>
          <w:sz w:val="24"/>
          <w:szCs w:val="24"/>
          <w:highlight w:val="none"/>
        </w:rPr>
      </w:pPr>
    </w:p>
    <w:p w14:paraId="7D22D89C">
      <w:pPr>
        <w:snapToGrid w:val="0"/>
        <w:spacing w:beforeLines="0" w:afterLines="0" w:line="360" w:lineRule="auto"/>
        <w:ind w:firstLine="2880" w:firstLineChars="1200"/>
        <w:rPr>
          <w:rFonts w:hint="eastAsia" w:ascii="华文中宋" w:hAnsi="华文中宋" w:eastAsia="华文中宋" w:cs="华文中宋"/>
          <w:color w:val="auto"/>
          <w:sz w:val="24"/>
          <w:szCs w:val="24"/>
          <w:highlight w:val="none"/>
        </w:rPr>
      </w:pPr>
    </w:p>
    <w:p w14:paraId="070EC74D">
      <w:pPr>
        <w:snapToGrid w:val="0"/>
        <w:spacing w:beforeLines="0" w:afterLines="0" w:line="360" w:lineRule="auto"/>
        <w:ind w:firstLine="2880" w:firstLineChars="1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lang w:eastAsia="zh-CN"/>
        </w:rPr>
        <w:t>单位电子印章</w:t>
      </w:r>
      <w:r>
        <w:rPr>
          <w:rFonts w:hint="eastAsia" w:ascii="华文中宋" w:hAnsi="华文中宋" w:eastAsia="华文中宋" w:cs="华文中宋"/>
          <w:color w:val="auto"/>
          <w:sz w:val="24"/>
          <w:szCs w:val="24"/>
          <w:highlight w:val="none"/>
        </w:rPr>
        <w:t>）</w:t>
      </w:r>
    </w:p>
    <w:p w14:paraId="5AF806BF">
      <w:pPr>
        <w:snapToGrid w:val="0"/>
        <w:spacing w:beforeLines="0" w:afterLines="0"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71091DF5">
      <w:pPr>
        <w:spacing w:beforeLines="0" w:afterLines="0" w:line="360" w:lineRule="auto"/>
        <w:jc w:val="center"/>
        <w:rPr>
          <w:rFonts w:hint="eastAsia" w:ascii="华文中宋" w:hAnsi="华文中宋" w:eastAsia="华文中宋" w:cs="华文中宋"/>
          <w:b/>
          <w:color w:val="auto"/>
          <w:spacing w:val="6"/>
          <w:sz w:val="24"/>
          <w:szCs w:val="22"/>
          <w:highlight w:val="none"/>
        </w:rPr>
      </w:pPr>
      <w:bookmarkStart w:id="54" w:name="_Toc9793"/>
    </w:p>
    <w:p w14:paraId="72EF9639">
      <w:pPr>
        <w:spacing w:beforeLines="0" w:afterLines="0"/>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br w:type="page"/>
      </w:r>
    </w:p>
    <w:p w14:paraId="0FA280F7">
      <w:pPr>
        <w:spacing w:beforeLines="0" w:afterLines="0" w:line="360" w:lineRule="auto"/>
        <w:jc w:val="center"/>
        <w:rPr>
          <w:rFonts w:hint="eastAsia" w:ascii="华文中宋" w:hAnsi="华文中宋" w:eastAsia="华文中宋" w:cs="华文中宋"/>
          <w:b/>
          <w:color w:val="auto"/>
          <w:spacing w:val="6"/>
          <w:sz w:val="24"/>
          <w:szCs w:val="22"/>
          <w:highlight w:val="none"/>
        </w:rPr>
        <w:sectPr>
          <w:headerReference r:id="rId6" w:type="first"/>
          <w:headerReference r:id="rId5" w:type="default"/>
          <w:footerReference r:id="rId7" w:type="default"/>
          <w:pgSz w:w="11906" w:h="16838"/>
          <w:pgMar w:top="1134" w:right="1474" w:bottom="1361" w:left="1474" w:header="794" w:footer="680" w:gutter="0"/>
          <w:lnNumType w:countBy="0" w:distance="360"/>
          <w:cols w:space="720" w:num="1"/>
          <w:titlePg/>
          <w:docGrid w:type="lines" w:linePitch="312" w:charSpace="0"/>
        </w:sectPr>
      </w:pPr>
    </w:p>
    <w:p w14:paraId="51EE4F75">
      <w:pPr>
        <w:spacing w:beforeLines="0" w:afterLines="0" w:line="360" w:lineRule="auto"/>
        <w:jc w:val="center"/>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t>分项报价明细表</w:t>
      </w:r>
      <w:bookmarkEnd w:id="54"/>
    </w:p>
    <w:p w14:paraId="2255CE23">
      <w:pPr>
        <w:pStyle w:val="20"/>
        <w:spacing w:beforeLines="0" w:afterLines="0"/>
        <w:ind w:firstLine="480"/>
        <w:rPr>
          <w:rFonts w:hint="eastAsia" w:ascii="华文中宋" w:hAnsi="华文中宋" w:eastAsia="华文中宋"/>
          <w:color w:val="auto"/>
          <w:spacing w:val="0"/>
          <w:sz w:val="21"/>
          <w:szCs w:val="21"/>
          <w:highlight w:val="none"/>
          <w:u w:val="single"/>
        </w:rPr>
      </w:pPr>
      <w:r>
        <w:rPr>
          <w:rFonts w:hint="eastAsia" w:ascii="华文中宋" w:hAnsi="华文中宋" w:eastAsia="华文中宋"/>
          <w:color w:val="auto"/>
          <w:spacing w:val="0"/>
          <w:sz w:val="21"/>
          <w:szCs w:val="21"/>
          <w:highlight w:val="none"/>
        </w:rPr>
        <w:t xml:space="preserve">项目名称：    </w:t>
      </w:r>
      <w:r>
        <w:rPr>
          <w:rFonts w:hint="eastAsia" w:ascii="华文中宋" w:hAnsi="华文中宋" w:eastAsia="华文中宋"/>
          <w:color w:val="auto"/>
          <w:spacing w:val="0"/>
          <w:sz w:val="21"/>
          <w:szCs w:val="21"/>
          <w:highlight w:val="none"/>
          <w:u w:val="single"/>
        </w:rPr>
        <w:t xml:space="preserve">                                  </w:t>
      </w:r>
    </w:p>
    <w:p w14:paraId="15983098">
      <w:pPr>
        <w:pStyle w:val="20"/>
        <w:spacing w:beforeLines="0" w:afterLines="0"/>
        <w:ind w:firstLine="480"/>
        <w:rPr>
          <w:rFonts w:hint="eastAsia" w:ascii="华文中宋" w:hAnsi="华文中宋" w:eastAsia="华文中宋"/>
          <w:color w:val="auto"/>
          <w:spacing w:val="0"/>
          <w:sz w:val="21"/>
          <w:szCs w:val="21"/>
          <w:highlight w:val="none"/>
          <w:u w:val="single"/>
        </w:rPr>
      </w:pPr>
      <w:r>
        <w:rPr>
          <w:rFonts w:hint="eastAsia" w:ascii="华文中宋" w:hAnsi="华文中宋" w:eastAsia="华文中宋"/>
          <w:color w:val="auto"/>
          <w:spacing w:val="0"/>
          <w:sz w:val="21"/>
          <w:szCs w:val="21"/>
          <w:highlight w:val="none"/>
        </w:rPr>
        <w:t xml:space="preserve">项目编号：    </w:t>
      </w:r>
      <w:r>
        <w:rPr>
          <w:rFonts w:hint="eastAsia" w:ascii="华文中宋" w:hAnsi="华文中宋" w:eastAsia="华文中宋"/>
          <w:color w:val="auto"/>
          <w:spacing w:val="0"/>
          <w:sz w:val="21"/>
          <w:szCs w:val="21"/>
          <w:highlight w:val="none"/>
          <w:u w:val="single"/>
        </w:rPr>
        <w:t xml:space="preserve">                                  </w:t>
      </w:r>
    </w:p>
    <w:p w14:paraId="2A6B6646">
      <w:pPr>
        <w:pStyle w:val="20"/>
        <w:spacing w:beforeLines="0" w:afterLines="0"/>
        <w:ind w:firstLine="480"/>
        <w:rPr>
          <w:rFonts w:hint="eastAsia" w:ascii="华文中宋" w:hAnsi="华文中宋" w:eastAsia="华文中宋"/>
          <w:color w:val="auto"/>
          <w:spacing w:val="0"/>
          <w:sz w:val="24"/>
          <w:szCs w:val="24"/>
          <w:highlight w:val="none"/>
        </w:rPr>
      </w:pPr>
      <w:r>
        <w:rPr>
          <w:rFonts w:hint="eastAsia" w:ascii="华文中宋" w:hAnsi="华文中宋" w:eastAsia="华文中宋"/>
          <w:color w:val="auto"/>
          <w:spacing w:val="0"/>
          <w:sz w:val="21"/>
          <w:szCs w:val="21"/>
          <w:highlight w:val="none"/>
        </w:rPr>
        <w:t xml:space="preserve">响应人名称：  </w:t>
      </w:r>
      <w:r>
        <w:rPr>
          <w:rFonts w:hint="eastAsia" w:ascii="华文中宋" w:hAnsi="华文中宋" w:eastAsia="华文中宋"/>
          <w:color w:val="auto"/>
          <w:spacing w:val="0"/>
          <w:sz w:val="21"/>
          <w:szCs w:val="21"/>
          <w:highlight w:val="none"/>
          <w:u w:val="single"/>
        </w:rPr>
        <w:t xml:space="preserve">                                  </w:t>
      </w:r>
      <w:r>
        <w:rPr>
          <w:rFonts w:hint="eastAsia" w:ascii="华文中宋" w:hAnsi="华文中宋" w:eastAsia="华文中宋"/>
          <w:color w:val="auto"/>
          <w:spacing w:val="0"/>
          <w:sz w:val="21"/>
          <w:szCs w:val="21"/>
          <w:highlight w:val="none"/>
        </w:rPr>
        <w:t xml:space="preserve"> </w:t>
      </w:r>
      <w:r>
        <w:rPr>
          <w:rFonts w:hint="default"/>
          <w:color w:val="auto"/>
          <w:spacing w:val="0"/>
          <w:sz w:val="28"/>
          <w:szCs w:val="32"/>
          <w:highlight w:val="none"/>
        </w:rPr>
        <w:t xml:space="preserve">          </w:t>
      </w:r>
      <w:r>
        <w:rPr>
          <w:rFonts w:hint="default"/>
          <w:b/>
          <w:color w:val="auto"/>
          <w:spacing w:val="0"/>
          <w:sz w:val="28"/>
          <w:szCs w:val="32"/>
          <w:highlight w:val="none"/>
        </w:rPr>
        <w:t xml:space="preserve">                              </w:t>
      </w:r>
      <w:r>
        <w:rPr>
          <w:rFonts w:hint="eastAsia" w:ascii="华文中宋" w:hAnsi="华文中宋" w:eastAsia="华文中宋"/>
          <w:color w:val="auto"/>
          <w:spacing w:val="0"/>
          <w:sz w:val="24"/>
          <w:szCs w:val="24"/>
          <w:highlight w:val="none"/>
        </w:rPr>
        <w:t xml:space="preserve">货币：人民币/元  </w:t>
      </w:r>
    </w:p>
    <w:tbl>
      <w:tblPr>
        <w:tblStyle w:val="15"/>
        <w:tblW w:w="13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6"/>
        <w:gridCol w:w="1828"/>
        <w:gridCol w:w="2503"/>
        <w:gridCol w:w="4252"/>
        <w:gridCol w:w="1508"/>
      </w:tblGrid>
      <w:tr w14:paraId="4577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16" w:type="dxa"/>
            <w:vMerge w:val="restart"/>
            <w:vAlign w:val="center"/>
          </w:tcPr>
          <w:p w14:paraId="06FD8FA3">
            <w:pPr>
              <w:spacing w:beforeLines="0" w:afterLines="0" w:line="500" w:lineRule="exact"/>
              <w:ind w:firstLine="1265" w:firstLineChars="700"/>
              <w:jc w:val="both"/>
              <w:rPr>
                <w:rFonts w:hint="default" w:ascii="宋体" w:hAnsi="宋体" w:eastAsia="宋体" w:cs="宋体"/>
                <w:b/>
                <w:color w:val="0000FF"/>
                <w:sz w:val="18"/>
                <w:szCs w:val="18"/>
                <w:highlight w:val="none"/>
                <w:vertAlign w:val="baseline"/>
                <w:lang w:val="en-US" w:eastAsia="zh-CN"/>
              </w:rPr>
            </w:pPr>
            <w:r>
              <w:rPr>
                <w:rFonts w:hint="eastAsia" w:ascii="宋体" w:hAnsi="宋体" w:cs="宋体"/>
                <w:b/>
                <w:color w:val="0000FF"/>
                <w:sz w:val="18"/>
                <w:szCs w:val="18"/>
                <w:highlight w:val="none"/>
                <w:vertAlign w:val="baseline"/>
                <w:lang w:val="en-US" w:eastAsia="zh-CN"/>
              </w:rPr>
              <w:t>项目</w:t>
            </w:r>
          </w:p>
        </w:tc>
        <w:tc>
          <w:tcPr>
            <w:tcW w:w="1828" w:type="dxa"/>
            <w:vMerge w:val="restart"/>
            <w:vAlign w:val="center"/>
          </w:tcPr>
          <w:p w14:paraId="34DD4D5B">
            <w:pPr>
              <w:spacing w:beforeLines="0" w:afterLines="0" w:line="500" w:lineRule="exact"/>
              <w:jc w:val="center"/>
              <w:rPr>
                <w:rFonts w:hint="default" w:ascii="宋体" w:hAnsi="宋体" w:eastAsia="宋体" w:cs="宋体"/>
                <w:b/>
                <w:color w:val="0000FF"/>
                <w:sz w:val="18"/>
                <w:szCs w:val="18"/>
                <w:highlight w:val="none"/>
                <w:vertAlign w:val="baseline"/>
                <w:lang w:val="en-US" w:eastAsia="zh-CN"/>
              </w:rPr>
            </w:pPr>
            <w:r>
              <w:rPr>
                <w:rFonts w:hint="eastAsia" w:ascii="宋体" w:hAnsi="宋体" w:cs="宋体"/>
                <w:b/>
                <w:color w:val="0000FF"/>
                <w:sz w:val="18"/>
                <w:szCs w:val="18"/>
                <w:highlight w:val="none"/>
                <w:vertAlign w:val="baseline"/>
                <w:lang w:val="en-US" w:eastAsia="zh-CN"/>
              </w:rPr>
              <w:t>数量</w:t>
            </w:r>
          </w:p>
        </w:tc>
        <w:tc>
          <w:tcPr>
            <w:tcW w:w="2503" w:type="dxa"/>
            <w:vMerge w:val="restart"/>
            <w:shd w:val="clear" w:color="auto" w:fill="auto"/>
            <w:vAlign w:val="center"/>
          </w:tcPr>
          <w:p w14:paraId="28ED9FD7">
            <w:pPr>
              <w:spacing w:beforeLines="0" w:afterLines="0" w:line="500" w:lineRule="exact"/>
              <w:jc w:val="center"/>
              <w:rPr>
                <w:rFonts w:hint="eastAsia" w:ascii="宋体" w:hAnsi="宋体" w:cs="宋体"/>
                <w:b/>
                <w:color w:val="0000FF"/>
                <w:sz w:val="18"/>
                <w:szCs w:val="18"/>
                <w:highlight w:val="none"/>
                <w:vertAlign w:val="baseline"/>
                <w:lang w:val="en-US" w:eastAsia="zh-CN"/>
              </w:rPr>
            </w:pPr>
            <w:r>
              <w:rPr>
                <w:rFonts w:hint="eastAsia" w:ascii="宋体" w:hAnsi="宋体" w:cs="宋体"/>
                <w:b/>
                <w:color w:val="0000FF"/>
                <w:sz w:val="18"/>
                <w:szCs w:val="18"/>
                <w:highlight w:val="none"/>
                <w:vertAlign w:val="baseline"/>
                <w:lang w:val="en-US" w:eastAsia="zh-CN"/>
              </w:rPr>
              <w:t>月工资</w:t>
            </w:r>
          </w:p>
          <w:p w14:paraId="0D26BC61">
            <w:pPr>
              <w:spacing w:beforeLines="0" w:afterLines="0" w:line="500" w:lineRule="exact"/>
              <w:jc w:val="center"/>
              <w:rPr>
                <w:rFonts w:hint="eastAsia" w:ascii="宋体" w:hAnsi="宋体" w:eastAsia="宋体" w:cs="宋体"/>
                <w:b/>
                <w:color w:val="0000FF"/>
                <w:kern w:val="2"/>
                <w:sz w:val="18"/>
                <w:szCs w:val="18"/>
                <w:highlight w:val="none"/>
                <w:vertAlign w:val="baseline"/>
                <w:lang w:val="en-US" w:eastAsia="zh-CN" w:bidi="ar-SA"/>
              </w:rPr>
            </w:pPr>
            <w:r>
              <w:rPr>
                <w:rFonts w:hint="eastAsia" w:ascii="宋体" w:hAnsi="宋体" w:eastAsia="宋体" w:cs="宋体"/>
                <w:b/>
                <w:color w:val="0000FF"/>
                <w:sz w:val="18"/>
                <w:szCs w:val="18"/>
                <w:highlight w:val="none"/>
                <w:vertAlign w:val="baseline"/>
                <w:lang w:val="en-US" w:eastAsia="zh-CN"/>
              </w:rPr>
              <w:t>（元/月/</w:t>
            </w:r>
            <w:r>
              <w:rPr>
                <w:rFonts w:hint="eastAsia" w:ascii="宋体" w:hAnsi="宋体" w:cs="宋体"/>
                <w:b/>
                <w:color w:val="0000FF"/>
                <w:sz w:val="18"/>
                <w:szCs w:val="18"/>
                <w:highlight w:val="none"/>
                <w:vertAlign w:val="baseline"/>
                <w:lang w:val="en-US" w:eastAsia="zh-CN"/>
              </w:rPr>
              <w:t>人</w:t>
            </w:r>
            <w:r>
              <w:rPr>
                <w:rFonts w:hint="eastAsia" w:ascii="宋体" w:hAnsi="宋体" w:eastAsia="宋体" w:cs="宋体"/>
                <w:b/>
                <w:color w:val="0000FF"/>
                <w:sz w:val="18"/>
                <w:szCs w:val="18"/>
                <w:highlight w:val="none"/>
                <w:vertAlign w:val="baseline"/>
                <w:lang w:val="en-US" w:eastAsia="zh-CN"/>
              </w:rPr>
              <w:t>）</w:t>
            </w:r>
          </w:p>
        </w:tc>
        <w:tc>
          <w:tcPr>
            <w:tcW w:w="4252" w:type="dxa"/>
            <w:vMerge w:val="restart"/>
            <w:vAlign w:val="center"/>
          </w:tcPr>
          <w:p w14:paraId="4F03A6EE">
            <w:pPr>
              <w:spacing w:beforeLines="0" w:afterLines="0" w:line="240" w:lineRule="auto"/>
              <w:jc w:val="center"/>
              <w:rPr>
                <w:rFonts w:hint="eastAsia" w:ascii="宋体" w:hAnsi="宋体" w:cs="宋体"/>
                <w:b/>
                <w:color w:val="0000FF"/>
                <w:sz w:val="18"/>
                <w:szCs w:val="18"/>
                <w:highlight w:val="none"/>
                <w:vertAlign w:val="baseline"/>
                <w:lang w:val="en-US" w:eastAsia="zh-CN"/>
              </w:rPr>
            </w:pPr>
            <w:r>
              <w:rPr>
                <w:rFonts w:hint="eastAsia" w:ascii="宋体" w:hAnsi="宋体" w:cs="宋体"/>
                <w:b/>
                <w:color w:val="0000FF"/>
                <w:sz w:val="18"/>
                <w:szCs w:val="18"/>
                <w:highlight w:val="none"/>
                <w:vertAlign w:val="baseline"/>
                <w:lang w:val="en-US" w:eastAsia="zh-CN"/>
              </w:rPr>
              <w:t>社保费用</w:t>
            </w:r>
          </w:p>
          <w:p w14:paraId="1F74BE06">
            <w:pPr>
              <w:tabs>
                <w:tab w:val="left" w:pos="521"/>
              </w:tabs>
              <w:spacing w:beforeLines="0" w:afterLines="0" w:line="240" w:lineRule="auto"/>
              <w:ind w:firstLine="181" w:firstLineChars="100"/>
              <w:jc w:val="left"/>
              <w:rPr>
                <w:rFonts w:hint="eastAsia" w:ascii="宋体" w:hAnsi="宋体" w:cs="宋体"/>
                <w:b/>
                <w:color w:val="0000FF"/>
                <w:sz w:val="18"/>
                <w:szCs w:val="18"/>
                <w:highlight w:val="none"/>
                <w:vertAlign w:val="baseline"/>
                <w:lang w:val="en-US" w:eastAsia="zh-CN"/>
              </w:rPr>
            </w:pPr>
            <w:r>
              <w:rPr>
                <w:rFonts w:hint="eastAsia" w:ascii="宋体" w:hAnsi="宋体" w:cs="宋体"/>
                <w:b/>
                <w:color w:val="0000FF"/>
                <w:sz w:val="18"/>
                <w:szCs w:val="18"/>
                <w:highlight w:val="none"/>
                <w:vertAlign w:val="baseline"/>
                <w:lang w:val="en-US" w:eastAsia="zh-CN"/>
              </w:rPr>
              <w:t>（含养老、工伤、失业、医疗、生育、大病）</w:t>
            </w:r>
          </w:p>
          <w:p w14:paraId="2A7CA1B9">
            <w:pPr>
              <w:tabs>
                <w:tab w:val="left" w:pos="521"/>
              </w:tabs>
              <w:spacing w:beforeLines="0" w:afterLines="0" w:line="240" w:lineRule="auto"/>
              <w:ind w:firstLine="1265" w:firstLineChars="700"/>
              <w:jc w:val="left"/>
              <w:rPr>
                <w:rFonts w:hint="default" w:ascii="宋体" w:hAnsi="宋体" w:eastAsia="宋体" w:cs="宋体"/>
                <w:b/>
                <w:color w:val="0000FF"/>
                <w:sz w:val="18"/>
                <w:szCs w:val="18"/>
                <w:highlight w:val="none"/>
                <w:vertAlign w:val="baseline"/>
                <w:lang w:val="en-US" w:eastAsia="zh-CN"/>
              </w:rPr>
            </w:pPr>
            <w:r>
              <w:rPr>
                <w:rFonts w:hint="eastAsia" w:ascii="宋体" w:hAnsi="宋体" w:eastAsia="宋体" w:cs="宋体"/>
                <w:b/>
                <w:color w:val="0000FF"/>
                <w:sz w:val="18"/>
                <w:szCs w:val="18"/>
                <w:highlight w:val="none"/>
                <w:vertAlign w:val="baseline"/>
                <w:lang w:val="en-US" w:eastAsia="zh-CN"/>
              </w:rPr>
              <w:t>（</w:t>
            </w:r>
            <w:r>
              <w:rPr>
                <w:rFonts w:hint="eastAsia" w:ascii="宋体" w:hAnsi="宋体" w:cs="宋体"/>
                <w:b/>
                <w:color w:val="0000FF"/>
                <w:sz w:val="18"/>
                <w:szCs w:val="18"/>
                <w:highlight w:val="none"/>
                <w:vertAlign w:val="baseline"/>
                <w:lang w:val="en-US" w:eastAsia="zh-CN"/>
              </w:rPr>
              <w:t xml:space="preserve">  </w:t>
            </w:r>
            <w:r>
              <w:rPr>
                <w:rFonts w:hint="eastAsia" w:ascii="宋体" w:hAnsi="宋体" w:eastAsia="宋体" w:cs="宋体"/>
                <w:b/>
                <w:color w:val="0000FF"/>
                <w:sz w:val="18"/>
                <w:szCs w:val="18"/>
                <w:highlight w:val="none"/>
                <w:vertAlign w:val="baseline"/>
                <w:lang w:val="en-US" w:eastAsia="zh-CN"/>
              </w:rPr>
              <w:t>元/月/</w:t>
            </w:r>
            <w:r>
              <w:rPr>
                <w:rFonts w:hint="eastAsia" w:ascii="宋体" w:hAnsi="宋体" w:cs="宋体"/>
                <w:b/>
                <w:color w:val="0000FF"/>
                <w:sz w:val="18"/>
                <w:szCs w:val="18"/>
                <w:highlight w:val="none"/>
                <w:vertAlign w:val="baseline"/>
                <w:lang w:val="en-US" w:eastAsia="zh-CN"/>
              </w:rPr>
              <w:t>人</w:t>
            </w:r>
            <w:r>
              <w:rPr>
                <w:rFonts w:hint="eastAsia" w:ascii="宋体" w:hAnsi="宋体" w:eastAsia="宋体" w:cs="宋体"/>
                <w:b/>
                <w:color w:val="0000FF"/>
                <w:sz w:val="18"/>
                <w:szCs w:val="18"/>
                <w:highlight w:val="none"/>
                <w:vertAlign w:val="baseline"/>
                <w:lang w:val="en-US" w:eastAsia="zh-CN"/>
              </w:rPr>
              <w:t>）</w:t>
            </w:r>
          </w:p>
        </w:tc>
        <w:tc>
          <w:tcPr>
            <w:tcW w:w="1508" w:type="dxa"/>
            <w:vMerge w:val="restart"/>
            <w:vAlign w:val="center"/>
          </w:tcPr>
          <w:p w14:paraId="5E1605B2">
            <w:pPr>
              <w:spacing w:beforeLines="0" w:afterLines="0" w:line="500" w:lineRule="exact"/>
              <w:jc w:val="center"/>
              <w:rPr>
                <w:rFonts w:hint="eastAsia" w:ascii="宋体" w:hAnsi="宋体" w:cs="宋体"/>
                <w:b/>
                <w:color w:val="0000FF"/>
                <w:sz w:val="18"/>
                <w:szCs w:val="18"/>
                <w:highlight w:val="none"/>
                <w:vertAlign w:val="baseline"/>
                <w:lang w:val="en-US" w:eastAsia="zh-CN"/>
              </w:rPr>
            </w:pPr>
            <w:r>
              <w:rPr>
                <w:rFonts w:hint="eastAsia" w:ascii="宋体" w:hAnsi="宋体" w:cs="宋体"/>
                <w:b/>
                <w:color w:val="0000FF"/>
                <w:sz w:val="18"/>
                <w:szCs w:val="18"/>
                <w:highlight w:val="none"/>
                <w:vertAlign w:val="baseline"/>
                <w:lang w:val="en-US" w:eastAsia="zh-CN"/>
              </w:rPr>
              <w:t>小计</w:t>
            </w:r>
          </w:p>
          <w:p w14:paraId="19DA06AB">
            <w:pPr>
              <w:spacing w:beforeLines="0" w:afterLines="0" w:line="500" w:lineRule="exact"/>
              <w:jc w:val="center"/>
              <w:rPr>
                <w:rFonts w:hint="default" w:ascii="宋体" w:hAnsi="宋体" w:cs="宋体"/>
                <w:b/>
                <w:color w:val="0000FF"/>
                <w:sz w:val="18"/>
                <w:szCs w:val="18"/>
                <w:highlight w:val="none"/>
                <w:vertAlign w:val="baseline"/>
                <w:lang w:val="en-US" w:eastAsia="zh-CN"/>
              </w:rPr>
            </w:pPr>
            <w:r>
              <w:rPr>
                <w:rFonts w:hint="eastAsia" w:ascii="宋体" w:hAnsi="宋体" w:eastAsia="宋体" w:cs="宋体"/>
                <w:b/>
                <w:color w:val="0000FF"/>
                <w:sz w:val="18"/>
                <w:szCs w:val="18"/>
                <w:highlight w:val="none"/>
                <w:vertAlign w:val="baseline"/>
                <w:lang w:val="en-US" w:eastAsia="zh-CN"/>
              </w:rPr>
              <w:t>（元）</w:t>
            </w:r>
          </w:p>
        </w:tc>
      </w:tr>
      <w:tr w14:paraId="454D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216" w:type="dxa"/>
            <w:vMerge w:val="continue"/>
            <w:vAlign w:val="center"/>
          </w:tcPr>
          <w:p w14:paraId="58434D4B">
            <w:pPr>
              <w:spacing w:beforeLines="0" w:afterLines="0" w:line="500" w:lineRule="exact"/>
              <w:jc w:val="center"/>
              <w:rPr>
                <w:rFonts w:hint="eastAsia" w:ascii="宋体" w:hAnsi="宋体" w:eastAsia="宋体" w:cs="宋体"/>
                <w:b/>
                <w:color w:val="0000FF"/>
                <w:sz w:val="18"/>
                <w:szCs w:val="18"/>
                <w:highlight w:val="none"/>
                <w:vertAlign w:val="baseline"/>
                <w:lang w:val="en-US" w:eastAsia="zh-CN"/>
              </w:rPr>
            </w:pPr>
          </w:p>
        </w:tc>
        <w:tc>
          <w:tcPr>
            <w:tcW w:w="1828" w:type="dxa"/>
            <w:vMerge w:val="continue"/>
            <w:vAlign w:val="center"/>
          </w:tcPr>
          <w:p w14:paraId="3566A110">
            <w:pPr>
              <w:spacing w:beforeLines="0" w:afterLines="0" w:line="500" w:lineRule="exact"/>
              <w:jc w:val="center"/>
              <w:rPr>
                <w:rFonts w:hint="eastAsia" w:ascii="宋体" w:hAnsi="宋体" w:eastAsia="宋体" w:cs="宋体"/>
                <w:b/>
                <w:color w:val="0000FF"/>
                <w:sz w:val="18"/>
                <w:szCs w:val="18"/>
                <w:highlight w:val="none"/>
                <w:vertAlign w:val="baseline"/>
                <w:lang w:val="en-US" w:eastAsia="zh-CN"/>
              </w:rPr>
            </w:pPr>
          </w:p>
        </w:tc>
        <w:tc>
          <w:tcPr>
            <w:tcW w:w="2503" w:type="dxa"/>
            <w:vMerge w:val="continue"/>
            <w:shd w:val="clear" w:color="auto" w:fill="auto"/>
            <w:vAlign w:val="center"/>
          </w:tcPr>
          <w:p w14:paraId="1CFE04FB">
            <w:pPr>
              <w:spacing w:beforeLines="0" w:afterLines="0" w:line="500" w:lineRule="exact"/>
              <w:jc w:val="center"/>
              <w:rPr>
                <w:rFonts w:hint="eastAsia" w:ascii="宋体" w:hAnsi="宋体" w:eastAsia="宋体" w:cs="宋体"/>
                <w:b/>
                <w:color w:val="0000FF"/>
                <w:sz w:val="18"/>
                <w:szCs w:val="18"/>
                <w:highlight w:val="none"/>
                <w:vertAlign w:val="baseline"/>
                <w:lang w:val="en-US" w:eastAsia="zh-CN"/>
              </w:rPr>
            </w:pPr>
          </w:p>
        </w:tc>
        <w:tc>
          <w:tcPr>
            <w:tcW w:w="4252" w:type="dxa"/>
            <w:vMerge w:val="continue"/>
            <w:vAlign w:val="center"/>
          </w:tcPr>
          <w:p w14:paraId="46D567F5">
            <w:pPr>
              <w:spacing w:beforeLines="0" w:afterLines="0" w:line="500" w:lineRule="exact"/>
              <w:jc w:val="center"/>
              <w:rPr>
                <w:rFonts w:hint="eastAsia" w:ascii="宋体" w:hAnsi="宋体" w:eastAsia="宋体" w:cs="宋体"/>
                <w:b/>
                <w:color w:val="0000FF"/>
                <w:sz w:val="18"/>
                <w:szCs w:val="18"/>
                <w:highlight w:val="none"/>
                <w:vertAlign w:val="baseline"/>
                <w:lang w:val="en-US" w:eastAsia="zh-CN"/>
              </w:rPr>
            </w:pPr>
          </w:p>
        </w:tc>
        <w:tc>
          <w:tcPr>
            <w:tcW w:w="1508" w:type="dxa"/>
            <w:vMerge w:val="continue"/>
            <w:vAlign w:val="center"/>
          </w:tcPr>
          <w:p w14:paraId="6C041B6C">
            <w:pPr>
              <w:spacing w:beforeLines="0" w:afterLines="0" w:line="500" w:lineRule="exact"/>
              <w:jc w:val="center"/>
              <w:rPr>
                <w:rFonts w:hint="eastAsia" w:ascii="宋体" w:hAnsi="宋体" w:eastAsia="宋体" w:cs="宋体"/>
                <w:b/>
                <w:color w:val="0000FF"/>
                <w:sz w:val="18"/>
                <w:szCs w:val="18"/>
                <w:highlight w:val="none"/>
                <w:vertAlign w:val="baseline"/>
                <w:lang w:val="en-US" w:eastAsia="zh-CN"/>
              </w:rPr>
            </w:pPr>
          </w:p>
        </w:tc>
      </w:tr>
      <w:tr w14:paraId="143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516C92D4">
            <w:pPr>
              <w:spacing w:beforeLines="0" w:afterLines="0" w:line="500" w:lineRule="exact"/>
              <w:jc w:val="center"/>
              <w:rPr>
                <w:rFonts w:hint="eastAsia" w:ascii="宋体" w:hAnsi="宋体" w:eastAsia="宋体" w:cs="宋体"/>
                <w:b w:val="0"/>
                <w:bCs/>
                <w:color w:val="0000FF"/>
                <w:sz w:val="18"/>
                <w:szCs w:val="18"/>
                <w:highlight w:val="none"/>
                <w:vertAlign w:val="baseline"/>
                <w:lang w:val="en-US" w:eastAsia="zh-CN"/>
              </w:rPr>
            </w:pPr>
            <w:r>
              <w:rPr>
                <w:rFonts w:hint="eastAsia" w:ascii="宋体" w:hAnsi="宋体" w:eastAsia="宋体" w:cs="宋体"/>
                <w:b w:val="0"/>
                <w:bCs/>
                <w:color w:val="0000FF"/>
                <w:sz w:val="18"/>
                <w:szCs w:val="18"/>
                <w:highlight w:val="none"/>
                <w:vertAlign w:val="baseline"/>
                <w:lang w:val="en-US" w:eastAsia="zh-CN"/>
              </w:rPr>
              <w:t>讲解员</w:t>
            </w:r>
            <w:r>
              <w:rPr>
                <w:rFonts w:hint="eastAsia" w:ascii="宋体" w:hAnsi="宋体" w:cs="宋体"/>
                <w:b w:val="0"/>
                <w:bCs/>
                <w:color w:val="0000FF"/>
                <w:sz w:val="18"/>
                <w:szCs w:val="18"/>
                <w:highlight w:val="none"/>
                <w:vertAlign w:val="baseline"/>
                <w:lang w:val="en-US" w:eastAsia="zh-CN"/>
              </w:rPr>
              <w:t>+会务（讲解18人，会务2人）</w:t>
            </w:r>
          </w:p>
        </w:tc>
        <w:tc>
          <w:tcPr>
            <w:tcW w:w="1828" w:type="dxa"/>
            <w:vAlign w:val="center"/>
          </w:tcPr>
          <w:p w14:paraId="1729C512">
            <w:pPr>
              <w:spacing w:beforeLines="0" w:afterLines="0" w:line="500" w:lineRule="exact"/>
              <w:jc w:val="center"/>
              <w:rPr>
                <w:rFonts w:hint="eastAsia" w:ascii="宋体" w:hAnsi="宋体" w:eastAsia="宋体" w:cs="宋体"/>
                <w:b w:val="0"/>
                <w:bCs/>
                <w:color w:val="0000FF"/>
                <w:sz w:val="18"/>
                <w:szCs w:val="18"/>
                <w:highlight w:val="none"/>
                <w:vertAlign w:val="baseline"/>
                <w:lang w:val="en-US" w:eastAsia="zh-CN"/>
              </w:rPr>
            </w:pPr>
            <w:r>
              <w:rPr>
                <w:rFonts w:hint="eastAsia" w:ascii="宋体" w:hAnsi="宋体" w:eastAsia="宋体" w:cs="宋体"/>
                <w:b w:val="0"/>
                <w:bCs/>
                <w:color w:val="0000FF"/>
                <w:sz w:val="18"/>
                <w:szCs w:val="18"/>
                <w:highlight w:val="none"/>
                <w:vertAlign w:val="baseline"/>
                <w:lang w:val="en-US" w:eastAsia="zh-CN"/>
              </w:rPr>
              <w:t>20</w:t>
            </w:r>
          </w:p>
        </w:tc>
        <w:tc>
          <w:tcPr>
            <w:tcW w:w="2503" w:type="dxa"/>
            <w:vAlign w:val="center"/>
          </w:tcPr>
          <w:p w14:paraId="167E8C08">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3000</w:t>
            </w:r>
          </w:p>
        </w:tc>
        <w:tc>
          <w:tcPr>
            <w:tcW w:w="4252" w:type="dxa"/>
            <w:vAlign w:val="center"/>
          </w:tcPr>
          <w:p w14:paraId="7DA8EAA1">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1010.57</w:t>
            </w:r>
          </w:p>
        </w:tc>
        <w:tc>
          <w:tcPr>
            <w:tcW w:w="1508" w:type="dxa"/>
            <w:vAlign w:val="center"/>
          </w:tcPr>
          <w:p w14:paraId="04DA1918">
            <w:pPr>
              <w:spacing w:beforeLines="0" w:afterLines="0" w:line="500" w:lineRule="exact"/>
              <w:jc w:val="center"/>
              <w:rPr>
                <w:rFonts w:hint="eastAsia" w:ascii="宋体" w:hAnsi="宋体" w:cs="宋体"/>
                <w:b w:val="0"/>
                <w:bCs/>
                <w:color w:val="0000FF"/>
                <w:sz w:val="18"/>
                <w:szCs w:val="18"/>
                <w:highlight w:val="none"/>
                <w:vertAlign w:val="baseline"/>
                <w:lang w:val="en-US" w:eastAsia="zh-CN"/>
              </w:rPr>
            </w:pPr>
          </w:p>
        </w:tc>
      </w:tr>
      <w:tr w14:paraId="0B93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3455AC80">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eastAsia="宋体" w:cs="宋体"/>
                <w:b w:val="0"/>
                <w:bCs/>
                <w:color w:val="0000FF"/>
                <w:sz w:val="18"/>
                <w:szCs w:val="18"/>
                <w:highlight w:val="none"/>
                <w:vertAlign w:val="baseline"/>
                <w:lang w:val="en-US" w:eastAsia="zh-CN"/>
              </w:rPr>
              <w:t>售票员</w:t>
            </w:r>
            <w:r>
              <w:rPr>
                <w:rFonts w:hint="eastAsia" w:ascii="宋体" w:hAnsi="宋体" w:cs="宋体"/>
                <w:b w:val="0"/>
                <w:bCs/>
                <w:color w:val="0000FF"/>
                <w:sz w:val="18"/>
                <w:szCs w:val="18"/>
                <w:highlight w:val="none"/>
                <w:vertAlign w:val="baseline"/>
                <w:lang w:val="en-US" w:eastAsia="zh-CN"/>
              </w:rPr>
              <w:t>（</w:t>
            </w:r>
            <w:r>
              <w:rPr>
                <w:rFonts w:hint="eastAsia" w:ascii="宋体" w:hAnsi="宋体" w:eastAsia="宋体" w:cs="宋体"/>
                <w:b w:val="0"/>
                <w:bCs/>
                <w:color w:val="0000FF"/>
                <w:sz w:val="18"/>
                <w:szCs w:val="18"/>
                <w:highlight w:val="none"/>
                <w:vertAlign w:val="baseline"/>
                <w:lang w:val="en-US" w:eastAsia="zh-CN"/>
              </w:rPr>
              <w:t>2人，文创1人</w:t>
            </w:r>
            <w:r>
              <w:rPr>
                <w:rFonts w:hint="eastAsia" w:ascii="宋体" w:hAnsi="宋体" w:cs="宋体"/>
                <w:b w:val="0"/>
                <w:bCs/>
                <w:color w:val="0000FF"/>
                <w:sz w:val="18"/>
                <w:szCs w:val="18"/>
                <w:highlight w:val="none"/>
                <w:vertAlign w:val="baseline"/>
                <w:lang w:val="en-US" w:eastAsia="zh-CN"/>
              </w:rPr>
              <w:t>）</w:t>
            </w:r>
          </w:p>
        </w:tc>
        <w:tc>
          <w:tcPr>
            <w:tcW w:w="1828" w:type="dxa"/>
            <w:vAlign w:val="center"/>
          </w:tcPr>
          <w:p w14:paraId="712B7F5A">
            <w:pPr>
              <w:spacing w:beforeLines="0" w:afterLines="0" w:line="500" w:lineRule="exact"/>
              <w:jc w:val="center"/>
              <w:rPr>
                <w:rFonts w:hint="eastAsia" w:ascii="宋体" w:hAnsi="宋体" w:eastAsia="宋体" w:cs="宋体"/>
                <w:b w:val="0"/>
                <w:bCs/>
                <w:color w:val="0000FF"/>
                <w:sz w:val="18"/>
                <w:szCs w:val="18"/>
                <w:highlight w:val="none"/>
                <w:vertAlign w:val="baseline"/>
                <w:lang w:val="en-US" w:eastAsia="zh-CN"/>
              </w:rPr>
            </w:pPr>
            <w:r>
              <w:rPr>
                <w:rFonts w:hint="eastAsia" w:ascii="宋体" w:hAnsi="宋体" w:eastAsia="宋体" w:cs="宋体"/>
                <w:b w:val="0"/>
                <w:bCs/>
                <w:color w:val="0000FF"/>
                <w:sz w:val="18"/>
                <w:szCs w:val="18"/>
                <w:highlight w:val="none"/>
                <w:vertAlign w:val="baseline"/>
                <w:lang w:val="en-US" w:eastAsia="zh-CN"/>
              </w:rPr>
              <w:t>3</w:t>
            </w:r>
          </w:p>
        </w:tc>
        <w:tc>
          <w:tcPr>
            <w:tcW w:w="2503" w:type="dxa"/>
            <w:vAlign w:val="center"/>
          </w:tcPr>
          <w:p w14:paraId="60C01E2A">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3000</w:t>
            </w:r>
          </w:p>
        </w:tc>
        <w:tc>
          <w:tcPr>
            <w:tcW w:w="4252" w:type="dxa"/>
            <w:vAlign w:val="center"/>
          </w:tcPr>
          <w:p w14:paraId="3FF5AD7E">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1010.57</w:t>
            </w:r>
          </w:p>
        </w:tc>
        <w:tc>
          <w:tcPr>
            <w:tcW w:w="1508" w:type="dxa"/>
            <w:vAlign w:val="center"/>
          </w:tcPr>
          <w:p w14:paraId="2FF96243">
            <w:pPr>
              <w:spacing w:beforeLines="0" w:afterLines="0" w:line="500" w:lineRule="exact"/>
              <w:jc w:val="center"/>
              <w:rPr>
                <w:rFonts w:hint="eastAsia" w:ascii="宋体" w:hAnsi="宋体" w:cs="宋体"/>
                <w:b w:val="0"/>
                <w:bCs/>
                <w:color w:val="0000FF"/>
                <w:sz w:val="18"/>
                <w:szCs w:val="18"/>
                <w:highlight w:val="none"/>
                <w:vertAlign w:val="baseline"/>
                <w:lang w:val="en-US" w:eastAsia="zh-CN"/>
              </w:rPr>
            </w:pPr>
          </w:p>
        </w:tc>
      </w:tr>
      <w:tr w14:paraId="2941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3A0790CD">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月工资及保险</w:t>
            </w:r>
          </w:p>
        </w:tc>
        <w:tc>
          <w:tcPr>
            <w:tcW w:w="8583" w:type="dxa"/>
            <w:gridSpan w:val="3"/>
            <w:vAlign w:val="center"/>
          </w:tcPr>
          <w:p w14:paraId="43853AB2">
            <w:pPr>
              <w:spacing w:beforeLines="0" w:afterLines="0" w:line="500" w:lineRule="exact"/>
              <w:jc w:val="center"/>
              <w:rPr>
                <w:rFonts w:hint="default" w:ascii="宋体" w:hAnsi="宋体" w:eastAsia="宋体" w:cs="宋体"/>
                <w:b w:val="0"/>
                <w:bCs/>
                <w:color w:val="0000FF"/>
                <w:sz w:val="18"/>
                <w:szCs w:val="18"/>
                <w:highlight w:val="none"/>
                <w:u w:val="single"/>
                <w:vertAlign w:val="baseline"/>
                <w:lang w:val="en-US"/>
              </w:rPr>
            </w:pPr>
            <w:r>
              <w:rPr>
                <w:rFonts w:hint="eastAsia" w:ascii="宋体" w:hAnsi="宋体" w:cs="宋体"/>
                <w:b w:val="0"/>
                <w:bCs/>
                <w:color w:val="0000FF"/>
                <w:sz w:val="18"/>
                <w:szCs w:val="18"/>
                <w:highlight w:val="none"/>
                <w:vertAlign w:val="baseline"/>
                <w:lang w:val="en-US" w:eastAsia="zh-CN"/>
              </w:rPr>
              <w:t xml:space="preserve">月工资+保险      </w:t>
            </w:r>
          </w:p>
        </w:tc>
        <w:tc>
          <w:tcPr>
            <w:tcW w:w="1508" w:type="dxa"/>
            <w:vAlign w:val="center"/>
          </w:tcPr>
          <w:p w14:paraId="0266487F">
            <w:pPr>
              <w:spacing w:beforeLines="0" w:afterLines="0" w:line="500" w:lineRule="exact"/>
              <w:jc w:val="center"/>
              <w:rPr>
                <w:rFonts w:hint="eastAsia" w:ascii="宋体" w:hAnsi="宋体" w:eastAsia="宋体" w:cs="宋体"/>
                <w:b w:val="0"/>
                <w:bCs/>
                <w:color w:val="0000FF"/>
                <w:sz w:val="18"/>
                <w:szCs w:val="18"/>
                <w:highlight w:val="none"/>
                <w:vertAlign w:val="baseline"/>
              </w:rPr>
            </w:pPr>
          </w:p>
        </w:tc>
      </w:tr>
      <w:tr w14:paraId="1DB7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3206901D">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管理费</w:t>
            </w:r>
          </w:p>
        </w:tc>
        <w:tc>
          <w:tcPr>
            <w:tcW w:w="8583" w:type="dxa"/>
            <w:gridSpan w:val="3"/>
            <w:vAlign w:val="center"/>
          </w:tcPr>
          <w:p w14:paraId="4117398D">
            <w:pPr>
              <w:spacing w:beforeLines="0" w:afterLines="0" w:line="500" w:lineRule="exact"/>
              <w:jc w:val="center"/>
              <w:rPr>
                <w:rFonts w:hint="eastAsia" w:ascii="宋体" w:hAnsi="宋体" w:eastAsia="宋体" w:cs="宋体"/>
                <w:b/>
                <w:color w:val="0000FF"/>
                <w:sz w:val="18"/>
                <w:szCs w:val="18"/>
                <w:highlight w:val="none"/>
                <w:vertAlign w:val="baseline"/>
              </w:rPr>
            </w:pPr>
            <w:r>
              <w:rPr>
                <w:rFonts w:hint="eastAsia" w:ascii="宋体" w:hAnsi="宋体" w:cs="宋体"/>
                <w:b w:val="0"/>
                <w:bCs/>
                <w:color w:val="0000FF"/>
                <w:sz w:val="18"/>
                <w:szCs w:val="18"/>
                <w:highlight w:val="none"/>
                <w:vertAlign w:val="baseline"/>
                <w:lang w:val="en-US" w:eastAsia="zh-CN"/>
              </w:rPr>
              <w:t>（月工资+保险）*</w:t>
            </w:r>
            <w:r>
              <w:rPr>
                <w:rFonts w:hint="eastAsia" w:ascii="宋体" w:hAnsi="宋体" w:cs="宋体"/>
                <w:b w:val="0"/>
                <w:bCs/>
                <w:color w:val="0000FF"/>
                <w:sz w:val="18"/>
                <w:szCs w:val="18"/>
                <w:highlight w:val="none"/>
                <w:u w:val="single"/>
                <w:vertAlign w:val="baseline"/>
                <w:lang w:val="en-US" w:eastAsia="zh-CN"/>
              </w:rPr>
              <w:t xml:space="preserve">   </w:t>
            </w:r>
            <w:r>
              <w:rPr>
                <w:rFonts w:hint="eastAsia" w:ascii="宋体" w:hAnsi="宋体" w:cs="宋体"/>
                <w:b w:val="0"/>
                <w:bCs/>
                <w:color w:val="0000FF"/>
                <w:sz w:val="18"/>
                <w:szCs w:val="18"/>
                <w:highlight w:val="none"/>
                <w:vertAlign w:val="baseline"/>
                <w:lang w:val="en-US" w:eastAsia="zh-CN"/>
              </w:rPr>
              <w:t xml:space="preserve">%   </w:t>
            </w:r>
          </w:p>
        </w:tc>
        <w:tc>
          <w:tcPr>
            <w:tcW w:w="1508" w:type="dxa"/>
            <w:vAlign w:val="center"/>
          </w:tcPr>
          <w:p w14:paraId="3E986175">
            <w:pPr>
              <w:spacing w:beforeLines="0" w:afterLines="0" w:line="500" w:lineRule="exact"/>
              <w:jc w:val="center"/>
              <w:rPr>
                <w:rFonts w:hint="eastAsia" w:ascii="宋体" w:hAnsi="宋体" w:eastAsia="宋体" w:cs="宋体"/>
                <w:b/>
                <w:color w:val="0000FF"/>
                <w:sz w:val="18"/>
                <w:szCs w:val="18"/>
                <w:highlight w:val="none"/>
                <w:vertAlign w:val="baseline"/>
              </w:rPr>
            </w:pPr>
          </w:p>
        </w:tc>
      </w:tr>
      <w:tr w14:paraId="5A89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3F0931AC">
            <w:pPr>
              <w:spacing w:beforeLines="0" w:afterLines="0" w:line="500" w:lineRule="exact"/>
              <w:jc w:val="center"/>
              <w:rPr>
                <w:rFonts w:hint="eastAsia"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税金</w:t>
            </w:r>
          </w:p>
        </w:tc>
        <w:tc>
          <w:tcPr>
            <w:tcW w:w="8583" w:type="dxa"/>
            <w:gridSpan w:val="3"/>
            <w:vAlign w:val="center"/>
          </w:tcPr>
          <w:p w14:paraId="20C5CC8F">
            <w:pPr>
              <w:spacing w:beforeLines="0" w:afterLines="0" w:line="500" w:lineRule="exact"/>
              <w:jc w:val="center"/>
              <w:rPr>
                <w:rFonts w:hint="eastAsia" w:ascii="宋体" w:hAnsi="宋体" w:eastAsia="宋体" w:cs="宋体"/>
                <w:b/>
                <w:color w:val="0000FF"/>
                <w:sz w:val="18"/>
                <w:szCs w:val="18"/>
                <w:highlight w:val="none"/>
                <w:vertAlign w:val="baseline"/>
              </w:rPr>
            </w:pPr>
            <w:r>
              <w:rPr>
                <w:rFonts w:hint="eastAsia" w:ascii="宋体" w:hAnsi="宋体" w:cs="宋体"/>
                <w:b w:val="0"/>
                <w:bCs/>
                <w:color w:val="0000FF"/>
                <w:sz w:val="18"/>
                <w:szCs w:val="18"/>
                <w:highlight w:val="none"/>
                <w:vertAlign w:val="baseline"/>
                <w:lang w:val="en-US" w:eastAsia="zh-CN"/>
              </w:rPr>
              <w:t>（月工资+保险+管理费）*</w:t>
            </w:r>
            <w:r>
              <w:rPr>
                <w:rFonts w:hint="eastAsia" w:ascii="宋体" w:hAnsi="宋体" w:cs="宋体"/>
                <w:b w:val="0"/>
                <w:bCs/>
                <w:color w:val="0000FF"/>
                <w:sz w:val="18"/>
                <w:szCs w:val="18"/>
                <w:highlight w:val="none"/>
                <w:u w:val="single"/>
                <w:vertAlign w:val="baseline"/>
                <w:lang w:val="en-US" w:eastAsia="zh-CN"/>
              </w:rPr>
              <w:t xml:space="preserve">   </w:t>
            </w:r>
            <w:r>
              <w:rPr>
                <w:rFonts w:hint="eastAsia" w:ascii="宋体" w:hAnsi="宋体" w:cs="宋体"/>
                <w:b w:val="0"/>
                <w:bCs/>
                <w:color w:val="0000FF"/>
                <w:sz w:val="18"/>
                <w:szCs w:val="18"/>
                <w:highlight w:val="none"/>
                <w:vertAlign w:val="baseline"/>
                <w:lang w:val="en-US" w:eastAsia="zh-CN"/>
              </w:rPr>
              <w:t xml:space="preserve">%  </w:t>
            </w:r>
          </w:p>
        </w:tc>
        <w:tc>
          <w:tcPr>
            <w:tcW w:w="1508" w:type="dxa"/>
            <w:vAlign w:val="center"/>
          </w:tcPr>
          <w:p w14:paraId="2BDB7AEF">
            <w:pPr>
              <w:spacing w:beforeLines="0" w:afterLines="0" w:line="500" w:lineRule="exact"/>
              <w:jc w:val="center"/>
              <w:rPr>
                <w:rFonts w:hint="eastAsia" w:ascii="宋体" w:hAnsi="宋体" w:eastAsia="宋体" w:cs="宋体"/>
                <w:b/>
                <w:color w:val="0000FF"/>
                <w:sz w:val="18"/>
                <w:szCs w:val="18"/>
                <w:highlight w:val="none"/>
                <w:vertAlign w:val="baseline"/>
              </w:rPr>
            </w:pPr>
          </w:p>
        </w:tc>
      </w:tr>
      <w:tr w14:paraId="1916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0058EA10">
            <w:pPr>
              <w:spacing w:beforeLines="0" w:afterLines="0" w:line="500" w:lineRule="exact"/>
              <w:jc w:val="center"/>
              <w:rPr>
                <w:rFonts w:hint="eastAsia"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月总计</w:t>
            </w:r>
          </w:p>
        </w:tc>
        <w:tc>
          <w:tcPr>
            <w:tcW w:w="8583" w:type="dxa"/>
            <w:gridSpan w:val="3"/>
            <w:vAlign w:val="center"/>
          </w:tcPr>
          <w:p w14:paraId="2E502A79">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工资保险+管理费+税金</w:t>
            </w:r>
          </w:p>
        </w:tc>
        <w:tc>
          <w:tcPr>
            <w:tcW w:w="1508" w:type="dxa"/>
            <w:vAlign w:val="center"/>
          </w:tcPr>
          <w:p w14:paraId="49ACFDD3">
            <w:pPr>
              <w:spacing w:beforeLines="0" w:afterLines="0" w:line="500" w:lineRule="exact"/>
              <w:jc w:val="center"/>
              <w:rPr>
                <w:rFonts w:hint="eastAsia" w:ascii="宋体" w:hAnsi="宋体" w:eastAsia="宋体" w:cs="宋体"/>
                <w:b/>
                <w:color w:val="0000FF"/>
                <w:sz w:val="18"/>
                <w:szCs w:val="18"/>
                <w:highlight w:val="none"/>
                <w:vertAlign w:val="baseline"/>
              </w:rPr>
            </w:pPr>
          </w:p>
        </w:tc>
      </w:tr>
      <w:tr w14:paraId="5ABE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747AF4BA">
            <w:pPr>
              <w:spacing w:beforeLines="0" w:afterLines="0" w:line="500" w:lineRule="exact"/>
              <w:jc w:val="center"/>
              <w:rPr>
                <w:rFonts w:hint="default" w:ascii="宋体" w:hAnsi="宋体" w:eastAsia="宋体" w:cs="宋体"/>
                <w:b w:val="0"/>
                <w:bCs/>
                <w:color w:val="0000FF"/>
                <w:sz w:val="18"/>
                <w:szCs w:val="18"/>
                <w:highlight w:val="none"/>
                <w:vertAlign w:val="baseline"/>
                <w:lang w:val="en-US" w:eastAsia="zh-CN"/>
              </w:rPr>
            </w:pPr>
            <w:r>
              <w:rPr>
                <w:rFonts w:hint="eastAsia" w:ascii="宋体" w:hAnsi="宋体" w:cs="宋体"/>
                <w:b w:val="0"/>
                <w:bCs/>
                <w:color w:val="0000FF"/>
                <w:sz w:val="18"/>
                <w:szCs w:val="18"/>
                <w:highlight w:val="none"/>
                <w:vertAlign w:val="baseline"/>
                <w:lang w:val="en-US" w:eastAsia="zh-CN"/>
              </w:rPr>
              <w:t>年总计</w:t>
            </w:r>
          </w:p>
        </w:tc>
        <w:tc>
          <w:tcPr>
            <w:tcW w:w="8583" w:type="dxa"/>
            <w:gridSpan w:val="3"/>
            <w:vAlign w:val="center"/>
          </w:tcPr>
          <w:p w14:paraId="056175D9">
            <w:pPr>
              <w:spacing w:beforeLines="0" w:afterLines="0" w:line="500" w:lineRule="exact"/>
              <w:jc w:val="center"/>
              <w:rPr>
                <w:rFonts w:hint="default" w:ascii="宋体" w:hAnsi="宋体" w:eastAsia="宋体" w:cs="宋体"/>
                <w:b w:val="0"/>
                <w:bCs/>
                <w:color w:val="0000FF"/>
                <w:sz w:val="18"/>
                <w:szCs w:val="18"/>
                <w:highlight w:val="none"/>
                <w:vertAlign w:val="baseline"/>
                <w:lang w:val="en-US"/>
              </w:rPr>
            </w:pPr>
            <w:r>
              <w:rPr>
                <w:rFonts w:hint="eastAsia" w:ascii="宋体" w:hAnsi="宋体" w:cs="宋体"/>
                <w:b w:val="0"/>
                <w:bCs/>
                <w:color w:val="0000FF"/>
                <w:sz w:val="18"/>
                <w:szCs w:val="18"/>
                <w:highlight w:val="none"/>
                <w:vertAlign w:val="baseline"/>
                <w:lang w:val="en-US" w:eastAsia="zh-CN"/>
              </w:rPr>
              <w:t>（工资保险+管理费+税金）*12</w:t>
            </w:r>
          </w:p>
        </w:tc>
        <w:tc>
          <w:tcPr>
            <w:tcW w:w="1508" w:type="dxa"/>
            <w:vAlign w:val="center"/>
          </w:tcPr>
          <w:p w14:paraId="12CAA614">
            <w:pPr>
              <w:spacing w:beforeLines="0" w:afterLines="0" w:line="500" w:lineRule="exact"/>
              <w:jc w:val="center"/>
              <w:rPr>
                <w:rFonts w:hint="eastAsia" w:ascii="宋体" w:hAnsi="宋体" w:eastAsia="宋体" w:cs="宋体"/>
                <w:b/>
                <w:color w:val="0000FF"/>
                <w:sz w:val="18"/>
                <w:szCs w:val="18"/>
                <w:highlight w:val="none"/>
                <w:vertAlign w:val="baseline"/>
              </w:rPr>
            </w:pPr>
          </w:p>
        </w:tc>
      </w:tr>
    </w:tbl>
    <w:p w14:paraId="75191EB7">
      <w:pPr>
        <w:pStyle w:val="13"/>
        <w:widowControl w:val="0"/>
        <w:snapToGrid w:val="0"/>
        <w:spacing w:before="0" w:beforeLines="0" w:beforeAutospacing="0" w:after="0" w:afterLines="0" w:afterAutospacing="0" w:line="460" w:lineRule="exact"/>
        <w:ind w:firstLine="482" w:firstLineChars="200"/>
        <w:jc w:val="both"/>
        <w:rPr>
          <w:rFonts w:hint="eastAsia" w:ascii="华文中宋" w:hAnsi="华文中宋" w:eastAsia="华文中宋"/>
          <w:b/>
          <w:color w:val="auto"/>
          <w:sz w:val="24"/>
          <w:szCs w:val="24"/>
          <w:highlight w:val="none"/>
        </w:rPr>
      </w:pPr>
    </w:p>
    <w:p w14:paraId="5DACD75D">
      <w:pPr>
        <w:snapToGrid w:val="0"/>
        <w:spacing w:beforeLines="0" w:afterLines="0" w:line="360" w:lineRule="auto"/>
        <w:ind w:firstLine="7680" w:firstLineChars="3200"/>
        <w:rPr>
          <w:rFonts w:hint="eastAsia" w:ascii="华文中宋" w:hAnsi="华文中宋" w:eastAsia="华文中宋" w:cs="华文中宋"/>
          <w:color w:val="auto"/>
          <w:sz w:val="24"/>
          <w:szCs w:val="24"/>
          <w:highlight w:val="none"/>
        </w:rPr>
      </w:pPr>
      <w:bookmarkStart w:id="55" w:name="_Toc71631315"/>
    </w:p>
    <w:p w14:paraId="31AF29C3">
      <w:pPr>
        <w:snapToGrid w:val="0"/>
        <w:spacing w:beforeLines="0" w:afterLines="0" w:line="360" w:lineRule="auto"/>
        <w:ind w:firstLine="7680" w:firstLineChars="3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lang w:eastAsia="zh-CN"/>
        </w:rPr>
        <w:t>单位电子印章</w:t>
      </w:r>
      <w:r>
        <w:rPr>
          <w:rFonts w:hint="eastAsia" w:ascii="华文中宋" w:hAnsi="华文中宋" w:eastAsia="华文中宋" w:cs="华文中宋"/>
          <w:color w:val="auto"/>
          <w:sz w:val="24"/>
          <w:szCs w:val="24"/>
          <w:highlight w:val="none"/>
        </w:rPr>
        <w:t>）</w:t>
      </w:r>
    </w:p>
    <w:p w14:paraId="7FF06A9E">
      <w:pPr>
        <w:snapToGrid w:val="0"/>
        <w:spacing w:beforeLines="0" w:afterLines="0"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color w:val="auto"/>
          <w:sz w:val="24"/>
          <w:szCs w:val="24"/>
          <w:highlight w:val="none"/>
        </w:rPr>
        <w:t xml:space="preserve">     年  月  日</w:t>
      </w:r>
    </w:p>
    <w:bookmarkEnd w:id="55"/>
    <w:p w14:paraId="1406AB4D">
      <w:pPr>
        <w:pStyle w:val="8"/>
        <w:spacing w:beforeLines="0" w:afterLines="0"/>
        <w:rPr>
          <w:rFonts w:hint="default" w:ascii="宋体"/>
          <w:color w:val="auto"/>
          <w:sz w:val="18"/>
          <w:szCs w:val="18"/>
          <w:highlight w:val="none"/>
        </w:rPr>
      </w:pPr>
    </w:p>
    <w:sectPr>
      <w:pgSz w:w="16838" w:h="11906" w:orient="landscape"/>
      <w:pgMar w:top="1134" w:right="1417" w:bottom="1247" w:left="1417" w:header="794" w:footer="680" w:gutter="0"/>
      <w:lnNumType w:countBy="0" w:distance="360"/>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03AE">
    <w:pPr>
      <w:pStyle w:val="8"/>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A1A37B">
                          <w:pPr>
                            <w:pStyle w:val="8"/>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65</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08A1A37B">
                    <w:pPr>
                      <w:pStyle w:val="8"/>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65</w:t>
                    </w:r>
                    <w:r>
                      <w:rPr>
                        <w:rFonts w:hint="default"/>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1D3E">
    <w:pPr>
      <w:pStyle w:val="9"/>
      <w:pBdr>
        <w:bottom w:val="none" w:color="auto" w:sz="0" w:space="0"/>
      </w:pBdr>
      <w:spacing w:beforeLines="0" w:afterLines="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BE25">
    <w:pPr>
      <w:pStyle w:val="9"/>
      <w:pBdr>
        <w:bottom w:val="none" w:color="auto" w:sz="0" w:space="0"/>
      </w:pBdr>
      <w:spacing w:beforeLines="0" w:afterLines="0"/>
      <w:rPr>
        <w:rFonts w:hint="default"/>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E3DC">
    <w:pPr>
      <w:pStyle w:val="9"/>
      <w:pBdr>
        <w:bottom w:val="none" w:color="auto" w:sz="0" w:space="0"/>
      </w:pBdr>
      <w:spacing w:beforeLines="0" w:afterLines="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multilevel"/>
    <w:tmpl w:val="CABE33C8"/>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2FFC360"/>
    <w:multiLevelType w:val="multilevel"/>
    <w:tmpl w:val="E2FFC360"/>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C521C02"/>
    <w:multiLevelType w:val="multilevel"/>
    <w:tmpl w:val="FC521C02"/>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B1F45"/>
    <w:multiLevelType w:val="multilevel"/>
    <w:tmpl w:val="0FBB1F45"/>
    <w:lvl w:ilvl="0" w:tentative="0">
      <w:start w:val="1"/>
      <w:numFmt w:val="japaneseCounting"/>
      <w:lvlText w:val="（%1）"/>
      <w:lvlJc w:val="left"/>
      <w:pPr>
        <w:ind w:left="720" w:hanging="7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4">
    <w:nsid w:val="321579E5"/>
    <w:multiLevelType w:val="multilevel"/>
    <w:tmpl w:val="321579E5"/>
    <w:lvl w:ilvl="0" w:tentative="0">
      <w:start w:val="1"/>
      <w:numFmt w:val="decimal"/>
      <w:lvlText w:val="（%1）"/>
      <w:lvlJc w:val="left"/>
      <w:pPr>
        <w:ind w:left="720" w:hanging="720"/>
      </w:pPr>
      <w:rPr>
        <w:rFonts w:hint="default" w:cs="Times New Roman"/>
        <w:color w:val="auto"/>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5">
    <w:nsid w:val="37A31B2C"/>
    <w:multiLevelType w:val="multilevel"/>
    <w:tmpl w:val="37A31B2C"/>
    <w:lvl w:ilvl="0" w:tentative="0">
      <w:start w:val="1"/>
      <w:numFmt w:val="japaneseCounting"/>
      <w:lvlText w:val="%1、"/>
      <w:lvlJc w:val="left"/>
      <w:pPr>
        <w:ind w:left="666" w:hanging="456"/>
      </w:pPr>
      <w:rPr>
        <w:rFonts w:hint="default"/>
        <w:u w:val="none" w:color="auto"/>
      </w:rPr>
    </w:lvl>
    <w:lvl w:ilvl="1" w:tentative="0">
      <w:start w:val="1"/>
      <w:numFmt w:val="lowerLetter"/>
      <w:lvlText w:val="%2)"/>
      <w:lvlJc w:val="left"/>
      <w:pPr>
        <w:ind w:left="1050" w:hanging="420"/>
      </w:pPr>
      <w:rPr>
        <w:rFonts w:hint="default"/>
        <w:u w:val="none" w:color="auto"/>
      </w:rPr>
    </w:lvl>
    <w:lvl w:ilvl="2" w:tentative="0">
      <w:start w:val="1"/>
      <w:numFmt w:val="lowerRoman"/>
      <w:lvlText w:val="%3."/>
      <w:lvlJc w:val="right"/>
      <w:pPr>
        <w:ind w:left="1470" w:hanging="420"/>
      </w:pPr>
      <w:rPr>
        <w:rFonts w:hint="default"/>
        <w:u w:val="none" w:color="auto"/>
      </w:rPr>
    </w:lvl>
    <w:lvl w:ilvl="3" w:tentative="0">
      <w:start w:val="1"/>
      <w:numFmt w:val="decimal"/>
      <w:lvlText w:val="%4."/>
      <w:lvlJc w:val="left"/>
      <w:pPr>
        <w:ind w:left="1890" w:hanging="420"/>
      </w:pPr>
      <w:rPr>
        <w:rFonts w:hint="default"/>
        <w:u w:val="none" w:color="auto"/>
      </w:rPr>
    </w:lvl>
    <w:lvl w:ilvl="4" w:tentative="0">
      <w:start w:val="1"/>
      <w:numFmt w:val="lowerLetter"/>
      <w:lvlText w:val="%5)"/>
      <w:lvlJc w:val="left"/>
      <w:pPr>
        <w:ind w:left="2310" w:hanging="420"/>
      </w:pPr>
      <w:rPr>
        <w:rFonts w:hint="default"/>
        <w:u w:val="none" w:color="auto"/>
      </w:rPr>
    </w:lvl>
    <w:lvl w:ilvl="5" w:tentative="0">
      <w:start w:val="1"/>
      <w:numFmt w:val="lowerRoman"/>
      <w:lvlText w:val="%6."/>
      <w:lvlJc w:val="right"/>
      <w:pPr>
        <w:ind w:left="2730" w:hanging="420"/>
      </w:pPr>
      <w:rPr>
        <w:rFonts w:hint="default"/>
        <w:u w:val="none" w:color="auto"/>
      </w:rPr>
    </w:lvl>
    <w:lvl w:ilvl="6" w:tentative="0">
      <w:start w:val="1"/>
      <w:numFmt w:val="decimal"/>
      <w:lvlText w:val="%7."/>
      <w:lvlJc w:val="left"/>
      <w:pPr>
        <w:ind w:left="3150" w:hanging="420"/>
      </w:pPr>
      <w:rPr>
        <w:rFonts w:hint="default"/>
        <w:u w:val="none" w:color="auto"/>
      </w:rPr>
    </w:lvl>
    <w:lvl w:ilvl="7" w:tentative="0">
      <w:start w:val="1"/>
      <w:numFmt w:val="lowerLetter"/>
      <w:lvlText w:val="%8)"/>
      <w:lvlJc w:val="left"/>
      <w:pPr>
        <w:ind w:left="3570" w:hanging="420"/>
      </w:pPr>
      <w:rPr>
        <w:rFonts w:hint="default"/>
        <w:u w:val="none" w:color="auto"/>
      </w:rPr>
    </w:lvl>
    <w:lvl w:ilvl="8" w:tentative="0">
      <w:start w:val="1"/>
      <w:numFmt w:val="lowerRoman"/>
      <w:lvlText w:val="%9."/>
      <w:lvlJc w:val="right"/>
      <w:pPr>
        <w:ind w:left="3990" w:hanging="420"/>
      </w:pPr>
      <w:rPr>
        <w:rFonts w:hint="default"/>
        <w:u w:val="none" w:color="auto"/>
      </w:rPr>
    </w:lvl>
  </w:abstractNum>
  <w:abstractNum w:abstractNumId="6">
    <w:nsid w:val="3BB4B2C1"/>
    <w:multiLevelType w:val="multilevel"/>
    <w:tmpl w:val="3BB4B2C1"/>
    <w:lvl w:ilvl="0" w:tentative="0">
      <w:start w:val="6"/>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3E6FABC3"/>
    <w:multiLevelType w:val="multilevel"/>
    <w:tmpl w:val="3E6FABC3"/>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72047C37"/>
    <w:multiLevelType w:val="multilevel"/>
    <w:tmpl w:val="72047C37"/>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6"/>
  </w:num>
  <w:num w:numId="2">
    <w:abstractNumId w:val="1"/>
  </w:num>
  <w:num w:numId="3">
    <w:abstractNumId w:val="2"/>
  </w:num>
  <w:num w:numId="4">
    <w:abstractNumId w:val="5"/>
  </w:num>
  <w:num w:numId="5">
    <w:abstractNumId w:val="7"/>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U5MzdjY2Q0ZDIzYTQ1MTk1Mzk1MDZlMTc5ZjUifQ=="/>
  </w:docVars>
  <w:rsids>
    <w:rsidRoot w:val="00172A27"/>
    <w:rsid w:val="00097346"/>
    <w:rsid w:val="00121F72"/>
    <w:rsid w:val="0046550B"/>
    <w:rsid w:val="00593490"/>
    <w:rsid w:val="009B36E9"/>
    <w:rsid w:val="00A566D5"/>
    <w:rsid w:val="00DE3995"/>
    <w:rsid w:val="00F1191B"/>
    <w:rsid w:val="01086C64"/>
    <w:rsid w:val="01115B19"/>
    <w:rsid w:val="017716F4"/>
    <w:rsid w:val="01AA16F8"/>
    <w:rsid w:val="02246FB2"/>
    <w:rsid w:val="0273635F"/>
    <w:rsid w:val="029772D3"/>
    <w:rsid w:val="02A12A3B"/>
    <w:rsid w:val="02BB4F8D"/>
    <w:rsid w:val="02C65360"/>
    <w:rsid w:val="02FE031F"/>
    <w:rsid w:val="03031491"/>
    <w:rsid w:val="031970CE"/>
    <w:rsid w:val="032338E1"/>
    <w:rsid w:val="037B3530"/>
    <w:rsid w:val="03885E3A"/>
    <w:rsid w:val="038C234D"/>
    <w:rsid w:val="039B791C"/>
    <w:rsid w:val="042F4508"/>
    <w:rsid w:val="04471852"/>
    <w:rsid w:val="04561A95"/>
    <w:rsid w:val="045D1075"/>
    <w:rsid w:val="0466617C"/>
    <w:rsid w:val="04860438"/>
    <w:rsid w:val="04A22F2C"/>
    <w:rsid w:val="04C609C8"/>
    <w:rsid w:val="04DC643E"/>
    <w:rsid w:val="053134BD"/>
    <w:rsid w:val="053578FC"/>
    <w:rsid w:val="056F1060"/>
    <w:rsid w:val="0573432B"/>
    <w:rsid w:val="05B63617"/>
    <w:rsid w:val="05B82AAB"/>
    <w:rsid w:val="05C375FE"/>
    <w:rsid w:val="05CA273A"/>
    <w:rsid w:val="06020B9C"/>
    <w:rsid w:val="0616597F"/>
    <w:rsid w:val="06691F53"/>
    <w:rsid w:val="06D870D9"/>
    <w:rsid w:val="06E17D3B"/>
    <w:rsid w:val="07351E35"/>
    <w:rsid w:val="075527EB"/>
    <w:rsid w:val="07910778"/>
    <w:rsid w:val="07B922BB"/>
    <w:rsid w:val="07FB307F"/>
    <w:rsid w:val="08030185"/>
    <w:rsid w:val="0831084F"/>
    <w:rsid w:val="08577072"/>
    <w:rsid w:val="086C7AD9"/>
    <w:rsid w:val="08872B64"/>
    <w:rsid w:val="088C1F29"/>
    <w:rsid w:val="08E7715F"/>
    <w:rsid w:val="09203EB9"/>
    <w:rsid w:val="09524F20"/>
    <w:rsid w:val="09AA6C70"/>
    <w:rsid w:val="09AC35E2"/>
    <w:rsid w:val="09B218E2"/>
    <w:rsid w:val="09B47989"/>
    <w:rsid w:val="09B871A0"/>
    <w:rsid w:val="0A03621B"/>
    <w:rsid w:val="0A1066EB"/>
    <w:rsid w:val="0A195A3E"/>
    <w:rsid w:val="0A1F6D46"/>
    <w:rsid w:val="0A261F09"/>
    <w:rsid w:val="0A650C83"/>
    <w:rsid w:val="0A913826"/>
    <w:rsid w:val="0AB87005"/>
    <w:rsid w:val="0ACB31DC"/>
    <w:rsid w:val="0B0721AC"/>
    <w:rsid w:val="0B13670D"/>
    <w:rsid w:val="0B1C57E6"/>
    <w:rsid w:val="0B466FE3"/>
    <w:rsid w:val="0B7849E6"/>
    <w:rsid w:val="0B980191"/>
    <w:rsid w:val="0BA47589"/>
    <w:rsid w:val="0BB26B82"/>
    <w:rsid w:val="0C032502"/>
    <w:rsid w:val="0C28640C"/>
    <w:rsid w:val="0C37664F"/>
    <w:rsid w:val="0C6B7072"/>
    <w:rsid w:val="0C8756E2"/>
    <w:rsid w:val="0C965414"/>
    <w:rsid w:val="0CE05E08"/>
    <w:rsid w:val="0CF54541"/>
    <w:rsid w:val="0D173CF4"/>
    <w:rsid w:val="0D2C7836"/>
    <w:rsid w:val="0D466B4A"/>
    <w:rsid w:val="0D6A21EA"/>
    <w:rsid w:val="0D6E60A1"/>
    <w:rsid w:val="0DB429A2"/>
    <w:rsid w:val="0DBC6E0C"/>
    <w:rsid w:val="0DBE0DD6"/>
    <w:rsid w:val="0DDA0DDD"/>
    <w:rsid w:val="0DE95727"/>
    <w:rsid w:val="0DFE7425"/>
    <w:rsid w:val="0E3015A8"/>
    <w:rsid w:val="0E8C2C83"/>
    <w:rsid w:val="0EB421D9"/>
    <w:rsid w:val="0EDB7766"/>
    <w:rsid w:val="0F442FD3"/>
    <w:rsid w:val="0F557518"/>
    <w:rsid w:val="0F8C280E"/>
    <w:rsid w:val="0F953DB9"/>
    <w:rsid w:val="0FB56209"/>
    <w:rsid w:val="0FED59A3"/>
    <w:rsid w:val="10262C63"/>
    <w:rsid w:val="10345380"/>
    <w:rsid w:val="105570A4"/>
    <w:rsid w:val="10667503"/>
    <w:rsid w:val="10795489"/>
    <w:rsid w:val="10A00A5C"/>
    <w:rsid w:val="10A73DA4"/>
    <w:rsid w:val="10AA3894"/>
    <w:rsid w:val="10D601E5"/>
    <w:rsid w:val="10EF574B"/>
    <w:rsid w:val="110C1E59"/>
    <w:rsid w:val="111B1EAF"/>
    <w:rsid w:val="1131366D"/>
    <w:rsid w:val="113462ED"/>
    <w:rsid w:val="11386F81"/>
    <w:rsid w:val="11673533"/>
    <w:rsid w:val="118134E4"/>
    <w:rsid w:val="11C05CCA"/>
    <w:rsid w:val="11C24C0D"/>
    <w:rsid w:val="11C75D80"/>
    <w:rsid w:val="11E22BBA"/>
    <w:rsid w:val="120E1C01"/>
    <w:rsid w:val="124D2729"/>
    <w:rsid w:val="125C6E10"/>
    <w:rsid w:val="12E04536"/>
    <w:rsid w:val="12F72695"/>
    <w:rsid w:val="133E6515"/>
    <w:rsid w:val="134C478E"/>
    <w:rsid w:val="13A4281C"/>
    <w:rsid w:val="13D5558E"/>
    <w:rsid w:val="13F15336"/>
    <w:rsid w:val="1433594E"/>
    <w:rsid w:val="143D057B"/>
    <w:rsid w:val="146855F8"/>
    <w:rsid w:val="14AB7BDB"/>
    <w:rsid w:val="14B00D4D"/>
    <w:rsid w:val="14BF5434"/>
    <w:rsid w:val="14ED2456"/>
    <w:rsid w:val="1525798D"/>
    <w:rsid w:val="156C55BC"/>
    <w:rsid w:val="15A57CBE"/>
    <w:rsid w:val="15F5110D"/>
    <w:rsid w:val="16070E41"/>
    <w:rsid w:val="16157A01"/>
    <w:rsid w:val="161A4BE2"/>
    <w:rsid w:val="164819A1"/>
    <w:rsid w:val="165247B2"/>
    <w:rsid w:val="16772CE4"/>
    <w:rsid w:val="168B3820"/>
    <w:rsid w:val="16A0474F"/>
    <w:rsid w:val="171C4DC0"/>
    <w:rsid w:val="176D73C9"/>
    <w:rsid w:val="1780534F"/>
    <w:rsid w:val="1783099B"/>
    <w:rsid w:val="17C15E78"/>
    <w:rsid w:val="17CA65CA"/>
    <w:rsid w:val="1811244B"/>
    <w:rsid w:val="1840063A"/>
    <w:rsid w:val="184B6186"/>
    <w:rsid w:val="187C5B16"/>
    <w:rsid w:val="18AB1F57"/>
    <w:rsid w:val="18CB084B"/>
    <w:rsid w:val="18EB4A4A"/>
    <w:rsid w:val="191C4C03"/>
    <w:rsid w:val="1925034E"/>
    <w:rsid w:val="19250867"/>
    <w:rsid w:val="193B777F"/>
    <w:rsid w:val="194D73B5"/>
    <w:rsid w:val="196565AA"/>
    <w:rsid w:val="1977296D"/>
    <w:rsid w:val="197B5DCD"/>
    <w:rsid w:val="198729C4"/>
    <w:rsid w:val="19AF1F1B"/>
    <w:rsid w:val="19EC2827"/>
    <w:rsid w:val="1A1D0C33"/>
    <w:rsid w:val="1A4B3542"/>
    <w:rsid w:val="1A6879A4"/>
    <w:rsid w:val="1A98216B"/>
    <w:rsid w:val="1A9829AF"/>
    <w:rsid w:val="1AA255DC"/>
    <w:rsid w:val="1AE45BF4"/>
    <w:rsid w:val="1B252495"/>
    <w:rsid w:val="1B5E7755"/>
    <w:rsid w:val="1B684130"/>
    <w:rsid w:val="1BB235FD"/>
    <w:rsid w:val="1BB750B7"/>
    <w:rsid w:val="1BF93576"/>
    <w:rsid w:val="1C166281"/>
    <w:rsid w:val="1C281B11"/>
    <w:rsid w:val="1C2A7637"/>
    <w:rsid w:val="1C422BD3"/>
    <w:rsid w:val="1C9176B6"/>
    <w:rsid w:val="1CA4563B"/>
    <w:rsid w:val="1CA67605"/>
    <w:rsid w:val="1CD777BF"/>
    <w:rsid w:val="1CEB21B0"/>
    <w:rsid w:val="1D300C7D"/>
    <w:rsid w:val="1D416143"/>
    <w:rsid w:val="1D741CE9"/>
    <w:rsid w:val="1D892278"/>
    <w:rsid w:val="1D927B8A"/>
    <w:rsid w:val="1DAC0C4B"/>
    <w:rsid w:val="1DAC513D"/>
    <w:rsid w:val="1DC85359"/>
    <w:rsid w:val="1DF63C75"/>
    <w:rsid w:val="1E48649A"/>
    <w:rsid w:val="1E4946EC"/>
    <w:rsid w:val="1E4A2212"/>
    <w:rsid w:val="1E4F183B"/>
    <w:rsid w:val="1E4F5A7B"/>
    <w:rsid w:val="1E7C4779"/>
    <w:rsid w:val="1E8E20FF"/>
    <w:rsid w:val="1EC71A0A"/>
    <w:rsid w:val="1ED034E1"/>
    <w:rsid w:val="1ED767EC"/>
    <w:rsid w:val="1EF74148"/>
    <w:rsid w:val="1EF818BD"/>
    <w:rsid w:val="1F1B065E"/>
    <w:rsid w:val="1F3F164B"/>
    <w:rsid w:val="1F43738D"/>
    <w:rsid w:val="1F585495"/>
    <w:rsid w:val="1F6D256E"/>
    <w:rsid w:val="1F75506D"/>
    <w:rsid w:val="1F890B18"/>
    <w:rsid w:val="1FBD6D27"/>
    <w:rsid w:val="1FC97167"/>
    <w:rsid w:val="1FD66977"/>
    <w:rsid w:val="1FE346CD"/>
    <w:rsid w:val="1FF32104"/>
    <w:rsid w:val="200451C1"/>
    <w:rsid w:val="203C5B8B"/>
    <w:rsid w:val="20452C91"/>
    <w:rsid w:val="205B0707"/>
    <w:rsid w:val="20DE6C42"/>
    <w:rsid w:val="20EC7F46"/>
    <w:rsid w:val="210C7C53"/>
    <w:rsid w:val="21494BCF"/>
    <w:rsid w:val="21764F30"/>
    <w:rsid w:val="21965794"/>
    <w:rsid w:val="21B46321"/>
    <w:rsid w:val="21C127EB"/>
    <w:rsid w:val="21C67E02"/>
    <w:rsid w:val="21C916A0"/>
    <w:rsid w:val="21DE2BA8"/>
    <w:rsid w:val="21E07116"/>
    <w:rsid w:val="2228748E"/>
    <w:rsid w:val="225A5A6F"/>
    <w:rsid w:val="228F4698"/>
    <w:rsid w:val="22A63BC2"/>
    <w:rsid w:val="2302130E"/>
    <w:rsid w:val="230F0E90"/>
    <w:rsid w:val="231B23CF"/>
    <w:rsid w:val="23891EBB"/>
    <w:rsid w:val="238D507B"/>
    <w:rsid w:val="23B00D6A"/>
    <w:rsid w:val="23B24AE2"/>
    <w:rsid w:val="23B33488"/>
    <w:rsid w:val="23C82AF1"/>
    <w:rsid w:val="23FF2AA1"/>
    <w:rsid w:val="2426102C"/>
    <w:rsid w:val="244D65B8"/>
    <w:rsid w:val="24635DDC"/>
    <w:rsid w:val="24A65CC9"/>
    <w:rsid w:val="24B16B47"/>
    <w:rsid w:val="24B77ED6"/>
    <w:rsid w:val="24D932CD"/>
    <w:rsid w:val="24E0742D"/>
    <w:rsid w:val="2550492B"/>
    <w:rsid w:val="2584600A"/>
    <w:rsid w:val="25B508B9"/>
    <w:rsid w:val="25C32FD6"/>
    <w:rsid w:val="25EA61F5"/>
    <w:rsid w:val="26031734"/>
    <w:rsid w:val="265A4FBD"/>
    <w:rsid w:val="26611829"/>
    <w:rsid w:val="269C3827"/>
    <w:rsid w:val="26A36964"/>
    <w:rsid w:val="26B56E44"/>
    <w:rsid w:val="26DB60FD"/>
    <w:rsid w:val="26FB0737"/>
    <w:rsid w:val="270311B0"/>
    <w:rsid w:val="271C5F0F"/>
    <w:rsid w:val="27B01338"/>
    <w:rsid w:val="27CB6172"/>
    <w:rsid w:val="2808162B"/>
    <w:rsid w:val="285C2EEE"/>
    <w:rsid w:val="287C121A"/>
    <w:rsid w:val="28904CC6"/>
    <w:rsid w:val="289447B6"/>
    <w:rsid w:val="2895052E"/>
    <w:rsid w:val="28A013AD"/>
    <w:rsid w:val="28F45255"/>
    <w:rsid w:val="29066A86"/>
    <w:rsid w:val="29120285"/>
    <w:rsid w:val="293B2E83"/>
    <w:rsid w:val="293D05FF"/>
    <w:rsid w:val="299D58EC"/>
    <w:rsid w:val="29E96760"/>
    <w:rsid w:val="2A151926"/>
    <w:rsid w:val="2A84406B"/>
    <w:rsid w:val="2A8B3108"/>
    <w:rsid w:val="2AAB4039"/>
    <w:rsid w:val="2ABE3D6C"/>
    <w:rsid w:val="2AF156BF"/>
    <w:rsid w:val="2B285BB3"/>
    <w:rsid w:val="2B2C517A"/>
    <w:rsid w:val="2B312799"/>
    <w:rsid w:val="2B681F2A"/>
    <w:rsid w:val="2B870602"/>
    <w:rsid w:val="2B9454DA"/>
    <w:rsid w:val="2B9F7AFA"/>
    <w:rsid w:val="2BCE6231"/>
    <w:rsid w:val="2BD05A42"/>
    <w:rsid w:val="2C0505F3"/>
    <w:rsid w:val="2C1A76C8"/>
    <w:rsid w:val="2C250D85"/>
    <w:rsid w:val="2C92725E"/>
    <w:rsid w:val="2C954FA0"/>
    <w:rsid w:val="2CDD4252"/>
    <w:rsid w:val="2CFB43B7"/>
    <w:rsid w:val="2D200D0E"/>
    <w:rsid w:val="2D526C53"/>
    <w:rsid w:val="2D6F75A0"/>
    <w:rsid w:val="2D7921CC"/>
    <w:rsid w:val="2D83469F"/>
    <w:rsid w:val="2D88240F"/>
    <w:rsid w:val="2DA52FC1"/>
    <w:rsid w:val="2DB11966"/>
    <w:rsid w:val="2DEA30CA"/>
    <w:rsid w:val="2E026666"/>
    <w:rsid w:val="2E255EB0"/>
    <w:rsid w:val="2E3031D3"/>
    <w:rsid w:val="2E3A5DFF"/>
    <w:rsid w:val="2E5D564A"/>
    <w:rsid w:val="2E963B2E"/>
    <w:rsid w:val="2EC54968"/>
    <w:rsid w:val="2EDB6B38"/>
    <w:rsid w:val="2EE95130"/>
    <w:rsid w:val="2EF04710"/>
    <w:rsid w:val="2F3960B7"/>
    <w:rsid w:val="2F3C1703"/>
    <w:rsid w:val="2F3F11F4"/>
    <w:rsid w:val="2F866E22"/>
    <w:rsid w:val="2F994C46"/>
    <w:rsid w:val="2FEC4ED7"/>
    <w:rsid w:val="302C79CA"/>
    <w:rsid w:val="30646D37"/>
    <w:rsid w:val="306929CC"/>
    <w:rsid w:val="30A05CC2"/>
    <w:rsid w:val="30BA6D84"/>
    <w:rsid w:val="31307046"/>
    <w:rsid w:val="31692558"/>
    <w:rsid w:val="317038E6"/>
    <w:rsid w:val="31D02A3D"/>
    <w:rsid w:val="31D200FD"/>
    <w:rsid w:val="3207424B"/>
    <w:rsid w:val="32160310"/>
    <w:rsid w:val="324803BF"/>
    <w:rsid w:val="325B78A5"/>
    <w:rsid w:val="327B0795"/>
    <w:rsid w:val="32AA7CC6"/>
    <w:rsid w:val="32BA306B"/>
    <w:rsid w:val="3302598D"/>
    <w:rsid w:val="33615BDC"/>
    <w:rsid w:val="336E7CDB"/>
    <w:rsid w:val="33707BCD"/>
    <w:rsid w:val="337B432E"/>
    <w:rsid w:val="33845AEF"/>
    <w:rsid w:val="33CE5C1A"/>
    <w:rsid w:val="33F52B8E"/>
    <w:rsid w:val="33F95E15"/>
    <w:rsid w:val="33FB1B8D"/>
    <w:rsid w:val="34202E26"/>
    <w:rsid w:val="34C75F13"/>
    <w:rsid w:val="34EA7550"/>
    <w:rsid w:val="350D601C"/>
    <w:rsid w:val="35156C7E"/>
    <w:rsid w:val="355552CD"/>
    <w:rsid w:val="357E59F0"/>
    <w:rsid w:val="35A34598"/>
    <w:rsid w:val="35A91A95"/>
    <w:rsid w:val="35C44201"/>
    <w:rsid w:val="35E13004"/>
    <w:rsid w:val="35FD3720"/>
    <w:rsid w:val="360A5227"/>
    <w:rsid w:val="363E3FB3"/>
    <w:rsid w:val="364C06F5"/>
    <w:rsid w:val="365A3199"/>
    <w:rsid w:val="365E6403"/>
    <w:rsid w:val="36700A39"/>
    <w:rsid w:val="368340BC"/>
    <w:rsid w:val="369D6F2B"/>
    <w:rsid w:val="371371EE"/>
    <w:rsid w:val="37224581"/>
    <w:rsid w:val="37313B18"/>
    <w:rsid w:val="374A54CD"/>
    <w:rsid w:val="375E101A"/>
    <w:rsid w:val="37940F7C"/>
    <w:rsid w:val="37B214AB"/>
    <w:rsid w:val="37F16590"/>
    <w:rsid w:val="38037262"/>
    <w:rsid w:val="387B504A"/>
    <w:rsid w:val="389D76B7"/>
    <w:rsid w:val="38B972CB"/>
    <w:rsid w:val="38DD7AB3"/>
    <w:rsid w:val="39047736"/>
    <w:rsid w:val="39445D84"/>
    <w:rsid w:val="395D207F"/>
    <w:rsid w:val="3986342C"/>
    <w:rsid w:val="39C360D5"/>
    <w:rsid w:val="39DC4246"/>
    <w:rsid w:val="39FD7F8C"/>
    <w:rsid w:val="3A0379ED"/>
    <w:rsid w:val="3AA3450F"/>
    <w:rsid w:val="3AAD5BAB"/>
    <w:rsid w:val="3AB10217"/>
    <w:rsid w:val="3B312338"/>
    <w:rsid w:val="3B4958D4"/>
    <w:rsid w:val="3B90705F"/>
    <w:rsid w:val="3BD50DDA"/>
    <w:rsid w:val="3C12795D"/>
    <w:rsid w:val="3C3F5C9A"/>
    <w:rsid w:val="3CB94393"/>
    <w:rsid w:val="3CCF1E09"/>
    <w:rsid w:val="3CE745E5"/>
    <w:rsid w:val="3D1B6DFC"/>
    <w:rsid w:val="3D4A2D92"/>
    <w:rsid w:val="3D557CEA"/>
    <w:rsid w:val="3DBE3CBE"/>
    <w:rsid w:val="3DCE65CA"/>
    <w:rsid w:val="3E587BDC"/>
    <w:rsid w:val="3E686071"/>
    <w:rsid w:val="3EC139D3"/>
    <w:rsid w:val="3ECA2888"/>
    <w:rsid w:val="3ED938FB"/>
    <w:rsid w:val="3EDE4585"/>
    <w:rsid w:val="3EE34F0D"/>
    <w:rsid w:val="3EF766CA"/>
    <w:rsid w:val="3EFC2C5D"/>
    <w:rsid w:val="3F15256E"/>
    <w:rsid w:val="3F1D32FF"/>
    <w:rsid w:val="3F6727CC"/>
    <w:rsid w:val="3F67703B"/>
    <w:rsid w:val="3F852C53"/>
    <w:rsid w:val="3F8C3FE1"/>
    <w:rsid w:val="3F9904AC"/>
    <w:rsid w:val="3FCC262F"/>
    <w:rsid w:val="408A49C4"/>
    <w:rsid w:val="40B76E3C"/>
    <w:rsid w:val="40CD2B03"/>
    <w:rsid w:val="40D71D03"/>
    <w:rsid w:val="40EB63EE"/>
    <w:rsid w:val="414A70EA"/>
    <w:rsid w:val="418A09F4"/>
    <w:rsid w:val="419001E6"/>
    <w:rsid w:val="419378A9"/>
    <w:rsid w:val="41962EF5"/>
    <w:rsid w:val="419B050B"/>
    <w:rsid w:val="41C04416"/>
    <w:rsid w:val="41C51A2C"/>
    <w:rsid w:val="420C765B"/>
    <w:rsid w:val="423F533B"/>
    <w:rsid w:val="4243056B"/>
    <w:rsid w:val="42890CAC"/>
    <w:rsid w:val="42AB6E74"/>
    <w:rsid w:val="42D15C96"/>
    <w:rsid w:val="42EA174A"/>
    <w:rsid w:val="42FC147E"/>
    <w:rsid w:val="43071864"/>
    <w:rsid w:val="431C3B09"/>
    <w:rsid w:val="43244E3C"/>
    <w:rsid w:val="4332503D"/>
    <w:rsid w:val="43355E20"/>
    <w:rsid w:val="434B5F61"/>
    <w:rsid w:val="434C1C7B"/>
    <w:rsid w:val="435B43F6"/>
    <w:rsid w:val="43B12268"/>
    <w:rsid w:val="43C55D14"/>
    <w:rsid w:val="43EA7528"/>
    <w:rsid w:val="440E3217"/>
    <w:rsid w:val="44136A7F"/>
    <w:rsid w:val="443D58AA"/>
    <w:rsid w:val="446562F9"/>
    <w:rsid w:val="44CF5CB6"/>
    <w:rsid w:val="450C6F50"/>
    <w:rsid w:val="45366DBD"/>
    <w:rsid w:val="4574311D"/>
    <w:rsid w:val="457479F1"/>
    <w:rsid w:val="457C0654"/>
    <w:rsid w:val="45BC6CA2"/>
    <w:rsid w:val="45BE2A1A"/>
    <w:rsid w:val="45C57174"/>
    <w:rsid w:val="46024FFD"/>
    <w:rsid w:val="464C41E4"/>
    <w:rsid w:val="4690085B"/>
    <w:rsid w:val="46C329DE"/>
    <w:rsid w:val="47226FD9"/>
    <w:rsid w:val="473A0E26"/>
    <w:rsid w:val="473A4323"/>
    <w:rsid w:val="47482EE3"/>
    <w:rsid w:val="47775577"/>
    <w:rsid w:val="47AA41CD"/>
    <w:rsid w:val="47B32B31"/>
    <w:rsid w:val="483E7E42"/>
    <w:rsid w:val="484F2050"/>
    <w:rsid w:val="48A759E8"/>
    <w:rsid w:val="48B8535E"/>
    <w:rsid w:val="48D915E8"/>
    <w:rsid w:val="48EE3617"/>
    <w:rsid w:val="48FC2DB1"/>
    <w:rsid w:val="4901159C"/>
    <w:rsid w:val="498F4DFA"/>
    <w:rsid w:val="499C12C5"/>
    <w:rsid w:val="499E6DEB"/>
    <w:rsid w:val="49B358F7"/>
    <w:rsid w:val="49BC3715"/>
    <w:rsid w:val="49C01457"/>
    <w:rsid w:val="49D15412"/>
    <w:rsid w:val="49EA29C8"/>
    <w:rsid w:val="49FB0793"/>
    <w:rsid w:val="4A2D63C1"/>
    <w:rsid w:val="4A4756D4"/>
    <w:rsid w:val="4A631DE2"/>
    <w:rsid w:val="4A77789D"/>
    <w:rsid w:val="4B076C12"/>
    <w:rsid w:val="4B4D6D1A"/>
    <w:rsid w:val="4B4E4840"/>
    <w:rsid w:val="4B6057DD"/>
    <w:rsid w:val="4B617617"/>
    <w:rsid w:val="4B6202EC"/>
    <w:rsid w:val="4B6A35F4"/>
    <w:rsid w:val="4B9F6E4A"/>
    <w:rsid w:val="4BB52B12"/>
    <w:rsid w:val="4BBF129A"/>
    <w:rsid w:val="4BE62CCB"/>
    <w:rsid w:val="4C12586E"/>
    <w:rsid w:val="4C327CBE"/>
    <w:rsid w:val="4C3B3017"/>
    <w:rsid w:val="4C575977"/>
    <w:rsid w:val="4C5E0AB3"/>
    <w:rsid w:val="4C6A38FC"/>
    <w:rsid w:val="4C891FD4"/>
    <w:rsid w:val="4CC0376C"/>
    <w:rsid w:val="4CD46FC7"/>
    <w:rsid w:val="4CD945DE"/>
    <w:rsid w:val="4CF51418"/>
    <w:rsid w:val="4D3F3BC5"/>
    <w:rsid w:val="4D513928"/>
    <w:rsid w:val="4D5679DC"/>
    <w:rsid w:val="4D9549A9"/>
    <w:rsid w:val="4DE474C5"/>
    <w:rsid w:val="4DEA6AA2"/>
    <w:rsid w:val="4DED6593"/>
    <w:rsid w:val="4E345F70"/>
    <w:rsid w:val="4E3C3076"/>
    <w:rsid w:val="4EA76B48"/>
    <w:rsid w:val="4EEA0D24"/>
    <w:rsid w:val="4F01201C"/>
    <w:rsid w:val="4F0E4A13"/>
    <w:rsid w:val="4F272F33"/>
    <w:rsid w:val="4F3855EC"/>
    <w:rsid w:val="4F3F4BCC"/>
    <w:rsid w:val="4F672885"/>
    <w:rsid w:val="4F6F6DF3"/>
    <w:rsid w:val="4FA17635"/>
    <w:rsid w:val="4FB21842"/>
    <w:rsid w:val="4FF9121F"/>
    <w:rsid w:val="502D0EC8"/>
    <w:rsid w:val="502E69EF"/>
    <w:rsid w:val="502F4C40"/>
    <w:rsid w:val="50681F00"/>
    <w:rsid w:val="50AE6D9A"/>
    <w:rsid w:val="50E60944"/>
    <w:rsid w:val="50FD6AED"/>
    <w:rsid w:val="510C41ED"/>
    <w:rsid w:val="511D2CEB"/>
    <w:rsid w:val="513C3327"/>
    <w:rsid w:val="51703763"/>
    <w:rsid w:val="51A27E07"/>
    <w:rsid w:val="51A40D74"/>
    <w:rsid w:val="51AA076B"/>
    <w:rsid w:val="51E24A36"/>
    <w:rsid w:val="522B3249"/>
    <w:rsid w:val="525F23E0"/>
    <w:rsid w:val="52884ADC"/>
    <w:rsid w:val="52B4388E"/>
    <w:rsid w:val="52D63C63"/>
    <w:rsid w:val="52DE1206"/>
    <w:rsid w:val="52E635B0"/>
    <w:rsid w:val="5305612D"/>
    <w:rsid w:val="53130849"/>
    <w:rsid w:val="5363292F"/>
    <w:rsid w:val="537312E8"/>
    <w:rsid w:val="537806AC"/>
    <w:rsid w:val="538E1C7E"/>
    <w:rsid w:val="53915C12"/>
    <w:rsid w:val="53FA37B7"/>
    <w:rsid w:val="542E520F"/>
    <w:rsid w:val="54A05FD0"/>
    <w:rsid w:val="551F4685"/>
    <w:rsid w:val="553B5E36"/>
    <w:rsid w:val="555962BC"/>
    <w:rsid w:val="556F3D31"/>
    <w:rsid w:val="557E543A"/>
    <w:rsid w:val="558570B1"/>
    <w:rsid w:val="55B300C2"/>
    <w:rsid w:val="55C71477"/>
    <w:rsid w:val="55F34962"/>
    <w:rsid w:val="560B5257"/>
    <w:rsid w:val="562A0BF1"/>
    <w:rsid w:val="56424FA2"/>
    <w:rsid w:val="56C62507"/>
    <w:rsid w:val="56C67981"/>
    <w:rsid w:val="56EB388B"/>
    <w:rsid w:val="5757300E"/>
    <w:rsid w:val="576B5ED7"/>
    <w:rsid w:val="57A001D2"/>
    <w:rsid w:val="580671E8"/>
    <w:rsid w:val="58270784"/>
    <w:rsid w:val="583B614D"/>
    <w:rsid w:val="58555460"/>
    <w:rsid w:val="5870229A"/>
    <w:rsid w:val="58DE7204"/>
    <w:rsid w:val="590925F5"/>
    <w:rsid w:val="59170968"/>
    <w:rsid w:val="59484FC5"/>
    <w:rsid w:val="594C6863"/>
    <w:rsid w:val="595330DB"/>
    <w:rsid w:val="596361DB"/>
    <w:rsid w:val="59684D1F"/>
    <w:rsid w:val="5971077F"/>
    <w:rsid w:val="59725B9E"/>
    <w:rsid w:val="59861649"/>
    <w:rsid w:val="59B85CA7"/>
    <w:rsid w:val="59F4042C"/>
    <w:rsid w:val="5A242451"/>
    <w:rsid w:val="5A2F24DA"/>
    <w:rsid w:val="5A76346C"/>
    <w:rsid w:val="5A7A11AE"/>
    <w:rsid w:val="5A934AE8"/>
    <w:rsid w:val="5ADA39FB"/>
    <w:rsid w:val="5AF41016"/>
    <w:rsid w:val="5B090DC3"/>
    <w:rsid w:val="5B9462A0"/>
    <w:rsid w:val="5BF44F90"/>
    <w:rsid w:val="5C814A76"/>
    <w:rsid w:val="5C9B540C"/>
    <w:rsid w:val="5D011713"/>
    <w:rsid w:val="5D027239"/>
    <w:rsid w:val="5D543F38"/>
    <w:rsid w:val="5D6D0B56"/>
    <w:rsid w:val="5DBA5079"/>
    <w:rsid w:val="5DD961EC"/>
    <w:rsid w:val="5DEB4262"/>
    <w:rsid w:val="5DF2411B"/>
    <w:rsid w:val="5E56783C"/>
    <w:rsid w:val="5E7D74BF"/>
    <w:rsid w:val="5E850121"/>
    <w:rsid w:val="5E9465B6"/>
    <w:rsid w:val="5F610B8F"/>
    <w:rsid w:val="5F922318"/>
    <w:rsid w:val="5FA40A7B"/>
    <w:rsid w:val="5FE844B6"/>
    <w:rsid w:val="60024395"/>
    <w:rsid w:val="603D6F06"/>
    <w:rsid w:val="60651FB9"/>
    <w:rsid w:val="60A54AAB"/>
    <w:rsid w:val="60B74194"/>
    <w:rsid w:val="60CC64DC"/>
    <w:rsid w:val="61257186"/>
    <w:rsid w:val="61497B2C"/>
    <w:rsid w:val="61655AB6"/>
    <w:rsid w:val="616952FD"/>
    <w:rsid w:val="61B96A60"/>
    <w:rsid w:val="61D94A0C"/>
    <w:rsid w:val="61DB203C"/>
    <w:rsid w:val="62527017"/>
    <w:rsid w:val="6256605D"/>
    <w:rsid w:val="62593D9F"/>
    <w:rsid w:val="628C1A7E"/>
    <w:rsid w:val="62A80882"/>
    <w:rsid w:val="62AE5E99"/>
    <w:rsid w:val="63285608"/>
    <w:rsid w:val="63310878"/>
    <w:rsid w:val="633A3BD0"/>
    <w:rsid w:val="63403DFC"/>
    <w:rsid w:val="634A36E8"/>
    <w:rsid w:val="63BB4555"/>
    <w:rsid w:val="63CF7716"/>
    <w:rsid w:val="63D6099A"/>
    <w:rsid w:val="641E704E"/>
    <w:rsid w:val="641F7E21"/>
    <w:rsid w:val="64597FC7"/>
    <w:rsid w:val="64812DEB"/>
    <w:rsid w:val="648D5F82"/>
    <w:rsid w:val="64DD5C7F"/>
    <w:rsid w:val="65044496"/>
    <w:rsid w:val="65401246"/>
    <w:rsid w:val="654142AB"/>
    <w:rsid w:val="65431BF4"/>
    <w:rsid w:val="656960A7"/>
    <w:rsid w:val="65B01F28"/>
    <w:rsid w:val="668313EA"/>
    <w:rsid w:val="66CD6B09"/>
    <w:rsid w:val="66F873D8"/>
    <w:rsid w:val="67294D7D"/>
    <w:rsid w:val="67463C08"/>
    <w:rsid w:val="6787527E"/>
    <w:rsid w:val="67A55390"/>
    <w:rsid w:val="67C43A69"/>
    <w:rsid w:val="67CE6957"/>
    <w:rsid w:val="67E75076"/>
    <w:rsid w:val="67F25AB0"/>
    <w:rsid w:val="68BE670A"/>
    <w:rsid w:val="691B0000"/>
    <w:rsid w:val="69472BA3"/>
    <w:rsid w:val="698215DE"/>
    <w:rsid w:val="69A73642"/>
    <w:rsid w:val="69D0409C"/>
    <w:rsid w:val="6A2E7D82"/>
    <w:rsid w:val="6A3760B4"/>
    <w:rsid w:val="6A4B50B0"/>
    <w:rsid w:val="6A5437CA"/>
    <w:rsid w:val="6A667059"/>
    <w:rsid w:val="6A8B6AC0"/>
    <w:rsid w:val="6AAB53B4"/>
    <w:rsid w:val="6B39651C"/>
    <w:rsid w:val="6B3B2294"/>
    <w:rsid w:val="6B5169F7"/>
    <w:rsid w:val="6B947BF6"/>
    <w:rsid w:val="6BF568E6"/>
    <w:rsid w:val="6C1B3CB0"/>
    <w:rsid w:val="6C2614F4"/>
    <w:rsid w:val="6C2A1F95"/>
    <w:rsid w:val="6C354F35"/>
    <w:rsid w:val="6C384A25"/>
    <w:rsid w:val="6C46428B"/>
    <w:rsid w:val="6C5775A1"/>
    <w:rsid w:val="6C817171"/>
    <w:rsid w:val="6CAD71C1"/>
    <w:rsid w:val="6CD122FB"/>
    <w:rsid w:val="6CE40709"/>
    <w:rsid w:val="6D0D7148"/>
    <w:rsid w:val="6D176FD6"/>
    <w:rsid w:val="6D3B2A1F"/>
    <w:rsid w:val="6D480C98"/>
    <w:rsid w:val="6D6A6E60"/>
    <w:rsid w:val="6DA700B4"/>
    <w:rsid w:val="6DAA1953"/>
    <w:rsid w:val="6DC01176"/>
    <w:rsid w:val="6DCD668A"/>
    <w:rsid w:val="6DF350A8"/>
    <w:rsid w:val="6DF57072"/>
    <w:rsid w:val="6E001573"/>
    <w:rsid w:val="6E0D5256"/>
    <w:rsid w:val="6E162B44"/>
    <w:rsid w:val="6E712470"/>
    <w:rsid w:val="6E7F2DDF"/>
    <w:rsid w:val="6EC7099E"/>
    <w:rsid w:val="6F125A01"/>
    <w:rsid w:val="6F26325B"/>
    <w:rsid w:val="6F2748A4"/>
    <w:rsid w:val="6F854425"/>
    <w:rsid w:val="6FD21E6A"/>
    <w:rsid w:val="6FDF0D64"/>
    <w:rsid w:val="702754DC"/>
    <w:rsid w:val="70497317"/>
    <w:rsid w:val="705C33D8"/>
    <w:rsid w:val="707F048D"/>
    <w:rsid w:val="70AB03C7"/>
    <w:rsid w:val="70C525FF"/>
    <w:rsid w:val="713C6D66"/>
    <w:rsid w:val="71436346"/>
    <w:rsid w:val="716362E6"/>
    <w:rsid w:val="717F6C52"/>
    <w:rsid w:val="719B1CDE"/>
    <w:rsid w:val="71B82B42"/>
    <w:rsid w:val="71BE707B"/>
    <w:rsid w:val="71FE401B"/>
    <w:rsid w:val="723C1772"/>
    <w:rsid w:val="72907369"/>
    <w:rsid w:val="72A64CF4"/>
    <w:rsid w:val="72AD26DF"/>
    <w:rsid w:val="72BD3ED6"/>
    <w:rsid w:val="72BD7A32"/>
    <w:rsid w:val="72D37256"/>
    <w:rsid w:val="72E424BC"/>
    <w:rsid w:val="72EE0533"/>
    <w:rsid w:val="72F04B80"/>
    <w:rsid w:val="734A070C"/>
    <w:rsid w:val="73830C7C"/>
    <w:rsid w:val="73BC23E0"/>
    <w:rsid w:val="73C51294"/>
    <w:rsid w:val="73E21E46"/>
    <w:rsid w:val="743908C3"/>
    <w:rsid w:val="743A212F"/>
    <w:rsid w:val="74575C64"/>
    <w:rsid w:val="74681C20"/>
    <w:rsid w:val="74A76FB0"/>
    <w:rsid w:val="74EB6AD9"/>
    <w:rsid w:val="74FA2026"/>
    <w:rsid w:val="7552048D"/>
    <w:rsid w:val="755B7815"/>
    <w:rsid w:val="75F23E97"/>
    <w:rsid w:val="76116A13"/>
    <w:rsid w:val="761E6A3A"/>
    <w:rsid w:val="762027B2"/>
    <w:rsid w:val="762532D7"/>
    <w:rsid w:val="76875D04"/>
    <w:rsid w:val="76940E00"/>
    <w:rsid w:val="76DF702F"/>
    <w:rsid w:val="76E557A9"/>
    <w:rsid w:val="77040325"/>
    <w:rsid w:val="770F730C"/>
    <w:rsid w:val="77685B26"/>
    <w:rsid w:val="776E39F1"/>
    <w:rsid w:val="77844FC2"/>
    <w:rsid w:val="778C085F"/>
    <w:rsid w:val="77B60FD2"/>
    <w:rsid w:val="77C06A60"/>
    <w:rsid w:val="77DA1086"/>
    <w:rsid w:val="77DE0B76"/>
    <w:rsid w:val="77F75794"/>
    <w:rsid w:val="781C0DB1"/>
    <w:rsid w:val="781C63ED"/>
    <w:rsid w:val="78340796"/>
    <w:rsid w:val="788A485A"/>
    <w:rsid w:val="7898111D"/>
    <w:rsid w:val="78C80EDF"/>
    <w:rsid w:val="78CD4747"/>
    <w:rsid w:val="78D775F8"/>
    <w:rsid w:val="790F4D60"/>
    <w:rsid w:val="791423BB"/>
    <w:rsid w:val="796C3F60"/>
    <w:rsid w:val="79863274"/>
    <w:rsid w:val="79E306C6"/>
    <w:rsid w:val="7A053661"/>
    <w:rsid w:val="7A3C3932"/>
    <w:rsid w:val="7A513882"/>
    <w:rsid w:val="7A805F15"/>
    <w:rsid w:val="7AC34054"/>
    <w:rsid w:val="7AC5601E"/>
    <w:rsid w:val="7AF32DEB"/>
    <w:rsid w:val="7B2335C6"/>
    <w:rsid w:val="7B2602BE"/>
    <w:rsid w:val="7B272834"/>
    <w:rsid w:val="7B2A090F"/>
    <w:rsid w:val="7B4B6523"/>
    <w:rsid w:val="7BB67714"/>
    <w:rsid w:val="7BE6624C"/>
    <w:rsid w:val="7BE95D3C"/>
    <w:rsid w:val="7BFD5343"/>
    <w:rsid w:val="7C4F37CE"/>
    <w:rsid w:val="7CA0464C"/>
    <w:rsid w:val="7CC4258D"/>
    <w:rsid w:val="7CDF1359"/>
    <w:rsid w:val="7CE81B50"/>
    <w:rsid w:val="7CEF2EDE"/>
    <w:rsid w:val="7CEF7382"/>
    <w:rsid w:val="7D055A9A"/>
    <w:rsid w:val="7D126BCC"/>
    <w:rsid w:val="7D3D00ED"/>
    <w:rsid w:val="7D3D58E1"/>
    <w:rsid w:val="7D5A7BCC"/>
    <w:rsid w:val="7D637428"/>
    <w:rsid w:val="7D7D2BE0"/>
    <w:rsid w:val="7D913F95"/>
    <w:rsid w:val="7D9D6D6F"/>
    <w:rsid w:val="7DDD542C"/>
    <w:rsid w:val="7DE043B3"/>
    <w:rsid w:val="7E7A0ECD"/>
    <w:rsid w:val="7EAE0003"/>
    <w:rsid w:val="7EC46B81"/>
    <w:rsid w:val="7ECF2FC7"/>
    <w:rsid w:val="7EEF18BB"/>
    <w:rsid w:val="7F48019D"/>
    <w:rsid w:val="7F594F87"/>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paragraph" w:styleId="4">
    <w:name w:val="heading 1"/>
    <w:basedOn w:val="1"/>
    <w:next w:val="1"/>
    <w:unhideWhenUsed/>
    <w:qFormat/>
    <w:uiPriority w:val="0"/>
    <w:pPr>
      <w:keepNext/>
      <w:keepLines/>
      <w:spacing w:before="340" w:beforeLines="0" w:after="330" w:afterLines="0" w:line="360" w:lineRule="auto"/>
      <w:jc w:val="center"/>
      <w:outlineLvl w:val="0"/>
    </w:pPr>
    <w:rPr>
      <w:rFonts w:hint="default"/>
      <w:b/>
      <w:kern w:val="44"/>
      <w:sz w:val="28"/>
      <w:szCs w:val="44"/>
    </w:rPr>
  </w:style>
  <w:style w:type="paragraph" w:styleId="5">
    <w:name w:val="heading 2"/>
    <w:basedOn w:val="1"/>
    <w:next w:val="1"/>
    <w:link w:val="21"/>
    <w:unhideWhenUsed/>
    <w:qFormat/>
    <w:uiPriority w:val="0"/>
    <w:pPr>
      <w:keepNext/>
      <w:keepLines/>
      <w:spacing w:before="140" w:beforeLines="0" w:after="140" w:afterLines="0" w:line="360" w:lineRule="auto"/>
      <w:ind w:left="200" w:leftChars="200"/>
      <w:jc w:val="left"/>
      <w:outlineLvl w:val="1"/>
    </w:pPr>
    <w:rPr>
      <w:rFonts w:hint="default" w:ascii="Cambria" w:hAnsi="Cambria"/>
      <w:b/>
      <w:sz w:val="24"/>
      <w:szCs w:val="32"/>
    </w:rPr>
  </w:style>
  <w:style w:type="paragraph" w:styleId="6">
    <w:name w:val="heading 4"/>
    <w:basedOn w:val="1"/>
    <w:next w:val="1"/>
    <w:unhideWhenUsed/>
    <w:qFormat/>
    <w:uiPriority w:val="0"/>
    <w:pPr>
      <w:keepNext/>
      <w:keepLines/>
      <w:adjustRightInd w:val="0"/>
      <w:spacing w:before="280" w:beforeLines="0" w:after="290" w:afterLines="0" w:line="376" w:lineRule="atLeast"/>
      <w:ind w:left="252"/>
      <w:jc w:val="left"/>
      <w:textAlignment w:val="baseline"/>
      <w:outlineLvl w:val="3"/>
    </w:pPr>
    <w:rPr>
      <w:rFonts w:hint="default" w:ascii="Arial" w:hAnsi="Arial" w:eastAsia="黑体"/>
      <w:b/>
      <w:kern w:val="0"/>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Times New Roman" w:hAnsi="Times New Roman"/>
      <w:spacing w:val="0"/>
      <w:sz w:val="21"/>
    </w:rPr>
  </w:style>
  <w:style w:type="paragraph" w:styleId="3">
    <w:name w:val="Body Text Indent"/>
    <w:basedOn w:val="1"/>
    <w:unhideWhenUsed/>
    <w:qFormat/>
    <w:uiPriority w:val="0"/>
    <w:pPr>
      <w:adjustRightInd w:val="0"/>
      <w:spacing w:beforeLines="0" w:after="120" w:afterLines="0" w:line="360" w:lineRule="atLeast"/>
      <w:ind w:left="420" w:leftChars="200"/>
      <w:jc w:val="left"/>
      <w:textAlignment w:val="baseline"/>
    </w:pPr>
    <w:rPr>
      <w:rFonts w:hint="default" w:ascii="Times New Roman" w:hAnsi="Times New Roman"/>
      <w:kern w:val="0"/>
      <w:sz w:val="24"/>
      <w:szCs w:val="20"/>
    </w:rPr>
  </w:style>
  <w:style w:type="paragraph" w:styleId="7">
    <w:name w:val="Plain Text"/>
    <w:basedOn w:val="1"/>
    <w:unhideWhenUsed/>
    <w:qFormat/>
    <w:uiPriority w:val="99"/>
    <w:pPr>
      <w:spacing w:beforeLines="0" w:afterLines="0"/>
    </w:pPr>
    <w:rPr>
      <w:rFonts w:hint="default" w:ascii="宋体" w:hAnsi="Courier New"/>
      <w:sz w:val="21"/>
      <w:szCs w:val="21"/>
    </w:rPr>
  </w:style>
  <w:style w:type="paragraph" w:styleId="8">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10">
    <w:name w:val="toc 1"/>
    <w:basedOn w:val="1"/>
    <w:next w:val="1"/>
    <w:unhideWhenUsed/>
    <w:qFormat/>
    <w:uiPriority w:val="39"/>
    <w:pPr>
      <w:spacing w:beforeLines="0" w:afterLines="0"/>
    </w:pPr>
    <w:rPr>
      <w:rFonts w:hint="default"/>
      <w:sz w:val="21"/>
      <w:szCs w:val="22"/>
    </w:rPr>
  </w:style>
  <w:style w:type="paragraph" w:styleId="11">
    <w:name w:val="toc 2"/>
    <w:basedOn w:val="1"/>
    <w:next w:val="1"/>
    <w:unhideWhenUsed/>
    <w:qFormat/>
    <w:uiPriority w:val="39"/>
    <w:pPr>
      <w:spacing w:beforeLines="0" w:afterLines="0"/>
      <w:ind w:left="420" w:leftChars="200"/>
    </w:pPr>
    <w:rPr>
      <w:rFonts w:hint="default" w:ascii="Times New Roman" w:hAnsi="Times New Roman"/>
      <w:sz w:val="21"/>
      <w:szCs w:val="24"/>
    </w:rPr>
  </w:style>
  <w:style w:type="paragraph" w:styleId="1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330" w:lineRule="atLeast"/>
      <w:jc w:val="left"/>
    </w:pPr>
    <w:rPr>
      <w:rFonts w:hint="default" w:ascii="Arial" w:hAnsi="Arial" w:cs="Arial"/>
      <w:kern w:val="0"/>
      <w:sz w:val="21"/>
      <w:szCs w:val="21"/>
    </w:rPr>
  </w:style>
  <w:style w:type="paragraph" w:styleId="13">
    <w:name w:val="Normal (Web)"/>
    <w:basedOn w:val="1"/>
    <w:unhideWhenUsed/>
    <w:qFormat/>
    <w:uiPriority w:val="99"/>
    <w:pPr>
      <w:widowControl/>
      <w:spacing w:before="100" w:beforeLines="0" w:beforeAutospacing="1" w:after="100" w:afterLines="0" w:afterAutospacing="1"/>
      <w:jc w:val="left"/>
    </w:pPr>
    <w:rPr>
      <w:rFonts w:hint="default"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样式 标题 4 + 段前: 5 磅 段后: 5 磅 行距: 单倍行距"/>
    <w:basedOn w:val="6"/>
    <w:unhideWhenUsed/>
    <w:qFormat/>
    <w:uiPriority w:val="0"/>
    <w:pPr>
      <w:tabs>
        <w:tab w:val="left" w:pos="2880"/>
      </w:tabs>
      <w:spacing w:before="100" w:beforeLines="0" w:after="100" w:afterLines="0" w:line="240" w:lineRule="auto"/>
      <w:ind w:left="2880" w:hanging="720"/>
    </w:pPr>
    <w:rPr>
      <w:rFonts w:hint="default" w:cs="宋体"/>
      <w:sz w:val="28"/>
      <w:szCs w:val="20"/>
    </w:rPr>
  </w:style>
  <w:style w:type="paragraph" w:customStyle="1" w:styleId="19">
    <w:name w:val="样式1"/>
    <w:basedOn w:val="1"/>
    <w:unhideWhenUsed/>
    <w:qFormat/>
    <w:uiPriority w:val="0"/>
    <w:pPr>
      <w:adjustRightInd w:val="0"/>
      <w:spacing w:beforeLines="0" w:afterLines="0"/>
      <w:textAlignment w:val="baseline"/>
    </w:pPr>
    <w:rPr>
      <w:rFonts w:hint="default" w:ascii="宋体" w:hAnsi="宋体"/>
      <w:kern w:val="0"/>
      <w:sz w:val="21"/>
      <w:szCs w:val="21"/>
    </w:rPr>
  </w:style>
  <w:style w:type="paragraph" w:customStyle="1" w:styleId="20">
    <w:name w:val="正文+宋体"/>
    <w:basedOn w:val="19"/>
    <w:unhideWhenUsed/>
    <w:qFormat/>
    <w:uiPriority w:val="0"/>
    <w:pPr>
      <w:adjustRightInd/>
      <w:snapToGrid w:val="0"/>
      <w:spacing w:beforeLines="0" w:afterLines="0" w:line="600" w:lineRule="exact"/>
      <w:ind w:firstLine="600" w:firstLineChars="200"/>
      <w:textAlignment w:val="auto"/>
    </w:pPr>
    <w:rPr>
      <w:rFonts w:hint="default"/>
      <w:spacing w:val="10"/>
      <w:kern w:val="2"/>
      <w:sz w:val="28"/>
      <w:szCs w:val="28"/>
    </w:rPr>
  </w:style>
  <w:style w:type="character" w:customStyle="1" w:styleId="21">
    <w:name w:val="标题 2 Char"/>
    <w:link w:val="5"/>
    <w:unhideWhenUsed/>
    <w:qFormat/>
    <w:uiPriority w:val="0"/>
    <w:rPr>
      <w:rFonts w:hint="default" w:ascii="Cambria" w:hAnsi="Cambria" w:eastAsia="宋体" w:cs="Times New Roman"/>
      <w:b/>
      <w:sz w:val="24"/>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14451</Words>
  <Characters>15403</Characters>
  <Lines>0</Lines>
  <Paragraphs>0</Paragraphs>
  <TotalTime>4</TotalTime>
  <ScaleCrop>false</ScaleCrop>
  <LinksUpToDate>false</LinksUpToDate>
  <CharactersWithSpaces>15672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2025-08-04T08:00:00Z</dcterms:created>
  <dc:creator>Administrator</dc:creator>
  <cp:lastModifiedBy>奥利弗。 ❁</cp:lastModifiedBy>
  <cp:lastPrinted>2025-09-01T08:58:00Z</cp:lastPrinted>
  <dcterms:modified xsi:type="dcterms:W3CDTF">2025-09-03T03:59:35Z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44AE90DD6F644CBBAB6BD2C46FCCE417_13</vt:lpwstr>
  </property>
  <property fmtid="{D5CDD505-2E9C-101B-9397-08002B2CF9AE}" pid="4" name="KSOTemplateDocerSaveRecord">
    <vt:lpwstr>eyJoZGlkIjoiYWQwMmZmM2EzNjhiNjhhZjAxNGI4YmYwZTc3YzI1YTEiLCJ1c2VySWQiOiIxMTM2NjkzNDA1In0=</vt:lpwstr>
  </property>
</Properties>
</file>