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267FF">
      <w:pPr>
        <w:spacing w:line="360" w:lineRule="auto"/>
        <w:jc w:val="center"/>
        <w:rPr>
          <w:rFonts w:hint="eastAsia" w:ascii="宋体" w:hAnsi="宋体" w:cs="宋体"/>
          <w:b/>
          <w:bCs/>
          <w:color w:val="000000" w:themeColor="text1"/>
          <w:sz w:val="40"/>
          <w:szCs w:val="40"/>
          <w:lang w:val="en-US" w:eastAsia="zh-CN"/>
          <w14:textFill>
            <w14:solidFill>
              <w14:schemeClr w14:val="tx1"/>
            </w14:solidFill>
          </w14:textFill>
        </w:rPr>
      </w:pPr>
      <w:bookmarkStart w:id="0" w:name="_Toc25779"/>
      <w:bookmarkStart w:id="1" w:name="_Toc16372"/>
    </w:p>
    <w:p w14:paraId="782B3D6D">
      <w:pPr>
        <w:pStyle w:val="18"/>
        <w:jc w:val="center"/>
        <w:rPr>
          <w:rFonts w:hint="eastAsia" w:ascii="宋体" w:hAnsi="宋体" w:cs="宋体"/>
          <w:b/>
          <w:bCs/>
          <w:color w:val="000000" w:themeColor="text1"/>
          <w:sz w:val="36"/>
          <w:szCs w:val="36"/>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长治市中医药传承创新发展示范试点项目-长治市中医研究所附属医院区域中医肿瘤专科诊疗中心、中医康复优势专科集群设备购置项目</w:t>
      </w:r>
    </w:p>
    <w:p w14:paraId="0865335D">
      <w:pPr>
        <w:pStyle w:val="18"/>
        <w:rPr>
          <w:rFonts w:hint="eastAsia" w:ascii="宋体" w:hAnsi="宋体" w:cs="宋体"/>
          <w:b/>
          <w:bCs/>
          <w:color w:val="000000" w:themeColor="text1"/>
          <w:sz w:val="40"/>
          <w:szCs w:val="40"/>
          <w:lang w:val="en-US" w:eastAsia="zh-CN"/>
          <w14:textFill>
            <w14:solidFill>
              <w14:schemeClr w14:val="tx1"/>
            </w14:solidFill>
          </w14:textFill>
        </w:rPr>
      </w:pPr>
    </w:p>
    <w:p w14:paraId="5FDE977E">
      <w:pPr>
        <w:jc w:val="center"/>
        <w:rPr>
          <w:rFonts w:hint="eastAsia" w:ascii="宋体" w:hAnsi="宋体" w:eastAsia="宋体" w:cs="宋体"/>
          <w:b/>
          <w:bCs/>
          <w:color w:val="000000" w:themeColor="text1"/>
          <w:sz w:val="84"/>
          <w:szCs w:val="84"/>
          <w:lang w:eastAsia="zh-CN"/>
          <w14:textFill>
            <w14:solidFill>
              <w14:schemeClr w14:val="tx1"/>
            </w14:solidFill>
          </w14:textFill>
        </w:rPr>
      </w:pPr>
    </w:p>
    <w:p w14:paraId="0477E485">
      <w:pPr>
        <w:pStyle w:val="27"/>
        <w:rPr>
          <w:rFonts w:hint="eastAsia" w:ascii="宋体" w:hAnsi="宋体" w:eastAsia="宋体" w:cs="宋体"/>
          <w:color w:val="000000" w:themeColor="text1"/>
          <w:lang w:eastAsia="zh-CN"/>
          <w14:textFill>
            <w14:solidFill>
              <w14:schemeClr w14:val="tx1"/>
            </w14:solidFill>
          </w14:textFill>
        </w:rPr>
      </w:pPr>
    </w:p>
    <w:p w14:paraId="74A53D0B">
      <w:pPr>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bCs/>
          <w:color w:val="000000" w:themeColor="text1"/>
          <w:sz w:val="96"/>
          <w:szCs w:val="96"/>
          <w:lang w:val="en-US" w:eastAsia="zh-CN"/>
          <w14:textFill>
            <w14:solidFill>
              <w14:schemeClr w14:val="tx1"/>
            </w14:solidFill>
          </w14:textFill>
        </w:rPr>
        <w:t>招标文件</w:t>
      </w:r>
    </w:p>
    <w:p w14:paraId="7609A649">
      <w:pPr>
        <w:spacing w:line="500" w:lineRule="exact"/>
        <w:jc w:val="both"/>
        <w:rPr>
          <w:rFonts w:hint="eastAsia" w:ascii="宋体" w:hAnsi="宋体" w:eastAsia="宋体" w:cs="宋体"/>
          <w:b/>
          <w:color w:val="000000" w:themeColor="text1"/>
          <w:sz w:val="28"/>
          <w:szCs w:val="28"/>
          <w14:textFill>
            <w14:solidFill>
              <w14:schemeClr w14:val="tx1"/>
            </w14:solidFill>
          </w14:textFill>
        </w:rPr>
      </w:pPr>
    </w:p>
    <w:p w14:paraId="7F6CA5D7">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项目编号：</w:t>
      </w:r>
      <w:r>
        <w:rPr>
          <w:rFonts w:hint="eastAsia" w:ascii="宋体" w:hAnsi="宋体" w:cs="宋体"/>
          <w:b/>
          <w:bCs/>
          <w:color w:val="000000" w:themeColor="text1"/>
          <w:sz w:val="32"/>
          <w:szCs w:val="32"/>
          <w:lang w:val="en-US" w:eastAsia="zh-CN"/>
          <w14:textFill>
            <w14:solidFill>
              <w14:schemeClr w14:val="tx1"/>
            </w14:solidFill>
          </w14:textFill>
        </w:rPr>
        <w:t>1404992025AGK00158</w:t>
      </w:r>
    </w:p>
    <w:p w14:paraId="2F42EF52">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fldChar w:fldCharType="begin"/>
      </w:r>
      <w:r>
        <w:rPr>
          <w:rFonts w:hint="eastAsia" w:ascii="宋体" w:hAnsi="宋体" w:eastAsia="宋体" w:cs="宋体"/>
          <w:b/>
          <w:bCs/>
          <w:color w:val="000000" w:themeColor="text1"/>
          <w:sz w:val="32"/>
          <w:szCs w:val="32"/>
          <w:lang w:val="en-US" w:eastAsia="zh-CN"/>
          <w14:textFill>
            <w14:solidFill>
              <w14:schemeClr w14:val="tx1"/>
            </w14:solidFill>
          </w14:textFill>
        </w:rPr>
        <w:instrText xml:space="preserve"> HYPERLINK "https://www.sxzfcg.zcygov.cn/project-center/project-result-detail/7092794661104831298" \t "https://www.sxzfcg.zcygov.cn/project-center/self-project/_blank" </w:instrText>
      </w:r>
      <w:r>
        <w:rPr>
          <w:rFonts w:hint="eastAsia" w:ascii="宋体" w:hAnsi="宋体" w:eastAsia="宋体" w:cs="宋体"/>
          <w:b/>
          <w:bCs/>
          <w:color w:val="000000" w:themeColor="text1"/>
          <w:sz w:val="32"/>
          <w:szCs w:val="32"/>
          <w:lang w:val="en-US" w:eastAsia="zh-CN"/>
          <w14:textFill>
            <w14:solidFill>
              <w14:schemeClr w14:val="tx1"/>
            </w14:solidFill>
          </w14:textFill>
        </w:rPr>
        <w:fldChar w:fldCharType="separate"/>
      </w:r>
      <w:r>
        <w:rPr>
          <w:rFonts w:hint="eastAsia" w:ascii="宋体" w:hAnsi="宋体" w:eastAsia="宋体" w:cs="宋体"/>
          <w:b/>
          <w:bCs/>
          <w:color w:val="000000" w:themeColor="text1"/>
          <w:sz w:val="32"/>
          <w:szCs w:val="32"/>
          <w:lang w:val="en-US" w:eastAsia="zh-CN"/>
          <w14:textFill>
            <w14:solidFill>
              <w14:schemeClr w14:val="tx1"/>
            </w14:solidFill>
          </w14:textFill>
        </w:rPr>
        <w:fldChar w:fldCharType="end"/>
      </w:r>
    </w:p>
    <w:p w14:paraId="73162E28">
      <w:pPr>
        <w:spacing w:line="500" w:lineRule="exact"/>
        <w:jc w:val="center"/>
        <w:rPr>
          <w:rFonts w:hint="eastAsia" w:ascii="宋体" w:hAnsi="宋体" w:eastAsia="宋体" w:cs="宋体"/>
          <w:b/>
          <w:bCs/>
          <w:color w:val="000000" w:themeColor="text1"/>
          <w:sz w:val="28"/>
          <w14:textFill>
            <w14:solidFill>
              <w14:schemeClr w14:val="tx1"/>
            </w14:solidFill>
          </w14:textFill>
        </w:rPr>
      </w:pPr>
    </w:p>
    <w:p w14:paraId="4570D545">
      <w:pPr>
        <w:pStyle w:val="18"/>
        <w:rPr>
          <w:rFonts w:hint="eastAsia" w:ascii="宋体" w:hAnsi="宋体" w:eastAsia="宋体" w:cs="宋体"/>
          <w:b/>
          <w:bCs/>
          <w:color w:val="000000" w:themeColor="text1"/>
          <w:sz w:val="28"/>
          <w14:textFill>
            <w14:solidFill>
              <w14:schemeClr w14:val="tx1"/>
            </w14:solidFill>
          </w14:textFill>
        </w:rPr>
      </w:pPr>
    </w:p>
    <w:p w14:paraId="17652AC5">
      <w:pPr>
        <w:pStyle w:val="18"/>
        <w:rPr>
          <w:rFonts w:hint="eastAsia" w:ascii="宋体" w:hAnsi="宋体" w:eastAsia="宋体" w:cs="宋体"/>
          <w:b/>
          <w:bCs/>
          <w:color w:val="000000" w:themeColor="text1"/>
          <w:sz w:val="28"/>
          <w14:textFill>
            <w14:solidFill>
              <w14:schemeClr w14:val="tx1"/>
            </w14:solidFill>
          </w14:textFill>
        </w:rPr>
      </w:pPr>
    </w:p>
    <w:p w14:paraId="0E175B42">
      <w:pPr>
        <w:pStyle w:val="18"/>
        <w:rPr>
          <w:rFonts w:hint="eastAsia" w:ascii="宋体" w:hAnsi="宋体" w:eastAsia="宋体" w:cs="宋体"/>
          <w:b/>
          <w:bCs/>
          <w:color w:val="000000" w:themeColor="text1"/>
          <w:sz w:val="28"/>
          <w14:textFill>
            <w14:solidFill>
              <w14:schemeClr w14:val="tx1"/>
            </w14:solidFill>
          </w14:textFill>
        </w:rPr>
      </w:pPr>
    </w:p>
    <w:p w14:paraId="2D74C3CB">
      <w:pPr>
        <w:pStyle w:val="18"/>
        <w:rPr>
          <w:rFonts w:hint="eastAsia" w:ascii="宋体" w:hAnsi="宋体" w:eastAsia="宋体" w:cs="宋体"/>
          <w:b/>
          <w:bCs/>
          <w:color w:val="000000" w:themeColor="text1"/>
          <w:sz w:val="28"/>
          <w14:textFill>
            <w14:solidFill>
              <w14:schemeClr w14:val="tx1"/>
            </w14:solidFill>
          </w14:textFill>
        </w:rPr>
      </w:pPr>
    </w:p>
    <w:p w14:paraId="79BDFC24">
      <w:pPr>
        <w:pStyle w:val="27"/>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p>
    <w:p w14:paraId="79170D0E">
      <w:pPr>
        <w:pStyle w:val="40"/>
        <w:rPr>
          <w:rFonts w:hint="eastAsia" w:ascii="宋体" w:hAnsi="宋体" w:eastAsia="宋体" w:cs="宋体"/>
          <w:color w:val="000000" w:themeColor="text1"/>
          <w:lang w:val="en-US" w:eastAsia="zh-CN"/>
          <w14:textFill>
            <w14:solidFill>
              <w14:schemeClr w14:val="tx1"/>
            </w14:solidFill>
          </w14:textFill>
        </w:rPr>
      </w:pPr>
    </w:p>
    <w:p w14:paraId="280EF8FC">
      <w:pPr>
        <w:pStyle w:val="22"/>
        <w:rPr>
          <w:rFonts w:hint="eastAsia" w:ascii="宋体" w:hAnsi="宋体" w:eastAsia="宋体" w:cs="宋体"/>
          <w:color w:val="000000" w:themeColor="text1"/>
          <w:lang w:val="en-US" w:eastAsia="zh-CN"/>
          <w14:textFill>
            <w14:solidFill>
              <w14:schemeClr w14:val="tx1"/>
            </w14:solidFill>
          </w14:textFill>
        </w:rPr>
      </w:pPr>
    </w:p>
    <w:p w14:paraId="677725AB">
      <w:pPr>
        <w:pStyle w:val="21"/>
        <w:jc w:val="center"/>
        <w:rPr>
          <w:rFonts w:hint="eastAsia" w:ascii="宋体" w:hAnsi="宋体" w:eastAsia="宋体" w:cs="宋体"/>
          <w:color w:val="000000" w:themeColor="text1"/>
          <w:lang w:val="en-US" w:eastAsia="zh-CN"/>
          <w14:textFill>
            <w14:solidFill>
              <w14:schemeClr w14:val="tx1"/>
            </w14:solidFill>
          </w14:textFill>
        </w:rPr>
      </w:pPr>
    </w:p>
    <w:p w14:paraId="7A998815">
      <w:pPr>
        <w:jc w:val="center"/>
        <w:rPr>
          <w:rFonts w:hint="eastAsia"/>
          <w:color w:val="000000" w:themeColor="text1"/>
          <w:lang w:val="en-US" w:eastAsia="zh-CN"/>
          <w14:textFill>
            <w14:solidFill>
              <w14:schemeClr w14:val="tx1"/>
            </w14:solidFill>
          </w14:textFill>
        </w:rPr>
      </w:pPr>
    </w:p>
    <w:p w14:paraId="7DBA5BAD">
      <w:pPr>
        <w:spacing w:line="540" w:lineRule="exact"/>
        <w:jc w:val="center"/>
        <w:rPr>
          <w:rFonts w:hint="eastAsia" w:ascii="宋体" w:hAnsi="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sz w:val="28"/>
          <w:szCs w:val="28"/>
          <w:lang w:val="en-US" w:eastAsia="zh-CN"/>
          <w14:textFill>
            <w14:solidFill>
              <w14:schemeClr w14:val="tx1"/>
            </w14:solidFill>
          </w14:textFill>
        </w:rPr>
        <w:t xml:space="preserve">采购人: </w:t>
      </w:r>
      <w:r>
        <w:rPr>
          <w:rFonts w:hint="eastAsia" w:ascii="宋体" w:hAnsi="宋体" w:cs="宋体"/>
          <w:b/>
          <w:bCs w:val="0"/>
          <w:color w:val="000000" w:themeColor="text1"/>
          <w:sz w:val="28"/>
          <w:szCs w:val="28"/>
          <w:lang w:val="en-US" w:eastAsia="zh-CN"/>
          <w14:textFill>
            <w14:solidFill>
              <w14:schemeClr w14:val="tx1"/>
            </w14:solidFill>
          </w14:textFill>
        </w:rPr>
        <w:t>长治市中医研究所附属医院</w:t>
      </w:r>
    </w:p>
    <w:p w14:paraId="26F360F6">
      <w:pPr>
        <w:spacing w:line="540" w:lineRule="exact"/>
        <w:jc w:val="center"/>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sz w:val="28"/>
          <w:szCs w:val="28"/>
          <w:lang w:val="en-US" w:eastAsia="zh-CN"/>
          <w14:textFill>
            <w14:solidFill>
              <w14:schemeClr w14:val="tx1"/>
            </w14:solidFill>
          </w14:textFill>
        </w:rPr>
        <w:t xml:space="preserve">采购代理机构: </w:t>
      </w:r>
      <w:r>
        <w:rPr>
          <w:rFonts w:hint="eastAsia" w:ascii="宋体" w:hAnsi="宋体" w:cs="宋体"/>
          <w:b/>
          <w:bCs w:val="0"/>
          <w:color w:val="000000" w:themeColor="text1"/>
          <w:sz w:val="28"/>
          <w:szCs w:val="28"/>
          <w:lang w:val="en-US" w:eastAsia="zh-CN"/>
          <w14:textFill>
            <w14:solidFill>
              <w14:schemeClr w14:val="tx1"/>
            </w14:solidFill>
          </w14:textFill>
        </w:rPr>
        <w:t>山西龙泽鑫建筑劳务有限公司</w:t>
      </w:r>
    </w:p>
    <w:p w14:paraId="687E6651">
      <w:pPr>
        <w:spacing w:line="540" w:lineRule="exact"/>
        <w:jc w:val="center"/>
        <w:rPr>
          <w:rFonts w:hint="eastAsia" w:ascii="宋体" w:hAnsi="宋体" w:eastAsia="宋体" w:cs="宋体"/>
          <w:b/>
          <w:bCs w:val="0"/>
          <w:color w:val="000000" w:themeColor="text1"/>
          <w:sz w:val="32"/>
          <w:szCs w:val="32"/>
          <w:lang w:val="en-US" w:eastAsia="zh-CN"/>
          <w14:textFill>
            <w14:solidFill>
              <w14:schemeClr w14:val="tx1"/>
            </w14:solidFill>
          </w14:textFill>
        </w:rPr>
      </w:pPr>
      <w:r>
        <w:rPr>
          <w:rFonts w:hint="eastAsia" w:ascii="宋体" w:hAnsi="宋体" w:eastAsia="宋体" w:cs="宋体"/>
          <w:b/>
          <w:bCs w:val="0"/>
          <w:color w:val="000000" w:themeColor="text1"/>
          <w:sz w:val="28"/>
          <w:szCs w:val="28"/>
          <w:lang w:val="en-US" w:eastAsia="zh-CN"/>
          <w14:textFill>
            <w14:solidFill>
              <w14:schemeClr w14:val="tx1"/>
            </w14:solidFill>
          </w14:textFill>
        </w:rPr>
        <w:t>日</w:t>
      </w:r>
      <w:r>
        <w:rPr>
          <w:rFonts w:hint="eastAsia" w:ascii="宋体" w:hAnsi="宋体" w:cs="宋体"/>
          <w:b/>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val="0"/>
          <w:color w:val="000000" w:themeColor="text1"/>
          <w:sz w:val="28"/>
          <w:szCs w:val="28"/>
          <w:lang w:val="en-US" w:eastAsia="zh-CN"/>
          <w14:textFill>
            <w14:solidFill>
              <w14:schemeClr w14:val="tx1"/>
            </w14:solidFill>
          </w14:textFill>
        </w:rPr>
        <w:t xml:space="preserve"> </w:t>
      </w:r>
      <w:r>
        <w:rPr>
          <w:rFonts w:hint="eastAsia" w:ascii="宋体" w:hAnsi="宋体" w:cs="宋体"/>
          <w:b/>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val="0"/>
          <w:color w:val="000000" w:themeColor="text1"/>
          <w:sz w:val="28"/>
          <w:szCs w:val="28"/>
          <w:lang w:val="en-US" w:eastAsia="zh-CN"/>
          <w14:textFill>
            <w14:solidFill>
              <w14:schemeClr w14:val="tx1"/>
            </w14:solidFill>
          </w14:textFill>
        </w:rPr>
        <w:t>期：</w:t>
      </w:r>
      <w:r>
        <w:rPr>
          <w:rFonts w:hint="eastAsia" w:ascii="宋体" w:hAnsi="宋体" w:cs="宋体"/>
          <w:b/>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val="0"/>
          <w:color w:val="000000" w:themeColor="text1"/>
          <w:sz w:val="28"/>
          <w:szCs w:val="28"/>
          <w:lang w:val="en-US" w:eastAsia="zh-CN"/>
          <w14:textFill>
            <w14:solidFill>
              <w14:schemeClr w14:val="tx1"/>
            </w14:solidFill>
          </w14:textFill>
        </w:rPr>
        <w:t>二○二</w:t>
      </w:r>
      <w:r>
        <w:rPr>
          <w:rFonts w:hint="eastAsia" w:ascii="宋体" w:hAnsi="宋体" w:cs="宋体"/>
          <w:b/>
          <w:bCs w:val="0"/>
          <w:color w:val="000000" w:themeColor="text1"/>
          <w:sz w:val="28"/>
          <w:szCs w:val="28"/>
          <w:lang w:val="en-US" w:eastAsia="zh-CN"/>
          <w14:textFill>
            <w14:solidFill>
              <w14:schemeClr w14:val="tx1"/>
            </w14:solidFill>
          </w14:textFill>
        </w:rPr>
        <w:t>五</w:t>
      </w:r>
      <w:r>
        <w:rPr>
          <w:rFonts w:hint="eastAsia" w:ascii="宋体" w:hAnsi="宋体" w:eastAsia="宋体" w:cs="宋体"/>
          <w:b/>
          <w:bCs w:val="0"/>
          <w:color w:val="000000" w:themeColor="text1"/>
          <w:sz w:val="28"/>
          <w:szCs w:val="28"/>
          <w:lang w:val="en-US" w:eastAsia="zh-CN"/>
          <w14:textFill>
            <w14:solidFill>
              <w14:schemeClr w14:val="tx1"/>
            </w14:solidFill>
          </w14:textFill>
        </w:rPr>
        <w:t>年</w:t>
      </w:r>
      <w:r>
        <w:rPr>
          <w:rFonts w:hint="eastAsia" w:ascii="宋体" w:hAnsi="宋体" w:cs="宋体"/>
          <w:b/>
          <w:bCs w:val="0"/>
          <w:color w:val="000000" w:themeColor="text1"/>
          <w:sz w:val="28"/>
          <w:szCs w:val="28"/>
          <w:lang w:val="en-US" w:eastAsia="zh-CN"/>
          <w14:textFill>
            <w14:solidFill>
              <w14:schemeClr w14:val="tx1"/>
            </w14:solidFill>
          </w14:textFill>
        </w:rPr>
        <w:t>五</w:t>
      </w:r>
      <w:r>
        <w:rPr>
          <w:rFonts w:hint="eastAsia" w:ascii="宋体" w:hAnsi="宋体" w:eastAsia="宋体" w:cs="宋体"/>
          <w:b/>
          <w:bCs w:val="0"/>
          <w:color w:val="000000" w:themeColor="text1"/>
          <w:sz w:val="28"/>
          <w:szCs w:val="28"/>
          <w:lang w:val="en-US" w:eastAsia="zh-CN"/>
          <w14:textFill>
            <w14:solidFill>
              <w14:schemeClr w14:val="tx1"/>
            </w14:solidFill>
          </w14:textFill>
        </w:rPr>
        <w:t>月</w:t>
      </w:r>
    </w:p>
    <w:p w14:paraId="392CBBA4">
      <w:pPr>
        <w:numPr>
          <w:ilvl w:val="0"/>
          <w:numId w:val="0"/>
        </w:numPr>
        <w:jc w:val="both"/>
        <w:rPr>
          <w:rFonts w:hint="eastAsia" w:ascii="宋体" w:hAnsi="宋体" w:eastAsia="宋体" w:cs="宋体"/>
          <w:b/>
          <w:bCs/>
          <w:color w:val="000000" w:themeColor="text1"/>
          <w:sz w:val="32"/>
          <w:szCs w:val="32"/>
          <w14:textFill>
            <w14:solidFill>
              <w14:schemeClr w14:val="tx1"/>
            </w14:solidFill>
          </w14:textFill>
        </w:rPr>
      </w:pPr>
    </w:p>
    <w:p w14:paraId="0A5A5809">
      <w:pPr>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宋体" w:hAnsi="宋体" w:eastAsia="宋体" w:cs="宋体"/>
          <w:color w:val="000000" w:themeColor="text1"/>
          <w:sz w:val="44"/>
          <w:szCs w:val="44"/>
          <w:lang w:val="en-US" w:eastAsia="zh-CN"/>
          <w14:textFill>
            <w14:solidFill>
              <w14:schemeClr w14:val="tx1"/>
            </w14:solidFill>
          </w14:textFill>
        </w:rPr>
        <w:br w:type="page"/>
      </w:r>
    </w:p>
    <w:p w14:paraId="5AEB5CDD">
      <w:pPr>
        <w:spacing w:line="36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44"/>
          <w:szCs w:val="44"/>
          <w:lang w:val="en-US" w:eastAsia="zh-CN"/>
          <w14:textFill>
            <w14:solidFill>
              <w14:schemeClr w14:val="tx1"/>
            </w14:solidFill>
          </w14:textFill>
        </w:rPr>
        <w:t>目 录</w:t>
      </w:r>
    </w:p>
    <w:p w14:paraId="202DF986">
      <w:pPr>
        <w:pStyle w:val="19"/>
        <w:tabs>
          <w:tab w:val="right" w:leader="dot" w:pos="8731"/>
        </w:tabs>
        <w:spacing w:line="60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TOC \o "1-1" \h \u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\l _Toc20587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第一</w:t>
      </w:r>
      <w:r>
        <w:rPr>
          <w:rFonts w:hint="eastAsia" w:ascii="宋体" w:hAnsi="宋体" w:eastAsia="宋体" w:cs="宋体"/>
          <w:color w:val="000000" w:themeColor="text1"/>
          <w:sz w:val="28"/>
          <w:szCs w:val="28"/>
          <w14:textFill>
            <w14:solidFill>
              <w14:schemeClr w14:val="tx1"/>
            </w14:solidFill>
          </w14:textFill>
        </w:rPr>
        <w:t>章 招标公告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_Toc20587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p>
    <w:p w14:paraId="4B05B5C4">
      <w:pPr>
        <w:pStyle w:val="19"/>
        <w:tabs>
          <w:tab w:val="right" w:leader="dot" w:pos="8731"/>
        </w:tabs>
        <w:spacing w:line="60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\l _Toc25311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 xml:space="preserve">第二章 </w:t>
      </w:r>
      <w:r>
        <w:rPr>
          <w:rFonts w:hint="eastAsia" w:ascii="宋体" w:hAnsi="宋体" w:eastAsia="宋体" w:cs="宋体"/>
          <w:color w:val="000000" w:themeColor="text1"/>
          <w:sz w:val="28"/>
          <w:szCs w:val="28"/>
          <w:lang w:val="en-US" w:eastAsia="zh-CN"/>
          <w14:textFill>
            <w14:solidFill>
              <w14:schemeClr w14:val="tx1"/>
            </w14:solidFill>
          </w14:textFill>
        </w:rPr>
        <w:t>供应商须知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_Toc25311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p>
    <w:p w14:paraId="77816B69">
      <w:pPr>
        <w:pStyle w:val="19"/>
        <w:tabs>
          <w:tab w:val="right" w:leader="dot" w:pos="8731"/>
        </w:tabs>
        <w:spacing w:line="60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\l _Toc23788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第</w:t>
      </w:r>
      <w:r>
        <w:rPr>
          <w:rFonts w:hint="eastAsia" w:ascii="宋体" w:hAnsi="宋体" w:eastAsia="宋体" w:cs="宋体"/>
          <w:color w:val="000000" w:themeColor="text1"/>
          <w:sz w:val="28"/>
          <w:szCs w:val="28"/>
          <w14:textFill>
            <w14:solidFill>
              <w14:schemeClr w14:val="tx1"/>
            </w14:solidFill>
          </w14:textFill>
        </w:rPr>
        <w:t>三章 评标方法及标准</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_Toc23788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p>
    <w:p w14:paraId="6CF2CEAF">
      <w:pPr>
        <w:pStyle w:val="19"/>
        <w:tabs>
          <w:tab w:val="right" w:leader="dot" w:pos="8731"/>
        </w:tabs>
        <w:spacing w:line="60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\l _Toc14652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第四章 政府采购合同格式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_Toc14652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p>
    <w:p w14:paraId="551A45A4">
      <w:pPr>
        <w:pStyle w:val="19"/>
        <w:tabs>
          <w:tab w:val="right" w:leader="dot" w:pos="8731"/>
        </w:tabs>
        <w:spacing w:line="60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\l _Toc26835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eastAsia="zh-CN"/>
          <w14:textFill>
            <w14:solidFill>
              <w14:schemeClr w14:val="tx1"/>
            </w14:solidFill>
          </w14:textFill>
        </w:rPr>
        <w:t>第五章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商务、技术要求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_Toc26835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p>
    <w:p w14:paraId="125D0D8F">
      <w:pPr>
        <w:pStyle w:val="19"/>
        <w:tabs>
          <w:tab w:val="right" w:leader="dot" w:pos="8731"/>
        </w:tabs>
        <w:spacing w:line="600" w:lineRule="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\l _Toc24744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 xml:space="preserve">第六章 </w:t>
      </w:r>
      <w:r>
        <w:rPr>
          <w:rFonts w:hint="eastAsia" w:ascii="宋体" w:hAnsi="宋体" w:eastAsia="宋体" w:cs="宋体"/>
          <w:color w:val="000000" w:themeColor="text1"/>
          <w:sz w:val="28"/>
          <w:szCs w:val="28"/>
          <w14:textFill>
            <w14:solidFill>
              <w14:schemeClr w14:val="tx1"/>
            </w14:solidFill>
          </w14:textFill>
        </w:rPr>
        <w:t>投标文件的组成</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0</w:t>
      </w:r>
    </w:p>
    <w:p w14:paraId="66BE78B5">
      <w:pPr>
        <w:spacing w:line="600" w:lineRule="auto"/>
        <w:rPr>
          <w:rFonts w:hint="eastAsia" w:ascii="宋体" w:hAnsi="宋体" w:eastAsia="宋体" w:cs="宋体"/>
          <w:color w:val="000000" w:themeColor="text1"/>
          <w:lang w:val="en-US" w:eastAsia="zh-CN"/>
          <w14:textFill>
            <w14:solidFill>
              <w14:schemeClr w14:val="tx1"/>
            </w14:solidFill>
          </w14:textFill>
        </w:rPr>
        <w:sectPr>
          <w:headerReference r:id="rId3" w:type="default"/>
          <w:pgSz w:w="11907" w:h="16840"/>
          <w:pgMar w:top="1701" w:right="1588" w:bottom="1588" w:left="1588" w:header="851" w:footer="1304"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000000" w:themeColor="text1"/>
          <w:sz w:val="32"/>
          <w:szCs w:val="28"/>
          <w:lang w:val="en-US" w:eastAsia="zh-CN"/>
          <w14:textFill>
            <w14:solidFill>
              <w14:schemeClr w14:val="tx1"/>
            </w14:solidFill>
          </w14:textFill>
        </w:rPr>
        <w:fldChar w:fldCharType="end"/>
      </w:r>
    </w:p>
    <w:p w14:paraId="10C65FD8">
      <w:pPr>
        <w:pStyle w:val="2"/>
        <w:bidi w:val="0"/>
        <w:rPr>
          <w:rFonts w:hint="eastAsia" w:ascii="宋体" w:hAnsi="宋体" w:eastAsia="宋体" w:cs="宋体"/>
          <w:color w:val="000000" w:themeColor="text1"/>
          <w14:textFill>
            <w14:solidFill>
              <w14:schemeClr w14:val="tx1"/>
            </w14:solidFill>
          </w14:textFill>
        </w:rPr>
      </w:pPr>
      <w:bookmarkStart w:id="2" w:name="_Toc20587"/>
      <w:bookmarkStart w:id="3" w:name="_Toc2213"/>
      <w:r>
        <w:rPr>
          <w:rFonts w:hint="eastAsia" w:ascii="宋体" w:hAnsi="宋体" w:eastAsia="宋体" w:cs="宋体"/>
          <w:color w:val="000000" w:themeColor="text1"/>
          <w:lang w:val="en-US" w:eastAsia="zh-CN"/>
          <w14:textFill>
            <w14:solidFill>
              <w14:schemeClr w14:val="tx1"/>
            </w14:solidFill>
          </w14:textFill>
        </w:rPr>
        <w:t>第一</w:t>
      </w:r>
      <w:r>
        <w:rPr>
          <w:rFonts w:hint="eastAsia" w:ascii="宋体" w:hAnsi="宋体" w:eastAsia="宋体" w:cs="宋体"/>
          <w:color w:val="000000" w:themeColor="text1"/>
          <w14:textFill>
            <w14:solidFill>
              <w14:schemeClr w14:val="tx1"/>
            </w14:solidFill>
          </w14:textFill>
        </w:rPr>
        <w:t>章 招标公告</w:t>
      </w:r>
      <w:bookmarkEnd w:id="0"/>
      <w:bookmarkEnd w:id="1"/>
      <w:bookmarkEnd w:id="2"/>
      <w:bookmarkEnd w:id="3"/>
    </w:p>
    <w:tbl>
      <w:tblPr>
        <w:tblStyle w:val="28"/>
        <w:tblpPr w:leftFromText="180" w:rightFromText="180" w:vertAnchor="text" w:horzAnchor="page" w:tblpX="1747" w:tblpY="79"/>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14:paraId="5DDA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238" w:type="dxa"/>
            <w:tcBorders>
              <w:top w:val="single" w:color="auto" w:sz="4" w:space="0"/>
              <w:left w:val="single" w:color="auto" w:sz="4" w:space="0"/>
              <w:bottom w:val="single" w:color="auto" w:sz="4" w:space="0"/>
              <w:right w:val="single" w:color="auto" w:sz="4" w:space="0"/>
            </w:tcBorders>
            <w:noWrap w:val="0"/>
            <w:vAlign w:val="top"/>
          </w:tcPr>
          <w:p w14:paraId="31778BD9">
            <w:pPr>
              <w:keepNext w:val="0"/>
              <w:keepLines w:val="0"/>
              <w:pageBreakBefore w:val="0"/>
              <w:kinsoku/>
              <w:wordWrap/>
              <w:overflowPunct/>
              <w:topLinePunct w:val="0"/>
              <w:autoSpaceDE w:val="0"/>
              <w:autoSpaceDN/>
              <w:bidi w:val="0"/>
              <w:spacing w:line="5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4" w:name="_Toc19866_WPSOffice_Level1"/>
            <w:r>
              <w:rPr>
                <w:rFonts w:hint="eastAsia" w:ascii="宋体" w:hAnsi="宋体" w:eastAsia="宋体" w:cs="宋体"/>
                <w:color w:val="000000" w:themeColor="text1"/>
                <w:sz w:val="24"/>
                <w:szCs w:val="24"/>
                <w14:textFill>
                  <w14:solidFill>
                    <w14:schemeClr w14:val="tx1"/>
                  </w14:solidFill>
                </w14:textFill>
              </w:rPr>
              <w:t>项目概况</w:t>
            </w:r>
          </w:p>
          <w:p w14:paraId="0942553B">
            <w:pPr>
              <w:keepNext w:val="0"/>
              <w:keepLines w:val="0"/>
              <w:pageBreakBefore w:val="0"/>
              <w:kinsoku/>
              <w:wordWrap/>
              <w:overflowPunct/>
              <w:topLinePunct w:val="0"/>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长治市中医药传承创新发展示范试点项目-长治市中医研究所附属医院区域中医肿瘤专科诊疗中心、中医康复优势专科集群设备购置项目</w:t>
            </w:r>
            <w:r>
              <w:rPr>
                <w:rFonts w:hint="eastAsia" w:ascii="宋体" w:hAnsi="宋体" w:eastAsia="宋体" w:cs="宋体"/>
                <w:color w:val="000000" w:themeColor="text1"/>
                <w:sz w:val="24"/>
                <w:szCs w:val="24"/>
                <w14:textFill>
                  <w14:solidFill>
                    <w14:schemeClr w14:val="tx1"/>
                  </w14:solidFill>
                </w14:textFill>
              </w:rPr>
              <w:t>的潜在</w:t>
            </w:r>
            <w:r>
              <w:rPr>
                <w:rFonts w:hint="eastAsia" w:ascii="宋体" w:hAnsi="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应在</w:t>
            </w:r>
            <w:r>
              <w:rPr>
                <w:rFonts w:hint="eastAsia" w:ascii="宋体" w:hAnsi="宋体" w:eastAsia="宋体" w:cs="宋体"/>
                <w:color w:val="000000" w:themeColor="text1"/>
                <w:sz w:val="24"/>
                <w:szCs w:val="24"/>
                <w:lang w:val="zh-CN" w:eastAsia="zh-CN"/>
                <w14:textFill>
                  <w14:solidFill>
                    <w14:schemeClr w14:val="tx1"/>
                  </w14:solidFill>
                </w14:textFill>
              </w:rPr>
              <w:t>政采云平台线上</w:t>
            </w:r>
            <w:r>
              <w:rPr>
                <w:rFonts w:hint="eastAsia" w:ascii="宋体" w:hAnsi="宋体" w:cs="宋体"/>
                <w:color w:val="000000" w:themeColor="text1"/>
                <w:kern w:val="0"/>
                <w:sz w:val="24"/>
                <w:szCs w:val="24"/>
                <w:lang w:eastAsia="zh-CN"/>
                <w14:textFill>
                  <w14:solidFill>
                    <w14:schemeClr w14:val="tx1"/>
                  </w14:solidFill>
                </w14:textFill>
              </w:rPr>
              <w:t>获取</w:t>
            </w:r>
            <w:r>
              <w:rPr>
                <w:rFonts w:hint="eastAsia" w:ascii="宋体" w:hAnsi="宋体" w:cs="宋体"/>
                <w:color w:val="000000" w:themeColor="text1"/>
                <w:kern w:val="0"/>
                <w:sz w:val="24"/>
                <w:szCs w:val="24"/>
                <w:lang w:val="en-US" w:eastAsia="zh-CN"/>
                <w14:textFill>
                  <w14:solidFill>
                    <w14:schemeClr w14:val="tx1"/>
                  </w14:solidFill>
                </w14:textFill>
              </w:rPr>
              <w:t>招标</w:t>
            </w:r>
            <w:r>
              <w:rPr>
                <w:rFonts w:hint="eastAsia" w:ascii="宋体" w:hAnsi="宋体" w:cs="宋体"/>
                <w:color w:val="000000" w:themeColor="text1"/>
                <w:kern w:val="0"/>
                <w:sz w:val="24"/>
                <w:szCs w:val="24"/>
                <w:lang w:eastAsia="zh-CN"/>
                <w14:textFill>
                  <w14:solidFill>
                    <w14:schemeClr w14:val="tx1"/>
                  </w14:solidFill>
                </w14:textFill>
              </w:rPr>
              <w:t>文件，并于</w:t>
            </w:r>
            <w:r>
              <w:rPr>
                <w:rFonts w:hint="eastAsia" w:ascii="宋体" w:hAnsi="宋体" w:cs="宋体"/>
                <w:color w:val="000000" w:themeColor="text1"/>
                <w:sz w:val="24"/>
                <w:szCs w:val="24"/>
                <w:lang w:val="en-US" w:eastAsia="zh-CN"/>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06月16</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点</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分（北京时间）前提交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kern w:val="0"/>
                <w:sz w:val="24"/>
                <w:szCs w:val="24"/>
                <w14:textFill>
                  <w14:solidFill>
                    <w14:schemeClr w14:val="tx1"/>
                  </w14:solidFill>
                </w14:textFill>
              </w:rPr>
              <w:t>。</w:t>
            </w:r>
          </w:p>
        </w:tc>
      </w:tr>
    </w:tbl>
    <w:p w14:paraId="3C5DF6E5">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一、项目基本情况</w:t>
      </w:r>
    </w:p>
    <w:p w14:paraId="54F1DBD0">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项目编号：</w:t>
      </w:r>
      <w:r>
        <w:rPr>
          <w:rFonts w:hint="eastAsia" w:ascii="宋体" w:hAnsi="宋体" w:cs="宋体"/>
          <w:color w:val="000000" w:themeColor="text1"/>
          <w:kern w:val="0"/>
          <w:sz w:val="24"/>
          <w:szCs w:val="24"/>
          <w:lang w:eastAsia="zh-CN"/>
          <w14:textFill>
            <w14:solidFill>
              <w14:schemeClr w14:val="tx1"/>
            </w14:solidFill>
          </w14:textFill>
        </w:rPr>
        <w:t>1404992025AGK00158</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"https://www.sxzfcg.zcygov.cn/project-center/project-result-detail/7092794661104831298" \t "https://www.sxzfcg.zcygov.cn/project-center/self-project/_blank"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Fonts w:hint="eastAsia" w:ascii="宋体" w:hAnsi="宋体" w:eastAsia="宋体" w:cs="宋体"/>
          <w:color w:val="000000" w:themeColor="text1"/>
          <w:kern w:val="0"/>
          <w:sz w:val="24"/>
          <w:szCs w:val="24"/>
          <w14:textFill>
            <w14:solidFill>
              <w14:schemeClr w14:val="tx1"/>
            </w14:solidFill>
          </w14:textFill>
        </w:rPr>
        <w:fldChar w:fldCharType="end"/>
      </w:r>
    </w:p>
    <w:p w14:paraId="636B6834">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cs="宋体"/>
          <w:color w:val="000000" w:themeColor="text1"/>
          <w:kern w:val="0"/>
          <w:sz w:val="24"/>
          <w:szCs w:val="24"/>
          <w:lang w:eastAsia="zh-CN"/>
          <w14:textFill>
            <w14:solidFill>
              <w14:schemeClr w14:val="tx1"/>
            </w14:solidFill>
          </w14:textFill>
        </w:rPr>
        <w:t>长治市中医药传承创新发展示范试点项目-长治市中医研究所附属医院区域中医肿瘤专科诊疗中心、中医康复优势专科集群设备购置项目</w:t>
      </w:r>
    </w:p>
    <w:p w14:paraId="646BF10F">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采购方式：公开招标</w:t>
      </w:r>
    </w:p>
    <w:p w14:paraId="0D482AF1">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预算金额</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元</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6581000</w:t>
      </w:r>
    </w:p>
    <w:p w14:paraId="2BFA1B17">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最高限价</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元</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3250000，3331000</w:t>
      </w:r>
    </w:p>
    <w:p w14:paraId="60CCB515">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采购需求：</w:t>
      </w:r>
    </w:p>
    <w:p w14:paraId="78D3AD27">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标项一</w:t>
      </w:r>
    </w:p>
    <w:p w14:paraId="2CB3A5C2">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标项名称：</w:t>
      </w:r>
      <w:r>
        <w:rPr>
          <w:rFonts w:hint="eastAsia" w:ascii="宋体" w:hAnsi="宋体" w:cs="宋体"/>
          <w:color w:val="000000" w:themeColor="text1"/>
          <w:kern w:val="0"/>
          <w:sz w:val="24"/>
          <w:szCs w:val="24"/>
          <w:lang w:eastAsia="zh-CN"/>
          <w14:textFill>
            <w14:solidFill>
              <w14:schemeClr w14:val="tx1"/>
            </w14:solidFill>
          </w14:textFill>
        </w:rPr>
        <w:t>长治市中医研究所附属医院区域中医肿瘤专科诊疗中心设备购置</w:t>
      </w:r>
    </w:p>
    <w:p w14:paraId="079F9A0C">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Times New Roman" w:hAnsi="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宋体" w:cs="宋体"/>
          <w:color w:val="000000" w:themeColor="text1"/>
          <w:sz w:val="24"/>
          <w:szCs w:val="24"/>
          <w:highlight w:val="none"/>
          <w:shd w:val="clear" w:color="auto" w:fill="auto"/>
          <w:lang w:val="en-US" w:eastAsia="zh-CN"/>
          <w14:textFill>
            <w14:solidFill>
              <w14:schemeClr w14:val="tx1"/>
            </w14:solidFill>
          </w14:textFill>
        </w:rPr>
        <w:t>数量：</w:t>
      </w:r>
    </w:p>
    <w:p w14:paraId="20738D6C">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预算金额</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元</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3250000</w:t>
      </w:r>
    </w:p>
    <w:p w14:paraId="2D0ED62C">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简要规格描述或项目基本概况介绍、用途：</w:t>
      </w:r>
      <w:r>
        <w:rPr>
          <w:rFonts w:hint="eastAsia" w:ascii="宋体" w:hAnsi="宋体" w:cs="宋体"/>
          <w:color w:val="000000" w:themeColor="text1"/>
          <w:kern w:val="0"/>
          <w:sz w:val="24"/>
          <w:szCs w:val="24"/>
          <w:lang w:val="en-US" w:eastAsia="zh-CN"/>
          <w14:textFill>
            <w14:solidFill>
              <w14:schemeClr w14:val="tx1"/>
            </w14:solidFill>
          </w14:textFill>
        </w:rPr>
        <w:t>肿瘤中心设备购置</w:t>
      </w:r>
      <w:r>
        <w:rPr>
          <w:rFonts w:hint="eastAsia" w:ascii="Times New Roman" w:hAnsi="宋体" w:eastAsia="宋体" w:cs="宋体"/>
          <w:color w:val="000000" w:themeColor="text1"/>
          <w:sz w:val="24"/>
          <w:szCs w:val="24"/>
          <w:highlight w:val="none"/>
          <w:shd w:val="clear" w:color="auto" w:fill="auto"/>
          <w14:textFill>
            <w14:solidFill>
              <w14:schemeClr w14:val="tx1"/>
            </w14:solidFill>
          </w14:textFill>
        </w:rPr>
        <w:t>；具体采购服务范围及所应达到的具体要求，以招标文件中商务、技术和服务的相应规定为准</w:t>
      </w:r>
      <w:r>
        <w:rPr>
          <w:rFonts w:hint="eastAsia" w:ascii="宋体" w:hAnsi="宋体" w:cs="宋体"/>
          <w:color w:val="000000" w:themeColor="text1"/>
          <w:sz w:val="24"/>
          <w:szCs w:val="24"/>
          <w:lang w:val="en-US" w:eastAsia="zh-CN"/>
          <w14:textFill>
            <w14:solidFill>
              <w14:schemeClr w14:val="tx1"/>
            </w14:solidFill>
          </w14:textFill>
        </w:rPr>
        <w:t>。</w:t>
      </w:r>
    </w:p>
    <w:p w14:paraId="774EEB1A">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备注：</w:t>
      </w:r>
    </w:p>
    <w:p w14:paraId="3FAB4616">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标项二</w:t>
      </w:r>
    </w:p>
    <w:p w14:paraId="5B182A05">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标项名称：</w:t>
      </w:r>
      <w:r>
        <w:rPr>
          <w:rFonts w:hint="eastAsia" w:ascii="宋体" w:hAnsi="宋体" w:cs="宋体"/>
          <w:color w:val="000000" w:themeColor="text1"/>
          <w:kern w:val="0"/>
          <w:sz w:val="24"/>
          <w:szCs w:val="24"/>
          <w:lang w:eastAsia="zh-CN"/>
          <w14:textFill>
            <w14:solidFill>
              <w14:schemeClr w14:val="tx1"/>
            </w14:solidFill>
          </w14:textFill>
        </w:rPr>
        <w:t>长治市中医研究所附属医院区域中医康复优势专科集群设备购置</w:t>
      </w:r>
    </w:p>
    <w:p w14:paraId="50AC5DE6">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Times New Roman" w:hAnsi="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宋体" w:cs="宋体"/>
          <w:color w:val="000000" w:themeColor="text1"/>
          <w:sz w:val="24"/>
          <w:szCs w:val="24"/>
          <w:highlight w:val="none"/>
          <w:shd w:val="clear" w:color="auto" w:fill="auto"/>
          <w:lang w:val="en-US" w:eastAsia="zh-CN"/>
          <w14:textFill>
            <w14:solidFill>
              <w14:schemeClr w14:val="tx1"/>
            </w14:solidFill>
          </w14:textFill>
        </w:rPr>
        <w:t>数量：</w:t>
      </w:r>
    </w:p>
    <w:p w14:paraId="7C1D1D7B">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预算金额</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元</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3331000</w:t>
      </w:r>
    </w:p>
    <w:p w14:paraId="26018DB2">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简要规格描述或项目基本概况介绍、用途：</w:t>
      </w:r>
      <w:r>
        <w:rPr>
          <w:rFonts w:hint="eastAsia" w:ascii="宋体" w:hAnsi="宋体" w:cs="宋体"/>
          <w:color w:val="000000" w:themeColor="text1"/>
          <w:kern w:val="0"/>
          <w:sz w:val="24"/>
          <w:szCs w:val="24"/>
          <w:lang w:val="en-US" w:eastAsia="zh-CN"/>
          <w14:textFill>
            <w14:solidFill>
              <w14:schemeClr w14:val="tx1"/>
            </w14:solidFill>
          </w14:textFill>
        </w:rPr>
        <w:t>康复集群设备购置</w:t>
      </w:r>
      <w:r>
        <w:rPr>
          <w:rFonts w:hint="eastAsia" w:ascii="Times New Roman" w:hAnsi="宋体" w:eastAsia="宋体" w:cs="宋体"/>
          <w:color w:val="000000" w:themeColor="text1"/>
          <w:sz w:val="24"/>
          <w:szCs w:val="24"/>
          <w:highlight w:val="none"/>
          <w:shd w:val="clear" w:color="auto" w:fill="auto"/>
          <w14:textFill>
            <w14:solidFill>
              <w14:schemeClr w14:val="tx1"/>
            </w14:solidFill>
          </w14:textFill>
        </w:rPr>
        <w:t>；具体采购服务范围及所应达到的具体要求，以招标文件中商务、技术和服务的相应规定为准</w:t>
      </w:r>
      <w:r>
        <w:rPr>
          <w:rFonts w:hint="eastAsia" w:ascii="宋体" w:hAnsi="宋体" w:cs="宋体"/>
          <w:color w:val="000000" w:themeColor="text1"/>
          <w:sz w:val="24"/>
          <w:szCs w:val="24"/>
          <w:lang w:val="en-US" w:eastAsia="zh-CN"/>
          <w14:textFill>
            <w14:solidFill>
              <w14:schemeClr w14:val="tx1"/>
            </w14:solidFill>
          </w14:textFill>
        </w:rPr>
        <w:t>。</w:t>
      </w:r>
    </w:p>
    <w:p w14:paraId="107A8EF9">
      <w:pPr>
        <w:keepNext w:val="0"/>
        <w:keepLines w:val="0"/>
        <w:pageBreakBefore w:val="0"/>
        <w:kinsoku/>
        <w:wordWrap/>
        <w:overflowPunct/>
        <w:topLinePunct w:val="0"/>
        <w:autoSpaceDN/>
        <w:bidi w:val="0"/>
        <w:snapToGrid w:val="0"/>
        <w:spacing w:line="560" w:lineRule="exact"/>
        <w:ind w:firstLine="480" w:firstLineChars="200"/>
        <w:textAlignment w:val="auto"/>
        <w:outlineLvl w:val="9"/>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备注：</w:t>
      </w:r>
    </w:p>
    <w:p w14:paraId="37AF16A0">
      <w:pPr>
        <w:keepNext w:val="0"/>
        <w:keepLines w:val="0"/>
        <w:pageBreakBefore w:val="0"/>
        <w:kinsoku/>
        <w:wordWrap/>
        <w:overflowPunct/>
        <w:topLinePunct w:val="0"/>
        <w:autoSpaceDN/>
        <w:bidi w:val="0"/>
        <w:adjustRightInd w:val="0"/>
        <w:snapToGrid w:val="0"/>
        <w:spacing w:line="560" w:lineRule="exact"/>
        <w:ind w:firstLine="480" w:firstLineChars="200"/>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合同履行期限：标项1、2：按照医院约定日期供货，90内完成供货。 </w:t>
      </w:r>
    </w:p>
    <w:p w14:paraId="63DE82AF">
      <w:pPr>
        <w:keepNext w:val="0"/>
        <w:keepLines w:val="0"/>
        <w:pageBreakBefore w:val="0"/>
        <w:kinsoku/>
        <w:wordWrap/>
        <w:overflowPunct/>
        <w:topLinePunct w:val="0"/>
        <w:autoSpaceDN/>
        <w:bidi w:val="0"/>
        <w:adjustRightInd w:val="0"/>
        <w:snapToGrid w:val="0"/>
        <w:spacing w:line="5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否</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接受联合体投标。</w:t>
      </w:r>
    </w:p>
    <w:p w14:paraId="22F345D7">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二、申请人的资格要求：</w:t>
      </w:r>
    </w:p>
    <w:p w14:paraId="2FCB4CC3">
      <w:pPr>
        <w:keepNext w:val="0"/>
        <w:keepLines w:val="0"/>
        <w:pageBreakBefore w:val="0"/>
        <w:kinsoku/>
        <w:wordWrap/>
        <w:overflowPunct/>
        <w:topLinePunct w:val="0"/>
        <w:autoSpaceDN/>
        <w:bidi w:val="0"/>
        <w:adjustRightInd w:val="0"/>
        <w:snapToGrid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1.满足《中华人民共和国政府采购法》第二十二条规定；</w:t>
      </w:r>
    </w:p>
    <w:p w14:paraId="2CFFC0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2.落实政府采购政策需满足的资格要求：</w:t>
      </w:r>
      <w:r>
        <w:rPr>
          <w:rFonts w:hint="eastAsia" w:ascii="宋体" w:hAnsi="宋体" w:eastAsia="宋体" w:cs="宋体"/>
          <w:color w:val="000000" w:themeColor="text1"/>
          <w:sz w:val="24"/>
          <w:szCs w:val="24"/>
          <w:lang w:val="en-US" w:eastAsia="zh-CN"/>
          <w14:textFill>
            <w14:solidFill>
              <w14:schemeClr w14:val="tx1"/>
            </w14:solidFill>
          </w14:textFill>
        </w:rPr>
        <w:t>标项1、2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供应商为中小企业</w:t>
      </w:r>
    </w:p>
    <w:p w14:paraId="2C9495F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outlineLvl w:val="9"/>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kern w:val="2"/>
          <w:sz w:val="24"/>
          <w:szCs w:val="24"/>
          <w:lang w:val="zh-CN" w:eastAsia="zh-CN" w:bidi="ar-SA"/>
          <w14:textFill>
            <w14:solidFill>
              <w14:schemeClr w14:val="tx1"/>
            </w14:solidFill>
          </w14:textFill>
        </w:rPr>
        <w:t>.本项目的特定资格要求：</w:t>
      </w:r>
    </w:p>
    <w:p w14:paraId="1B5A101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outlineLvl w:val="9"/>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标项1、2</w:t>
      </w:r>
      <w:r>
        <w:rPr>
          <w:rFonts w:hint="eastAsia" w:ascii="宋体" w:hAnsi="宋体" w:eastAsia="宋体" w:cs="宋体"/>
          <w:color w:val="000000" w:themeColor="text1"/>
          <w:kern w:val="2"/>
          <w:sz w:val="24"/>
          <w:szCs w:val="24"/>
          <w:lang w:val="zh-CN" w:eastAsia="zh-CN" w:bidi="ar-SA"/>
          <w14:textFill>
            <w14:solidFill>
              <w14:schemeClr w14:val="tx1"/>
            </w14:solidFill>
          </w14:textFill>
        </w:rPr>
        <w:t>】</w:t>
      </w:r>
    </w:p>
    <w:p w14:paraId="4EB4A51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outlineLvl w:val="9"/>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①投标人属于医疗器械生产企业直接参加投标的，所投产品属于一类医疗器械的须提供《第一类医疗器械生产备案凭证》和《第一类医疗器械备案凭证》；所投产品属于二类医疗器械的须提供《医疗器械生产许可证》和《医疗器械经营许可证》或《第二类医疗器械经营备案凭证》；所投产品属于三类医疗器械的须提供《医疗器械生产许可证》和《医疗器械经营许可证》；</w:t>
      </w:r>
      <w:r>
        <w:rPr>
          <w:rFonts w:hint="eastAsia" w:ascii="宋体" w:hAnsi="宋体" w:eastAsia="宋体" w:cs="宋体"/>
          <w:color w:val="000000" w:themeColor="text1"/>
          <w:kern w:val="2"/>
          <w:sz w:val="24"/>
          <w:szCs w:val="24"/>
          <w:lang w:val="zh-CN"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zh-CN" w:eastAsia="zh-CN" w:bidi="ar-SA"/>
          <w14:textFill>
            <w14:solidFill>
              <w14:schemeClr w14:val="tx1"/>
            </w14:solidFill>
          </w14:textFill>
        </w:rPr>
        <w:t>②投标人属于医疗器械经营企业参加投标的，所投产品属于一类医疗器械的可不提供相关材料；二类医疗器械的须提供《医疗器械经营许可证》或《第二类医疗器械经营备案凭证》，三类医疗器械的须提供《医疗器械经营许可证》；</w:t>
      </w:r>
      <w:r>
        <w:rPr>
          <w:rFonts w:hint="eastAsia" w:ascii="宋体" w:hAnsi="宋体" w:eastAsia="宋体" w:cs="宋体"/>
          <w:color w:val="000000" w:themeColor="text1"/>
          <w:kern w:val="2"/>
          <w:sz w:val="24"/>
          <w:szCs w:val="24"/>
          <w:lang w:val="zh-CN"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zh-CN" w:eastAsia="zh-CN" w:bidi="ar-SA"/>
          <w14:textFill>
            <w14:solidFill>
              <w14:schemeClr w14:val="tx1"/>
            </w14:solidFill>
          </w14:textFill>
        </w:rPr>
        <w:t>③所投产品为医疗器械的须提供产品有效的医疗器械注册证及注册登记表（如注册证和登记表合一的话只需提供医疗器械注册证）或医疗器械备案凭证及医疗器械备案信息表。</w:t>
      </w:r>
    </w:p>
    <w:p w14:paraId="58A3DD01">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三、获取招标文件</w:t>
      </w:r>
    </w:p>
    <w:p w14:paraId="351AC165">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cs="宋体"/>
          <w:color w:val="000000" w:themeColor="text1"/>
          <w:sz w:val="24"/>
          <w:szCs w:val="24"/>
          <w:lang w:val="zh-CN" w:eastAsia="zh-CN"/>
          <w14:textFill>
            <w14:solidFill>
              <w14:schemeClr w14:val="tx1"/>
            </w14:solidFill>
          </w14:textFill>
        </w:rPr>
      </w:pPr>
      <w:bookmarkStart w:id="5" w:name="_Toc28359005"/>
      <w:bookmarkStart w:id="6" w:name="_Toc35393793"/>
      <w:bookmarkStart w:id="7" w:name="_Toc28359082"/>
      <w:bookmarkStart w:id="8" w:name="_Toc35393624"/>
      <w:r>
        <w:rPr>
          <w:rFonts w:hint="eastAsia" w:ascii="宋体" w:hAnsi="宋体" w:eastAsia="宋体" w:cs="宋体"/>
          <w:color w:val="000000" w:themeColor="text1"/>
          <w:sz w:val="24"/>
          <w:szCs w:val="24"/>
          <w:lang w:val="zh-CN" w:eastAsia="zh-CN"/>
          <w14:textFill>
            <w14:solidFill>
              <w14:schemeClr w14:val="tx1"/>
            </w14:solidFill>
          </w14:textFill>
        </w:rPr>
        <w:t>时间：</w:t>
      </w:r>
      <w:r>
        <w:rPr>
          <w:rFonts w:hint="eastAsia" w:ascii="宋体" w:hAnsi="宋体" w:cs="宋体"/>
          <w:color w:val="000000" w:themeColor="text1"/>
          <w:sz w:val="24"/>
          <w:szCs w:val="24"/>
          <w:lang w:val="zh-CN" w:eastAsia="zh-CN"/>
          <w14:textFill>
            <w14:solidFill>
              <w14:schemeClr w14:val="tx1"/>
            </w14:solidFill>
          </w14:textFill>
        </w:rPr>
        <w:t>2025</w:t>
      </w:r>
      <w:r>
        <w:rPr>
          <w:rFonts w:hint="eastAsia" w:ascii="宋体" w:hAnsi="宋体" w:eastAsia="宋体" w:cs="宋体"/>
          <w:color w:val="000000" w:themeColor="text1"/>
          <w:sz w:val="24"/>
          <w:szCs w:val="24"/>
          <w:lang w:val="zh-CN"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05月</w:t>
      </w:r>
      <w:r>
        <w:rPr>
          <w:rFonts w:hint="eastAsia" w:ascii="宋体" w:hAnsi="宋体" w:cs="宋体"/>
          <w:color w:val="000000" w:themeColor="text1"/>
          <w:kern w:val="0"/>
          <w:sz w:val="24"/>
          <w:szCs w:val="24"/>
          <w:u w:val="none"/>
          <w:lang w:val="en-US" w:eastAsia="zh-CN"/>
          <w14:textFill>
            <w14:solidFill>
              <w14:schemeClr w14:val="tx1"/>
            </w14:solidFill>
          </w14:textFill>
        </w:rPr>
        <w:t>25</w:t>
      </w:r>
      <w:r>
        <w:rPr>
          <w:rFonts w:hint="eastAsia" w:ascii="宋体" w:hAnsi="宋体" w:eastAsia="宋体" w:cs="宋体"/>
          <w:color w:val="000000" w:themeColor="text1"/>
          <w:kern w:val="0"/>
          <w:sz w:val="24"/>
          <w:szCs w:val="24"/>
          <w:u w:val="none"/>
          <w:lang w:val="en-US" w:eastAsia="zh-CN"/>
          <w14:textFill>
            <w14:solidFill>
              <w14:schemeClr w14:val="tx1"/>
            </w14:solidFill>
          </w14:textFill>
        </w:rPr>
        <w:t>日</w:t>
      </w:r>
      <w:r>
        <w:rPr>
          <w:rFonts w:hint="eastAsia" w:ascii="宋体" w:hAnsi="宋体" w:eastAsia="宋体" w:cs="宋体"/>
          <w:color w:val="000000" w:themeColor="text1"/>
          <w:sz w:val="24"/>
          <w:szCs w:val="24"/>
          <w:lang w:val="zh-CN" w:eastAsia="zh-CN"/>
          <w14:textFill>
            <w14:solidFill>
              <w14:schemeClr w14:val="tx1"/>
            </w14:solidFill>
          </w14:textFill>
        </w:rPr>
        <w:t>至</w:t>
      </w:r>
      <w:r>
        <w:rPr>
          <w:rFonts w:hint="eastAsia" w:ascii="宋体" w:hAnsi="宋体" w:cs="宋体"/>
          <w:color w:val="000000" w:themeColor="text1"/>
          <w:sz w:val="24"/>
          <w:szCs w:val="24"/>
          <w:lang w:val="en-US" w:eastAsia="zh-CN"/>
          <w14:textFill>
            <w14:solidFill>
              <w14:schemeClr w14:val="tx1"/>
            </w14:solidFill>
          </w14:textFill>
        </w:rPr>
        <w:t>05月30日，每天上午00:00至12:00，下午12:00至23:59</w:t>
      </w:r>
      <w:r>
        <w:rPr>
          <w:rFonts w:hint="eastAsia" w:ascii="宋体" w:hAnsi="宋体" w:cs="宋体"/>
          <w:color w:val="000000" w:themeColor="text1"/>
          <w:sz w:val="24"/>
          <w:szCs w:val="24"/>
          <w:lang w:val="zh-CN" w:eastAsia="zh-CN"/>
          <w14:textFill>
            <w14:solidFill>
              <w14:schemeClr w14:val="tx1"/>
            </w14:solidFill>
          </w14:textFill>
        </w:rPr>
        <w:t>（北京时间，法定节假日除外）</w:t>
      </w:r>
    </w:p>
    <w:p w14:paraId="538B5F0A">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地点：</w:t>
      </w:r>
      <w:r>
        <w:rPr>
          <w:rFonts w:hint="eastAsia" w:ascii="宋体" w:hAnsi="宋体" w:cs="宋体"/>
          <w:color w:val="000000" w:themeColor="text1"/>
          <w:sz w:val="24"/>
          <w:szCs w:val="24"/>
          <w:lang w:val="zh-CN" w:eastAsia="zh-CN"/>
          <w14:textFill>
            <w14:solidFill>
              <w14:schemeClr w14:val="tx1"/>
            </w14:solidFill>
          </w14:textFill>
        </w:rPr>
        <w:t>政采云平台线上获取</w:t>
      </w:r>
    </w:p>
    <w:p w14:paraId="60E9DF69">
      <w:pPr>
        <w:keepNext w:val="0"/>
        <w:keepLines w:val="0"/>
        <w:pageBreakBefore w:val="0"/>
        <w:kinsoku/>
        <w:wordWrap/>
        <w:overflowPunct/>
        <w:topLinePunct w:val="0"/>
        <w:autoSpaceDN/>
        <w:bidi w:val="0"/>
        <w:spacing w:line="560" w:lineRule="exact"/>
        <w:ind w:firstLine="480" w:firstLineChars="200"/>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方式：</w:t>
      </w:r>
      <w:bookmarkEnd w:id="5"/>
      <w:bookmarkEnd w:id="6"/>
      <w:bookmarkEnd w:id="7"/>
      <w:bookmarkEnd w:id="8"/>
      <w:r>
        <w:rPr>
          <w:rFonts w:hint="eastAsia" w:ascii="宋体" w:hAnsi="宋体" w:eastAsia="宋体" w:cs="宋体"/>
          <w:color w:val="000000" w:themeColor="text1"/>
          <w:sz w:val="24"/>
          <w:szCs w:val="24"/>
          <w:lang w:val="zh-CN" w:eastAsia="zh-CN"/>
          <w14:textFill>
            <w14:solidFill>
              <w14:schemeClr w14:val="tx1"/>
            </w14:solidFill>
          </w14:textFill>
        </w:rPr>
        <w:t>在线获取</w:t>
      </w:r>
    </w:p>
    <w:p w14:paraId="04545ED1">
      <w:pPr>
        <w:keepNext w:val="0"/>
        <w:keepLines w:val="0"/>
        <w:pageBreakBefore w:val="0"/>
        <w:kinsoku/>
        <w:wordWrap/>
        <w:overflowPunct/>
        <w:topLinePunct w:val="0"/>
        <w:autoSpaceDN/>
        <w:bidi w:val="0"/>
        <w:spacing w:line="560" w:lineRule="exact"/>
        <w:ind w:firstLine="480" w:firstLineChars="200"/>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售价（元）：</w:t>
      </w:r>
      <w:r>
        <w:rPr>
          <w:rFonts w:hint="eastAsia" w:ascii="宋体" w:hAnsi="宋体" w:cs="宋体"/>
          <w:color w:val="000000" w:themeColor="text1"/>
          <w:sz w:val="24"/>
          <w:lang w:val="en-US" w:eastAsia="zh-CN"/>
          <w14:textFill>
            <w14:solidFill>
              <w14:schemeClr w14:val="tx1"/>
            </w14:solidFill>
          </w14:textFill>
        </w:rPr>
        <w:t>0</w:t>
      </w:r>
    </w:p>
    <w:p w14:paraId="75453F81">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四、提交投标文件截止时间、开标时间和地点</w:t>
      </w:r>
    </w:p>
    <w:p w14:paraId="7CC50804">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提交投标文件截止时间</w:t>
      </w:r>
      <w:r>
        <w:rPr>
          <w:rFonts w:hint="eastAsia" w:ascii="宋体" w:hAnsi="宋体" w:eastAsia="宋体" w:cs="宋体"/>
          <w:color w:val="000000" w:themeColor="text1"/>
          <w:sz w:val="24"/>
          <w:szCs w:val="24"/>
          <w:lang w:val="zh-CN" w:eastAsia="zh-CN"/>
          <w14:textFill>
            <w14:solidFill>
              <w14:schemeClr w14:val="tx1"/>
            </w14:solidFill>
          </w14:textFill>
        </w:rPr>
        <w:t>时间：</w:t>
      </w:r>
      <w:r>
        <w:rPr>
          <w:rFonts w:hint="eastAsia" w:ascii="宋体" w:hAnsi="宋体" w:cs="宋体"/>
          <w:color w:val="000000" w:themeColor="text1"/>
          <w:kern w:val="0"/>
          <w:sz w:val="24"/>
          <w:szCs w:val="24"/>
          <w:lang w:eastAsia="zh-CN"/>
          <w14:textFill>
            <w14:solidFill>
              <w14:schemeClr w14:val="tx1"/>
            </w14:solidFill>
          </w14:textFill>
        </w:rPr>
        <w:t>2025</w:t>
      </w:r>
      <w:r>
        <w:rPr>
          <w:rFonts w:hint="eastAsia" w:ascii="宋体" w:hAnsi="宋体" w:eastAsia="宋体" w:cs="宋体"/>
          <w:color w:val="000000" w:themeColor="text1"/>
          <w:kern w:val="0"/>
          <w:sz w:val="24"/>
          <w:szCs w:val="24"/>
          <w:u w:val="none"/>
          <w14:textFill>
            <w14:solidFill>
              <w14:schemeClr w14:val="tx1"/>
            </w14:solidFill>
          </w14:textFill>
        </w:rPr>
        <w:t>年</w:t>
      </w:r>
      <w:r>
        <w:rPr>
          <w:rFonts w:hint="eastAsia" w:ascii="宋体" w:hAnsi="宋体" w:cs="宋体"/>
          <w:color w:val="000000" w:themeColor="text1"/>
          <w:kern w:val="0"/>
          <w:sz w:val="24"/>
          <w:szCs w:val="24"/>
          <w:u w:val="none"/>
          <w:lang w:val="en-US" w:eastAsia="zh-CN"/>
          <w14:textFill>
            <w14:solidFill>
              <w14:schemeClr w14:val="tx1"/>
            </w14:solidFill>
          </w14:textFill>
        </w:rPr>
        <w:t>06月16</w:t>
      </w:r>
      <w:r>
        <w:rPr>
          <w:rFonts w:hint="eastAsia" w:ascii="宋体" w:hAnsi="宋体" w:eastAsia="宋体" w:cs="宋体"/>
          <w:color w:val="000000" w:themeColor="text1"/>
          <w:kern w:val="0"/>
          <w:sz w:val="24"/>
          <w:szCs w:val="24"/>
          <w:u w:val="none"/>
          <w:lang w:val="en-US" w:eastAsia="zh-CN"/>
          <w14:textFill>
            <w14:solidFill>
              <w14:schemeClr w14:val="tx1"/>
            </w14:solidFill>
          </w14:textFill>
        </w:rPr>
        <w:t>日</w:t>
      </w:r>
      <w:r>
        <w:rPr>
          <w:rFonts w:hint="eastAsia" w:ascii="宋体" w:hAnsi="宋体" w:cs="宋体"/>
          <w:color w:val="000000" w:themeColor="text1"/>
          <w:kern w:val="0"/>
          <w:sz w:val="24"/>
          <w:szCs w:val="24"/>
          <w:u w:val="none"/>
          <w:lang w:val="en-US" w:eastAsia="zh-CN"/>
          <w14:textFill>
            <w14:solidFill>
              <w14:schemeClr w14:val="tx1"/>
            </w14:solidFill>
          </w14:textFill>
        </w:rPr>
        <w:t>08：3</w:t>
      </w:r>
      <w:r>
        <w:rPr>
          <w:rFonts w:hint="eastAsia" w:ascii="宋体" w:hAnsi="宋体" w:eastAsia="宋体" w:cs="宋体"/>
          <w:color w:val="000000" w:themeColor="text1"/>
          <w:kern w:val="0"/>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lang w:val="zh-CN" w:eastAsia="zh-CN"/>
          <w14:textFill>
            <w14:solidFill>
              <w14:schemeClr w14:val="tx1"/>
            </w14:solidFill>
          </w14:textFill>
        </w:rPr>
        <w:t>（北京时间）</w:t>
      </w:r>
    </w:p>
    <w:p w14:paraId="51056D42">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w:t>
      </w:r>
      <w:r>
        <w:rPr>
          <w:rFonts w:hint="eastAsia" w:ascii="宋体" w:hAnsi="宋体" w:eastAsia="宋体" w:cs="宋体"/>
          <w:color w:val="000000" w:themeColor="text1"/>
          <w:sz w:val="24"/>
          <w:szCs w:val="24"/>
          <w:lang w:val="zh-CN" w:eastAsia="zh-CN"/>
          <w14:textFill>
            <w14:solidFill>
              <w14:schemeClr w14:val="tx1"/>
            </w14:solidFill>
          </w14:textFill>
        </w:rPr>
        <w:t>地点</w:t>
      </w:r>
      <w:r>
        <w:rPr>
          <w:rFonts w:hint="eastAsia" w:ascii="宋体" w:hAnsi="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网址</w:t>
      </w:r>
      <w:r>
        <w:rPr>
          <w:rFonts w:hint="eastAsia" w:ascii="宋体" w:hAnsi="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请登录政采云投标客户端投标</w:t>
      </w:r>
    </w:p>
    <w:p w14:paraId="434FFCBE">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开标时间</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2025</w:t>
      </w:r>
      <w:r>
        <w:rPr>
          <w:rFonts w:hint="eastAsia" w:ascii="宋体" w:hAnsi="宋体" w:eastAsia="宋体" w:cs="宋体"/>
          <w:color w:val="000000" w:themeColor="text1"/>
          <w:kern w:val="0"/>
          <w:sz w:val="24"/>
          <w:szCs w:val="24"/>
          <w:u w:val="none"/>
          <w14:textFill>
            <w14:solidFill>
              <w14:schemeClr w14:val="tx1"/>
            </w14:solidFill>
          </w14:textFill>
        </w:rPr>
        <w:t>年</w:t>
      </w:r>
      <w:r>
        <w:rPr>
          <w:rFonts w:hint="eastAsia" w:ascii="宋体" w:hAnsi="宋体" w:cs="宋体"/>
          <w:color w:val="000000" w:themeColor="text1"/>
          <w:kern w:val="0"/>
          <w:sz w:val="24"/>
          <w:szCs w:val="24"/>
          <w:u w:val="none"/>
          <w:lang w:val="en-US" w:eastAsia="zh-CN"/>
          <w14:textFill>
            <w14:solidFill>
              <w14:schemeClr w14:val="tx1"/>
            </w14:solidFill>
          </w14:textFill>
        </w:rPr>
        <w:t>06月16</w:t>
      </w:r>
      <w:r>
        <w:rPr>
          <w:rFonts w:hint="eastAsia" w:ascii="宋体" w:hAnsi="宋体" w:eastAsia="宋体" w:cs="宋体"/>
          <w:color w:val="000000" w:themeColor="text1"/>
          <w:kern w:val="0"/>
          <w:sz w:val="24"/>
          <w:szCs w:val="24"/>
          <w:u w:val="none"/>
          <w:lang w:val="en-US" w:eastAsia="zh-CN"/>
          <w14:textFill>
            <w14:solidFill>
              <w14:schemeClr w14:val="tx1"/>
            </w14:solidFill>
          </w14:textFill>
        </w:rPr>
        <w:t>日</w:t>
      </w:r>
      <w:r>
        <w:rPr>
          <w:rFonts w:hint="eastAsia" w:ascii="宋体" w:hAnsi="宋体" w:cs="宋体"/>
          <w:color w:val="000000" w:themeColor="text1"/>
          <w:kern w:val="0"/>
          <w:sz w:val="24"/>
          <w:szCs w:val="24"/>
          <w:u w:val="none"/>
          <w:lang w:val="en-US" w:eastAsia="zh-CN"/>
          <w14:textFill>
            <w14:solidFill>
              <w14:schemeClr w14:val="tx1"/>
            </w14:solidFill>
          </w14:textFill>
        </w:rPr>
        <w:t>08：3</w:t>
      </w:r>
      <w:r>
        <w:rPr>
          <w:rFonts w:hint="eastAsia" w:ascii="宋体" w:hAnsi="宋体" w:eastAsia="宋体" w:cs="宋体"/>
          <w:color w:val="000000" w:themeColor="text1"/>
          <w:kern w:val="0"/>
          <w:sz w:val="24"/>
          <w:szCs w:val="24"/>
          <w:u w:val="none"/>
          <w:lang w:val="en-US" w:eastAsia="zh-CN"/>
          <w14:textFill>
            <w14:solidFill>
              <w14:schemeClr w14:val="tx1"/>
            </w14:solidFill>
          </w14:textFill>
        </w:rPr>
        <w:t>0</w:t>
      </w:r>
    </w:p>
    <w:p w14:paraId="5CA3751A">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开标地点：山西省长治市潞州区长治市潞州区太行北路156号中奥建商务办公楼415开标室</w:t>
      </w:r>
    </w:p>
    <w:p w14:paraId="5FC4B8AC">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五、公告期限</w:t>
      </w:r>
    </w:p>
    <w:p w14:paraId="3B51D9E7">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自本公告发布之日起5个工作日。</w:t>
      </w:r>
    </w:p>
    <w:p w14:paraId="00DE7993">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六、其他补充事宜</w:t>
      </w:r>
    </w:p>
    <w:p w14:paraId="27CB7F33">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zh-CN" w:eastAsia="zh-CN"/>
          <w14:textFill>
            <w14:solidFill>
              <w14:schemeClr w14:val="tx1"/>
            </w14:solidFill>
          </w14:textFill>
        </w:rPr>
        <w:t>针对本项目的质疑需一次性提出，多次提出将不予受理。供应商参与山西省政府采购项目时，符合法定质疑条件的，通过政府采购平台进入“项目质疑管理”栏目向采购人、采购代理机构在线提起质疑。</w:t>
      </w:r>
    </w:p>
    <w:p w14:paraId="319A487D">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cs="宋体"/>
          <w:color w:val="000000" w:themeColor="text1"/>
          <w:sz w:val="24"/>
          <w:szCs w:val="24"/>
          <w:lang w:val="zh-CN" w:eastAsia="zh-CN"/>
          <w14:textFill>
            <w14:solidFill>
              <w14:schemeClr w14:val="tx1"/>
            </w14:solidFill>
          </w14:textFill>
        </w:rPr>
      </w:pPr>
      <w:r>
        <w:rPr>
          <w:rFonts w:hint="default" w:ascii="宋体" w:hAnsi="宋体" w:cs="宋体"/>
          <w:color w:val="000000" w:themeColor="text1"/>
          <w:sz w:val="24"/>
          <w:szCs w:val="24"/>
          <w:lang w:val="zh-CN" w:eastAsia="zh-CN"/>
          <w14:textFill>
            <w14:solidFill>
              <w14:schemeClr w14:val="tx1"/>
            </w14:solidFill>
          </w14:textFill>
        </w:rPr>
        <w:t>代理费支付方式：供应商支付 </w:t>
      </w:r>
    </w:p>
    <w:p w14:paraId="5285E598">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cs="宋体"/>
          <w:color w:val="000000" w:themeColor="text1"/>
          <w:sz w:val="24"/>
          <w:szCs w:val="24"/>
          <w:lang w:val="zh-CN" w:eastAsia="zh-CN"/>
          <w14:textFill>
            <w14:solidFill>
              <w14:schemeClr w14:val="tx1"/>
            </w14:solidFill>
          </w14:textFill>
        </w:rPr>
      </w:pPr>
      <w:r>
        <w:rPr>
          <w:rFonts w:hint="default" w:ascii="宋体" w:hAnsi="宋体" w:cs="宋体"/>
          <w:color w:val="000000" w:themeColor="text1"/>
          <w:sz w:val="24"/>
          <w:szCs w:val="24"/>
          <w:lang w:val="zh-CN" w:eastAsia="zh-CN"/>
          <w14:textFill>
            <w14:solidFill>
              <w14:schemeClr w14:val="tx1"/>
            </w14:solidFill>
          </w14:textFill>
        </w:rPr>
        <w:t>代理费收费标准： 参考国家计委计价格[2002]1980号、国家发改委（2003）857号和“发改价格【2011】534号文件规定收取。 </w:t>
      </w:r>
    </w:p>
    <w:p w14:paraId="1030506C">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cs="宋体"/>
          <w:color w:val="000000" w:themeColor="text1"/>
          <w:sz w:val="24"/>
          <w:szCs w:val="24"/>
          <w:lang w:val="zh-CN" w:eastAsia="zh-CN"/>
          <w14:textFill>
            <w14:solidFill>
              <w14:schemeClr w14:val="tx1"/>
            </w14:solidFill>
          </w14:textFill>
        </w:rPr>
      </w:pPr>
      <w:r>
        <w:rPr>
          <w:rFonts w:hint="default" w:ascii="宋体" w:hAnsi="宋体" w:cs="宋体"/>
          <w:color w:val="000000" w:themeColor="text1"/>
          <w:sz w:val="24"/>
          <w:szCs w:val="24"/>
          <w:lang w:val="zh-CN" w:eastAsia="zh-CN"/>
          <w14:textFill>
            <w14:solidFill>
              <w14:schemeClr w14:val="tx1"/>
            </w14:solidFill>
          </w14:textFill>
        </w:rPr>
        <w:t>代理费收费金额（元）： / </w:t>
      </w:r>
    </w:p>
    <w:p w14:paraId="07EA28D1">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七、联系方式</w:t>
      </w:r>
    </w:p>
    <w:p w14:paraId="08938E59">
      <w:pPr>
        <w:keepNext w:val="0"/>
        <w:keepLines w:val="0"/>
        <w:pageBreakBefore w:val="0"/>
        <w:kinsoku/>
        <w:wordWrap/>
        <w:overflowPunct/>
        <w:topLinePunct w:val="0"/>
        <w:autoSpaceDN/>
        <w:bidi w:val="0"/>
        <w:adjustRightInd w:val="0"/>
        <w:snapToGrid w:val="0"/>
        <w:spacing w:line="560" w:lineRule="exact"/>
        <w:ind w:firstLine="480" w:firstLineChars="200"/>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1.采购人信息</w:t>
      </w:r>
    </w:p>
    <w:p w14:paraId="4500D61F">
      <w:pPr>
        <w:spacing w:before="0" w:after="0" w:line="360" w:lineRule="auto"/>
        <w:ind w:firstLine="480" w:firstLineChars="200"/>
        <w:outlineLvl w:val="9"/>
        <w:rPr>
          <w:rFonts w:hint="default" w:ascii="宋体" w:hAnsi="宋体" w:eastAsia="宋体" w:cs="宋体"/>
          <w:b w:val="0"/>
          <w:bCs w:val="0"/>
          <w:i w:val="0"/>
          <w:iCs w:val="0"/>
          <w:color w:val="000000" w:themeColor="text1"/>
          <w:kern w:val="2"/>
          <w:sz w:val="24"/>
          <w:szCs w:val="24"/>
          <w:highlight w:val="none"/>
          <w:shd w:val="clear" w:color="auto" w:fill="auto"/>
          <w:lang w:val="en-US" w:eastAsia="zh-CN" w:bidi="ar-SA"/>
          <w14:textFill>
            <w14:solidFill>
              <w14:schemeClr w14:val="tx1"/>
            </w14:solidFill>
          </w14:textFill>
        </w:rPr>
      </w:pPr>
      <w:r>
        <w:rPr>
          <w:rFonts w:hint="default" w:ascii="宋体" w:hAnsi="宋体" w:eastAsia="宋体" w:cs="宋体"/>
          <w:b w:val="0"/>
          <w:bCs w:val="0"/>
          <w:i w:val="0"/>
          <w:iCs w:val="0"/>
          <w:color w:val="000000" w:themeColor="text1"/>
          <w:kern w:val="2"/>
          <w:sz w:val="24"/>
          <w:szCs w:val="24"/>
          <w:highlight w:val="none"/>
          <w:shd w:val="clear" w:color="auto" w:fill="auto"/>
          <w:lang w:val="en-US" w:eastAsia="zh-CN" w:bidi="ar-SA"/>
          <w14:textFill>
            <w14:solidFill>
              <w14:schemeClr w14:val="tx1"/>
            </w14:solidFill>
          </w14:textFill>
        </w:rPr>
        <w:t>名    称：</w:t>
      </w:r>
      <w:r>
        <w:rPr>
          <w:rFonts w:hint="eastAsia" w:ascii="宋体" w:hAnsi="宋体" w:cs="宋体"/>
          <w:b w:val="0"/>
          <w:bCs w:val="0"/>
          <w:i w:val="0"/>
          <w:iCs w:val="0"/>
          <w:color w:val="000000" w:themeColor="text1"/>
          <w:kern w:val="2"/>
          <w:sz w:val="24"/>
          <w:szCs w:val="24"/>
          <w:highlight w:val="none"/>
          <w:shd w:val="clear" w:color="auto" w:fill="auto"/>
          <w:lang w:val="en-US" w:eastAsia="zh-CN" w:bidi="ar-SA"/>
          <w14:textFill>
            <w14:solidFill>
              <w14:schemeClr w14:val="tx1"/>
            </w14:solidFill>
          </w14:textFill>
        </w:rPr>
        <w:t>长治市中医研究所附属医院</w:t>
      </w:r>
    </w:p>
    <w:p w14:paraId="2BD7D208">
      <w:pPr>
        <w:spacing w:before="0" w:after="0" w:line="360" w:lineRule="auto"/>
        <w:ind w:firstLine="480" w:firstLineChars="200"/>
        <w:outlineLvl w:val="9"/>
        <w:rPr>
          <w:rFonts w:hint="default" w:ascii="宋体" w:hAnsi="宋体" w:eastAsia="宋体" w:cs="宋体"/>
          <w:b w:val="0"/>
          <w:bCs w:val="0"/>
          <w:i w:val="0"/>
          <w:iCs w:val="0"/>
          <w:color w:val="000000" w:themeColor="text1"/>
          <w:kern w:val="2"/>
          <w:sz w:val="24"/>
          <w:szCs w:val="24"/>
          <w:highlight w:val="none"/>
          <w:shd w:val="clear" w:color="auto" w:fill="auto"/>
          <w:lang w:val="en-US" w:eastAsia="zh-CN" w:bidi="ar-SA"/>
          <w14:textFill>
            <w14:solidFill>
              <w14:schemeClr w14:val="tx1"/>
            </w14:solidFill>
          </w14:textFill>
        </w:rPr>
      </w:pPr>
      <w:r>
        <w:rPr>
          <w:rFonts w:hint="default" w:ascii="宋体" w:hAnsi="宋体" w:eastAsia="宋体" w:cs="宋体"/>
          <w:b w:val="0"/>
          <w:bCs w:val="0"/>
          <w:i w:val="0"/>
          <w:iCs w:val="0"/>
          <w:color w:val="000000" w:themeColor="text1"/>
          <w:kern w:val="2"/>
          <w:sz w:val="24"/>
          <w:szCs w:val="24"/>
          <w:highlight w:val="none"/>
          <w:shd w:val="clear" w:color="auto" w:fill="auto"/>
          <w:lang w:val="en-US" w:eastAsia="zh-CN" w:bidi="ar-SA"/>
          <w14:textFill>
            <w14:solidFill>
              <w14:schemeClr w14:val="tx1"/>
            </w14:solidFill>
          </w14:textFill>
        </w:rPr>
        <w:t>地    址：</w:t>
      </w:r>
      <w:r>
        <w:rPr>
          <w:rFonts w:hint="eastAsia" w:ascii="宋体" w:hAnsi="宋体" w:eastAsia="宋体" w:cs="宋体"/>
          <w:b w:val="0"/>
          <w:bCs w:val="0"/>
          <w:i w:val="0"/>
          <w:iCs w:val="0"/>
          <w:color w:val="000000" w:themeColor="text1"/>
          <w:kern w:val="2"/>
          <w:sz w:val="24"/>
          <w:szCs w:val="24"/>
          <w:highlight w:val="none"/>
          <w:shd w:val="clear" w:color="auto" w:fill="auto"/>
          <w:lang w:val="en-US" w:eastAsia="zh-CN" w:bidi="ar-SA"/>
          <w14:textFill>
            <w14:solidFill>
              <w14:schemeClr w14:val="tx1"/>
            </w14:solidFill>
          </w14:textFill>
        </w:rPr>
        <w:t>长治市英雄南路紫坊巷2号</w:t>
      </w:r>
    </w:p>
    <w:p w14:paraId="144B3087">
      <w:pPr>
        <w:spacing w:before="0" w:after="0" w:line="360" w:lineRule="auto"/>
        <w:ind w:firstLine="480" w:firstLineChars="200"/>
        <w:outlineLvl w:val="9"/>
        <w:rPr>
          <w:rFonts w:hint="default" w:ascii="宋体" w:hAnsi="宋体" w:eastAsia="宋体" w:cs="宋体"/>
          <w:b w:val="0"/>
          <w:bCs w:val="0"/>
          <w:i w:val="0"/>
          <w:iCs w:val="0"/>
          <w:color w:val="000000" w:themeColor="text1"/>
          <w:kern w:val="2"/>
          <w:sz w:val="24"/>
          <w:szCs w:val="24"/>
          <w:highlight w:val="none"/>
          <w:shd w:val="clear" w:color="auto" w:fill="auto"/>
          <w:lang w:val="en-US" w:eastAsia="zh-CN" w:bidi="ar-SA"/>
          <w14:textFill>
            <w14:solidFill>
              <w14:schemeClr w14:val="tx1"/>
            </w14:solidFill>
          </w14:textFill>
        </w:rPr>
      </w:pPr>
      <w:r>
        <w:rPr>
          <w:rFonts w:hint="default" w:ascii="宋体" w:hAnsi="宋体" w:eastAsia="宋体" w:cs="宋体"/>
          <w:b w:val="0"/>
          <w:bCs w:val="0"/>
          <w:i w:val="0"/>
          <w:iCs w:val="0"/>
          <w:color w:val="000000" w:themeColor="text1"/>
          <w:kern w:val="2"/>
          <w:sz w:val="24"/>
          <w:szCs w:val="24"/>
          <w:highlight w:val="none"/>
          <w:shd w:val="clear" w:color="auto" w:fill="auto"/>
          <w:lang w:val="en-US" w:eastAsia="zh-CN" w:bidi="ar-SA"/>
          <w14:textFill>
            <w14:solidFill>
              <w14:schemeClr w14:val="tx1"/>
            </w14:solidFill>
          </w14:textFill>
        </w:rPr>
        <w:t>联系方式：</w:t>
      </w:r>
      <w:r>
        <w:rPr>
          <w:rFonts w:hint="eastAsia" w:ascii="宋体" w:hAnsi="宋体" w:eastAsia="宋体" w:cs="宋体"/>
          <w:b w:val="0"/>
          <w:bCs w:val="0"/>
          <w:i w:val="0"/>
          <w:iCs w:val="0"/>
          <w:color w:val="000000" w:themeColor="text1"/>
          <w:kern w:val="2"/>
          <w:sz w:val="24"/>
          <w:szCs w:val="24"/>
          <w:highlight w:val="none"/>
          <w:shd w:val="clear" w:color="auto" w:fill="auto"/>
          <w:lang w:val="en-US" w:eastAsia="zh-CN" w:bidi="ar-SA"/>
          <w14:textFill>
            <w14:solidFill>
              <w14:schemeClr w14:val="tx1"/>
            </w14:solidFill>
          </w14:textFill>
        </w:rPr>
        <w:t>0355-3018079</w:t>
      </w:r>
    </w:p>
    <w:p w14:paraId="451F9732">
      <w:pPr>
        <w:keepNext w:val="0"/>
        <w:keepLines w:val="0"/>
        <w:pageBreakBefore w:val="0"/>
        <w:widowControl/>
        <w:kinsoku/>
        <w:wordWrap/>
        <w:overflowPunct/>
        <w:topLinePunct w:val="0"/>
        <w:autoSpaceDN/>
        <w:bidi w:val="0"/>
        <w:spacing w:line="5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2.采购代理机构信息</w:t>
      </w:r>
    </w:p>
    <w:p w14:paraId="3BFF5CE5">
      <w:pPr>
        <w:keepNext w:val="0"/>
        <w:keepLines w:val="0"/>
        <w:pageBreakBefore w:val="0"/>
        <w:kinsoku/>
        <w:wordWrap/>
        <w:overflowPunct/>
        <w:topLinePunct w:val="0"/>
        <w:autoSpaceDN/>
        <w:bidi w:val="0"/>
        <w:adjustRightInd w:val="0"/>
        <w:snapToGrid w:val="0"/>
        <w:spacing w:line="560" w:lineRule="exact"/>
        <w:ind w:firstLine="480" w:firstLineChars="20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山西龙泽鑫建筑劳务有限公司</w:t>
      </w:r>
    </w:p>
    <w:p w14:paraId="328279CC">
      <w:pPr>
        <w:keepNext w:val="0"/>
        <w:keepLines w:val="0"/>
        <w:pageBreakBefore w:val="0"/>
        <w:kinsoku/>
        <w:wordWrap/>
        <w:overflowPunct/>
        <w:topLinePunct w:val="0"/>
        <w:autoSpaceDN/>
        <w:bidi w:val="0"/>
        <w:adjustRightInd w:val="0"/>
        <w:snapToGrid w:val="0"/>
        <w:spacing w:line="560" w:lineRule="exact"/>
        <w:ind w:firstLine="480" w:firstLineChars="200"/>
        <w:textAlignment w:val="auto"/>
        <w:outlineLvl w:val="9"/>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lang w:val="en-US" w:eastAsia="zh-CN"/>
          <w14:textFill>
            <w14:solidFill>
              <w14:schemeClr w14:val="tx1"/>
            </w14:solidFill>
          </w14:textFill>
        </w:rPr>
        <w:t>长治市潞州区太行北路156号锦浩诚科技四层</w:t>
      </w:r>
    </w:p>
    <w:p w14:paraId="76D23A51">
      <w:pPr>
        <w:keepNext w:val="0"/>
        <w:keepLines w:val="0"/>
        <w:pageBreakBefore w:val="0"/>
        <w:kinsoku/>
        <w:wordWrap/>
        <w:overflowPunct/>
        <w:topLinePunct w:val="0"/>
        <w:autoSpaceDN/>
        <w:bidi w:val="0"/>
        <w:adjustRightInd w:val="0"/>
        <w:snapToGrid w:val="0"/>
        <w:spacing w:line="5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cs="宋体"/>
          <w:color w:val="000000" w:themeColor="text1"/>
          <w:sz w:val="24"/>
          <w:szCs w:val="24"/>
          <w:lang w:val="en-US" w:eastAsia="zh-CN"/>
          <w14:textFill>
            <w14:solidFill>
              <w14:schemeClr w14:val="tx1"/>
            </w14:solidFill>
          </w14:textFill>
        </w:rPr>
        <w:t>17635537596</w:t>
      </w:r>
    </w:p>
    <w:p w14:paraId="734A6F34">
      <w:pPr>
        <w:keepNext w:val="0"/>
        <w:keepLines w:val="0"/>
        <w:pageBreakBefore w:val="0"/>
        <w:kinsoku/>
        <w:wordWrap/>
        <w:overflowPunct/>
        <w:topLinePunct w:val="0"/>
        <w:autoSpaceDN/>
        <w:bidi w:val="0"/>
        <w:adjustRightInd w:val="0"/>
        <w:snapToGrid w:val="0"/>
        <w:spacing w:line="5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3.项目联系方式</w:t>
      </w:r>
    </w:p>
    <w:p w14:paraId="0AE0B4D7">
      <w:pPr>
        <w:keepNext w:val="0"/>
        <w:keepLines w:val="0"/>
        <w:pageBreakBefore w:val="0"/>
        <w:kinsoku/>
        <w:wordWrap/>
        <w:overflowPunct/>
        <w:topLinePunct w:val="0"/>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肖先生</w:t>
      </w:r>
    </w:p>
    <w:p w14:paraId="1E784A39">
      <w:pPr>
        <w:keepNext w:val="0"/>
        <w:keepLines w:val="0"/>
        <w:pageBreakBefore w:val="0"/>
        <w:kinsoku/>
        <w:wordWrap/>
        <w:overflowPunct/>
        <w:topLinePunct w:val="0"/>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17635537596</w:t>
      </w:r>
      <w:r>
        <w:rPr>
          <w:rFonts w:hint="eastAsia" w:ascii="宋体" w:hAnsi="宋体" w:eastAsia="宋体" w:cs="宋体"/>
          <w:color w:val="000000" w:themeColor="text1"/>
          <w:sz w:val="24"/>
          <w:szCs w:val="24"/>
          <w14:textFill>
            <w14:solidFill>
              <w14:schemeClr w14:val="tx1"/>
            </w14:solidFill>
          </w14:textFill>
        </w:rPr>
        <w:t>　　　　　　　　　　　</w:t>
      </w:r>
    </w:p>
    <w:p w14:paraId="18A6713F">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sectPr>
          <w:footerReference r:id="rId4" w:type="default"/>
          <w:pgSz w:w="11907" w:h="16840"/>
          <w:pgMar w:top="1701" w:right="1588" w:bottom="1588" w:left="1588" w:header="851" w:footer="1304" w:gutter="0"/>
          <w:pgBorders>
            <w:top w:val="none" w:sz="0" w:space="0"/>
            <w:left w:val="none" w:sz="0" w:space="0"/>
            <w:bottom w:val="none" w:sz="0" w:space="0"/>
            <w:right w:val="none" w:sz="0" w:space="0"/>
          </w:pgBorders>
          <w:pgNumType w:fmt="decimal" w:start="1"/>
          <w:cols w:space="720" w:num="1"/>
          <w:docGrid w:type="lines" w:linePitch="312" w:charSpace="0"/>
        </w:sectPr>
      </w:pPr>
    </w:p>
    <w:p w14:paraId="320F1FB2">
      <w:pPr>
        <w:pStyle w:val="2"/>
        <w:bidi w:val="0"/>
        <w:rPr>
          <w:rFonts w:hint="eastAsia" w:ascii="宋体" w:hAnsi="宋体" w:eastAsia="宋体" w:cs="宋体"/>
          <w:color w:val="000000" w:themeColor="text1"/>
          <w14:textFill>
            <w14:solidFill>
              <w14:schemeClr w14:val="tx1"/>
            </w14:solidFill>
          </w14:textFill>
        </w:rPr>
      </w:pPr>
      <w:bookmarkStart w:id="9" w:name="_Toc25311"/>
      <w:bookmarkStart w:id="10" w:name="_Toc29376"/>
      <w:bookmarkStart w:id="11" w:name="_Toc18414"/>
      <w:bookmarkStart w:id="12" w:name="_Toc14658"/>
      <w:r>
        <w:rPr>
          <w:rFonts w:hint="eastAsia" w:ascii="宋体" w:hAnsi="宋体" w:eastAsia="宋体" w:cs="宋体"/>
          <w:color w:val="000000" w:themeColor="text1"/>
          <w14:textFill>
            <w14:solidFill>
              <w14:schemeClr w14:val="tx1"/>
            </w14:solidFill>
          </w14:textFill>
        </w:rPr>
        <w:t xml:space="preserve">第二章 </w:t>
      </w:r>
      <w:r>
        <w:rPr>
          <w:rFonts w:hint="eastAsia" w:ascii="宋体" w:hAnsi="宋体" w:cs="宋体"/>
          <w:color w:val="000000" w:themeColor="text1"/>
          <w:lang w:val="en-US" w:eastAsia="zh-CN"/>
          <w14:textFill>
            <w14:solidFill>
              <w14:schemeClr w14:val="tx1"/>
            </w14:solidFill>
          </w14:textFill>
        </w:rPr>
        <w:t>供应商</w:t>
      </w:r>
      <w:r>
        <w:rPr>
          <w:rFonts w:hint="eastAsia" w:ascii="宋体" w:hAnsi="宋体" w:eastAsia="宋体" w:cs="宋体"/>
          <w:color w:val="000000" w:themeColor="text1"/>
          <w:lang w:val="en-US" w:eastAsia="zh-CN"/>
          <w14:textFill>
            <w14:solidFill>
              <w14:schemeClr w14:val="tx1"/>
            </w14:solidFill>
          </w14:textFill>
        </w:rPr>
        <w:t>须知</w:t>
      </w:r>
      <w:bookmarkEnd w:id="9"/>
      <w:bookmarkEnd w:id="10"/>
      <w:bookmarkEnd w:id="11"/>
      <w:bookmarkEnd w:id="12"/>
    </w:p>
    <w:p w14:paraId="5EBEA18F">
      <w:pPr>
        <w:adjustRightInd w:val="0"/>
        <w:snapToGrid w:val="0"/>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供应商</w:t>
      </w:r>
      <w:r>
        <w:rPr>
          <w:rFonts w:hint="eastAsia" w:ascii="宋体" w:hAnsi="宋体" w:eastAsia="宋体" w:cs="宋体"/>
          <w:b/>
          <w:color w:val="000000" w:themeColor="text1"/>
          <w:sz w:val="32"/>
          <w:szCs w:val="32"/>
          <w:lang w:val="en-US" w:eastAsia="zh-CN"/>
          <w14:textFill>
            <w14:solidFill>
              <w14:schemeClr w14:val="tx1"/>
            </w14:solidFill>
          </w14:textFill>
        </w:rPr>
        <w:t>须知</w:t>
      </w:r>
      <w:r>
        <w:rPr>
          <w:rFonts w:hint="eastAsia" w:ascii="宋体" w:hAnsi="宋体" w:eastAsia="宋体" w:cs="宋体"/>
          <w:b/>
          <w:color w:val="000000" w:themeColor="text1"/>
          <w:sz w:val="32"/>
          <w:szCs w:val="32"/>
          <w14:textFill>
            <w14:solidFill>
              <w14:schemeClr w14:val="tx1"/>
            </w14:solidFill>
          </w14:textFill>
        </w:rPr>
        <w:t>前附表</w:t>
      </w:r>
      <w:bookmarkEnd w:id="4"/>
    </w:p>
    <w:tbl>
      <w:tblPr>
        <w:tblStyle w:val="2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92"/>
        <w:gridCol w:w="1763"/>
        <w:gridCol w:w="2755"/>
        <w:gridCol w:w="3366"/>
      </w:tblGrid>
      <w:tr w14:paraId="038B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blHeader/>
          <w:jc w:val="center"/>
        </w:trPr>
        <w:tc>
          <w:tcPr>
            <w:tcW w:w="1792" w:type="dxa"/>
            <w:shd w:val="clear" w:color="auto" w:fill="auto"/>
            <w:noWrap w:val="0"/>
            <w:vAlign w:val="center"/>
          </w:tcPr>
          <w:p w14:paraId="685ADFFA">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条款号</w:t>
            </w:r>
          </w:p>
        </w:tc>
        <w:tc>
          <w:tcPr>
            <w:tcW w:w="1763" w:type="dxa"/>
            <w:shd w:val="clear" w:color="auto" w:fill="auto"/>
            <w:noWrap w:val="0"/>
            <w:vAlign w:val="center"/>
          </w:tcPr>
          <w:p w14:paraId="32850C83">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条款名称</w:t>
            </w:r>
          </w:p>
        </w:tc>
        <w:tc>
          <w:tcPr>
            <w:tcW w:w="6121" w:type="dxa"/>
            <w:gridSpan w:val="2"/>
            <w:shd w:val="clear" w:color="auto" w:fill="auto"/>
            <w:noWrap w:val="0"/>
            <w:vAlign w:val="center"/>
          </w:tcPr>
          <w:p w14:paraId="02965C23">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编列内容规定</w:t>
            </w:r>
          </w:p>
        </w:tc>
      </w:tr>
      <w:tr w14:paraId="4127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76" w:type="dxa"/>
            <w:gridSpan w:val="4"/>
            <w:shd w:val="clear" w:color="auto" w:fill="auto"/>
            <w:noWrap w:val="0"/>
            <w:vAlign w:val="center"/>
          </w:tcPr>
          <w:p w14:paraId="46F3DFED">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第二章</w:t>
            </w:r>
            <w:r>
              <w:rPr>
                <w:rFonts w:hint="eastAsia" w:ascii="宋体" w:hAnsi="宋体" w:eastAsia="宋体" w:cs="宋体"/>
                <w:b/>
                <w:bCs/>
                <w:color w:val="000000" w:themeColor="text1"/>
                <w:szCs w:val="21"/>
                <w:highlight w:val="none"/>
                <w14:textFill>
                  <w14:solidFill>
                    <w14:schemeClr w14:val="tx1"/>
                  </w14:solidFill>
                </w14:textFill>
              </w:rPr>
              <w:t xml:space="preserve"> 投标须知（前附表）</w:t>
            </w:r>
          </w:p>
        </w:tc>
      </w:tr>
      <w:tr w14:paraId="2D7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676" w:type="dxa"/>
            <w:gridSpan w:val="4"/>
            <w:shd w:val="clear" w:color="auto" w:fill="auto"/>
            <w:noWrap w:val="0"/>
            <w:vAlign w:val="center"/>
          </w:tcPr>
          <w:p w14:paraId="75B86137">
            <w:pPr>
              <w:spacing w:line="340" w:lineRule="exact"/>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一、说明</w:t>
            </w:r>
          </w:p>
        </w:tc>
      </w:tr>
      <w:tr w14:paraId="7A33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92" w:type="dxa"/>
            <w:shd w:val="clear" w:color="auto" w:fill="auto"/>
            <w:noWrap w:val="0"/>
            <w:vAlign w:val="top"/>
          </w:tcPr>
          <w:p w14:paraId="304EFA4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 第1.1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top"/>
          </w:tcPr>
          <w:p w14:paraId="5746618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采购项目</w:t>
            </w:r>
          </w:p>
        </w:tc>
        <w:tc>
          <w:tcPr>
            <w:tcW w:w="6121" w:type="dxa"/>
            <w:gridSpan w:val="2"/>
            <w:shd w:val="clear" w:color="auto" w:fill="auto"/>
            <w:noWrap w:val="0"/>
            <w:vAlign w:val="top"/>
          </w:tcPr>
          <w:p w14:paraId="7A6E181A">
            <w:pPr>
              <w:spacing w:line="34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长治市中医药传承创新发展示范试点项目-长治市中医研究所附属医院区域中医肿瘤专科诊疗中心、中医康复优势专科集群设备购置项目</w:t>
            </w:r>
          </w:p>
        </w:tc>
      </w:tr>
      <w:tr w14:paraId="0B5E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5" w:hRule="atLeast"/>
          <w:jc w:val="center"/>
        </w:trPr>
        <w:tc>
          <w:tcPr>
            <w:tcW w:w="1792" w:type="dxa"/>
            <w:shd w:val="clear" w:color="auto" w:fill="auto"/>
            <w:noWrap w:val="0"/>
            <w:vAlign w:val="center"/>
          </w:tcPr>
          <w:p w14:paraId="26DB20C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章第2.1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120E7CC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w:t>
            </w:r>
          </w:p>
        </w:tc>
        <w:tc>
          <w:tcPr>
            <w:tcW w:w="6121" w:type="dxa"/>
            <w:gridSpan w:val="2"/>
            <w:shd w:val="clear" w:color="auto" w:fill="auto"/>
            <w:noWrap w:val="0"/>
            <w:vAlign w:val="center"/>
          </w:tcPr>
          <w:p w14:paraId="44A42FB3">
            <w:pPr>
              <w:spacing w:line="340" w:lineRule="exact"/>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名 称：长治市中医研究所附属医院</w:t>
            </w:r>
          </w:p>
          <w:p w14:paraId="31159B80">
            <w:pPr>
              <w:spacing w:line="34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地    址：</w:t>
            </w:r>
            <w:r>
              <w:rPr>
                <w:rFonts w:hint="eastAsia" w:ascii="宋体" w:hAnsi="宋体" w:eastAsia="宋体" w:cs="宋体"/>
                <w:color w:val="000000" w:themeColor="text1"/>
                <w:szCs w:val="21"/>
                <w:highlight w:val="none"/>
                <w:lang w:val="en-US" w:eastAsia="zh-CN"/>
                <w14:textFill>
                  <w14:solidFill>
                    <w14:schemeClr w14:val="tx1"/>
                  </w14:solidFill>
                </w14:textFill>
              </w:rPr>
              <w:t>长治市英雄南路紫坊巷2号</w:t>
            </w:r>
          </w:p>
          <w:p w14:paraId="4F19D403">
            <w:pPr>
              <w:spacing w:line="34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联系方式：</w:t>
            </w:r>
            <w:r>
              <w:rPr>
                <w:rFonts w:hint="eastAsia" w:ascii="宋体" w:hAnsi="宋体" w:eastAsia="宋体" w:cs="宋体"/>
                <w:color w:val="000000" w:themeColor="text1"/>
                <w:szCs w:val="21"/>
                <w:highlight w:val="none"/>
                <w:lang w:val="en-US" w:eastAsia="zh-CN"/>
                <w14:textFill>
                  <w14:solidFill>
                    <w14:schemeClr w14:val="tx1"/>
                  </w14:solidFill>
                </w14:textFill>
              </w:rPr>
              <w:t>0355-3018079</w:t>
            </w:r>
          </w:p>
        </w:tc>
      </w:tr>
      <w:tr w14:paraId="7745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jc w:val="center"/>
        </w:trPr>
        <w:tc>
          <w:tcPr>
            <w:tcW w:w="1792" w:type="dxa"/>
            <w:shd w:val="clear" w:color="auto" w:fill="auto"/>
            <w:noWrap w:val="0"/>
            <w:vAlign w:val="center"/>
          </w:tcPr>
          <w:p w14:paraId="10F0F099">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章第2.2</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78E2F9C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采购代理机构</w:t>
            </w:r>
          </w:p>
        </w:tc>
        <w:tc>
          <w:tcPr>
            <w:tcW w:w="6121" w:type="dxa"/>
            <w:gridSpan w:val="2"/>
            <w:shd w:val="clear" w:color="auto" w:fill="auto"/>
            <w:noWrap w:val="0"/>
            <w:vAlign w:val="center"/>
          </w:tcPr>
          <w:p w14:paraId="6E9F3605">
            <w:pPr>
              <w:spacing w:line="34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名 称：</w:t>
            </w:r>
            <w:r>
              <w:rPr>
                <w:rFonts w:hint="eastAsia" w:ascii="宋体" w:hAnsi="宋体" w:cs="宋体"/>
                <w:color w:val="000000" w:themeColor="text1"/>
                <w:szCs w:val="21"/>
                <w:highlight w:val="none"/>
                <w:lang w:val="en-US" w:eastAsia="zh-CN"/>
                <w14:textFill>
                  <w14:solidFill>
                    <w14:schemeClr w14:val="tx1"/>
                  </w14:solidFill>
                </w14:textFill>
              </w:rPr>
              <w:t>山西龙泽鑫建筑劳务有限公司</w:t>
            </w:r>
          </w:p>
          <w:p w14:paraId="7EAF6E5A">
            <w:pPr>
              <w:spacing w:line="34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地 址：</w:t>
            </w:r>
            <w:r>
              <w:rPr>
                <w:rFonts w:hint="eastAsia" w:ascii="宋体" w:hAnsi="宋体" w:cs="宋体"/>
                <w:color w:val="000000" w:themeColor="text1"/>
                <w:szCs w:val="21"/>
                <w:highlight w:val="none"/>
                <w:lang w:val="en-US" w:eastAsia="zh-CN"/>
                <w14:textFill>
                  <w14:solidFill>
                    <w14:schemeClr w14:val="tx1"/>
                  </w14:solidFill>
                </w14:textFill>
              </w:rPr>
              <w:t>长治市潞州区太行北路156号锦浩诚科技四层</w:t>
            </w:r>
            <w:r>
              <w:rPr>
                <w:rFonts w:hint="eastAsia" w:ascii="宋体" w:hAnsi="宋体" w:eastAsia="宋体" w:cs="宋体"/>
                <w:color w:val="000000" w:themeColor="text1"/>
                <w:szCs w:val="21"/>
                <w:highlight w:val="none"/>
                <w:lang w:val="en-US" w:eastAsia="zh-CN"/>
                <w14:textFill>
                  <w14:solidFill>
                    <w14:schemeClr w14:val="tx1"/>
                  </w14:solidFill>
                </w14:textFill>
              </w:rPr>
              <w:t>号</w:t>
            </w:r>
          </w:p>
          <w:p w14:paraId="37707FEA">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联系方式：</w:t>
            </w:r>
            <w:r>
              <w:rPr>
                <w:rFonts w:hint="eastAsia" w:ascii="宋体" w:hAnsi="宋体" w:cs="宋体"/>
                <w:color w:val="000000" w:themeColor="text1"/>
                <w:szCs w:val="21"/>
                <w:highlight w:val="none"/>
                <w:lang w:val="en-US" w:eastAsia="zh-CN"/>
                <w14:textFill>
                  <w14:solidFill>
                    <w14:schemeClr w14:val="tx1"/>
                  </w14:solidFill>
                </w14:textFill>
              </w:rPr>
              <w:t>17635537596</w:t>
            </w:r>
          </w:p>
        </w:tc>
      </w:tr>
      <w:tr w14:paraId="3D5C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 w:hRule="atLeast"/>
          <w:jc w:val="center"/>
        </w:trPr>
        <w:tc>
          <w:tcPr>
            <w:tcW w:w="1792" w:type="dxa"/>
            <w:shd w:val="clear" w:color="auto" w:fill="auto"/>
            <w:noWrap w:val="0"/>
            <w:vAlign w:val="center"/>
          </w:tcPr>
          <w:p w14:paraId="0634A6A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章第3.1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5EFF4D6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资格条件</w:t>
            </w:r>
          </w:p>
        </w:tc>
        <w:tc>
          <w:tcPr>
            <w:tcW w:w="6121" w:type="dxa"/>
            <w:gridSpan w:val="2"/>
            <w:shd w:val="clear" w:color="auto" w:fill="auto"/>
            <w:noWrap w:val="0"/>
            <w:vAlign w:val="center"/>
          </w:tcPr>
          <w:p w14:paraId="371E89B8">
            <w:pPr>
              <w:spacing w:line="34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1.满足《中华人民共和国政府采购法》第二十二条规定；</w:t>
            </w:r>
          </w:p>
          <w:p w14:paraId="100FDE9E">
            <w:pPr>
              <w:spacing w:line="340" w:lineRule="exact"/>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2.落实政府采购政策需满足的资格要求：</w:t>
            </w:r>
            <w:r>
              <w:rPr>
                <w:rFonts w:hint="eastAsia" w:ascii="宋体" w:hAnsi="宋体" w:eastAsia="宋体" w:cs="宋体"/>
                <w:color w:val="000000" w:themeColor="text1"/>
                <w:highlight w:val="none"/>
                <w:lang w:val="en-US" w:eastAsia="zh-CN"/>
                <w14:textFill>
                  <w14:solidFill>
                    <w14:schemeClr w14:val="tx1"/>
                  </w14:solidFill>
                </w14:textFill>
              </w:rPr>
              <w:t>标项1、2供应商为中小企业；</w:t>
            </w:r>
          </w:p>
          <w:p w14:paraId="68BA7CB3">
            <w:pPr>
              <w:spacing w:line="340" w:lineRule="exact"/>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3.本项目的特定资格要求：</w:t>
            </w:r>
            <w:r>
              <w:rPr>
                <w:rFonts w:hint="eastAsia" w:ascii="宋体" w:hAnsi="宋体" w:eastAsia="宋体" w:cs="宋体"/>
                <w:color w:val="000000" w:themeColor="text1"/>
                <w:highlight w:val="none"/>
                <w:lang w:val="zh-CN"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标项1、2</w:t>
            </w:r>
            <w:r>
              <w:rPr>
                <w:rFonts w:hint="eastAsia" w:ascii="宋体" w:hAnsi="宋体" w:eastAsia="宋体" w:cs="宋体"/>
                <w:color w:val="000000" w:themeColor="text1"/>
                <w:highlight w:val="none"/>
                <w:lang w:val="zh-CN" w:eastAsia="zh-CN"/>
                <w14:textFill>
                  <w14:solidFill>
                    <w14:schemeClr w14:val="tx1"/>
                  </w14:solidFill>
                </w14:textFill>
              </w:rPr>
              <w:t>】</w:t>
            </w:r>
          </w:p>
          <w:p w14:paraId="5F95C559">
            <w:pPr>
              <w:spacing w:line="34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eastAsia="zh-CN"/>
                <w14:textFill>
                  <w14:solidFill>
                    <w14:schemeClr w14:val="tx1"/>
                  </w14:solidFill>
                </w14:textFill>
              </w:rPr>
              <w:t>①投标人属于医疗器械生产企业直接参加投标的，所投产品属于一类医疗器械的须提供《第一类医疗器械生产备案凭证》和《第一类医疗器械备案凭证》；所投产品属于二类医疗器械的须提供《医疗器械生产许可证》和《医疗器械经营许可证》或《第二类医疗器械经营备案凭证》；所投产品属于三类医疗器械的须提供《医疗器械生产许可证》和《医疗器械经营许可证》；</w:t>
            </w:r>
            <w:r>
              <w:rPr>
                <w:rFonts w:hint="eastAsia" w:ascii="宋体" w:hAnsi="宋体" w:eastAsia="宋体" w:cs="宋体"/>
                <w:color w:val="000000" w:themeColor="text1"/>
                <w:highlight w:val="none"/>
                <w:lang w:val="zh-CN" w:eastAsia="zh-CN"/>
                <w14:textFill>
                  <w14:solidFill>
                    <w14:schemeClr w14:val="tx1"/>
                  </w14:solidFill>
                </w14:textFill>
              </w:rPr>
              <w:br w:type="textWrapping"/>
            </w:r>
            <w:r>
              <w:rPr>
                <w:rFonts w:hint="eastAsia" w:ascii="宋体" w:hAnsi="宋体" w:eastAsia="宋体" w:cs="宋体"/>
                <w:color w:val="000000" w:themeColor="text1"/>
                <w:highlight w:val="none"/>
                <w:lang w:val="zh-CN" w:eastAsia="zh-CN"/>
                <w14:textFill>
                  <w14:solidFill>
                    <w14:schemeClr w14:val="tx1"/>
                  </w14:solidFill>
                </w14:textFill>
              </w:rPr>
              <w:t>②投标人属于医疗器械经营企业参加投标的，所投产品属于一类医疗器械的可不提供相关材料；二类医疗器械的须提供《医疗器械经营许可证》或《第二类医疗器械经营备案凭证》，三类医疗器械的须提供《医疗器械经营许可证》；</w:t>
            </w:r>
            <w:r>
              <w:rPr>
                <w:rFonts w:hint="eastAsia" w:ascii="宋体" w:hAnsi="宋体" w:eastAsia="宋体" w:cs="宋体"/>
                <w:color w:val="000000" w:themeColor="text1"/>
                <w:highlight w:val="none"/>
                <w:lang w:val="zh-CN" w:eastAsia="zh-CN"/>
                <w14:textFill>
                  <w14:solidFill>
                    <w14:schemeClr w14:val="tx1"/>
                  </w14:solidFill>
                </w14:textFill>
              </w:rPr>
              <w:br w:type="textWrapping"/>
            </w:r>
            <w:r>
              <w:rPr>
                <w:rFonts w:hint="eastAsia" w:ascii="宋体" w:hAnsi="宋体" w:eastAsia="宋体" w:cs="宋体"/>
                <w:color w:val="000000" w:themeColor="text1"/>
                <w:highlight w:val="none"/>
                <w:lang w:val="zh-CN" w:eastAsia="zh-CN"/>
                <w14:textFill>
                  <w14:solidFill>
                    <w14:schemeClr w14:val="tx1"/>
                  </w14:solidFill>
                </w14:textFill>
              </w:rPr>
              <w:t>③所投产品为医疗器械的须提供产品有效的医疗器械注册证及注册登记表（如注册证和登记表合一的话只需提供医疗器械注册证）或医疗器械备案凭证及医疗器械备案信息表。</w:t>
            </w:r>
          </w:p>
        </w:tc>
      </w:tr>
      <w:tr w14:paraId="1866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1792" w:type="dxa"/>
            <w:shd w:val="clear" w:color="auto" w:fill="auto"/>
            <w:noWrap w:val="0"/>
            <w:vAlign w:val="center"/>
          </w:tcPr>
          <w:p w14:paraId="1D588D3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章第5.1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7FAFC6C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联合体投标</w:t>
            </w:r>
          </w:p>
        </w:tc>
        <w:tc>
          <w:tcPr>
            <w:tcW w:w="6121" w:type="dxa"/>
            <w:gridSpan w:val="2"/>
            <w:shd w:val="clear" w:color="auto" w:fill="auto"/>
            <w:noWrap w:val="0"/>
            <w:vAlign w:val="center"/>
          </w:tcPr>
          <w:p w14:paraId="5DE061BA">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不接受</w:t>
            </w:r>
            <w:r>
              <w:rPr>
                <w:rFonts w:hint="eastAsia" w:ascii="宋体" w:hAnsi="宋体" w:eastAsia="宋体" w:cs="宋体"/>
                <w:color w:val="000000" w:themeColor="text1"/>
                <w:szCs w:val="21"/>
                <w:highlight w:val="none"/>
                <w14:textFill>
                  <w14:solidFill>
                    <w14:schemeClr w14:val="tx1"/>
                  </w14:solidFill>
                </w14:textFill>
              </w:rPr>
              <w:tab/>
            </w:r>
          </w:p>
        </w:tc>
      </w:tr>
      <w:tr w14:paraId="29A5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792" w:type="dxa"/>
            <w:shd w:val="clear" w:color="auto" w:fill="auto"/>
            <w:noWrap w:val="0"/>
            <w:vAlign w:val="center"/>
          </w:tcPr>
          <w:p w14:paraId="227F64AC">
            <w:pPr>
              <w:adjustRightInd w:val="0"/>
              <w:snapToGrid w:val="0"/>
              <w:spacing w:line="36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章第6.1</w:t>
            </w:r>
            <w:r>
              <w:rPr>
                <w:rFonts w:hint="eastAsia" w:ascii="宋体" w:hAnsi="宋体" w:eastAsia="宋体" w:cs="宋体"/>
                <w:color w:val="000000" w:themeColor="text1"/>
                <w:kern w:val="0"/>
                <w:szCs w:val="21"/>
                <w:highlight w:val="none"/>
                <w:lang w:val="zh-CN"/>
                <w14:textFill>
                  <w14:solidFill>
                    <w14:schemeClr w14:val="tx1"/>
                  </w14:solidFill>
                </w14:textFill>
              </w:rPr>
              <w:t>款</w:t>
            </w:r>
          </w:p>
        </w:tc>
        <w:tc>
          <w:tcPr>
            <w:tcW w:w="1763" w:type="dxa"/>
            <w:shd w:val="clear" w:color="auto" w:fill="auto"/>
            <w:noWrap w:val="0"/>
            <w:vAlign w:val="center"/>
          </w:tcPr>
          <w:p w14:paraId="736C698B">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采购进口产品</w:t>
            </w:r>
          </w:p>
        </w:tc>
        <w:tc>
          <w:tcPr>
            <w:tcW w:w="6121" w:type="dxa"/>
            <w:gridSpan w:val="2"/>
            <w:shd w:val="clear" w:color="auto" w:fill="auto"/>
            <w:noWrap w:val="0"/>
            <w:vAlign w:val="center"/>
          </w:tcPr>
          <w:p w14:paraId="19F58D3B">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ldChar w:fldCharType="begin"/>
            </w:r>
            <w:r>
              <w:rPr>
                <w:rFonts w:hint="eastAsia" w:ascii="宋体" w:hAnsi="宋体" w:eastAsia="宋体" w:cs="宋体"/>
                <w:color w:val="000000" w:themeColor="text1"/>
                <w:sz w:val="15"/>
                <w:szCs w:val="15"/>
                <w:highlight w:val="none"/>
                <w14:textFill>
                  <w14:solidFill>
                    <w14:schemeClr w14:val="tx1"/>
                  </w14:solidFill>
                </w14:textFill>
              </w:rPr>
              <w:instrText xml:space="preserve"> eq \o\ac(</w:instrText>
            </w:r>
            <w:r>
              <w:rPr>
                <w:rFonts w:hint="eastAsia" w:ascii="宋体" w:hAnsi="宋体" w:eastAsia="宋体" w:cs="宋体"/>
                <w:color w:val="000000" w:themeColor="text1"/>
                <w:position w:val="-3"/>
                <w:sz w:val="22"/>
                <w:szCs w:val="15"/>
                <w:highlight w:val="none"/>
                <w14:textFill>
                  <w14:solidFill>
                    <w14:schemeClr w14:val="tx1"/>
                  </w14:solidFill>
                </w14:textFill>
              </w:rPr>
              <w:instrText xml:space="preserve">□,</w:instrText>
            </w:r>
            <w:r>
              <w:rPr>
                <w:rFonts w:hint="eastAsia" w:ascii="宋体" w:hAnsi="宋体" w:eastAsia="宋体" w:cs="宋体"/>
                <w:color w:val="000000" w:themeColor="text1"/>
                <w:sz w:val="15"/>
                <w:szCs w:val="15"/>
                <w:highlight w:val="none"/>
                <w14:textFill>
                  <w14:solidFill>
                    <w14:schemeClr w14:val="tx1"/>
                  </w14:solidFill>
                </w14:textFill>
              </w:rPr>
              <w:instrText xml:space="preserve">√)</w:instrText>
            </w:r>
            <w:r>
              <w:rPr>
                <w:rFonts w:hint="eastAsia" w:ascii="宋体" w:hAnsi="宋体" w:eastAsia="宋体" w:cs="宋体"/>
                <w:color w:val="000000" w:themeColor="text1"/>
                <w:sz w:val="15"/>
                <w:szCs w:val="15"/>
                <w:highlight w:val="none"/>
                <w14:textFill>
                  <w14:solidFill>
                    <w14:schemeClr w14:val="tx1"/>
                  </w14:solidFill>
                </w14:textFill>
              </w:rPr>
              <w:fldChar w:fldCharType="end"/>
            </w:r>
            <w:r>
              <w:rPr>
                <w:rFonts w:hint="eastAsia" w:ascii="宋体" w:hAnsi="宋体" w:eastAsia="宋体" w:cs="宋体"/>
                <w:color w:val="000000" w:themeColor="text1"/>
                <w:sz w:val="15"/>
                <w:szCs w:val="15"/>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本采购项目</w:t>
            </w:r>
            <w:r>
              <w:rPr>
                <w:rFonts w:hint="eastAsia" w:ascii="宋体" w:hAnsi="宋体" w:eastAsia="宋体" w:cs="宋体"/>
                <w:color w:val="000000" w:themeColor="text1"/>
                <w:kern w:val="0"/>
                <w:szCs w:val="21"/>
                <w:highlight w:val="none"/>
                <w14:textFill>
                  <w14:solidFill>
                    <w14:schemeClr w14:val="tx1"/>
                  </w14:solidFill>
                </w14:textFill>
              </w:rPr>
              <w:t>拒绝进口产品参加投标</w:t>
            </w:r>
          </w:p>
          <w:p w14:paraId="441D340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□本采购项目已经</w:t>
            </w:r>
            <w:r>
              <w:rPr>
                <w:rFonts w:hint="eastAsia" w:ascii="宋体" w:hAnsi="宋体" w:eastAsia="宋体" w:cs="宋体"/>
                <w:color w:val="000000" w:themeColor="text1"/>
                <w:kern w:val="0"/>
                <w:szCs w:val="21"/>
                <w:highlight w:val="none"/>
                <w14:textFill>
                  <w14:solidFill>
                    <w14:schemeClr w14:val="tx1"/>
                  </w14:solidFill>
                </w14:textFill>
              </w:rPr>
              <w:t>财政部门审核同意购买进口产品</w:t>
            </w:r>
          </w:p>
        </w:tc>
      </w:tr>
      <w:tr w14:paraId="4611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9676" w:type="dxa"/>
            <w:gridSpan w:val="4"/>
            <w:shd w:val="clear" w:color="auto" w:fill="auto"/>
            <w:noWrap w:val="0"/>
            <w:vAlign w:val="center"/>
          </w:tcPr>
          <w:p w14:paraId="55C1524A">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二、招标文件</w:t>
            </w:r>
          </w:p>
        </w:tc>
      </w:tr>
      <w:tr w14:paraId="4BF2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4" w:hRule="atLeast"/>
          <w:jc w:val="center"/>
        </w:trPr>
        <w:tc>
          <w:tcPr>
            <w:tcW w:w="1792" w:type="dxa"/>
            <w:shd w:val="clear" w:color="auto" w:fill="auto"/>
            <w:noWrap w:val="0"/>
            <w:vAlign w:val="center"/>
          </w:tcPr>
          <w:p w14:paraId="71C6ED6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章第7.3</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6CA2EA97">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财政部门指定的</w:t>
            </w:r>
          </w:p>
          <w:p w14:paraId="1E525F51">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媒体</w:t>
            </w:r>
          </w:p>
        </w:tc>
        <w:tc>
          <w:tcPr>
            <w:tcW w:w="6121" w:type="dxa"/>
            <w:gridSpan w:val="2"/>
            <w:shd w:val="clear" w:color="auto" w:fill="auto"/>
            <w:noWrap w:val="0"/>
            <w:vAlign w:val="center"/>
          </w:tcPr>
          <w:p w14:paraId="71F871C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山西省政府采购网</w:t>
            </w:r>
          </w:p>
        </w:tc>
      </w:tr>
      <w:tr w14:paraId="7AB1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1792" w:type="dxa"/>
            <w:shd w:val="clear" w:color="auto" w:fill="auto"/>
            <w:noWrap w:val="0"/>
            <w:vAlign w:val="center"/>
          </w:tcPr>
          <w:p w14:paraId="1816788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章第8.1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3165C55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招标文件的提供</w:t>
            </w:r>
          </w:p>
          <w:p w14:paraId="471C776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期限</w:t>
            </w:r>
          </w:p>
        </w:tc>
        <w:tc>
          <w:tcPr>
            <w:tcW w:w="6121" w:type="dxa"/>
            <w:gridSpan w:val="2"/>
            <w:shd w:val="clear" w:color="auto" w:fill="auto"/>
            <w:noWrap w:val="0"/>
            <w:vAlign w:val="center"/>
          </w:tcPr>
          <w:p w14:paraId="4B61A00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2025</w:t>
            </w:r>
            <w:r>
              <w:rPr>
                <w:rFonts w:hint="eastAsia" w:ascii="宋体" w:hAnsi="宋体" w:eastAsia="宋体" w:cs="宋体"/>
                <w:color w:val="000000" w:themeColor="text1"/>
                <w:szCs w:val="21"/>
                <w:highlight w:val="none"/>
                <w:lang w:val="zh-CN" w:eastAsia="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05月25日</w:t>
            </w:r>
            <w:r>
              <w:rPr>
                <w:rFonts w:hint="eastAsia" w:ascii="宋体" w:hAnsi="宋体" w:cs="宋体"/>
                <w:color w:val="000000" w:themeColor="text1"/>
                <w:szCs w:val="21"/>
                <w:highlight w:val="none"/>
                <w:lang w:val="zh-CN" w:eastAsia="zh-CN"/>
                <w14:textFill>
                  <w14:solidFill>
                    <w14:schemeClr w14:val="tx1"/>
                  </w14:solidFill>
                </w14:textFill>
              </w:rPr>
              <w:t>至</w:t>
            </w:r>
            <w:r>
              <w:rPr>
                <w:rFonts w:hint="eastAsia" w:ascii="宋体" w:hAnsi="宋体" w:cs="宋体"/>
                <w:color w:val="000000" w:themeColor="text1"/>
                <w:szCs w:val="21"/>
                <w:highlight w:val="none"/>
                <w:lang w:val="en-US" w:eastAsia="zh-CN"/>
                <w14:textFill>
                  <w14:solidFill>
                    <w14:schemeClr w14:val="tx1"/>
                  </w14:solidFill>
                </w14:textFill>
              </w:rPr>
              <w:t>05月30日，每天上午00:00至12:00，下午12:00至23:59</w:t>
            </w:r>
            <w:r>
              <w:rPr>
                <w:rFonts w:hint="eastAsia" w:ascii="宋体" w:hAnsi="宋体" w:cs="宋体"/>
                <w:color w:val="000000" w:themeColor="text1"/>
                <w:szCs w:val="21"/>
                <w:highlight w:val="none"/>
                <w:lang w:val="zh-CN" w:eastAsia="zh-CN"/>
                <w14:textFill>
                  <w14:solidFill>
                    <w14:schemeClr w14:val="tx1"/>
                  </w14:solidFill>
                </w14:textFill>
              </w:rPr>
              <w:t>（北京时间，法定节假日除外）</w:t>
            </w:r>
          </w:p>
        </w:tc>
      </w:tr>
      <w:tr w14:paraId="1456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jc w:val="center"/>
        </w:trPr>
        <w:tc>
          <w:tcPr>
            <w:tcW w:w="1792" w:type="dxa"/>
            <w:shd w:val="clear" w:color="auto" w:fill="auto"/>
            <w:noWrap w:val="0"/>
            <w:vAlign w:val="center"/>
          </w:tcPr>
          <w:p w14:paraId="21F8C79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章第8.2</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29D59F6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采购文件的获取</w:t>
            </w:r>
          </w:p>
        </w:tc>
        <w:tc>
          <w:tcPr>
            <w:tcW w:w="6121" w:type="dxa"/>
            <w:gridSpan w:val="2"/>
            <w:shd w:val="clear" w:color="auto" w:fill="auto"/>
            <w:noWrap w:val="0"/>
            <w:vAlign w:val="center"/>
          </w:tcPr>
          <w:p w14:paraId="219064E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通过山西省政府采购网</w:t>
            </w:r>
            <w:r>
              <w:rPr>
                <w:rFonts w:hint="eastAsia" w:ascii="宋体" w:hAnsi="宋体" w:eastAsia="宋体" w:cs="宋体"/>
                <w:color w:val="000000" w:themeColor="text1"/>
                <w:szCs w:val="21"/>
                <w:highlight w:val="none"/>
                <w:lang w:val="en-US" w:eastAsia="zh-CN"/>
                <w14:textFill>
                  <w14:solidFill>
                    <w14:schemeClr w14:val="tx1"/>
                  </w14:solidFill>
                </w14:textFill>
              </w:rPr>
              <w:t>-政府采购云平台获取电子版采购</w:t>
            </w:r>
            <w:r>
              <w:rPr>
                <w:rFonts w:hint="eastAsia" w:ascii="宋体" w:hAnsi="宋体" w:eastAsia="宋体" w:cs="宋体"/>
                <w:color w:val="000000" w:themeColor="text1"/>
                <w:szCs w:val="21"/>
                <w:highlight w:val="none"/>
                <w14:textFill>
                  <w14:solidFill>
                    <w14:schemeClr w14:val="tx1"/>
                  </w14:solidFill>
                </w14:textFill>
              </w:rPr>
              <w:t>文件，此为获取</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文件的唯一途径，通过其他渠道获取</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文件的不具备投标资格。</w:t>
            </w:r>
          </w:p>
        </w:tc>
      </w:tr>
      <w:tr w14:paraId="1856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jc w:val="center"/>
        </w:trPr>
        <w:tc>
          <w:tcPr>
            <w:tcW w:w="1792" w:type="dxa"/>
            <w:shd w:val="clear" w:color="auto" w:fill="auto"/>
            <w:noWrap w:val="0"/>
            <w:vAlign w:val="center"/>
          </w:tcPr>
          <w:p w14:paraId="77F99B7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章第11.1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65F42655">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提交投标文件</w:t>
            </w:r>
          </w:p>
          <w:p w14:paraId="45C03B79">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截止时间</w:t>
            </w:r>
          </w:p>
          <w:p w14:paraId="25D722B0">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w:t>
            </w:r>
          </w:p>
        </w:tc>
        <w:tc>
          <w:tcPr>
            <w:tcW w:w="6121" w:type="dxa"/>
            <w:gridSpan w:val="2"/>
            <w:shd w:val="clear" w:color="auto" w:fill="auto"/>
            <w:noWrap w:val="0"/>
            <w:vAlign w:val="center"/>
          </w:tcPr>
          <w:p w14:paraId="7A9E2C51">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2025</w:t>
            </w:r>
            <w:r>
              <w:rPr>
                <w:rFonts w:hint="eastAsia" w:ascii="宋体" w:hAnsi="宋体" w:eastAsia="宋体" w:cs="宋体"/>
                <w:color w:val="000000" w:themeColor="text1"/>
                <w:szCs w:val="21"/>
                <w:highlight w:val="none"/>
                <w:lang w:val="zh-CN" w:eastAsia="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06月16</w:t>
            </w:r>
            <w:r>
              <w:rPr>
                <w:rFonts w:hint="eastAsia" w:ascii="宋体" w:hAnsi="宋体" w:eastAsia="宋体" w:cs="宋体"/>
                <w:color w:val="000000" w:themeColor="text1"/>
                <w:szCs w:val="21"/>
                <w:highlight w:val="none"/>
                <w:lang w:val="zh-CN" w:eastAsia="zh-CN"/>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08</w:t>
            </w:r>
            <w:r>
              <w:rPr>
                <w:rFonts w:hint="eastAsia" w:ascii="宋体" w:hAnsi="宋体" w:cs="宋体"/>
                <w:color w:val="000000" w:themeColor="text1"/>
                <w:szCs w:val="21"/>
                <w:highlight w:val="none"/>
                <w:lang w:val="zh-CN"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eastAsia="zh-CN"/>
                <w14:textFill>
                  <w14:solidFill>
                    <w14:schemeClr w14:val="tx1"/>
                  </w14:solidFill>
                </w14:textFill>
              </w:rPr>
              <w:t>0（北京时间）</w:t>
            </w:r>
          </w:p>
        </w:tc>
      </w:tr>
      <w:tr w14:paraId="6FCB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9676" w:type="dxa"/>
            <w:gridSpan w:val="4"/>
            <w:shd w:val="clear" w:color="auto" w:fill="auto"/>
            <w:noWrap w:val="0"/>
            <w:vAlign w:val="center"/>
          </w:tcPr>
          <w:p w14:paraId="71D0A391">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三、投标文件的编写</w:t>
            </w:r>
          </w:p>
        </w:tc>
      </w:tr>
      <w:tr w14:paraId="3F42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1792" w:type="dxa"/>
            <w:shd w:val="clear" w:color="auto" w:fill="auto"/>
            <w:noWrap w:val="0"/>
            <w:vAlign w:val="center"/>
          </w:tcPr>
          <w:p w14:paraId="3FA86A2D">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章第15.7</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0866E4AC">
            <w:pPr>
              <w:spacing w:line="34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最高限价</w:t>
            </w:r>
          </w:p>
        </w:tc>
        <w:tc>
          <w:tcPr>
            <w:tcW w:w="6121" w:type="dxa"/>
            <w:gridSpan w:val="2"/>
            <w:shd w:val="clear" w:color="auto" w:fill="auto"/>
            <w:noWrap w:val="0"/>
            <w:vAlign w:val="center"/>
          </w:tcPr>
          <w:p w14:paraId="73768E95">
            <w:pPr>
              <w:spacing w:line="340" w:lineRule="exac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标项一：3250000；标项二：3331000</w:t>
            </w:r>
          </w:p>
        </w:tc>
      </w:tr>
      <w:tr w14:paraId="46CF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792" w:type="dxa"/>
            <w:shd w:val="clear" w:color="auto" w:fill="auto"/>
            <w:noWrap w:val="0"/>
            <w:vAlign w:val="center"/>
          </w:tcPr>
          <w:p w14:paraId="347287B5">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章第15.3</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691DE2D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备选方案</w:t>
            </w:r>
          </w:p>
        </w:tc>
        <w:tc>
          <w:tcPr>
            <w:tcW w:w="6121" w:type="dxa"/>
            <w:gridSpan w:val="2"/>
            <w:shd w:val="clear" w:color="auto" w:fill="auto"/>
            <w:noWrap w:val="0"/>
            <w:vAlign w:val="center"/>
          </w:tcPr>
          <w:p w14:paraId="7699923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不接受</w:t>
            </w:r>
          </w:p>
        </w:tc>
      </w:tr>
      <w:tr w14:paraId="4804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92" w:type="dxa"/>
            <w:shd w:val="clear" w:color="auto" w:fill="auto"/>
            <w:noWrap w:val="0"/>
            <w:vAlign w:val="center"/>
          </w:tcPr>
          <w:p w14:paraId="39EFBBF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章第18.1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4697C8CA">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w:t>
            </w:r>
          </w:p>
        </w:tc>
        <w:tc>
          <w:tcPr>
            <w:tcW w:w="6121" w:type="dxa"/>
            <w:gridSpan w:val="2"/>
            <w:shd w:val="clear" w:color="auto" w:fill="auto"/>
            <w:noWrap w:val="0"/>
            <w:vAlign w:val="center"/>
          </w:tcPr>
          <w:p w14:paraId="53CBEED3">
            <w:pPr>
              <w:spacing w:line="288" w:lineRule="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投标保证金</w:t>
            </w:r>
            <w:r>
              <w:rPr>
                <w:rFonts w:hint="eastAsia" w:ascii="宋体" w:hAnsi="宋体" w:eastAsia="宋体" w:cs="宋体"/>
                <w:color w:val="000000" w:themeColor="text1"/>
                <w:kern w:val="0"/>
                <w:sz w:val="21"/>
                <w:szCs w:val="21"/>
                <w:highlight w:val="none"/>
                <w14:textFill>
                  <w14:solidFill>
                    <w14:schemeClr w14:val="tx1"/>
                  </w14:solidFill>
                </w14:textFill>
              </w:rPr>
              <w:t>金额：</w:t>
            </w:r>
            <w:r>
              <w:rPr>
                <w:rFonts w:hint="eastAsia" w:ascii="宋体" w:hAnsi="宋体" w:cs="宋体"/>
                <w:color w:val="000000" w:themeColor="text1"/>
                <w:kern w:val="0"/>
                <w:sz w:val="21"/>
                <w:szCs w:val="21"/>
                <w:highlight w:val="none"/>
                <w:lang w:val="en-US" w:eastAsia="zh-CN"/>
                <w14:textFill>
                  <w14:solidFill>
                    <w14:schemeClr w14:val="tx1"/>
                  </w14:solidFill>
                </w14:textFill>
              </w:rPr>
              <w:t>标项一：30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000.00</w:t>
            </w:r>
            <w:r>
              <w:rPr>
                <w:rFonts w:hint="eastAsia" w:ascii="宋体" w:hAnsi="宋体" w:eastAsia="宋体" w:cs="宋体"/>
                <w:color w:val="000000" w:themeColor="text1"/>
                <w:kern w:val="0"/>
                <w:sz w:val="21"/>
                <w:szCs w:val="21"/>
                <w:highlight w:val="none"/>
                <w14:textFill>
                  <w14:solidFill>
                    <w14:schemeClr w14:val="tx1"/>
                  </w14:solidFill>
                </w14:textFill>
              </w:rPr>
              <w:t>元整</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标项二：30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000.00</w:t>
            </w:r>
            <w:r>
              <w:rPr>
                <w:rFonts w:hint="eastAsia" w:ascii="宋体" w:hAnsi="宋体" w:eastAsia="宋体" w:cs="宋体"/>
                <w:color w:val="000000" w:themeColor="text1"/>
                <w:kern w:val="0"/>
                <w:sz w:val="21"/>
                <w:szCs w:val="21"/>
                <w:highlight w:val="none"/>
                <w14:textFill>
                  <w14:solidFill>
                    <w14:schemeClr w14:val="tx1"/>
                  </w14:solidFill>
                </w14:textFill>
              </w:rPr>
              <w:t>元整</w:t>
            </w:r>
          </w:p>
          <w:p w14:paraId="53B23B82">
            <w:pPr>
              <w:spacing w:line="288" w:lineRule="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投标保证金</w:t>
            </w:r>
            <w:r>
              <w:rPr>
                <w:rFonts w:hint="eastAsia" w:ascii="宋体" w:hAnsi="宋体" w:eastAsia="宋体" w:cs="宋体"/>
                <w:color w:val="000000" w:themeColor="text1"/>
                <w:kern w:val="0"/>
                <w:sz w:val="21"/>
                <w:szCs w:val="21"/>
                <w:highlight w:val="none"/>
                <w14:textFill>
                  <w14:solidFill>
                    <w14:schemeClr w14:val="tx1"/>
                  </w14:solidFill>
                </w14:textFill>
              </w:rPr>
              <w:t>的形式：采用支票、汇票、本票或者金融机构、担保机构出具的保函等非现金形式交纳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投标保证金。</w:t>
            </w:r>
          </w:p>
          <w:p w14:paraId="53BA5531">
            <w:pPr>
              <w:spacing w:line="288" w:lineRule="auto"/>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投标保证金</w:t>
            </w:r>
            <w:r>
              <w:rPr>
                <w:rFonts w:hint="eastAsia" w:ascii="宋体" w:hAnsi="宋体" w:eastAsia="宋体" w:cs="宋体"/>
                <w:color w:val="000000" w:themeColor="text1"/>
                <w:kern w:val="0"/>
                <w:sz w:val="21"/>
                <w:szCs w:val="21"/>
                <w:highlight w:val="none"/>
                <w14:textFill>
                  <w14:solidFill>
                    <w14:schemeClr w14:val="tx1"/>
                  </w14:solidFill>
                </w14:textFill>
              </w:rPr>
              <w:t>的递交最迟时间为：</w:t>
            </w:r>
            <w:r>
              <w:rPr>
                <w:rFonts w:hint="eastAsia" w:ascii="宋体" w:hAnsi="宋体" w:cs="宋体"/>
                <w:color w:val="000000" w:themeColor="text1"/>
                <w:kern w:val="0"/>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截止时间前。</w:t>
            </w:r>
          </w:p>
          <w:p w14:paraId="25AEB0D6">
            <w:pPr>
              <w:spacing w:line="288" w:lineRule="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注：转账时注明项目名称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3F99124">
            <w:pPr>
              <w:spacing w:line="288" w:lineRule="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递交方式：通过本单位银行基本账户递交</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11A44C03">
            <w:pPr>
              <w:spacing w:line="288" w:lineRule="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退还方式：通过本单位银行基本账户全额退还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6F2596B">
            <w:pPr>
              <w:spacing w:line="288" w:lineRule="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投标保证金</w:t>
            </w:r>
            <w:r>
              <w:rPr>
                <w:rFonts w:hint="eastAsia" w:ascii="宋体" w:hAnsi="宋体" w:eastAsia="宋体" w:cs="宋体"/>
                <w:color w:val="000000" w:themeColor="text1"/>
                <w:kern w:val="0"/>
                <w:sz w:val="21"/>
                <w:szCs w:val="21"/>
                <w:highlight w:val="none"/>
                <w14:textFill>
                  <w14:solidFill>
                    <w14:schemeClr w14:val="tx1"/>
                  </w14:solidFill>
                </w14:textFill>
              </w:rPr>
              <w:t>凭证：转账通知单或到账通知单</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049B809">
            <w:pPr>
              <w:spacing w:line="288"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招标代理公司的开户银行及账号如下：</w:t>
            </w:r>
          </w:p>
          <w:p w14:paraId="1A8F282A">
            <w:pPr>
              <w:spacing w:line="288"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收款单位：山西龙泽鑫建筑劳务有限公司</w:t>
            </w:r>
          </w:p>
          <w:p w14:paraId="6789E2C1">
            <w:pPr>
              <w:spacing w:line="288"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开户银行：长治潞州农村商业银行股份有限公司太行西街支行</w:t>
            </w:r>
          </w:p>
          <w:p w14:paraId="0811BC32">
            <w:pPr>
              <w:spacing w:line="288"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账    号：457241010300000029402</w:t>
            </w:r>
          </w:p>
          <w:p w14:paraId="6DEF8B18">
            <w:pPr>
              <w:spacing w:line="288"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行号：402164006011</w:t>
            </w:r>
          </w:p>
          <w:p w14:paraId="54B5BEA4">
            <w:pPr>
              <w:spacing w:line="288"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保证金的退还方式及时间：</w:t>
            </w:r>
          </w:p>
          <w:p w14:paraId="4A96BF19">
            <w:pPr>
              <w:spacing w:line="288"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保证金</w:t>
            </w:r>
            <w:r>
              <w:rPr>
                <w:rFonts w:hint="eastAsia" w:ascii="宋体" w:hAnsi="宋体" w:eastAsia="宋体" w:cs="宋体"/>
                <w:color w:val="000000" w:themeColor="text1"/>
                <w:kern w:val="0"/>
                <w:sz w:val="21"/>
                <w:szCs w:val="21"/>
                <w:highlight w:val="none"/>
                <w14:textFill>
                  <w14:solidFill>
                    <w14:schemeClr w14:val="tx1"/>
                  </w14:solidFill>
                </w14:textFill>
              </w:rPr>
              <w:t>退还，未</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人</w:t>
            </w:r>
            <w:r>
              <w:rPr>
                <w:rFonts w:hint="eastAsia" w:ascii="宋体" w:hAnsi="宋体" w:eastAsia="宋体" w:cs="宋体"/>
                <w:color w:val="000000" w:themeColor="text1"/>
                <w:kern w:val="0"/>
                <w:sz w:val="21"/>
                <w:szCs w:val="21"/>
                <w:highlight w:val="none"/>
                <w14:textFill>
                  <w14:solidFill>
                    <w14:schemeClr w14:val="tx1"/>
                  </w14:solidFill>
                </w14:textFill>
              </w:rPr>
              <w:t>的保证金在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0"/>
                <w:sz w:val="21"/>
                <w:szCs w:val="21"/>
                <w:highlight w:val="none"/>
                <w14:textFill>
                  <w14:solidFill>
                    <w14:schemeClr w14:val="tx1"/>
                  </w14:solidFill>
                </w14:textFill>
              </w:rPr>
              <w:t>通知书发出后5个工作日内无息退还，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人</w:t>
            </w:r>
            <w:r>
              <w:rPr>
                <w:rFonts w:hint="eastAsia" w:ascii="宋体" w:hAnsi="宋体" w:eastAsia="宋体" w:cs="宋体"/>
                <w:color w:val="000000" w:themeColor="text1"/>
                <w:kern w:val="0"/>
                <w:sz w:val="21"/>
                <w:szCs w:val="21"/>
                <w:highlight w:val="none"/>
                <w14:textFill>
                  <w14:solidFill>
                    <w14:schemeClr w14:val="tx1"/>
                  </w14:solidFill>
                </w14:textFill>
              </w:rPr>
              <w:t xml:space="preserve">的保证金在合同签订后5个工作日内无息退还。 </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供应商在递交投标保证金时需注明：项目名称、包号（可简写）</w:t>
            </w:r>
            <w:r>
              <w:rPr>
                <w:rFonts w:hint="eastAsia" w:ascii="宋体" w:hAnsi="宋体" w:cs="宋体"/>
                <w:color w:val="000000" w:themeColor="text1"/>
                <w:kern w:val="0"/>
                <w:sz w:val="21"/>
                <w:szCs w:val="21"/>
                <w:highlight w:val="none"/>
                <w:lang w:eastAsia="zh-CN"/>
                <w14:textFill>
                  <w14:solidFill>
                    <w14:schemeClr w14:val="tx1"/>
                  </w14:solidFill>
                </w14:textFill>
              </w:rPr>
              <w:t>）</w:t>
            </w:r>
          </w:p>
        </w:tc>
      </w:tr>
      <w:tr w14:paraId="7232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92" w:type="dxa"/>
            <w:shd w:val="clear" w:color="auto" w:fill="auto"/>
            <w:noWrap w:val="0"/>
            <w:vAlign w:val="center"/>
          </w:tcPr>
          <w:p w14:paraId="10ABBEC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章第19.1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3E61E74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w:t>
            </w:r>
          </w:p>
        </w:tc>
        <w:tc>
          <w:tcPr>
            <w:tcW w:w="6121" w:type="dxa"/>
            <w:gridSpan w:val="2"/>
            <w:shd w:val="clear" w:color="auto" w:fill="auto"/>
            <w:noWrap w:val="0"/>
            <w:vAlign w:val="center"/>
          </w:tcPr>
          <w:p w14:paraId="35DEB3D1">
            <w:pPr>
              <w:spacing w:line="34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90天</w:t>
            </w:r>
          </w:p>
        </w:tc>
      </w:tr>
      <w:tr w14:paraId="123D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92" w:type="dxa"/>
            <w:shd w:val="clear" w:color="auto" w:fill="auto"/>
            <w:noWrap w:val="0"/>
            <w:vAlign w:val="center"/>
          </w:tcPr>
          <w:p w14:paraId="4F3F80E9">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章第20.1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75F3858C">
            <w:pPr>
              <w:snapToGrid w:val="0"/>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投标文件份数</w:t>
            </w:r>
          </w:p>
        </w:tc>
        <w:tc>
          <w:tcPr>
            <w:tcW w:w="6121" w:type="dxa"/>
            <w:gridSpan w:val="2"/>
            <w:shd w:val="clear" w:color="auto" w:fill="auto"/>
            <w:noWrap w:val="0"/>
            <w:vAlign w:val="center"/>
          </w:tcPr>
          <w:p w14:paraId="262F50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1、本项目为全流程电子标，电子投标文件请通过山西省政府采购网下载电子投标文件制作工具进行制作并上传。</w:t>
            </w:r>
          </w:p>
          <w:p w14:paraId="009B2E39">
            <w:pPr>
              <w:snapToGrid w:val="0"/>
              <w:spacing w:line="340" w:lineRule="exac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lang w:val="en-US" w:eastAsia="zh-CN"/>
                <w14:textFill>
                  <w14:solidFill>
                    <w14:schemeClr w14:val="tx1"/>
                  </w14:solidFill>
                </w14:textFill>
              </w:rPr>
              <w:t>要按照采购文件要求进行签章和加密，并在开标时使用制作电子投标文件的CA数字证书进行解密操作。无法解密所产生的后果由</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lang w:val="en-US" w:eastAsia="zh-CN"/>
                <w14:textFill>
                  <w14:solidFill>
                    <w14:schemeClr w14:val="tx1"/>
                  </w14:solidFill>
                </w14:textFill>
              </w:rPr>
              <w:t>）自行承担。</w:t>
            </w:r>
          </w:p>
          <w:p w14:paraId="2A18F415">
            <w:pPr>
              <w:snapToGrid w:val="0"/>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3、未上传电子投标文件的，采购人不予受理。</w:t>
            </w:r>
          </w:p>
        </w:tc>
      </w:tr>
      <w:tr w14:paraId="5960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jc w:val="center"/>
        </w:trPr>
        <w:tc>
          <w:tcPr>
            <w:tcW w:w="9676" w:type="dxa"/>
            <w:gridSpan w:val="4"/>
            <w:shd w:val="clear" w:color="auto" w:fill="auto"/>
            <w:noWrap w:val="0"/>
            <w:vAlign w:val="center"/>
          </w:tcPr>
          <w:p w14:paraId="6041800A">
            <w:pPr>
              <w:spacing w:line="34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四、投标文件的递交</w:t>
            </w:r>
          </w:p>
        </w:tc>
      </w:tr>
      <w:tr w14:paraId="700C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92" w:type="dxa"/>
            <w:shd w:val="clear" w:color="auto" w:fill="auto"/>
            <w:noWrap w:val="0"/>
            <w:vAlign w:val="center"/>
          </w:tcPr>
          <w:p w14:paraId="1000CC5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章第22.1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453938ED">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投标文件的递交</w:t>
            </w:r>
          </w:p>
        </w:tc>
        <w:tc>
          <w:tcPr>
            <w:tcW w:w="6121" w:type="dxa"/>
            <w:gridSpan w:val="2"/>
            <w:shd w:val="clear" w:color="auto" w:fill="auto"/>
            <w:noWrap w:val="0"/>
            <w:vAlign w:val="center"/>
          </w:tcPr>
          <w:p w14:paraId="668243D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zh-CN" w:eastAsia="zh-CN"/>
                <w14:textFill>
                  <w14:solidFill>
                    <w14:schemeClr w14:val="tx1"/>
                  </w14:solidFill>
                </w14:textFill>
              </w:rPr>
              <w:t>请登陆政采云客户端投标</w:t>
            </w:r>
          </w:p>
        </w:tc>
      </w:tr>
      <w:tr w14:paraId="7D05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676" w:type="dxa"/>
            <w:gridSpan w:val="4"/>
            <w:shd w:val="clear" w:color="auto" w:fill="auto"/>
            <w:noWrap w:val="0"/>
            <w:vAlign w:val="center"/>
          </w:tcPr>
          <w:p w14:paraId="7A5114E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五、开标和评标</w:t>
            </w:r>
          </w:p>
        </w:tc>
      </w:tr>
      <w:tr w14:paraId="56B3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92" w:type="dxa"/>
            <w:shd w:val="clear" w:color="auto" w:fill="auto"/>
            <w:noWrap w:val="0"/>
            <w:vAlign w:val="center"/>
          </w:tcPr>
          <w:p w14:paraId="633335CE">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w:t>
            </w:r>
          </w:p>
        </w:tc>
        <w:tc>
          <w:tcPr>
            <w:tcW w:w="1763" w:type="dxa"/>
            <w:shd w:val="clear" w:color="auto" w:fill="auto"/>
            <w:noWrap w:val="0"/>
            <w:vAlign w:val="center"/>
          </w:tcPr>
          <w:p w14:paraId="7399C635">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资格审核资料</w:t>
            </w:r>
          </w:p>
        </w:tc>
        <w:tc>
          <w:tcPr>
            <w:tcW w:w="6121" w:type="dxa"/>
            <w:gridSpan w:val="2"/>
            <w:shd w:val="clear" w:color="auto" w:fill="auto"/>
            <w:noWrap w:val="0"/>
            <w:vAlign w:val="center"/>
          </w:tcPr>
          <w:p w14:paraId="75032559">
            <w:pPr>
              <w:pStyle w:val="6"/>
              <w:ind w:left="0" w:leftChars="0" w:firstLine="0" w:firstLineChars="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详见资格审查表</w:t>
            </w:r>
          </w:p>
        </w:tc>
      </w:tr>
      <w:tr w14:paraId="72BE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76" w:type="dxa"/>
            <w:gridSpan w:val="4"/>
            <w:shd w:val="clear" w:color="auto" w:fill="auto"/>
            <w:noWrap w:val="0"/>
            <w:vAlign w:val="center"/>
          </w:tcPr>
          <w:p w14:paraId="38A90041">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六、合同签订</w:t>
            </w:r>
          </w:p>
        </w:tc>
      </w:tr>
      <w:tr w14:paraId="4574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1792" w:type="dxa"/>
            <w:shd w:val="clear" w:color="auto" w:fill="auto"/>
            <w:noWrap w:val="0"/>
            <w:vAlign w:val="center"/>
          </w:tcPr>
          <w:p w14:paraId="7F1F404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章第31.1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76D01EE7">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履约担保</w:t>
            </w:r>
          </w:p>
        </w:tc>
        <w:tc>
          <w:tcPr>
            <w:tcW w:w="6121" w:type="dxa"/>
            <w:gridSpan w:val="2"/>
            <w:shd w:val="clear" w:color="auto" w:fill="auto"/>
            <w:noWrap w:val="0"/>
            <w:vAlign w:val="center"/>
          </w:tcPr>
          <w:p w14:paraId="50ADD10A">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双方协商</w:t>
            </w:r>
          </w:p>
        </w:tc>
      </w:tr>
      <w:tr w14:paraId="4F63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92" w:type="dxa"/>
            <w:shd w:val="clear" w:color="auto" w:fill="auto"/>
            <w:noWrap w:val="0"/>
            <w:vAlign w:val="center"/>
          </w:tcPr>
          <w:p w14:paraId="31B85D7D">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章第39.1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2134AF77">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招标代理服务费</w:t>
            </w:r>
          </w:p>
        </w:tc>
        <w:tc>
          <w:tcPr>
            <w:tcW w:w="6121" w:type="dxa"/>
            <w:gridSpan w:val="2"/>
            <w:shd w:val="clear" w:color="auto" w:fill="auto"/>
            <w:noWrap w:val="0"/>
            <w:vAlign w:val="center"/>
          </w:tcPr>
          <w:p w14:paraId="5345C789">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投标人在报价时应考虑招标代理服务费。本项目的采购代理服务费参</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国家计委计价格[2002]1980号、国家发改委（2003）857号和“发改价格【2011】534号文件规定的向中标人收取。中标人在领取中标通知书前向采购代理机构一次性付清。</w:t>
            </w:r>
          </w:p>
        </w:tc>
      </w:tr>
      <w:tr w14:paraId="5DB0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9676" w:type="dxa"/>
            <w:gridSpan w:val="4"/>
            <w:shd w:val="clear" w:color="auto" w:fill="auto"/>
            <w:noWrap w:val="0"/>
            <w:vAlign w:val="center"/>
          </w:tcPr>
          <w:p w14:paraId="13C96312">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第三章  评标方法及标准(综合评分法)（前附表）</w:t>
            </w:r>
          </w:p>
        </w:tc>
      </w:tr>
      <w:tr w14:paraId="7C67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1792" w:type="dxa"/>
            <w:shd w:val="clear" w:color="auto" w:fill="auto"/>
            <w:noWrap w:val="0"/>
            <w:vAlign w:val="center"/>
          </w:tcPr>
          <w:p w14:paraId="588216E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第三章第2.1</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5EFC729F">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评标因素和标准</w:t>
            </w:r>
          </w:p>
        </w:tc>
        <w:tc>
          <w:tcPr>
            <w:tcW w:w="6121" w:type="dxa"/>
            <w:gridSpan w:val="2"/>
            <w:shd w:val="clear" w:color="auto" w:fill="auto"/>
            <w:noWrap w:val="0"/>
            <w:vAlign w:val="center"/>
          </w:tcPr>
          <w:p w14:paraId="3C6AE46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商务、技术、报价</w:t>
            </w:r>
          </w:p>
        </w:tc>
      </w:tr>
      <w:tr w14:paraId="4095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92" w:type="dxa"/>
            <w:vMerge w:val="restart"/>
            <w:shd w:val="clear" w:color="auto" w:fill="auto"/>
            <w:noWrap w:val="0"/>
            <w:vAlign w:val="center"/>
          </w:tcPr>
          <w:p w14:paraId="2A36357B">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第三章第2.2</w:t>
            </w:r>
            <w:r>
              <w:rPr>
                <w:rFonts w:hint="eastAsia" w:ascii="宋体" w:hAnsi="宋体" w:eastAsia="宋体" w:cs="宋体"/>
                <w:b w:val="0"/>
                <w:bCs w:val="0"/>
                <w:color w:val="000000" w:themeColor="text1"/>
                <w:szCs w:val="21"/>
                <w:highlight w:val="none"/>
                <w:lang w:val="zh-CN"/>
                <w14:textFill>
                  <w14:solidFill>
                    <w14:schemeClr w14:val="tx1"/>
                  </w14:solidFill>
                </w14:textFill>
              </w:rPr>
              <w:t>款</w:t>
            </w:r>
          </w:p>
        </w:tc>
        <w:tc>
          <w:tcPr>
            <w:tcW w:w="1763" w:type="dxa"/>
            <w:vMerge w:val="restart"/>
            <w:shd w:val="clear" w:color="auto" w:fill="auto"/>
            <w:noWrap w:val="0"/>
            <w:vAlign w:val="center"/>
          </w:tcPr>
          <w:p w14:paraId="39F650C7">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权</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14:textFill>
                  <w14:solidFill>
                    <w14:schemeClr w14:val="tx1"/>
                  </w14:solidFill>
                </w14:textFill>
              </w:rPr>
              <w:t>值</w:t>
            </w:r>
          </w:p>
        </w:tc>
        <w:tc>
          <w:tcPr>
            <w:tcW w:w="2755" w:type="dxa"/>
            <w:shd w:val="clear" w:color="auto" w:fill="auto"/>
            <w:noWrap w:val="0"/>
            <w:vAlign w:val="center"/>
          </w:tcPr>
          <w:p w14:paraId="1EA4D945">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评审因素</w:t>
            </w:r>
          </w:p>
        </w:tc>
        <w:tc>
          <w:tcPr>
            <w:tcW w:w="3366" w:type="dxa"/>
            <w:shd w:val="clear" w:color="auto" w:fill="auto"/>
            <w:noWrap w:val="0"/>
            <w:vAlign w:val="center"/>
          </w:tcPr>
          <w:p w14:paraId="2F27E051">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权</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14:textFill>
                  <w14:solidFill>
                    <w14:schemeClr w14:val="tx1"/>
                  </w14:solidFill>
                </w14:textFill>
              </w:rPr>
              <w:t>值</w:t>
            </w:r>
          </w:p>
        </w:tc>
      </w:tr>
      <w:tr w14:paraId="1697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92" w:type="dxa"/>
            <w:vMerge w:val="continue"/>
            <w:shd w:val="clear" w:color="auto" w:fill="auto"/>
            <w:noWrap w:val="0"/>
            <w:vAlign w:val="center"/>
          </w:tcPr>
          <w:p w14:paraId="595816B7">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p>
        </w:tc>
        <w:tc>
          <w:tcPr>
            <w:tcW w:w="1763" w:type="dxa"/>
            <w:vMerge w:val="continue"/>
            <w:shd w:val="clear" w:color="auto" w:fill="auto"/>
            <w:noWrap w:val="0"/>
            <w:vAlign w:val="center"/>
          </w:tcPr>
          <w:p w14:paraId="4737BA66">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p>
        </w:tc>
        <w:tc>
          <w:tcPr>
            <w:tcW w:w="2755" w:type="dxa"/>
            <w:shd w:val="clear" w:color="auto" w:fill="auto"/>
            <w:noWrap w:val="0"/>
            <w:vAlign w:val="center"/>
          </w:tcPr>
          <w:p w14:paraId="01E2528E">
            <w:pPr>
              <w:spacing w:line="340" w:lineRule="exac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商</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14:textFill>
                  <w14:solidFill>
                    <w14:schemeClr w14:val="tx1"/>
                  </w14:solidFill>
                </w14:textFill>
              </w:rPr>
              <w:t>务</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 技 术</w:t>
            </w:r>
          </w:p>
        </w:tc>
        <w:tc>
          <w:tcPr>
            <w:tcW w:w="3366" w:type="dxa"/>
            <w:shd w:val="clear" w:color="auto" w:fill="auto"/>
            <w:noWrap w:val="0"/>
            <w:vAlign w:val="center"/>
          </w:tcPr>
          <w:p w14:paraId="568FDAED">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70</w:t>
            </w:r>
            <w:r>
              <w:rPr>
                <w:rFonts w:hint="eastAsia" w:ascii="宋体" w:hAnsi="宋体" w:eastAsia="宋体" w:cs="宋体"/>
                <w:b w:val="0"/>
                <w:bCs w:val="0"/>
                <w:color w:val="000000" w:themeColor="text1"/>
                <w:szCs w:val="21"/>
                <w:highlight w:val="none"/>
                <w14:textFill>
                  <w14:solidFill>
                    <w14:schemeClr w14:val="tx1"/>
                  </w14:solidFill>
                </w14:textFill>
              </w:rPr>
              <w:t>％</w:t>
            </w:r>
          </w:p>
        </w:tc>
      </w:tr>
      <w:tr w14:paraId="7CFB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jc w:val="center"/>
        </w:trPr>
        <w:tc>
          <w:tcPr>
            <w:tcW w:w="1792" w:type="dxa"/>
            <w:vMerge w:val="continue"/>
            <w:shd w:val="clear" w:color="auto" w:fill="auto"/>
            <w:noWrap w:val="0"/>
            <w:vAlign w:val="center"/>
          </w:tcPr>
          <w:p w14:paraId="1F2616DD">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p>
        </w:tc>
        <w:tc>
          <w:tcPr>
            <w:tcW w:w="1763" w:type="dxa"/>
            <w:vMerge w:val="continue"/>
            <w:shd w:val="clear" w:color="auto" w:fill="auto"/>
            <w:noWrap w:val="0"/>
            <w:vAlign w:val="center"/>
          </w:tcPr>
          <w:p w14:paraId="532DF39E">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p>
        </w:tc>
        <w:tc>
          <w:tcPr>
            <w:tcW w:w="2755" w:type="dxa"/>
            <w:shd w:val="clear" w:color="auto" w:fill="auto"/>
            <w:noWrap w:val="0"/>
            <w:vAlign w:val="center"/>
          </w:tcPr>
          <w:p w14:paraId="2677E396">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报</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14:textFill>
                  <w14:solidFill>
                    <w14:schemeClr w14:val="tx1"/>
                  </w14:solidFill>
                </w14:textFill>
              </w:rPr>
              <w:t>价</w:t>
            </w:r>
          </w:p>
        </w:tc>
        <w:tc>
          <w:tcPr>
            <w:tcW w:w="3366" w:type="dxa"/>
            <w:shd w:val="clear" w:color="auto" w:fill="auto"/>
            <w:noWrap w:val="0"/>
            <w:vAlign w:val="center"/>
          </w:tcPr>
          <w:p w14:paraId="67C0E236">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30</w:t>
            </w:r>
            <w:r>
              <w:rPr>
                <w:rFonts w:hint="eastAsia" w:ascii="宋体" w:hAnsi="宋体" w:eastAsia="宋体" w:cs="宋体"/>
                <w:b w:val="0"/>
                <w:bCs w:val="0"/>
                <w:color w:val="000000" w:themeColor="text1"/>
                <w:szCs w:val="21"/>
                <w:highlight w:val="none"/>
                <w14:textFill>
                  <w14:solidFill>
                    <w14:schemeClr w14:val="tx1"/>
                  </w14:solidFill>
                </w14:textFill>
              </w:rPr>
              <w:t>％</w:t>
            </w:r>
          </w:p>
        </w:tc>
      </w:tr>
      <w:tr w14:paraId="72D4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2" w:type="dxa"/>
            <w:shd w:val="clear" w:color="auto" w:fill="auto"/>
            <w:noWrap w:val="0"/>
            <w:vAlign w:val="center"/>
          </w:tcPr>
          <w:p w14:paraId="6EA7523F">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第三章第3.2</w:t>
            </w:r>
            <w:r>
              <w:rPr>
                <w:rFonts w:hint="eastAsia" w:ascii="宋体" w:hAnsi="宋体" w:eastAsia="宋体" w:cs="宋体"/>
                <w:b w:val="0"/>
                <w:bCs w:val="0"/>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2DEC831B">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无效投标的规定</w:t>
            </w:r>
          </w:p>
        </w:tc>
        <w:tc>
          <w:tcPr>
            <w:tcW w:w="6121" w:type="dxa"/>
            <w:gridSpan w:val="2"/>
            <w:shd w:val="clear" w:color="auto" w:fill="auto"/>
            <w:noWrap w:val="0"/>
            <w:vAlign w:val="center"/>
          </w:tcPr>
          <w:p w14:paraId="022CDB14">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投标文件属下列情况之一的，投标无效：</w:t>
            </w:r>
          </w:p>
          <w:p w14:paraId="67F9E7D6">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（一）未按照招标文件的规定提交投标保证金的； </w:t>
            </w:r>
          </w:p>
          <w:p w14:paraId="341E7CA7">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default" w:ascii="宋体" w:hAnsi="宋体" w:eastAsia="宋体" w:cs="宋体"/>
                <w:b w:val="0"/>
                <w:bCs w:val="0"/>
                <w:color w:val="000000" w:themeColor="text1"/>
                <w:szCs w:val="21"/>
                <w:highlight w:val="none"/>
                <w:lang w:val="en-US" w:eastAsia="zh-CN"/>
                <w14:textFill>
                  <w14:solidFill>
                    <w14:schemeClr w14:val="tx1"/>
                  </w14:solidFill>
                </w14:textFill>
              </w:rPr>
              <w:t xml:space="preserve">（二）投标文件未按招标文件要求签署、盖章的； </w:t>
            </w:r>
          </w:p>
          <w:p w14:paraId="56B3D5BE">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default" w:ascii="宋体" w:hAnsi="宋体" w:eastAsia="宋体" w:cs="宋体"/>
                <w:b w:val="0"/>
                <w:bCs w:val="0"/>
                <w:color w:val="000000" w:themeColor="text1"/>
                <w:szCs w:val="21"/>
                <w:highlight w:val="none"/>
                <w:lang w:val="en-US" w:eastAsia="zh-CN"/>
                <w14:textFill>
                  <w14:solidFill>
                    <w14:schemeClr w14:val="tx1"/>
                  </w14:solidFill>
                </w14:textFill>
              </w:rPr>
              <w:t xml:space="preserve">（三）不具备招标文件中规定的资格要求的； </w:t>
            </w:r>
          </w:p>
          <w:p w14:paraId="6D65E835">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default" w:ascii="宋体" w:hAnsi="宋体" w:eastAsia="宋体" w:cs="宋体"/>
                <w:b w:val="0"/>
                <w:bCs w:val="0"/>
                <w:color w:val="000000" w:themeColor="text1"/>
                <w:szCs w:val="21"/>
                <w:highlight w:val="none"/>
                <w:lang w:val="en-US" w:eastAsia="zh-CN"/>
                <w14:textFill>
                  <w14:solidFill>
                    <w14:schemeClr w14:val="tx1"/>
                  </w14:solidFill>
                </w14:textFill>
              </w:rPr>
              <w:t xml:space="preserve">（四）报价超过招标文件中规定的预算金额或者最高限价的； </w:t>
            </w:r>
          </w:p>
          <w:p w14:paraId="652417E7">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default" w:ascii="宋体" w:hAnsi="宋体" w:eastAsia="宋体" w:cs="宋体"/>
                <w:b w:val="0"/>
                <w:bCs w:val="0"/>
                <w:color w:val="000000" w:themeColor="text1"/>
                <w:szCs w:val="21"/>
                <w:highlight w:val="none"/>
                <w:lang w:val="en-US" w:eastAsia="zh-CN"/>
                <w14:textFill>
                  <w14:solidFill>
                    <w14:schemeClr w14:val="tx1"/>
                  </w14:solidFill>
                </w14:textFill>
              </w:rPr>
              <w:t xml:space="preserve">（五）投标文件含有采购人不能接受的附加条件的; </w:t>
            </w:r>
          </w:p>
          <w:p w14:paraId="7FA4E726">
            <w:pPr>
              <w:spacing w:line="340" w:lineRule="exact"/>
              <w:rPr>
                <w:rFonts w:hint="eastAsia" w:ascii="宋体" w:hAnsi="宋体" w:eastAsia="宋体" w:cs="宋体"/>
                <w:b w:val="0"/>
                <w:bCs w:val="0"/>
                <w:color w:val="000000" w:themeColor="text1"/>
                <w:szCs w:val="21"/>
                <w:highlight w:val="none"/>
                <w14:textFill>
                  <w14:solidFill>
                    <w14:schemeClr w14:val="tx1"/>
                  </w14:solidFill>
                </w14:textFill>
              </w:rPr>
            </w:pPr>
            <w:r>
              <w:rPr>
                <w:rFonts w:hint="default" w:ascii="宋体" w:hAnsi="宋体" w:eastAsia="宋体" w:cs="宋体"/>
                <w:b w:val="0"/>
                <w:bCs w:val="0"/>
                <w:color w:val="000000" w:themeColor="text1"/>
                <w:szCs w:val="21"/>
                <w:highlight w:val="none"/>
                <w:lang w:val="en-US" w:eastAsia="zh-CN"/>
                <w14:textFill>
                  <w14:solidFill>
                    <w14:schemeClr w14:val="tx1"/>
                  </w14:solidFill>
                </w14:textFill>
              </w:rPr>
              <w:t>（六）法律、法规和招标文件规定的其他无效情形。</w:t>
            </w:r>
          </w:p>
        </w:tc>
      </w:tr>
      <w:tr w14:paraId="3716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5" w:hRule="atLeast"/>
          <w:jc w:val="center"/>
        </w:trPr>
        <w:tc>
          <w:tcPr>
            <w:tcW w:w="1792" w:type="dxa"/>
            <w:shd w:val="clear" w:color="auto" w:fill="auto"/>
            <w:noWrap w:val="0"/>
            <w:vAlign w:val="center"/>
          </w:tcPr>
          <w:p w14:paraId="68CBC8D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第三章第3.3</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3E60900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废标的规定</w:t>
            </w:r>
          </w:p>
        </w:tc>
        <w:tc>
          <w:tcPr>
            <w:tcW w:w="6121" w:type="dxa"/>
            <w:gridSpan w:val="2"/>
            <w:shd w:val="clear" w:color="auto" w:fill="auto"/>
            <w:noWrap w:val="0"/>
            <w:vAlign w:val="center"/>
          </w:tcPr>
          <w:p w14:paraId="70B7C73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有下列情形之一时，评标委员会应予以废标：</w:t>
            </w:r>
          </w:p>
          <w:p w14:paraId="48EE7CE0">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（1）符合专业条件的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或者对招标文件作实质性响应的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不足三家的；</w:t>
            </w:r>
          </w:p>
          <w:p w14:paraId="68C6579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（2）出现影响采购公正的违法、违规行为的；</w:t>
            </w:r>
          </w:p>
          <w:p w14:paraId="7C8030E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的报价均超过了采购预算的；</w:t>
            </w:r>
          </w:p>
          <w:p w14:paraId="2665FD0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（4）因重大变故，采购任务取消的。</w:t>
            </w:r>
          </w:p>
        </w:tc>
      </w:tr>
      <w:tr w14:paraId="2F11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792" w:type="dxa"/>
            <w:shd w:val="clear" w:color="auto" w:fill="auto"/>
            <w:noWrap w:val="0"/>
            <w:vAlign w:val="center"/>
          </w:tcPr>
          <w:p w14:paraId="47248DAA">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第三章第6</w:t>
            </w:r>
            <w:r>
              <w:rPr>
                <w:rFonts w:hint="eastAsia" w:ascii="宋体" w:hAnsi="宋体" w:eastAsia="宋体" w:cs="宋体"/>
                <w:color w:val="000000" w:themeColor="text1"/>
                <w:szCs w:val="21"/>
                <w:highlight w:val="none"/>
                <w:lang w:val="zh-CN"/>
                <w14:textFill>
                  <w14:solidFill>
                    <w14:schemeClr w14:val="tx1"/>
                  </w14:solidFill>
                </w14:textFill>
              </w:rPr>
              <w:t>款</w:t>
            </w:r>
          </w:p>
        </w:tc>
        <w:tc>
          <w:tcPr>
            <w:tcW w:w="1763" w:type="dxa"/>
            <w:shd w:val="clear" w:color="auto" w:fill="auto"/>
            <w:noWrap w:val="0"/>
            <w:vAlign w:val="center"/>
          </w:tcPr>
          <w:p w14:paraId="7AA545A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确定中标人</w:t>
            </w:r>
          </w:p>
        </w:tc>
        <w:tc>
          <w:tcPr>
            <w:tcW w:w="6121" w:type="dxa"/>
            <w:gridSpan w:val="2"/>
            <w:shd w:val="clear" w:color="auto" w:fill="auto"/>
            <w:noWrap w:val="0"/>
            <w:vAlign w:val="center"/>
          </w:tcPr>
          <w:p w14:paraId="0824F149">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评标委员会按得分从高到低的顺利对</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进行排序（当</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得分相同时，报价低者排名在前；当</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综合评分且报价相同时，按技术部分得分由高者排名在前。）根据采购人的授权，直接确定排名第一的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为中标人。</w:t>
            </w:r>
          </w:p>
        </w:tc>
      </w:tr>
      <w:tr w14:paraId="2BC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792" w:type="dxa"/>
            <w:shd w:val="clear" w:color="auto" w:fill="auto"/>
            <w:noWrap w:val="0"/>
            <w:vAlign w:val="center"/>
          </w:tcPr>
          <w:p w14:paraId="47971801">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本项目需要落实的政府采购政策</w:t>
            </w:r>
          </w:p>
        </w:tc>
        <w:tc>
          <w:tcPr>
            <w:tcW w:w="7884" w:type="dxa"/>
            <w:gridSpan w:val="3"/>
            <w:shd w:val="clear" w:color="auto" w:fill="auto"/>
            <w:noWrap w:val="0"/>
            <w:vAlign w:val="center"/>
          </w:tcPr>
          <w:p w14:paraId="57FEA675">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按照财政部《政府采购进口产品管理办法》（财库[2007]119号）的有关规定，本采购文件涉及的所有采购内容除特别标注为“可接受进口产品”外，均必须采购国产产品。进口产品特指“通过中国海关报关验放进入中国境内且产自关境外的产品”。投标产品各项技术标准必须符合国家强制性标准，否则投标无效。</w:t>
            </w:r>
          </w:p>
          <w:p w14:paraId="58FFC3E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2、《政府采购促进中小企业发展管理办法》（财库﹝2020﹞46 号）；</w:t>
            </w:r>
          </w:p>
          <w:p w14:paraId="6096EC7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3、《财政部、司法部关于政府采购支持监狱企业发展有关问题的通知》（财库[2014]68号）；</w:t>
            </w:r>
          </w:p>
          <w:p w14:paraId="1E5D801F">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4、《财政部 民政部中国残疾人联合会关于促进残疾人就业政府采购政策的通知》（财库〔2017〕141号）。</w:t>
            </w:r>
          </w:p>
          <w:p w14:paraId="15A53A00">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"_Toc19413 "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关于印发《节能产品政府采购</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"_Toc22393 "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实施意见》的通知（财库〔2004〕185号）</w:t>
            </w:r>
            <w:r>
              <w:rPr>
                <w:rFonts w:hint="eastAsia" w:ascii="宋体" w:hAnsi="宋体" w:eastAsia="宋体" w:cs="宋体"/>
                <w:color w:val="000000" w:themeColor="text1"/>
                <w:highlight w:val="none"/>
                <w14:textFill>
                  <w14:solidFill>
                    <w14:schemeClr w14:val="tx1"/>
                  </w14:solidFill>
                </w14:textFill>
              </w:rPr>
              <w:fldChar w:fldCharType="end"/>
            </w:r>
          </w:p>
          <w:p w14:paraId="7C3B31E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"_Toc23604 "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关于环境标志产品政府采购实施的意见（财库〔2006〕90号）</w:t>
            </w:r>
            <w:r>
              <w:rPr>
                <w:rFonts w:hint="eastAsia" w:ascii="宋体" w:hAnsi="宋体" w:eastAsia="宋体" w:cs="宋体"/>
                <w:color w:val="000000" w:themeColor="text1"/>
                <w:highlight w:val="none"/>
                <w14:textFill>
                  <w14:solidFill>
                    <w14:schemeClr w14:val="tx1"/>
                  </w14:solidFill>
                </w14:textFill>
              </w:rPr>
              <w:fldChar w:fldCharType="end"/>
            </w:r>
          </w:p>
        </w:tc>
      </w:tr>
      <w:tr w14:paraId="34A3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792" w:type="dxa"/>
            <w:shd w:val="clear" w:color="auto" w:fill="auto"/>
            <w:noWrap w:val="0"/>
            <w:vAlign w:val="center"/>
          </w:tcPr>
          <w:p w14:paraId="17069560">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落实政府采购政策采取的措施</w:t>
            </w:r>
          </w:p>
        </w:tc>
        <w:tc>
          <w:tcPr>
            <w:tcW w:w="7884" w:type="dxa"/>
            <w:gridSpan w:val="3"/>
            <w:shd w:val="clear" w:color="auto" w:fill="auto"/>
            <w:noWrap w:val="0"/>
            <w:vAlign w:val="center"/>
          </w:tcPr>
          <w:p w14:paraId="22099848">
            <w:pPr>
              <w:spacing w:line="34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1、中小微企业参加本项目投标时：</w:t>
            </w:r>
          </w:p>
          <w:p w14:paraId="6EF31A71">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（1）须按照工信部联【2011】300号《中小企业划型标准规定》的标准如实填写《中小企业声明函》（格式见第六章 </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组成）。</w:t>
            </w:r>
          </w:p>
          <w:p w14:paraId="597AE321">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（2）在货物采购项目中，货物由中小企业制造，即货物由中小企业生产且使用该中小企业商号或者注册商标。对符合本办法规定的小微企业报价给予 </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%的扣除，用扣除后的价格参加评审。</w:t>
            </w:r>
          </w:p>
          <w:p w14:paraId="23BD809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（3）在货物采购项目中，供应商提供的货物既有中小企业制造货物，也有大型企业制造货物的，不享受《政府采购促进中小企业发展管理办法》规定的中小企业扶持政策。</w:t>
            </w:r>
          </w:p>
          <w:p w14:paraId="5F53C5ED">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2、监狱企业参加本项目投标时：</w:t>
            </w:r>
          </w:p>
          <w:p w14:paraId="311626E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（1）须出具监狱管理局、戒毒管理局等主管部门出具的证明文件。</w:t>
            </w:r>
          </w:p>
          <w:p w14:paraId="3518FE2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（2）价格优惠：监狱企业给予</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%的价格扣除；用扣除后的报价参与评审。</w:t>
            </w:r>
          </w:p>
          <w:p w14:paraId="5F2C0A0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（3）监狱企业属于小型、微型企业的，不重复享受政策</w:t>
            </w:r>
          </w:p>
          <w:p w14:paraId="23DEED4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3、残疾人福利性单位参加本项目投标时：</w:t>
            </w:r>
          </w:p>
          <w:p w14:paraId="2B47A699">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（1）残疾人福利性单位应满足以下条件：</w:t>
            </w:r>
          </w:p>
          <w:p w14:paraId="273C712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①安置的残疾人占本单位在职职工人数的比例不低于25%（含25%），并且安置的残疾人人数不低于10人（含10人）。</w:t>
            </w:r>
          </w:p>
          <w:p w14:paraId="26F31627">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②依法与安置的每位残疾人签订了一年以上（含一年）的劳动合同或服务协议。</w:t>
            </w:r>
          </w:p>
          <w:p w14:paraId="048AC27E">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③为安置的每位残疾人按时缴纳了社会保险。</w:t>
            </w:r>
          </w:p>
          <w:p w14:paraId="48B9E0E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④向安置的每位残疾人支付的工资不低于单位所在区县适用的经省级人民政府批准的月最低工资标准。</w:t>
            </w:r>
          </w:p>
          <w:p w14:paraId="3F3DAB9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⑤提供本单位制造的货物（由本单位承担工程/提供服务），或者提供其他残疾人福利性单位制造的货物（不包括使用非残疾人福利性单位注册商标的货物）。</w:t>
            </w:r>
          </w:p>
          <w:p w14:paraId="5545ECC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须如实填写《残疾人福利性单位声明函》（格式见第</w:t>
            </w:r>
            <w:r>
              <w:rPr>
                <w:rFonts w:hint="eastAsia" w:ascii="宋体" w:hAnsi="宋体" w:eastAsia="宋体" w:cs="宋体"/>
                <w:color w:val="000000" w:themeColor="text1"/>
                <w:szCs w:val="21"/>
                <w:highlight w:val="none"/>
                <w:lang w:val="en-US"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 xml:space="preserve">章 </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组成），并附相关证明材料。</w:t>
            </w:r>
          </w:p>
          <w:p w14:paraId="4788D18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⑥残疾人单位属于小型、微型企业的，不重复享受政策。</w:t>
            </w:r>
          </w:p>
          <w:p w14:paraId="770807E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属于政府强制采购产品的，投标产品必须为财库[2019]19号《关于印发节能产品政府采购品目清单的通知》--“附件：节能产品政府采购品目清单”中的产品。属于政府优先采购产品且投标产品为“附件：节能产品政府采购品目清单”中的产品的，在同等条件下优先采购。</w:t>
            </w:r>
          </w:p>
          <w:p w14:paraId="3044F6FA">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6、属于政府优先采购产品，投标产品为财库[2019]18号《关于印发环境标志产品政府采购品目清单的通知》--“附件：环境标志产品政府采购品目清单”中的产品的，在同等条件下优先采购。</w:t>
            </w:r>
          </w:p>
        </w:tc>
      </w:tr>
      <w:tr w14:paraId="598E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792" w:type="dxa"/>
            <w:shd w:val="clear" w:color="auto" w:fill="auto"/>
            <w:noWrap w:val="0"/>
            <w:vAlign w:val="center"/>
          </w:tcPr>
          <w:p w14:paraId="780A3EC2">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政采智贷</w:t>
            </w:r>
          </w:p>
        </w:tc>
        <w:tc>
          <w:tcPr>
            <w:tcW w:w="7884" w:type="dxa"/>
            <w:gridSpan w:val="3"/>
            <w:shd w:val="clear" w:color="auto" w:fill="auto"/>
            <w:noWrap w:val="0"/>
            <w:vAlign w:val="center"/>
          </w:tcPr>
          <w:p w14:paraId="56F2FB5F">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凡符合要求且自愿选择“政采智贷”的中标供应商，可在“中国政府采购网山西分网（山西省政府采购网，http://www.ccgp-shanxi.gov.cn/）”，点击“政采智贷”，进入“山西政府采购信用融资平台”页面，按照《山西省“政采智贷”业务操作指南》办理该项业务。同时，参与“政采智贷”的供应商，应严格按照政府采购合同履约，严格按照信贷合同偿还债务。</w:t>
            </w:r>
          </w:p>
        </w:tc>
      </w:tr>
      <w:tr w14:paraId="1484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76" w:type="dxa"/>
            <w:gridSpan w:val="4"/>
            <w:shd w:val="clear" w:color="auto" w:fill="auto"/>
            <w:noWrap w:val="0"/>
            <w:vAlign w:val="center"/>
          </w:tcPr>
          <w:p w14:paraId="184FB57C">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第四章  政府采购合同格式</w:t>
            </w:r>
          </w:p>
        </w:tc>
      </w:tr>
      <w:tr w14:paraId="0F34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1792" w:type="dxa"/>
            <w:shd w:val="clear" w:color="auto" w:fill="auto"/>
            <w:noWrap w:val="0"/>
            <w:vAlign w:val="center"/>
          </w:tcPr>
          <w:p w14:paraId="088878F1">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甲方名称、地址 </w:t>
            </w:r>
          </w:p>
        </w:tc>
        <w:tc>
          <w:tcPr>
            <w:tcW w:w="7884" w:type="dxa"/>
            <w:gridSpan w:val="3"/>
            <w:shd w:val="clear" w:color="auto" w:fill="auto"/>
            <w:noWrap w:val="0"/>
            <w:vAlign w:val="center"/>
          </w:tcPr>
          <w:p w14:paraId="0B6BEE80">
            <w:pPr>
              <w:spacing w:line="340" w:lineRule="exac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采 购 人：</w:t>
            </w:r>
            <w:r>
              <w:rPr>
                <w:rFonts w:hint="eastAsia" w:ascii="宋体" w:hAnsi="宋体" w:cs="宋体"/>
                <w:color w:val="000000" w:themeColor="text1"/>
                <w:sz w:val="21"/>
                <w:szCs w:val="21"/>
                <w:highlight w:val="none"/>
                <w:lang w:val="zh-CN"/>
                <w14:textFill>
                  <w14:solidFill>
                    <w14:schemeClr w14:val="tx1"/>
                  </w14:solidFill>
                </w14:textFill>
              </w:rPr>
              <w:t>长治市中医研究所附属医院</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w:t>
            </w:r>
          </w:p>
          <w:p w14:paraId="4037B9FB">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地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址：</w:t>
            </w:r>
            <w:r>
              <w:rPr>
                <w:rFonts w:hint="eastAsia" w:ascii="宋体" w:hAnsi="宋体" w:eastAsia="宋体" w:cs="宋体"/>
                <w:color w:val="000000" w:themeColor="text1"/>
                <w:szCs w:val="21"/>
                <w:highlight w:val="none"/>
                <w:lang w:val="en-US" w:eastAsia="zh-CN"/>
                <w14:textFill>
                  <w14:solidFill>
                    <w14:schemeClr w14:val="tx1"/>
                  </w14:solidFill>
                </w14:textFill>
              </w:rPr>
              <w:t>长治市英雄南路紫坊巷2号</w:t>
            </w:r>
          </w:p>
        </w:tc>
      </w:tr>
      <w:tr w14:paraId="79F1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jc w:val="center"/>
        </w:trPr>
        <w:tc>
          <w:tcPr>
            <w:tcW w:w="1792" w:type="dxa"/>
            <w:shd w:val="clear" w:color="auto" w:fill="auto"/>
            <w:noWrap w:val="0"/>
            <w:vAlign w:val="center"/>
          </w:tcPr>
          <w:p w14:paraId="7A05BBE9">
            <w:pPr>
              <w:spacing w:line="340" w:lineRule="exac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项目现场</w:t>
            </w:r>
          </w:p>
        </w:tc>
        <w:tc>
          <w:tcPr>
            <w:tcW w:w="7884" w:type="dxa"/>
            <w:gridSpan w:val="3"/>
            <w:shd w:val="clear" w:color="auto" w:fill="auto"/>
            <w:noWrap w:val="0"/>
            <w:vAlign w:val="center"/>
          </w:tcPr>
          <w:p w14:paraId="69CC32AE">
            <w:pPr>
              <w:spacing w:line="340" w:lineRule="exac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长治市中医研究所附属医院</w:t>
            </w:r>
            <w:r>
              <w:rPr>
                <w:rFonts w:hint="eastAsia" w:ascii="宋体" w:hAnsi="宋体" w:cs="宋体"/>
                <w:color w:val="000000" w:themeColor="text1"/>
                <w:sz w:val="21"/>
                <w:szCs w:val="21"/>
                <w:highlight w:val="none"/>
                <w:lang w:val="en-US" w:eastAsia="zh-CN"/>
                <w14:textFill>
                  <w14:solidFill>
                    <w14:schemeClr w14:val="tx1"/>
                  </w14:solidFill>
                </w14:textFill>
              </w:rPr>
              <w:t>院内</w:t>
            </w:r>
          </w:p>
        </w:tc>
      </w:tr>
      <w:tr w14:paraId="77A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1792" w:type="dxa"/>
            <w:shd w:val="clear" w:color="auto" w:fill="auto"/>
            <w:noWrap w:val="0"/>
            <w:vAlign w:val="center"/>
          </w:tcPr>
          <w:p w14:paraId="07B011E2">
            <w:pPr>
              <w:spacing w:line="34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合同履行期限</w:t>
            </w:r>
          </w:p>
        </w:tc>
        <w:tc>
          <w:tcPr>
            <w:tcW w:w="7884" w:type="dxa"/>
            <w:gridSpan w:val="3"/>
            <w:shd w:val="clear" w:color="auto" w:fill="auto"/>
            <w:noWrap w:val="0"/>
            <w:vAlign w:val="center"/>
          </w:tcPr>
          <w:p w14:paraId="06D97627">
            <w:pPr>
              <w:spacing w:line="340" w:lineRule="exac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标项1、2：按照医院约定日期供货，90内完成供货</w:t>
            </w:r>
          </w:p>
        </w:tc>
      </w:tr>
      <w:tr w14:paraId="5DA2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92" w:type="dxa"/>
            <w:shd w:val="clear" w:color="auto" w:fill="auto"/>
            <w:noWrap w:val="0"/>
            <w:vAlign w:val="center"/>
          </w:tcPr>
          <w:p w14:paraId="2AF3ACFF">
            <w:pPr>
              <w:spacing w:line="34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质量承诺</w:t>
            </w:r>
          </w:p>
        </w:tc>
        <w:tc>
          <w:tcPr>
            <w:tcW w:w="7884" w:type="dxa"/>
            <w:gridSpan w:val="3"/>
            <w:shd w:val="clear" w:color="auto" w:fill="auto"/>
            <w:noWrap w:val="0"/>
            <w:vAlign w:val="center"/>
          </w:tcPr>
          <w:p w14:paraId="4448D47F">
            <w:pPr>
              <w:spacing w:line="34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验收合格且符合国家相关质量标准</w:t>
            </w:r>
          </w:p>
        </w:tc>
      </w:tr>
      <w:tr w14:paraId="374F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1792" w:type="dxa"/>
            <w:shd w:val="clear" w:color="auto" w:fill="auto"/>
            <w:noWrap w:val="0"/>
            <w:vAlign w:val="center"/>
          </w:tcPr>
          <w:p w14:paraId="57AD0319">
            <w:pPr>
              <w:spacing w:line="340" w:lineRule="exac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质保期</w:t>
            </w:r>
          </w:p>
        </w:tc>
        <w:tc>
          <w:tcPr>
            <w:tcW w:w="7884" w:type="dxa"/>
            <w:gridSpan w:val="3"/>
            <w:shd w:val="clear" w:color="auto" w:fill="auto"/>
            <w:noWrap w:val="0"/>
            <w:vAlign w:val="center"/>
          </w:tcPr>
          <w:p w14:paraId="78FC7869">
            <w:pPr>
              <w:spacing w:line="340" w:lineRule="exact"/>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≥二年</w:t>
            </w:r>
          </w:p>
        </w:tc>
      </w:tr>
      <w:tr w14:paraId="2E00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92" w:type="dxa"/>
            <w:shd w:val="clear" w:color="auto" w:fill="auto"/>
            <w:noWrap w:val="0"/>
            <w:vAlign w:val="center"/>
          </w:tcPr>
          <w:p w14:paraId="772A7D26">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合同价款</w:t>
            </w:r>
          </w:p>
          <w:p w14:paraId="42A09257">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支付方式</w:t>
            </w:r>
          </w:p>
        </w:tc>
        <w:tc>
          <w:tcPr>
            <w:tcW w:w="7884" w:type="dxa"/>
            <w:gridSpan w:val="3"/>
            <w:shd w:val="clear" w:color="auto" w:fill="auto"/>
            <w:noWrap w:val="0"/>
            <w:vAlign w:val="center"/>
          </w:tcPr>
          <w:p w14:paraId="35F720AB">
            <w:pPr>
              <w:keepNext w:val="0"/>
              <w:keepLines w:val="0"/>
              <w:pageBreakBefore w:val="0"/>
              <w:widowControl/>
              <w:tabs>
                <w:tab w:val="left" w:pos="425"/>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详见“第</w:t>
            </w:r>
            <w:r>
              <w:rPr>
                <w:rFonts w:hint="eastAsia" w:ascii="宋体" w:hAnsi="宋体" w:eastAsia="宋体" w:cs="宋体"/>
                <w:color w:val="000000" w:themeColor="text1"/>
                <w:sz w:val="21"/>
                <w:szCs w:val="21"/>
                <w:highlight w:val="none"/>
                <w:lang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章</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商务、技术要求</w:t>
            </w:r>
            <w:r>
              <w:rPr>
                <w:rFonts w:hint="eastAsia" w:ascii="宋体" w:hAnsi="宋体" w:eastAsia="宋体" w:cs="宋体"/>
                <w:color w:val="000000" w:themeColor="text1"/>
                <w:sz w:val="21"/>
                <w:szCs w:val="21"/>
                <w:highlight w:val="none"/>
                <w14:textFill>
                  <w14:solidFill>
                    <w14:schemeClr w14:val="tx1"/>
                  </w14:solidFill>
                </w14:textFill>
              </w:rPr>
              <w:t>”</w:t>
            </w:r>
          </w:p>
        </w:tc>
      </w:tr>
      <w:tr w14:paraId="5D6C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92" w:type="dxa"/>
            <w:shd w:val="clear" w:color="auto" w:fill="auto"/>
            <w:noWrap w:val="0"/>
            <w:vAlign w:val="center"/>
          </w:tcPr>
          <w:p w14:paraId="31F062B1">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技术要求</w:t>
            </w:r>
          </w:p>
        </w:tc>
        <w:tc>
          <w:tcPr>
            <w:tcW w:w="7884" w:type="dxa"/>
            <w:gridSpan w:val="3"/>
            <w:shd w:val="clear" w:color="auto" w:fill="auto"/>
            <w:noWrap w:val="0"/>
            <w:vAlign w:val="center"/>
          </w:tcPr>
          <w:p w14:paraId="33253E3E">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详见“第</w:t>
            </w:r>
            <w:r>
              <w:rPr>
                <w:rFonts w:hint="eastAsia" w:ascii="宋体" w:hAnsi="宋体" w:eastAsia="宋体" w:cs="宋体"/>
                <w:color w:val="000000" w:themeColor="text1"/>
                <w:sz w:val="21"/>
                <w:szCs w:val="21"/>
                <w:highlight w:val="none"/>
                <w:lang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章</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商务、技术要求</w:t>
            </w:r>
            <w:r>
              <w:rPr>
                <w:rFonts w:hint="eastAsia" w:ascii="宋体" w:hAnsi="宋体" w:eastAsia="宋体" w:cs="宋体"/>
                <w:color w:val="000000" w:themeColor="text1"/>
                <w:sz w:val="21"/>
                <w:szCs w:val="21"/>
                <w:highlight w:val="none"/>
                <w14:textFill>
                  <w14:solidFill>
                    <w14:schemeClr w14:val="tx1"/>
                  </w14:solidFill>
                </w14:textFill>
              </w:rPr>
              <w:t>”</w:t>
            </w:r>
          </w:p>
        </w:tc>
      </w:tr>
      <w:tr w14:paraId="4306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92" w:type="dxa"/>
            <w:shd w:val="clear" w:color="auto" w:fill="auto"/>
            <w:noWrap w:val="0"/>
            <w:vAlign w:val="center"/>
          </w:tcPr>
          <w:p w14:paraId="417E51FF">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合同未尽事项</w:t>
            </w:r>
          </w:p>
        </w:tc>
        <w:tc>
          <w:tcPr>
            <w:tcW w:w="7884" w:type="dxa"/>
            <w:gridSpan w:val="3"/>
            <w:shd w:val="clear" w:color="auto" w:fill="auto"/>
            <w:noWrap w:val="0"/>
            <w:vAlign w:val="center"/>
          </w:tcPr>
          <w:p w14:paraId="41D49A12">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协商解决</w:t>
            </w:r>
          </w:p>
        </w:tc>
      </w:tr>
      <w:tr w14:paraId="61F0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jc w:val="center"/>
        </w:trPr>
        <w:tc>
          <w:tcPr>
            <w:tcW w:w="9676" w:type="dxa"/>
            <w:gridSpan w:val="4"/>
            <w:shd w:val="clear" w:color="auto" w:fill="auto"/>
            <w:noWrap w:val="0"/>
            <w:vAlign w:val="center"/>
          </w:tcPr>
          <w:p w14:paraId="05311FEC">
            <w:pPr>
              <w:spacing w:line="340" w:lineRule="exact"/>
              <w:ind w:left="0" w:leftChars="0" w:right="0" w:rightChars="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其他补充内容</w:t>
            </w:r>
          </w:p>
        </w:tc>
      </w:tr>
      <w:tr w14:paraId="7093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5" w:hRule="atLeast"/>
          <w:jc w:val="center"/>
        </w:trPr>
        <w:tc>
          <w:tcPr>
            <w:tcW w:w="9676" w:type="dxa"/>
            <w:gridSpan w:val="4"/>
            <w:shd w:val="clear" w:color="auto" w:fill="auto"/>
            <w:noWrap w:val="0"/>
            <w:vAlign w:val="center"/>
          </w:tcPr>
          <w:p w14:paraId="60FD2887">
            <w:pPr>
              <w:spacing w:line="340" w:lineRule="exact"/>
              <w:ind w:left="0" w:leftChars="0" w:right="0" w:rightChars="0" w:firstLine="0" w:firstLineChars="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投标文件电子版的解密：本项目为全流程电子标，无须到现场开标，</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lang w:val="en-US" w:eastAsia="zh-CN"/>
                <w14:textFill>
                  <w14:solidFill>
                    <w14:schemeClr w14:val="tx1"/>
                  </w14:solidFill>
                </w14:textFill>
              </w:rPr>
              <w:t>需在规定的投标截止时间(开标时间)后30分钟内通过山西省政府采购平台（http://www.ccgp-shanxi.gov.cn/home.html）</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lang w:val="en-US" w:eastAsia="zh-CN"/>
                <w14:textFill>
                  <w14:solidFill>
                    <w14:schemeClr w14:val="tx1"/>
                  </w14:solidFill>
                </w14:textFill>
              </w:rPr>
              <w:t>账户对所提交的加密的电子投标文件进行解密操作，超过规定的解密时间将无法解密、将失去投标资格。</w:t>
            </w:r>
          </w:p>
        </w:tc>
      </w:tr>
      <w:tr w14:paraId="0140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jc w:val="center"/>
        </w:trPr>
        <w:tc>
          <w:tcPr>
            <w:tcW w:w="9676" w:type="dxa"/>
            <w:gridSpan w:val="4"/>
            <w:shd w:val="clear" w:color="auto" w:fill="auto"/>
            <w:noWrap w:val="0"/>
            <w:vAlign w:val="center"/>
          </w:tcPr>
          <w:p w14:paraId="31171430">
            <w:pPr>
              <w:spacing w:line="340" w:lineRule="exact"/>
              <w:ind w:left="0" w:leftChars="0" w:right="0" w:rightChars="0" w:firstLine="0" w:firstLineChars="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本项目的核心产品为：标项1：智能标本采集工作站；标项2：认知康复训练与评估系统。</w:t>
            </w:r>
          </w:p>
        </w:tc>
      </w:tr>
      <w:tr w14:paraId="0187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76" w:type="dxa"/>
            <w:gridSpan w:val="4"/>
            <w:shd w:val="clear" w:color="auto" w:fill="auto"/>
            <w:noWrap w:val="0"/>
            <w:vAlign w:val="center"/>
          </w:tcPr>
          <w:p w14:paraId="7B76A384">
            <w:pPr>
              <w:spacing w:line="340" w:lineRule="exact"/>
              <w:ind w:left="0" w:leftChars="0" w:right="0" w:rightChars="0" w:firstLine="0" w:firstLineChars="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本项目所属行业：工业</w:t>
            </w:r>
          </w:p>
        </w:tc>
      </w:tr>
    </w:tbl>
    <w:p w14:paraId="519ACE87">
      <w:pPr>
        <w:adjustRightInd w:val="0"/>
        <w:snapToGrid w:val="0"/>
        <w:spacing w:line="360" w:lineRule="auto"/>
        <w:ind w:firstLine="1675" w:firstLineChars="596"/>
        <w:rPr>
          <w:rFonts w:hint="eastAsia" w:ascii="宋体" w:hAnsi="宋体" w:eastAsia="宋体" w:cs="宋体"/>
          <w:b/>
          <w:bCs/>
          <w:color w:val="000000" w:themeColor="text1"/>
          <w:sz w:val="28"/>
          <w:szCs w:val="28"/>
          <w14:textFill>
            <w14:solidFill>
              <w14:schemeClr w14:val="tx1"/>
            </w14:solidFill>
          </w14:textFill>
        </w:rPr>
        <w:sectPr>
          <w:pgSz w:w="11907" w:h="16840"/>
          <w:pgMar w:top="1701" w:right="1588" w:bottom="1588" w:left="1588" w:header="851" w:footer="1304" w:gutter="0"/>
          <w:pgBorders>
            <w:top w:val="none" w:sz="0" w:space="0"/>
            <w:left w:val="none" w:sz="0" w:space="0"/>
            <w:bottom w:val="none" w:sz="0" w:space="0"/>
            <w:right w:val="none" w:sz="0" w:space="0"/>
          </w:pgBorders>
          <w:pgNumType w:fmt="decimal"/>
          <w:cols w:space="720" w:num="1"/>
          <w:docGrid w:type="lines" w:linePitch="312" w:charSpace="0"/>
        </w:sectPr>
      </w:pPr>
    </w:p>
    <w:p w14:paraId="05C6C103">
      <w:pPr>
        <w:pStyle w:val="17"/>
        <w:adjustRightInd w:val="0"/>
        <w:snapToGrid w:val="0"/>
        <w:spacing w:line="420" w:lineRule="exact"/>
        <w:jc w:val="center"/>
        <w:rPr>
          <w:rFonts w:hint="eastAsia" w:ascii="宋体" w:hAnsi="宋体" w:eastAsia="宋体" w:cs="宋体"/>
          <w:b/>
          <w:color w:val="000000" w:themeColor="text1"/>
          <w:spacing w:val="100"/>
          <w:sz w:val="32"/>
          <w:szCs w:val="32"/>
          <w14:textFill>
            <w14:solidFill>
              <w14:schemeClr w14:val="tx1"/>
            </w14:solidFill>
          </w14:textFill>
        </w:rPr>
      </w:pPr>
      <w:bookmarkStart w:id="13" w:name="_Toc28412_WPSOffice_Level1"/>
      <w:r>
        <w:rPr>
          <w:rFonts w:hint="eastAsia" w:ascii="宋体" w:hAnsi="宋体" w:eastAsia="宋体" w:cs="宋体"/>
          <w:b/>
          <w:color w:val="000000" w:themeColor="text1"/>
          <w:sz w:val="32"/>
          <w:szCs w:val="32"/>
          <w14:textFill>
            <w14:solidFill>
              <w14:schemeClr w14:val="tx1"/>
            </w14:solidFill>
          </w14:textFill>
        </w:rPr>
        <w:t xml:space="preserve">  投标须知</w:t>
      </w:r>
      <w:bookmarkEnd w:id="13"/>
    </w:p>
    <w:p w14:paraId="1D77012B">
      <w:pPr>
        <w:adjustRightInd w:val="0"/>
        <w:snapToGrid w:val="0"/>
        <w:spacing w:line="4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一、说明</w:t>
      </w:r>
    </w:p>
    <w:p w14:paraId="61A6B3B2">
      <w:pPr>
        <w:adjustRightInd w:val="0"/>
        <w:snapToGrid w:val="0"/>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1.适用范围</w:t>
      </w:r>
    </w:p>
    <w:p w14:paraId="3BBC2122">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1.1本招标文件仅适用于</w:t>
      </w:r>
      <w:r>
        <w:rPr>
          <w:rFonts w:hint="eastAsia" w:ascii="宋体" w:hAnsi="宋体" w:eastAsia="宋体" w:cs="宋体"/>
          <w:color w:val="000000" w:themeColor="text1"/>
          <w:sz w:val="24"/>
          <w:szCs w:val="24"/>
          <w:lang w:eastAsia="zh-CN"/>
          <w14:textFill>
            <w14:solidFill>
              <w14:schemeClr w14:val="tx1"/>
            </w14:solidFill>
          </w14:textFill>
        </w:rPr>
        <w:t>第二章</w:t>
      </w:r>
      <w:r>
        <w:rPr>
          <w:rFonts w:hint="eastAsia" w:ascii="宋体" w:hAnsi="宋体" w:eastAsia="宋体" w:cs="宋体"/>
          <w:color w:val="000000" w:themeColor="text1"/>
          <w:sz w:val="24"/>
          <w:szCs w:val="24"/>
          <w14:textFill>
            <w14:solidFill>
              <w14:schemeClr w14:val="tx1"/>
            </w14:solidFill>
          </w14:textFill>
        </w:rPr>
        <w:t>“招标文件前附表” (以下简称</w:t>
      </w:r>
      <w:r>
        <w:rPr>
          <w:rFonts w:hint="eastAsia" w:ascii="宋体" w:hAnsi="宋体" w:eastAsia="宋体" w:cs="宋体"/>
          <w:b/>
          <w:color w:val="000000" w:themeColor="text1"/>
          <w:sz w:val="24"/>
          <w:szCs w:val="24"/>
          <w14:textFill>
            <w14:solidFill>
              <w14:schemeClr w14:val="tx1"/>
            </w14:solidFill>
          </w14:textFill>
        </w:rPr>
        <w:t>招标文件前附表</w:t>
      </w:r>
      <w:r>
        <w:rPr>
          <w:rFonts w:hint="eastAsia" w:ascii="宋体" w:hAnsi="宋体" w:eastAsia="宋体" w:cs="宋体"/>
          <w:color w:val="000000" w:themeColor="text1"/>
          <w:sz w:val="24"/>
          <w:szCs w:val="24"/>
          <w14:textFill>
            <w14:solidFill>
              <w14:schemeClr w14:val="tx1"/>
            </w14:solidFill>
          </w14:textFill>
        </w:rPr>
        <w:t>)中所叙述的采购项目。</w:t>
      </w:r>
    </w:p>
    <w:p w14:paraId="6F703B9A">
      <w:pPr>
        <w:adjustRightInd w:val="0"/>
        <w:snapToGrid w:val="0"/>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2.定义</w:t>
      </w:r>
    </w:p>
    <w:p w14:paraId="2291F6E4">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“采购人”系指依法进行政府采购的国家机关、事业单位、团体组织。本采购项目的采购人名称、地址、电话、联系人见</w:t>
      </w:r>
      <w:r>
        <w:rPr>
          <w:rFonts w:hint="eastAsia" w:ascii="宋体" w:hAnsi="宋体" w:eastAsia="宋体" w:cs="宋体"/>
          <w:b/>
          <w:color w:val="000000" w:themeColor="text1"/>
          <w:sz w:val="24"/>
          <w:szCs w:val="24"/>
          <w14:textFill>
            <w14:solidFill>
              <w14:schemeClr w14:val="tx1"/>
            </w14:solidFill>
          </w14:textFill>
        </w:rPr>
        <w:t>招标文件前附表</w:t>
      </w:r>
      <w:r>
        <w:rPr>
          <w:rFonts w:hint="eastAsia" w:ascii="宋体" w:hAnsi="宋体" w:eastAsia="宋体" w:cs="宋体"/>
          <w:color w:val="000000" w:themeColor="text1"/>
          <w:sz w:val="24"/>
          <w:szCs w:val="24"/>
          <w14:textFill>
            <w14:solidFill>
              <w14:schemeClr w14:val="tx1"/>
            </w14:solidFill>
          </w14:textFill>
        </w:rPr>
        <w:t>。</w:t>
      </w:r>
    </w:p>
    <w:p w14:paraId="24E16498">
      <w:pPr>
        <w:adjustRightInd w:val="0"/>
        <w:snapToGrid w:val="0"/>
        <w:spacing w:line="42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“采购代理机构”系指接受采购人委托，代理采购项目的经财政部门认定资格的其他采购代理机构。本采购项目的采购代理机构名称、地址、电话、联系人见</w:t>
      </w:r>
      <w:r>
        <w:rPr>
          <w:rFonts w:hint="eastAsia" w:ascii="宋体" w:hAnsi="宋体" w:eastAsia="宋体" w:cs="宋体"/>
          <w:b/>
          <w:color w:val="000000" w:themeColor="text1"/>
          <w:sz w:val="24"/>
          <w:szCs w:val="24"/>
          <w14:textFill>
            <w14:solidFill>
              <w14:schemeClr w14:val="tx1"/>
            </w14:solidFill>
          </w14:textFill>
        </w:rPr>
        <w:t>招标文件前附表。</w:t>
      </w:r>
    </w:p>
    <w:p w14:paraId="4C86872E">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”系指响应招标、参加投标竞争的法人、其他组织或自然人。</w:t>
      </w:r>
    </w:p>
    <w:p w14:paraId="775CC00D">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 “货物”系指</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按招标文件要求,向采购人提供的各种形态和种类的物品，包括原材料、设备、产品(包括软件)及相关的其备品备件、工具、手册及其它技术资料和材料。</w:t>
      </w:r>
    </w:p>
    <w:p w14:paraId="3DB5DBB6">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 “服务”系指招标文件规定</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须承担的服务及其它的义务。</w:t>
      </w:r>
    </w:p>
    <w:p w14:paraId="7A27C008">
      <w:pPr>
        <w:adjustRightInd w:val="0"/>
        <w:snapToGrid w:val="0"/>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的资格要求</w:t>
      </w:r>
    </w:p>
    <w:p w14:paraId="1D003D57">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应当符合</w:t>
      </w:r>
      <w:r>
        <w:rPr>
          <w:rFonts w:hint="eastAsia" w:ascii="宋体" w:hAnsi="宋体" w:eastAsia="宋体" w:cs="宋体"/>
          <w:b/>
          <w:color w:val="000000" w:themeColor="text1"/>
          <w:sz w:val="24"/>
          <w:szCs w:val="24"/>
          <w14:textFill>
            <w14:solidFill>
              <w14:schemeClr w14:val="tx1"/>
            </w14:solidFill>
          </w14:textFill>
        </w:rPr>
        <w:t>招标文件前附表</w:t>
      </w:r>
      <w:r>
        <w:rPr>
          <w:rFonts w:hint="eastAsia" w:ascii="宋体" w:hAnsi="宋体" w:eastAsia="宋体" w:cs="宋体"/>
          <w:color w:val="000000" w:themeColor="text1"/>
          <w:sz w:val="24"/>
          <w:szCs w:val="24"/>
          <w14:textFill>
            <w14:solidFill>
              <w14:schemeClr w14:val="tx1"/>
            </w14:solidFill>
          </w14:textFill>
        </w:rPr>
        <w:t>中规定的下列资格条件要求；</w:t>
      </w:r>
    </w:p>
    <w:p w14:paraId="7228895E">
      <w:pPr>
        <w:adjustRightInd w:val="0"/>
        <w:snapToGrid w:val="0"/>
        <w:spacing w:line="420" w:lineRule="exact"/>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w:t>
      </w:r>
      <w:r>
        <w:rPr>
          <w:rFonts w:hint="eastAsia" w:ascii="宋体" w:hAnsi="宋体" w:eastAsia="宋体" w:cs="宋体"/>
          <w:color w:val="000000" w:themeColor="text1"/>
          <w:kern w:val="0"/>
          <w:sz w:val="24"/>
          <w:szCs w:val="24"/>
          <w:lang w:val="zh-CN"/>
          <w14:textFill>
            <w14:solidFill>
              <w14:schemeClr w14:val="tx1"/>
            </w14:solidFill>
          </w14:textFill>
        </w:rPr>
        <w:t>《政府采购法》第二十二条第一款规定的</w:t>
      </w:r>
      <w:r>
        <w:rPr>
          <w:rFonts w:hint="eastAsia" w:ascii="宋体" w:hAnsi="宋体" w:cs="宋体"/>
          <w:color w:val="000000" w:themeColor="text1"/>
          <w:kern w:val="0"/>
          <w:sz w:val="24"/>
          <w:szCs w:val="24"/>
          <w:lang w:val="zh-CN"/>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基本资格条件；</w:t>
      </w:r>
    </w:p>
    <w:p w14:paraId="325485D8">
      <w:pPr>
        <w:adjustRightInd w:val="0"/>
        <w:snapToGrid w:val="0"/>
        <w:spacing w:line="420" w:lineRule="exact"/>
        <w:ind w:firstLine="480" w:firstLineChars="200"/>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落实政府采购政策需满足的资格要求：</w:t>
      </w:r>
      <w:r>
        <w:rPr>
          <w:rFonts w:hint="eastAsia" w:ascii="宋体" w:hAnsi="宋体" w:eastAsia="宋体" w:cs="宋体"/>
          <w:color w:val="000000" w:themeColor="text1"/>
          <w:kern w:val="0"/>
          <w:sz w:val="24"/>
          <w:szCs w:val="24"/>
          <w:lang w:val="en-US" w:eastAsia="zh-CN"/>
          <w14:textFill>
            <w14:solidFill>
              <w14:schemeClr w14:val="tx1"/>
            </w14:solidFill>
          </w14:textFill>
        </w:rPr>
        <w:t>供应商为中小企业；</w:t>
      </w:r>
    </w:p>
    <w:p w14:paraId="013D2E07">
      <w:pPr>
        <w:adjustRightInd w:val="0"/>
        <w:snapToGrid w:val="0"/>
        <w:spacing w:line="420" w:lineRule="exact"/>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）采购项目有特殊要求，招标文件规定的</w:t>
      </w:r>
      <w:r>
        <w:rPr>
          <w:rFonts w:hint="eastAsia" w:ascii="宋体" w:hAnsi="宋体" w:cs="宋体"/>
          <w:color w:val="000000" w:themeColor="text1"/>
          <w:kern w:val="0"/>
          <w:sz w:val="24"/>
          <w:szCs w:val="24"/>
          <w:lang w:val="zh-CN"/>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特定资格条件。</w:t>
      </w:r>
    </w:p>
    <w:p w14:paraId="4B157FED">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不得存在下列情形之一：</w:t>
      </w:r>
    </w:p>
    <w:p w14:paraId="402C3012">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（l）与采购人或采购代理机构存在</w:t>
      </w:r>
      <w:r>
        <w:rPr>
          <w:rFonts w:hint="eastAsia" w:ascii="宋体" w:hAnsi="宋体" w:eastAsia="宋体" w:cs="宋体"/>
          <w:bCs/>
          <w:color w:val="000000" w:themeColor="text1"/>
          <w:sz w:val="24"/>
          <w:szCs w:val="24"/>
          <w14:textFill>
            <w14:solidFill>
              <w14:schemeClr w14:val="tx1"/>
            </w14:solidFill>
          </w14:textFill>
        </w:rPr>
        <w:t>隶属关系或者其他利害关系</w:t>
      </w:r>
      <w:r>
        <w:rPr>
          <w:rFonts w:hint="eastAsia" w:ascii="宋体" w:hAnsi="宋体" w:eastAsia="宋体" w:cs="宋体"/>
          <w:color w:val="000000" w:themeColor="text1"/>
          <w:sz w:val="24"/>
          <w:szCs w:val="24"/>
          <w14:textFill>
            <w14:solidFill>
              <w14:schemeClr w14:val="tx1"/>
            </w14:solidFill>
          </w14:textFill>
        </w:rPr>
        <w:t>。</w:t>
      </w:r>
    </w:p>
    <w:p w14:paraId="2B730B24">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或者其法定代表人、董事、监事、高级管理人员因经营活动中的违法行为受到</w:t>
      </w:r>
      <w:r>
        <w:rPr>
          <w:rFonts w:hint="eastAsia" w:ascii="宋体" w:hAnsi="宋体" w:cs="宋体"/>
          <w:color w:val="000000" w:themeColor="text1"/>
          <w:sz w:val="24"/>
          <w:szCs w:val="24"/>
          <w:lang w:val="en-US" w:eastAsia="zh-CN"/>
          <w14:textFill>
            <w14:solidFill>
              <w14:schemeClr w14:val="tx1"/>
            </w14:solidFill>
          </w14:textFill>
        </w:rPr>
        <w:t>重大</w:t>
      </w:r>
      <w:r>
        <w:rPr>
          <w:rFonts w:hint="eastAsia" w:ascii="宋体" w:hAnsi="宋体" w:eastAsia="宋体" w:cs="宋体"/>
          <w:color w:val="000000" w:themeColor="text1"/>
          <w:sz w:val="24"/>
          <w:szCs w:val="24"/>
          <w14:textFill>
            <w14:solidFill>
              <w14:schemeClr w14:val="tx1"/>
            </w14:solidFill>
          </w14:textFill>
        </w:rPr>
        <w:t>的行政处罚；</w:t>
      </w:r>
    </w:p>
    <w:p w14:paraId="5312D63F">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或者其法定代表人、董事、监事、高级管理人员因经营活动中的违法行为受到刑事处罚。</w:t>
      </w:r>
    </w:p>
    <w:p w14:paraId="26300304">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color w:val="000000" w:themeColor="text1"/>
          <w:kern w:val="2"/>
          <w:sz w:val="24"/>
          <w:szCs w:val="24"/>
          <w:lang w:val="zh-CN" w:eastAsia="zh-CN" w:bidi="ar-SA"/>
          <w14:textFill>
            <w14:solidFill>
              <w14:schemeClr w14:val="tx1"/>
            </w14:solidFill>
          </w14:textFill>
        </w:rPr>
        <w:t>单位负责人为同一人或</w:t>
      </w:r>
      <w:r>
        <w:rPr>
          <w:rFonts w:hint="eastAsia" w:ascii="宋体" w:hAnsi="宋体" w:eastAsia="宋体" w:cs="宋体"/>
          <w:color w:val="000000" w:themeColor="text1"/>
          <w:kern w:val="2"/>
          <w:sz w:val="24"/>
          <w:szCs w:val="24"/>
          <w:lang w:val="en-US" w:eastAsia="zh-CN" w:bidi="ar-SA"/>
          <w14:textFill>
            <w14:solidFill>
              <w14:schemeClr w14:val="tx1"/>
            </w14:solidFill>
          </w14:textFill>
        </w:rPr>
        <w:t>着</w:t>
      </w:r>
      <w:r>
        <w:rPr>
          <w:rFonts w:hint="eastAsia" w:ascii="宋体" w:hAnsi="宋体" w:eastAsia="宋体" w:cs="宋体"/>
          <w:color w:val="000000" w:themeColor="text1"/>
          <w:kern w:val="2"/>
          <w:sz w:val="24"/>
          <w:szCs w:val="24"/>
          <w:lang w:val="zh-CN" w:eastAsia="zh-CN" w:bidi="ar-SA"/>
          <w14:textFill>
            <w14:solidFill>
              <w14:schemeClr w14:val="tx1"/>
            </w14:solidFill>
          </w14:textFill>
        </w:rPr>
        <w:t>存在</w:t>
      </w:r>
      <w:r>
        <w:rPr>
          <w:rFonts w:hint="eastAsia" w:ascii="宋体" w:hAnsi="宋体" w:eastAsia="宋体" w:cs="宋体"/>
          <w:color w:val="000000" w:themeColor="text1"/>
          <w:kern w:val="2"/>
          <w:sz w:val="24"/>
          <w:szCs w:val="24"/>
          <w:lang w:val="en-US" w:eastAsia="zh-CN" w:bidi="ar-SA"/>
          <w14:textFill>
            <w14:solidFill>
              <w14:schemeClr w14:val="tx1"/>
            </w14:solidFill>
          </w14:textFill>
        </w:rPr>
        <w:t>直接</w:t>
      </w:r>
      <w:r>
        <w:rPr>
          <w:rFonts w:hint="eastAsia" w:ascii="宋体" w:hAnsi="宋体" w:eastAsia="宋体" w:cs="宋体"/>
          <w:color w:val="000000" w:themeColor="text1"/>
          <w:kern w:val="2"/>
          <w:sz w:val="24"/>
          <w:szCs w:val="24"/>
          <w:lang w:val="zh-CN" w:eastAsia="zh-CN" w:bidi="ar-SA"/>
          <w14:textFill>
            <w14:solidFill>
              <w14:schemeClr w14:val="tx1"/>
            </w14:solidFill>
          </w14:textFill>
        </w:rPr>
        <w:t>控股、管理关系的不同</w:t>
      </w:r>
      <w:r>
        <w:rPr>
          <w:rFonts w:hint="eastAsia" w:ascii="宋体" w:hAnsi="宋体" w:cs="宋体"/>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zh-CN" w:eastAsia="zh-CN" w:bidi="ar-SA"/>
          <w14:textFill>
            <w14:solidFill>
              <w14:schemeClr w14:val="tx1"/>
            </w14:solidFill>
          </w14:textFill>
        </w:rPr>
        <w:t>不得参加</w:t>
      </w:r>
      <w:r>
        <w:rPr>
          <w:rFonts w:hint="eastAsia" w:ascii="宋体" w:hAnsi="宋体" w:eastAsia="宋体" w:cs="宋体"/>
          <w:color w:val="000000" w:themeColor="text1"/>
          <w:kern w:val="2"/>
          <w:sz w:val="24"/>
          <w:szCs w:val="24"/>
          <w:lang w:val="en-US" w:eastAsia="zh-CN" w:bidi="ar-SA"/>
          <w14:textFill>
            <w14:solidFill>
              <w14:schemeClr w14:val="tx1"/>
            </w14:solidFill>
          </w14:textFill>
        </w:rPr>
        <w:t>同一合同项下</w:t>
      </w:r>
      <w:r>
        <w:rPr>
          <w:rFonts w:hint="eastAsia" w:ascii="宋体" w:hAnsi="宋体" w:eastAsia="宋体" w:cs="宋体"/>
          <w:color w:val="000000" w:themeColor="text1"/>
          <w:kern w:val="2"/>
          <w:sz w:val="24"/>
          <w:szCs w:val="24"/>
          <w:lang w:val="zh-CN" w:eastAsia="zh-CN" w:bidi="ar-SA"/>
          <w14:textFill>
            <w14:solidFill>
              <w14:schemeClr w14:val="tx1"/>
            </w14:solidFill>
          </w14:textFill>
        </w:rPr>
        <w:t>的</w:t>
      </w:r>
      <w:r>
        <w:rPr>
          <w:rFonts w:hint="eastAsia" w:ascii="宋体" w:hAnsi="宋体" w:eastAsia="宋体" w:cs="宋体"/>
          <w:color w:val="000000" w:themeColor="text1"/>
          <w:kern w:val="2"/>
          <w:sz w:val="24"/>
          <w:szCs w:val="24"/>
          <w:lang w:val="en-US" w:eastAsia="zh-CN" w:bidi="ar-SA"/>
          <w14:textFill>
            <w14:solidFill>
              <w14:schemeClr w14:val="tx1"/>
            </w14:solidFill>
          </w14:textFill>
        </w:rPr>
        <w:t>政府采购活动</w:t>
      </w:r>
      <w:r>
        <w:rPr>
          <w:rFonts w:hint="eastAsia" w:ascii="宋体" w:hAnsi="宋体" w:eastAsia="宋体" w:cs="宋体"/>
          <w:color w:val="000000" w:themeColor="text1"/>
          <w:sz w:val="24"/>
          <w:szCs w:val="24"/>
          <w14:textFill>
            <w14:solidFill>
              <w14:schemeClr w14:val="tx1"/>
            </w14:solidFill>
          </w14:textFill>
        </w:rPr>
        <w:t>。</w:t>
      </w:r>
    </w:p>
    <w:p w14:paraId="7DC37CE2">
      <w:pPr>
        <w:adjustRightInd w:val="0"/>
        <w:snapToGrid w:val="0"/>
        <w:spacing w:line="420" w:lineRule="exact"/>
        <w:ind w:left="723" w:hanging="723" w:hangingChars="3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4.投标费用</w:t>
      </w:r>
    </w:p>
    <w:p w14:paraId="7145BBF2">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应自行承担所有参与投标的相关费用，不论投标的结果如何，采购人或者采购代理机构均无义务和责任承担这些费用。</w:t>
      </w:r>
    </w:p>
    <w:p w14:paraId="09FDEF11">
      <w:pPr>
        <w:pStyle w:val="17"/>
        <w:adjustRightInd w:val="0"/>
        <w:snapToGrid w:val="0"/>
        <w:spacing w:line="4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5．联合体投标</w:t>
      </w:r>
    </w:p>
    <w:p w14:paraId="768FB715">
      <w:pPr>
        <w:pStyle w:val="17"/>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5.1除</w:t>
      </w:r>
      <w:r>
        <w:rPr>
          <w:rFonts w:hint="eastAsia" w:ascii="宋体" w:hAnsi="宋体" w:eastAsia="宋体" w:cs="宋体"/>
          <w:b/>
          <w:color w:val="000000" w:themeColor="text1"/>
          <w:sz w:val="24"/>
          <w:szCs w:val="24"/>
          <w14:textFill>
            <w14:solidFill>
              <w14:schemeClr w14:val="tx1"/>
            </w14:solidFill>
          </w14:textFill>
        </w:rPr>
        <w:t>招标文件前附表</w:t>
      </w:r>
      <w:r>
        <w:rPr>
          <w:rFonts w:hint="eastAsia" w:ascii="宋体" w:hAnsi="宋体" w:eastAsia="宋体" w:cs="宋体"/>
          <w:color w:val="000000" w:themeColor="text1"/>
          <w:sz w:val="24"/>
          <w:szCs w:val="24"/>
          <w14:textFill>
            <w14:solidFill>
              <w14:schemeClr w14:val="tx1"/>
            </w14:solidFill>
          </w14:textFill>
        </w:rPr>
        <w:t>另有规定，本采购项目不接受除</w:t>
      </w:r>
      <w:r>
        <w:rPr>
          <w:rFonts w:hint="eastAsia" w:ascii="宋体" w:hAnsi="宋体" w:eastAsia="宋体" w:cs="宋体"/>
          <w:color w:val="000000" w:themeColor="text1"/>
          <w:kern w:val="0"/>
          <w:sz w:val="24"/>
          <w:szCs w:val="24"/>
          <w:lang w:val="zh-CN"/>
          <w14:textFill>
            <w14:solidFill>
              <w14:schemeClr w14:val="tx1"/>
            </w14:solidFill>
          </w14:textFill>
        </w:rPr>
        <w:t>政府采购政策规定</w:t>
      </w:r>
      <w:r>
        <w:rPr>
          <w:rFonts w:hint="eastAsia" w:ascii="宋体" w:hAnsi="宋体" w:eastAsia="宋体" w:cs="宋体"/>
          <w:color w:val="000000" w:themeColor="text1"/>
          <w:spacing w:val="-6"/>
          <w:sz w:val="24"/>
          <w:szCs w:val="24"/>
          <w14:textFill>
            <w14:solidFill>
              <w14:schemeClr w14:val="tx1"/>
            </w14:solidFill>
          </w14:textFill>
        </w:rPr>
        <w:t>以外的其他</w:t>
      </w:r>
      <w:r>
        <w:rPr>
          <w:rFonts w:hint="eastAsia" w:ascii="宋体" w:hAnsi="宋体" w:eastAsia="宋体" w:cs="宋体"/>
          <w:color w:val="000000" w:themeColor="text1"/>
          <w:sz w:val="24"/>
          <w:szCs w:val="24"/>
          <w14:textFill>
            <w14:solidFill>
              <w14:schemeClr w14:val="tx1"/>
            </w14:solidFill>
          </w14:textFill>
        </w:rPr>
        <w:t>联合体投标。</w:t>
      </w:r>
    </w:p>
    <w:p w14:paraId="76DE7E73">
      <w:pPr>
        <w:pStyle w:val="17"/>
        <w:adjustRightInd w:val="0"/>
        <w:snapToGrid w:val="0"/>
        <w:spacing w:line="4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6.采购进口产品</w:t>
      </w:r>
    </w:p>
    <w:p w14:paraId="66BA70E6">
      <w:pPr>
        <w:pStyle w:val="17"/>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6.1本采购项目</w:t>
      </w:r>
      <w:r>
        <w:rPr>
          <w:rFonts w:hint="eastAsia" w:ascii="宋体" w:hAnsi="宋体" w:eastAsia="宋体" w:cs="宋体"/>
          <w:b/>
          <w:bCs/>
          <w:color w:val="000000" w:themeColor="text1"/>
          <w:kern w:val="0"/>
          <w:sz w:val="24"/>
          <w:szCs w:val="22"/>
          <w14:textFill>
            <w14:solidFill>
              <w14:schemeClr w14:val="tx1"/>
            </w14:solidFill>
          </w14:textFill>
        </w:rPr>
        <w:t>标注为“进口产品”字样的</w:t>
      </w:r>
      <w:r>
        <w:rPr>
          <w:rFonts w:hint="eastAsia" w:ascii="宋体" w:hAnsi="宋体" w:eastAsia="宋体" w:cs="宋体"/>
          <w:color w:val="000000" w:themeColor="text1"/>
          <w:sz w:val="24"/>
          <w:szCs w:val="24"/>
          <w14:textFill>
            <w14:solidFill>
              <w14:schemeClr w14:val="tx1"/>
            </w14:solidFill>
          </w14:textFill>
        </w:rPr>
        <w:t>允许进口产品参加投标，</w:t>
      </w:r>
      <w:r>
        <w:rPr>
          <w:rFonts w:hint="eastAsia" w:ascii="宋体" w:hAnsi="宋体" w:eastAsia="宋体" w:cs="宋体"/>
          <w:b/>
          <w:bCs/>
          <w:color w:val="000000" w:themeColor="text1"/>
          <w:kern w:val="0"/>
          <w:sz w:val="24"/>
          <w:szCs w:val="22"/>
          <w14:textFill>
            <w14:solidFill>
              <w14:schemeClr w14:val="tx1"/>
            </w14:solidFill>
          </w14:textFill>
        </w:rPr>
        <w:t>未特别标注为“进口产品”字样的，均必须采购国产产品。所采购的货物、服务必须符合国家的强制性标准。</w:t>
      </w:r>
    </w:p>
    <w:p w14:paraId="5FE968A2">
      <w:pPr>
        <w:pStyle w:val="17"/>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6.2本章第6.1</w:t>
      </w:r>
      <w:r>
        <w:rPr>
          <w:rFonts w:hint="eastAsia" w:ascii="宋体" w:hAnsi="宋体" w:eastAsia="宋体" w:cs="宋体"/>
          <w:color w:val="000000" w:themeColor="text1"/>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规定同意购买进口产品的，不限制满足招标文件要求的国内产品参与投标竞争的。</w:t>
      </w:r>
    </w:p>
    <w:p w14:paraId="3A0017C2">
      <w:pPr>
        <w:adjustRightInd w:val="0"/>
        <w:snapToGrid w:val="0"/>
        <w:spacing w:line="4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二、招标文件</w:t>
      </w:r>
    </w:p>
    <w:p w14:paraId="784FE977">
      <w:pPr>
        <w:adjustRightInd w:val="0"/>
        <w:snapToGrid w:val="0"/>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7.招标文件的构成</w:t>
      </w:r>
    </w:p>
    <w:p w14:paraId="26F909DE">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招标文件共六章，内容如下：</w:t>
      </w:r>
    </w:p>
    <w:p w14:paraId="596AB5E0">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"_Toc22702_WPSOffice_Level1"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第一章 招标公告</w:t>
      </w:r>
      <w:r>
        <w:rPr>
          <w:rFonts w:hint="eastAsia" w:ascii="宋体" w:hAnsi="宋体" w:eastAsia="宋体" w:cs="宋体"/>
          <w:color w:val="000000" w:themeColor="text1"/>
          <w:sz w:val="24"/>
          <w:szCs w:val="24"/>
          <w14:textFill>
            <w14:solidFill>
              <w14:schemeClr w14:val="tx1"/>
            </w14:solidFill>
          </w14:textFill>
        </w:rPr>
        <w:fldChar w:fldCharType="end"/>
      </w:r>
    </w:p>
    <w:p w14:paraId="2FA70437">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 xml:space="preserve">章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"_Toc19866_WPSOffice_Level1"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招标文件前附表及投标须知</w:t>
      </w:r>
      <w:r>
        <w:rPr>
          <w:rFonts w:hint="eastAsia" w:ascii="宋体" w:hAnsi="宋体" w:eastAsia="宋体" w:cs="宋体"/>
          <w:color w:val="000000" w:themeColor="text1"/>
          <w:sz w:val="24"/>
          <w:szCs w:val="24"/>
          <w14:textFill>
            <w14:solidFill>
              <w14:schemeClr w14:val="tx1"/>
            </w14:solidFill>
          </w14:textFill>
        </w:rPr>
        <w:fldChar w:fldCharType="end"/>
      </w:r>
    </w:p>
    <w:p w14:paraId="14CDC3EB">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 xml:space="preserve">章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"_Toc27939_WPSOffice_Level1"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评标方法及标准</w:t>
      </w:r>
      <w:r>
        <w:rPr>
          <w:rFonts w:hint="eastAsia" w:ascii="宋体" w:hAnsi="宋体" w:eastAsia="宋体" w:cs="宋体"/>
          <w:color w:val="000000" w:themeColor="text1"/>
          <w:sz w:val="24"/>
          <w:szCs w:val="24"/>
          <w14:textFill>
            <w14:solidFill>
              <w14:schemeClr w14:val="tx1"/>
            </w14:solidFill>
          </w14:textFill>
        </w:rPr>
        <w:fldChar w:fldCharType="end"/>
      </w:r>
    </w:p>
    <w:p w14:paraId="6DF53A23">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章 政府采购合同格式</w:t>
      </w:r>
    </w:p>
    <w:p w14:paraId="43FFAEE4">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 xml:space="preserve">章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"_Toc27702_WPSOffice_Level1"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商务、技术要求</w:t>
      </w:r>
      <w:r>
        <w:rPr>
          <w:rFonts w:hint="eastAsia" w:ascii="宋体" w:hAnsi="宋体" w:eastAsia="宋体" w:cs="宋体"/>
          <w:color w:val="000000" w:themeColor="text1"/>
          <w:sz w:val="24"/>
          <w:szCs w:val="24"/>
          <w14:textFill>
            <w14:solidFill>
              <w14:schemeClr w14:val="tx1"/>
            </w14:solidFill>
          </w14:textFill>
        </w:rPr>
        <w:fldChar w:fldCharType="end"/>
      </w:r>
    </w:p>
    <w:p w14:paraId="4F25F99F">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 xml:space="preserve">章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"_Toc24854_WPSOffice_Level1"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投标文件的组成</w:t>
      </w:r>
      <w:r>
        <w:rPr>
          <w:rFonts w:hint="eastAsia" w:ascii="宋体" w:hAnsi="宋体" w:eastAsia="宋体" w:cs="宋体"/>
          <w:color w:val="000000" w:themeColor="text1"/>
          <w:sz w:val="24"/>
          <w:szCs w:val="24"/>
          <w14:textFill>
            <w14:solidFill>
              <w14:schemeClr w14:val="tx1"/>
            </w14:solidFill>
          </w14:textFill>
        </w:rPr>
        <w:fldChar w:fldCharType="end"/>
      </w:r>
    </w:p>
    <w:p w14:paraId="70D740F5">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7.2本章第10.1</w:t>
      </w:r>
      <w:r>
        <w:rPr>
          <w:rFonts w:hint="eastAsia" w:ascii="宋体" w:hAnsi="宋体" w:eastAsia="宋体" w:cs="宋体"/>
          <w:color w:val="000000" w:themeColor="text1"/>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对招标文件所作的澄清、修改，构成招标文件的组成部分。</w:t>
      </w:r>
    </w:p>
    <w:p w14:paraId="4789B158">
      <w:pPr>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应仔细阅读招标文件的全部内容，按照招标文件要求编制投标文件。任何对招标文件的忽略或误解不能作为投标文件存在缺陷或瑕疵的理由，其风险由</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承担。</w:t>
      </w:r>
    </w:p>
    <w:p w14:paraId="21D21146">
      <w:pPr>
        <w:pStyle w:val="17"/>
        <w:adjustRightInd w:val="0"/>
        <w:snapToGrid w:val="0"/>
        <w:spacing w:line="4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8.招标文件的提供期限</w:t>
      </w:r>
    </w:p>
    <w:p w14:paraId="2E959D1B">
      <w:pPr>
        <w:pStyle w:val="17"/>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8.1招标文件的提供期限自开始发出之日起不得少于</w:t>
      </w:r>
      <w:r>
        <w:rPr>
          <w:rFonts w:hint="eastAsia" w:ascii="宋体" w:hAnsi="宋体" w:eastAsia="宋体" w:cs="宋体"/>
          <w:b/>
          <w:bCs/>
          <w:color w:val="000000" w:themeColor="text1"/>
          <w:sz w:val="24"/>
          <w:szCs w:val="24"/>
          <w14:textFill>
            <w14:solidFill>
              <w14:schemeClr w14:val="tx1"/>
            </w14:solidFill>
          </w14:textFill>
        </w:rPr>
        <w:t>五个工作日</w:t>
      </w:r>
      <w:r>
        <w:rPr>
          <w:rFonts w:hint="eastAsia" w:ascii="宋体" w:hAnsi="宋体" w:eastAsia="宋体" w:cs="宋体"/>
          <w:color w:val="000000" w:themeColor="text1"/>
          <w:sz w:val="24"/>
          <w:szCs w:val="24"/>
          <w14:textFill>
            <w14:solidFill>
              <w14:schemeClr w14:val="tx1"/>
            </w14:solidFill>
          </w14:textFill>
        </w:rPr>
        <w:t>。具体提供期限见</w:t>
      </w:r>
      <w:r>
        <w:rPr>
          <w:rFonts w:hint="eastAsia" w:ascii="宋体" w:hAnsi="宋体" w:eastAsia="宋体" w:cs="宋体"/>
          <w:b/>
          <w:color w:val="000000" w:themeColor="text1"/>
          <w:sz w:val="24"/>
          <w:szCs w:val="24"/>
          <w14:textFill>
            <w14:solidFill>
              <w14:schemeClr w14:val="tx1"/>
            </w14:solidFill>
          </w14:textFill>
        </w:rPr>
        <w:t>招标文件前附表</w:t>
      </w:r>
      <w:r>
        <w:rPr>
          <w:rFonts w:hint="eastAsia" w:ascii="宋体" w:hAnsi="宋体" w:eastAsia="宋体" w:cs="宋体"/>
          <w:color w:val="000000" w:themeColor="text1"/>
          <w:sz w:val="24"/>
          <w:szCs w:val="24"/>
          <w14:textFill>
            <w14:solidFill>
              <w14:schemeClr w14:val="tx1"/>
            </w14:solidFill>
          </w14:textFill>
        </w:rPr>
        <w:t>。</w:t>
      </w:r>
    </w:p>
    <w:p w14:paraId="51BEE352">
      <w:pPr>
        <w:pStyle w:val="17"/>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w:t>
      </w:r>
      <w:r>
        <w:rPr>
          <w:rFonts w:hint="eastAsia"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应按</w:t>
      </w:r>
      <w:r>
        <w:rPr>
          <w:rFonts w:hint="eastAsia" w:ascii="宋体" w:hAnsi="宋体" w:eastAsia="宋体" w:cs="宋体"/>
          <w:b/>
          <w:color w:val="000000" w:themeColor="text1"/>
          <w:sz w:val="24"/>
          <w:szCs w:val="24"/>
          <w14:textFill>
            <w14:solidFill>
              <w14:schemeClr w14:val="tx1"/>
            </w14:solidFill>
          </w14:textFill>
        </w:rPr>
        <w:t>招标文件前附表</w:t>
      </w:r>
      <w:r>
        <w:rPr>
          <w:rFonts w:hint="eastAsia" w:ascii="宋体" w:hAnsi="宋体" w:eastAsia="宋体" w:cs="宋体"/>
          <w:color w:val="000000" w:themeColor="text1"/>
          <w:sz w:val="24"/>
          <w:szCs w:val="24"/>
          <w14:textFill>
            <w14:solidFill>
              <w14:schemeClr w14:val="tx1"/>
            </w14:solidFill>
          </w14:textFill>
        </w:rPr>
        <w:t>规定的方式获取招标文件。</w:t>
      </w:r>
    </w:p>
    <w:p w14:paraId="70BC40DC">
      <w:pPr>
        <w:pStyle w:val="17"/>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8.3招标文件的提供期限截止时，购买招标文件的</w:t>
      </w:r>
      <w:r>
        <w:rPr>
          <w:rFonts w:hint="eastAsia"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少于三家，采购代理机构</w:t>
      </w:r>
      <w:r>
        <w:rPr>
          <w:rFonts w:hint="eastAsia" w:ascii="宋体" w:hAnsi="宋体" w:eastAsia="宋体" w:cs="宋体"/>
          <w:color w:val="000000" w:themeColor="text1"/>
          <w:kern w:val="0"/>
          <w:sz w:val="24"/>
          <w:szCs w:val="24"/>
          <w14:textFill>
            <w14:solidFill>
              <w14:schemeClr w14:val="tx1"/>
            </w14:solidFill>
          </w14:textFill>
        </w:rPr>
        <w:t>可以</w:t>
      </w:r>
      <w:r>
        <w:rPr>
          <w:rFonts w:hint="eastAsia" w:ascii="宋体" w:hAnsi="宋体" w:eastAsia="宋体" w:cs="宋体"/>
          <w:color w:val="000000" w:themeColor="text1"/>
          <w:sz w:val="24"/>
          <w:szCs w:val="24"/>
          <w14:textFill>
            <w14:solidFill>
              <w14:schemeClr w14:val="tx1"/>
            </w14:solidFill>
          </w14:textFill>
        </w:rPr>
        <w:t>延长招标文件的提供期限或者不再限制提供期限，或者修改招标文件，重新发布招标公告。延长招标文件的提供期限或者不再限制提供期限的，遵守本章第10.1</w:t>
      </w:r>
      <w:r>
        <w:rPr>
          <w:rFonts w:hint="eastAsia" w:ascii="宋体" w:hAnsi="宋体" w:eastAsia="宋体" w:cs="宋体"/>
          <w:color w:val="000000" w:themeColor="text1"/>
          <w:kern w:val="0"/>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关于</w:t>
      </w:r>
      <w:r>
        <w:rPr>
          <w:rFonts w:hint="eastAsia" w:ascii="宋体" w:hAnsi="宋体" w:eastAsia="宋体" w:cs="宋体"/>
          <w:bCs/>
          <w:color w:val="000000" w:themeColor="text1"/>
          <w:sz w:val="24"/>
          <w:szCs w:val="24"/>
          <w14:textFill>
            <w14:solidFill>
              <w14:schemeClr w14:val="tx1"/>
            </w14:solidFill>
          </w14:textFill>
        </w:rPr>
        <w:t>招标文件修改的规定。</w:t>
      </w:r>
    </w:p>
    <w:p w14:paraId="7CE55833">
      <w:pPr>
        <w:pStyle w:val="17"/>
        <w:numPr>
          <w:ilvl w:val="0"/>
          <w:numId w:val="6"/>
        </w:numPr>
        <w:tabs>
          <w:tab w:val="center" w:pos="4422"/>
        </w:tabs>
        <w:adjustRightInd w:val="0"/>
        <w:snapToGrid w:val="0"/>
        <w:spacing w:line="4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偏离</w:t>
      </w:r>
    </w:p>
    <w:p w14:paraId="11B939FE">
      <w:pPr>
        <w:pStyle w:val="17"/>
        <w:numPr>
          <w:ilvl w:val="0"/>
          <w:numId w:val="0"/>
        </w:numPr>
        <w:tabs>
          <w:tab w:val="center" w:pos="4422"/>
        </w:tabs>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9.1本条所称</w:t>
      </w:r>
      <w:r>
        <w:rPr>
          <w:rFonts w:hint="eastAsia" w:ascii="宋体" w:hAnsi="宋体" w:eastAsia="宋体" w:cs="宋体"/>
          <w:color w:val="000000" w:themeColor="text1"/>
          <w:sz w:val="24"/>
          <w:szCs w:val="24"/>
          <w14:textFill>
            <w14:solidFill>
              <w14:schemeClr w14:val="tx1"/>
            </w14:solidFill>
          </w14:textFill>
        </w:rPr>
        <w:t>偏离为</w:t>
      </w:r>
      <w:r>
        <w:rPr>
          <w:rFonts w:hint="eastAsia" w:ascii="宋体" w:hAnsi="宋体" w:eastAsia="宋体" w:cs="宋体"/>
          <w:bCs/>
          <w:color w:val="000000" w:themeColor="text1"/>
          <w:sz w:val="24"/>
          <w:szCs w:val="24"/>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对招标文件的偏离，即不满足、或不响应招标文件的要求。偏离分为对招标文件的实质性要求条款偏离和对招标文件的一般商务</w:t>
      </w:r>
      <w:r>
        <w:rPr>
          <w:rFonts w:hint="eastAsia" w:ascii="宋体" w:hAnsi="宋体" w:eastAsia="宋体" w:cs="宋体"/>
          <w:color w:val="000000" w:themeColor="text1"/>
          <w:spacing w:val="4"/>
          <w:sz w:val="24"/>
          <w:szCs w:val="24"/>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技术条款（参数）偏离。</w:t>
      </w:r>
    </w:p>
    <w:p w14:paraId="1AEB7DB3">
      <w:pPr>
        <w:tabs>
          <w:tab w:val="left" w:pos="0"/>
        </w:tabs>
        <w:adjustRightInd w:val="0"/>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9.2除法律、法规和规章规定外，</w:t>
      </w:r>
      <w:r>
        <w:rPr>
          <w:rFonts w:hint="eastAsia" w:ascii="宋体" w:hAnsi="宋体" w:eastAsia="宋体" w:cs="宋体"/>
          <w:color w:val="000000" w:themeColor="text1"/>
          <w:sz w:val="24"/>
          <w:szCs w:val="24"/>
          <w14:textFill>
            <w14:solidFill>
              <w14:schemeClr w14:val="tx1"/>
            </w14:solidFill>
          </w14:textFill>
        </w:rPr>
        <w:t>招标文件中用“拒绝”、“不接受”、“无效”、“不得”等文字规定或标注“</w:t>
      </w:r>
      <w:r>
        <w:rPr>
          <w:rFonts w:hint="eastAsia" w:ascii="宋体" w:hAnsi="宋体" w:eastAsia="宋体" w:cs="宋体"/>
          <w:b w:val="0"/>
          <w:bCs w:val="0"/>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”符号的条款为实质性要求条款（即重要条款），对其中任何一条的偏离，在评标时将其视为无效投标。未用上述文字规定或符号标注的条款为非实质性要求条款(即一般条款)。</w:t>
      </w:r>
    </w:p>
    <w:p w14:paraId="09BE6D06">
      <w:pPr>
        <w:tabs>
          <w:tab w:val="left" w:pos="0"/>
        </w:tabs>
        <w:adjustRightInd w:val="0"/>
        <w:snapToGrid w:val="0"/>
        <w:spacing w:line="420" w:lineRule="exact"/>
        <w:ind w:firstLine="480" w:firstLineChars="200"/>
        <w:rPr>
          <w:rFonts w:hint="eastAsia" w:ascii="宋体" w:hAnsi="宋体" w:eastAsia="宋体" w:cs="宋体"/>
          <w:b/>
          <w:color w:val="000000" w:themeColor="text1"/>
          <w:sz w:val="24"/>
          <w:szCs w:val="24"/>
          <w:highlight w:val="r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章“招标文件前附表”中“采购合同格式条款(前附表)”和第六章“采购需求”中的一般商务和技术条款，在超出允许偏离的条款数（最高项数）时，在评标时将其视为无效投标。前述章节中一般商务和技术条款允许偏离的最高项数见</w:t>
      </w:r>
      <w:r>
        <w:rPr>
          <w:rFonts w:hint="eastAsia" w:ascii="宋体" w:hAnsi="宋体" w:eastAsia="宋体" w:cs="宋体"/>
          <w:b/>
          <w:color w:val="000000" w:themeColor="text1"/>
          <w:sz w:val="24"/>
          <w:szCs w:val="24"/>
          <w14:textFill>
            <w14:solidFill>
              <w14:schemeClr w14:val="tx1"/>
            </w14:solidFill>
          </w14:textFill>
        </w:rPr>
        <w:t>招标文件前附表。</w:t>
      </w:r>
    </w:p>
    <w:p w14:paraId="5400C77A">
      <w:pPr>
        <w:adjustRightInd w:val="0"/>
        <w:snapToGrid w:val="0"/>
        <w:spacing w:line="4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10.招标文件的澄清与修改</w:t>
      </w:r>
    </w:p>
    <w:p w14:paraId="00D7DA90">
      <w:pPr>
        <w:autoSpaceDE w:val="0"/>
        <w:autoSpaceDN w:val="0"/>
        <w:adjustRightInd w:val="0"/>
        <w:snapToGrid w:val="0"/>
        <w:spacing w:line="42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10.1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应仔细阅读和检查招标文件的全部内容。如发现缺页或附件不全，应及时向</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提出，以便补齐。如有疑问，应在投标截止时间1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天前通过平台向</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人提出；未在规定时间内提出异议的，视为对招标文件无异议。招标文件的澄清将在投标截止时间15天前在平台发布，澄清文件一经在平台发布，视作已发给所有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应随时关注报名项目信息，及时登陆平台下载相关文件，否则所造成的一切后果由</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自行承担</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招标文件的澄清将在投标截止时间15天前在平台发布。但不指明澄清问题的来源。如果澄清通知发出的时间距投标截止时间不足15天，投标截止时间应相应延长。 </w:t>
      </w:r>
    </w:p>
    <w:p w14:paraId="2F3D3611">
      <w:pPr>
        <w:adjustRightInd w:val="0"/>
        <w:snapToGrid w:val="0"/>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w:t>
      </w:r>
      <w:r>
        <w:rPr>
          <w:rFonts w:hint="eastAsia" w:ascii="宋体" w:hAnsi="宋体" w:eastAsia="宋体" w:cs="宋体"/>
          <w:b/>
          <w:color w:val="000000" w:themeColor="text1"/>
          <w:sz w:val="24"/>
          <w:szCs w:val="24"/>
          <w14:textFill>
            <w14:solidFill>
              <w14:schemeClr w14:val="tx1"/>
            </w14:solidFill>
          </w14:textFill>
        </w:rPr>
        <w:t>延长投标截止时间和开标时间</w:t>
      </w:r>
    </w:p>
    <w:p w14:paraId="09B26CDF">
      <w:pPr>
        <w:autoSpaceDE w:val="0"/>
        <w:autoSpaceDN w:val="0"/>
        <w:adjustRightInd w:val="0"/>
        <w:snapToGrid w:val="0"/>
        <w:spacing w:line="4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w:t>
      </w:r>
      <w:r>
        <w:rPr>
          <w:rFonts w:hint="eastAsia" w:ascii="宋体" w:hAnsi="宋体" w:eastAsia="宋体" w:cs="宋体"/>
          <w:color w:val="000000" w:themeColor="text1"/>
          <w:sz w:val="24"/>
          <w:szCs w:val="24"/>
          <w14:textFill>
            <w14:solidFill>
              <w14:schemeClr w14:val="tx1"/>
            </w14:solidFill>
          </w14:textFill>
        </w:rPr>
        <w:t>采购代理机构可以视采购具体情况，延长投标截止时间和开标时间，但应当在本章</w:t>
      </w:r>
      <w:r>
        <w:rPr>
          <w:rFonts w:hint="eastAsia" w:ascii="宋体" w:hAnsi="宋体" w:eastAsia="宋体" w:cs="宋体"/>
          <w:color w:val="000000" w:themeColor="text1"/>
          <w:kern w:val="0"/>
          <w:sz w:val="24"/>
          <w:szCs w:val="24"/>
          <w14:textFill>
            <w14:solidFill>
              <w14:schemeClr w14:val="tx1"/>
            </w14:solidFill>
          </w14:textFill>
        </w:rPr>
        <w:t>规定的</w:t>
      </w:r>
      <w:r>
        <w:rPr>
          <w:rFonts w:hint="eastAsia" w:ascii="宋体" w:hAnsi="宋体" w:eastAsia="宋体" w:cs="宋体"/>
          <w:color w:val="000000" w:themeColor="text1"/>
          <w:sz w:val="24"/>
          <w:szCs w:val="24"/>
          <w14:textFill>
            <w14:solidFill>
              <w14:schemeClr w14:val="tx1"/>
            </w14:solidFill>
          </w14:textFill>
        </w:rPr>
        <w:t>提交投标文件的</w:t>
      </w:r>
      <w:r>
        <w:rPr>
          <w:rFonts w:hint="eastAsia" w:ascii="宋体" w:hAnsi="宋体" w:eastAsia="宋体" w:cs="宋体"/>
          <w:b w:val="0"/>
          <w:bCs w:val="0"/>
          <w:color w:val="000000" w:themeColor="text1"/>
          <w:sz w:val="24"/>
          <w:szCs w:val="24"/>
          <w14:textFill>
            <w14:solidFill>
              <w14:schemeClr w14:val="tx1"/>
            </w14:solidFill>
          </w14:textFill>
        </w:rPr>
        <w:t>截止时间三日前</w:t>
      </w:r>
      <w:r>
        <w:rPr>
          <w:rFonts w:hint="eastAsia" w:ascii="宋体" w:hAnsi="宋体" w:eastAsia="宋体" w:cs="宋体"/>
          <w:color w:val="000000" w:themeColor="text1"/>
          <w:sz w:val="24"/>
          <w:szCs w:val="24"/>
          <w14:textFill>
            <w14:solidFill>
              <w14:schemeClr w14:val="tx1"/>
            </w14:solidFill>
          </w14:textFill>
        </w:rPr>
        <w:t>，将变更时间</w:t>
      </w:r>
      <w:r>
        <w:rPr>
          <w:rFonts w:hint="eastAsia" w:ascii="宋体" w:hAnsi="宋体" w:eastAsia="宋体" w:cs="宋体"/>
          <w:color w:val="000000" w:themeColor="text1"/>
          <w:sz w:val="24"/>
          <w:szCs w:val="24"/>
          <w:lang w:val="en-US" w:eastAsia="zh-CN"/>
          <w14:textFill>
            <w14:solidFill>
              <w14:schemeClr w14:val="tx1"/>
            </w14:solidFill>
          </w14:textFill>
        </w:rPr>
        <w:t>在平台发布</w:t>
      </w:r>
      <w:r>
        <w:rPr>
          <w:rFonts w:hint="eastAsia" w:ascii="宋体" w:hAnsi="宋体" w:eastAsia="宋体" w:cs="宋体"/>
          <w:color w:val="000000" w:themeColor="text1"/>
          <w:sz w:val="24"/>
          <w:szCs w:val="24"/>
          <w14:textFill>
            <w14:solidFill>
              <w14:schemeClr w14:val="tx1"/>
            </w14:solidFill>
          </w14:textFill>
        </w:rPr>
        <w:t>，一经在平台发布，视作已发给所有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p>
    <w:p w14:paraId="5A7821D3">
      <w:pPr>
        <w:adjustRightInd w:val="0"/>
        <w:snapToGrid w:val="0"/>
        <w:spacing w:line="42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三、投标文件</w:t>
      </w:r>
    </w:p>
    <w:p w14:paraId="34158D16">
      <w:pPr>
        <w:adjustRightInd w:val="0"/>
        <w:snapToGrid w:val="0"/>
        <w:spacing w:line="42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12.投标语言</w:t>
      </w:r>
    </w:p>
    <w:p w14:paraId="4DB99841">
      <w:pPr>
        <w:adjustRightInd w:val="0"/>
        <w:snapToGrid w:val="0"/>
        <w:spacing w:line="4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提交的投标文件及</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与采购代理机构就有关投标的所有来往函电均使用中文。</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可以提交其它语言的资料，但应附有中文注释，有差异时以中文为准。</w:t>
      </w:r>
    </w:p>
    <w:p w14:paraId="08828EF4">
      <w:pPr>
        <w:adjustRightInd w:val="0"/>
        <w:snapToGrid w:val="0"/>
        <w:spacing w:line="42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13.计量单位</w:t>
      </w:r>
    </w:p>
    <w:p w14:paraId="05116E85">
      <w:pPr>
        <w:adjustRightInd w:val="0"/>
        <w:snapToGrid w:val="0"/>
        <w:spacing w:line="4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13.1所有计量均采用中华人民共和国法定计量单位。</w:t>
      </w:r>
    </w:p>
    <w:p w14:paraId="5A7F8878">
      <w:pPr>
        <w:adjustRightInd w:val="0"/>
        <w:snapToGrid w:val="0"/>
        <w:spacing w:line="42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14.投标文件的组成及相关要求</w:t>
      </w:r>
    </w:p>
    <w:p w14:paraId="5C769D36">
      <w:pPr>
        <w:spacing w:line="50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.1投标文件分为商务部分和技术部分</w:t>
      </w:r>
      <w:r>
        <w:rPr>
          <w:rFonts w:hint="eastAsia" w:ascii="宋体" w:hAnsi="宋体" w:eastAsia="宋体" w:cs="宋体"/>
          <w:color w:val="000000" w:themeColor="text1"/>
          <w:sz w:val="24"/>
          <w:szCs w:val="24"/>
          <w:lang w:eastAsia="zh-CN"/>
          <w14:textFill>
            <w14:solidFill>
              <w14:schemeClr w14:val="tx1"/>
            </w14:solidFill>
          </w14:textFill>
        </w:rPr>
        <w:t>。</w:t>
      </w:r>
    </w:p>
    <w:p w14:paraId="380721E2">
      <w:pPr>
        <w:spacing w:line="500" w:lineRule="exact"/>
        <w:ind w:firstLine="482" w:firstLineChars="200"/>
        <w:jc w:val="left"/>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中标供应商须在中标后提供纸质版文件二份</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eastAsia="zh-CN"/>
          <w14:textFill>
            <w14:solidFill>
              <w14:schemeClr w14:val="tx1"/>
            </w14:solidFill>
          </w14:textFill>
        </w:rPr>
        <w:t>注：</w:t>
      </w:r>
      <w:r>
        <w:rPr>
          <w:rFonts w:hint="eastAsia" w:ascii="宋体" w:hAnsi="宋体" w:cs="宋体"/>
          <w:b/>
          <w:bCs w:val="0"/>
          <w:color w:val="000000" w:themeColor="text1"/>
          <w:sz w:val="24"/>
          <w:szCs w:val="24"/>
          <w:lang w:eastAsia="zh-CN"/>
          <w14:textFill>
            <w14:solidFill>
              <w14:schemeClr w14:val="tx1"/>
            </w14:solidFill>
          </w14:textFill>
        </w:rPr>
        <w:t>供应商</w:t>
      </w:r>
      <w:r>
        <w:rPr>
          <w:rFonts w:hint="eastAsia" w:ascii="宋体" w:hAnsi="宋体" w:eastAsia="宋体" w:cs="宋体"/>
          <w:b/>
          <w:bCs w:val="0"/>
          <w:color w:val="000000" w:themeColor="text1"/>
          <w:sz w:val="24"/>
          <w:szCs w:val="24"/>
          <w14:textFill>
            <w14:solidFill>
              <w14:schemeClr w14:val="tx1"/>
            </w14:solidFill>
          </w14:textFill>
        </w:rPr>
        <w:t>通过投标客户端编制完投标文件后，使用企业CA数字证书对投标文件进行加密，生成加密后的投标文件，在开标时再进行解密（加密、解密必须使用同一CA数字证书）。</w:t>
      </w:r>
    </w:p>
    <w:p w14:paraId="7D483B7E">
      <w:pPr>
        <w:keepNext w:val="0"/>
        <w:keepLines w:val="0"/>
        <w:pageBreakBefore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商务部分指</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提交的证明其有资格参加投标和中标后有能力履行合同的文件。</w:t>
      </w:r>
    </w:p>
    <w:p w14:paraId="2BC39C42">
      <w:pPr>
        <w:keepNext w:val="0"/>
        <w:keepLines w:val="0"/>
        <w:pageBreakBefore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指</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提交的</w:t>
      </w:r>
      <w:r>
        <w:rPr>
          <w:rFonts w:hint="eastAsia" w:ascii="宋体" w:hAnsi="宋体" w:eastAsia="宋体" w:cs="宋体"/>
          <w:color w:val="000000" w:themeColor="text1"/>
          <w:sz w:val="24"/>
          <w:szCs w:val="24"/>
          <w:lang w:val="en-US" w:eastAsia="zh-CN"/>
          <w14:textFill>
            <w14:solidFill>
              <w14:schemeClr w14:val="tx1"/>
            </w14:solidFill>
          </w14:textFill>
        </w:rPr>
        <w:t>能</w:t>
      </w:r>
      <w:r>
        <w:rPr>
          <w:rFonts w:hint="eastAsia" w:ascii="宋体" w:hAnsi="宋体" w:eastAsia="宋体" w:cs="宋体"/>
          <w:color w:val="000000" w:themeColor="text1"/>
          <w:sz w:val="24"/>
          <w:szCs w:val="24"/>
          <w14:textFill>
            <w14:solidFill>
              <w14:schemeClr w14:val="tx1"/>
            </w14:solidFill>
          </w14:textFill>
        </w:rPr>
        <w:t>够证明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提供的货物及服务符合招标文件规定的文件。</w:t>
      </w:r>
    </w:p>
    <w:p w14:paraId="73327458">
      <w:pPr>
        <w:keepNext w:val="0"/>
        <w:keepLines w:val="0"/>
        <w:pageBreakBefore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本次招标，</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应按本招标文件要求提交商务、技术部分内容和需要</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自行编写的其他文件，其中加</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项目若有缺失或无效，将导致投标被拒绝。（具体填写要求及格式详见招标文件第</w:t>
      </w:r>
      <w:r>
        <w:rPr>
          <w:rFonts w:hint="eastAsia" w:ascii="宋体" w:hAnsi="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val="en-US"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p>
    <w:p w14:paraId="31E37CD2">
      <w:pPr>
        <w:keepNext w:val="0"/>
        <w:keepLines w:val="0"/>
        <w:pageBreakBefore w:val="0"/>
        <w:widowControl/>
        <w:tabs>
          <w:tab w:val="left" w:pos="1440"/>
        </w:tabs>
        <w:kinsoku/>
        <w:wordWrap/>
        <w:overflowPunct/>
        <w:topLinePunct w:val="0"/>
        <w:autoSpaceDE/>
        <w:autoSpaceDN/>
        <w:bidi w:val="0"/>
        <w:snapToGrid w:val="0"/>
        <w:spacing w:line="500" w:lineRule="exact"/>
        <w:ind w:firstLine="354" w:firstLineChars="147"/>
        <w:jc w:val="lef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（1）商务部分</w:t>
      </w:r>
      <w:r>
        <w:rPr>
          <w:rFonts w:hint="eastAsia" w:ascii="宋体" w:hAnsi="宋体" w:eastAsia="宋体" w:cs="宋体"/>
          <w:b/>
          <w:color w:val="000000" w:themeColor="text1"/>
          <w:kern w:val="0"/>
          <w:sz w:val="24"/>
          <w:szCs w:val="24"/>
          <w:lang w:eastAsia="zh-CN"/>
          <w14:textFill>
            <w14:solidFill>
              <w14:schemeClr w14:val="tx1"/>
            </w14:solidFill>
          </w14:textFill>
        </w:rPr>
        <w:t>：</w:t>
      </w:r>
    </w:p>
    <w:p w14:paraId="6AE90194">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1）*投标函(见‘投标文件格式’)； </w:t>
      </w:r>
    </w:p>
    <w:p w14:paraId="785550BC">
      <w:pPr>
        <w:keepNext w:val="0"/>
        <w:keepLines w:val="0"/>
        <w:pageBreakBefore w:val="0"/>
        <w:widowControl w:val="0"/>
        <w:kinsoku/>
        <w:wordWrap/>
        <w:overflowPunct/>
        <w:topLinePunct w:val="0"/>
        <w:autoSpaceDE/>
        <w:autoSpaceDN/>
        <w:bidi w:val="0"/>
        <w:adjustRightInd w:val="0"/>
        <w:snapToGrid w:val="0"/>
        <w:spacing w:beforeAutospacing="0" w:line="42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若为法人须附</w:t>
      </w:r>
      <w:r>
        <w:rPr>
          <w:rFonts w:hint="eastAsia" w:ascii="宋体" w:hAnsi="宋体" w:eastAsia="宋体" w:cs="宋体"/>
          <w:color w:val="000000" w:themeColor="text1"/>
          <w:sz w:val="24"/>
          <w:szCs w:val="24"/>
          <w:lang w:eastAsia="zh-CN"/>
          <w14:textFill>
            <w14:solidFill>
              <w14:schemeClr w14:val="tx1"/>
            </w14:solidFill>
          </w14:textFill>
        </w:rPr>
        <w:t>法定代表人身份证明书</w:t>
      </w:r>
      <w:r>
        <w:rPr>
          <w:rFonts w:hint="eastAsia" w:ascii="宋体" w:hAnsi="宋体" w:eastAsia="宋体" w:cs="宋体"/>
          <w:color w:val="000000" w:themeColor="text1"/>
          <w:sz w:val="24"/>
          <w:szCs w:val="24"/>
          <w:lang w:val="en-US" w:eastAsia="zh-CN"/>
          <w14:textFill>
            <w14:solidFill>
              <w14:schemeClr w14:val="tx1"/>
            </w14:solidFill>
          </w14:textFill>
        </w:rPr>
        <w:t>；若为授权委托代理人需提供法定代表人授权委托书、法人身份证及被授权人的身份证</w:t>
      </w:r>
      <w:r>
        <w:rPr>
          <w:rFonts w:hint="eastAsia" w:ascii="宋体" w:hAnsi="宋体" w:eastAsia="宋体" w:cs="宋体"/>
          <w:color w:val="000000" w:themeColor="text1"/>
          <w:sz w:val="24"/>
          <w:szCs w:val="24"/>
          <w:lang w:eastAsia="zh-CN"/>
          <w14:textFill>
            <w14:solidFill>
              <w14:schemeClr w14:val="tx1"/>
            </w14:solidFill>
          </w14:textFill>
        </w:rPr>
        <w:t>(见‘投标文件格式’)</w:t>
      </w:r>
      <w:r>
        <w:rPr>
          <w:rFonts w:hint="eastAsia" w:ascii="宋体" w:hAnsi="宋体" w:eastAsia="宋体" w:cs="宋体"/>
          <w:color w:val="000000" w:themeColor="text1"/>
          <w:sz w:val="24"/>
          <w:szCs w:val="24"/>
          <w:lang w:val="en-US" w:eastAsia="zh-CN"/>
          <w14:textFill>
            <w14:solidFill>
              <w14:schemeClr w14:val="tx1"/>
            </w14:solidFill>
          </w14:textFill>
        </w:rPr>
        <w:t>；</w:t>
      </w:r>
    </w:p>
    <w:p w14:paraId="145B592A">
      <w:pPr>
        <w:keepNext w:val="0"/>
        <w:keepLines w:val="0"/>
        <w:pageBreakBefore w:val="0"/>
        <w:widowControl w:val="0"/>
        <w:kinsoku/>
        <w:wordWrap/>
        <w:overflowPunct/>
        <w:topLinePunct w:val="0"/>
        <w:autoSpaceDE/>
        <w:autoSpaceDN/>
        <w:bidi w:val="0"/>
        <w:adjustRightInd w:val="0"/>
        <w:snapToGrid w:val="0"/>
        <w:spacing w:beforeAutospacing="0" w:line="42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）*营业执照；</w:t>
      </w:r>
    </w:p>
    <w:p w14:paraId="0B6D53A4">
      <w:pPr>
        <w:keepNext w:val="0"/>
        <w:keepLines w:val="0"/>
        <w:pageBreakBefore w:val="0"/>
        <w:widowControl w:val="0"/>
        <w:kinsoku/>
        <w:wordWrap/>
        <w:overflowPunct/>
        <w:topLinePunct w:val="0"/>
        <w:autoSpaceDE/>
        <w:autoSpaceDN/>
        <w:bidi w:val="0"/>
        <w:adjustRightInd w:val="0"/>
        <w:snapToGrid w:val="0"/>
        <w:spacing w:beforeAutospacing="0" w:line="42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*银行基本账户开户许可证或基本存款账户信息；</w:t>
      </w:r>
    </w:p>
    <w:p w14:paraId="09C5834A">
      <w:pPr>
        <w:keepNext w:val="0"/>
        <w:keepLines w:val="0"/>
        <w:pageBreakBefore w:val="0"/>
        <w:widowControl w:val="0"/>
        <w:kinsoku/>
        <w:wordWrap/>
        <w:overflowPunct/>
        <w:topLinePunct w:val="0"/>
        <w:autoSpaceDE/>
        <w:autoSpaceDN/>
        <w:bidi w:val="0"/>
        <w:adjustRightInd w:val="0"/>
        <w:snapToGrid w:val="0"/>
        <w:spacing w:beforeAutospacing="0" w:line="420" w:lineRule="exact"/>
        <w:ind w:left="0" w:leftChars="0" w:firstLine="480" w:firstLineChars="200"/>
        <w:jc w:val="lef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5）*投标保证金交纳凭证</w:t>
      </w:r>
    </w:p>
    <w:p w14:paraId="16E1AA40">
      <w:pPr>
        <w:keepNext w:val="0"/>
        <w:keepLines w:val="0"/>
        <w:pageBreakBefore w:val="0"/>
        <w:widowControl w:val="0"/>
        <w:kinsoku/>
        <w:wordWrap/>
        <w:overflowPunct/>
        <w:topLinePunct w:val="0"/>
        <w:autoSpaceDE/>
        <w:autoSpaceDN/>
        <w:bidi w:val="0"/>
        <w:adjustRightInd w:val="0"/>
        <w:snapToGrid w:val="0"/>
        <w:spacing w:beforeAutospacing="0" w:line="420" w:lineRule="exact"/>
        <w:ind w:left="0" w:leftChars="0" w:firstLine="480" w:firstLineChars="200"/>
        <w:jc w:val="lef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6）*长治市政府采购供应商信用承诺函(见‘投标文件格式’)。</w:t>
      </w:r>
    </w:p>
    <w:p w14:paraId="1D8DDA78">
      <w:pPr>
        <w:keepNext w:val="0"/>
        <w:keepLines w:val="0"/>
        <w:pageBreakBefore w:val="0"/>
        <w:widowControl w:val="0"/>
        <w:kinsoku/>
        <w:wordWrap/>
        <w:overflowPunct/>
        <w:topLinePunct w:val="0"/>
        <w:autoSpaceDE/>
        <w:autoSpaceDN/>
        <w:bidi w:val="0"/>
        <w:adjustRightInd w:val="0"/>
        <w:snapToGrid w:val="0"/>
        <w:spacing w:beforeAutospacing="0" w:line="42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诚信投标承诺书</w:t>
      </w:r>
      <w:r>
        <w:rPr>
          <w:rFonts w:hint="eastAsia" w:ascii="宋体" w:hAnsi="宋体" w:eastAsia="宋体" w:cs="宋体"/>
          <w:color w:val="000000" w:themeColor="text1"/>
          <w:spacing w:val="10"/>
          <w:kern w:val="0"/>
          <w:sz w:val="24"/>
          <w:szCs w:val="24"/>
          <w:highlight w:val="none"/>
          <w14:textFill>
            <w14:solidFill>
              <w14:schemeClr w14:val="tx1"/>
            </w14:solidFill>
          </w14:textFill>
        </w:rPr>
        <w:t>(见‘投标文件格式’)</w:t>
      </w:r>
      <w:r>
        <w:rPr>
          <w:rFonts w:hint="eastAsia" w:ascii="宋体" w:hAnsi="宋体" w:eastAsia="宋体" w:cs="宋体"/>
          <w:color w:val="000000" w:themeColor="text1"/>
          <w:sz w:val="24"/>
          <w:szCs w:val="24"/>
          <w:lang w:val="en-US" w:eastAsia="zh-CN"/>
          <w14:textFill>
            <w14:solidFill>
              <w14:schemeClr w14:val="tx1"/>
            </w14:solidFill>
          </w14:textFill>
        </w:rPr>
        <w:t>；</w:t>
      </w:r>
    </w:p>
    <w:p w14:paraId="76EAC94A">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近</w:t>
      </w:r>
      <w:r>
        <w:rPr>
          <w:rFonts w:hint="eastAsia" w:ascii="宋体" w:hAnsi="宋体" w:cs="宋体"/>
          <w:color w:val="000000" w:themeColor="text1"/>
          <w:kern w:val="0"/>
          <w:sz w:val="24"/>
          <w:szCs w:val="24"/>
          <w:lang w:val="en-US" w:eastAsia="zh-CN"/>
          <w14:textFill>
            <w14:solidFill>
              <w14:schemeClr w14:val="tx1"/>
            </w14:solidFill>
          </w14:textFill>
        </w:rPr>
        <w:t>三</w:t>
      </w:r>
      <w:r>
        <w:rPr>
          <w:rFonts w:hint="eastAsia" w:ascii="宋体" w:hAnsi="宋体" w:cs="宋体"/>
          <w:color w:val="000000" w:themeColor="text1"/>
          <w:kern w:val="0"/>
          <w:sz w:val="24"/>
          <w:szCs w:val="24"/>
          <w:lang w:eastAsia="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同类型业绩一览表（见‘投标文件格式’）；</w:t>
      </w:r>
    </w:p>
    <w:p w14:paraId="188AA978">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企业简况</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格式自拟</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p>
    <w:p w14:paraId="503568D2">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认为需要提供的其他商务材料。</w:t>
      </w:r>
    </w:p>
    <w:p w14:paraId="285CFF4F">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注：供应商在响应时，按照规定提供《长治市政府采购供应商信用承诺函》,无需再提交</w:t>
      </w:r>
      <w:r>
        <w:rPr>
          <w:rFonts w:hint="eastAsia" w:ascii="宋体" w:hAnsi="宋体" w:cs="宋体"/>
          <w:b w:val="0"/>
          <w:bCs w:val="0"/>
          <w:color w:val="000000" w:themeColor="text1"/>
          <w:kern w:val="0"/>
          <w:sz w:val="24"/>
          <w:szCs w:val="24"/>
          <w:lang w:val="en-US" w:eastAsia="zh-CN"/>
          <w14:textFill>
            <w14:solidFill>
              <w14:schemeClr w14:val="tx1"/>
            </w14:solidFill>
          </w14:textFill>
        </w:rPr>
        <w:t>承诺函</w:t>
      </w:r>
      <w:r>
        <w:rPr>
          <w:rFonts w:hint="eastAsia" w:ascii="宋体" w:hAnsi="宋体" w:eastAsia="宋体" w:cs="宋体"/>
          <w:b w:val="0"/>
          <w:bCs w:val="0"/>
          <w:color w:val="000000" w:themeColor="text1"/>
          <w:kern w:val="0"/>
          <w:sz w:val="24"/>
          <w:szCs w:val="24"/>
          <w14:textFill>
            <w14:solidFill>
              <w14:schemeClr w14:val="tx1"/>
            </w14:solidFill>
          </w14:textFill>
        </w:rPr>
        <w:t>要求</w:t>
      </w:r>
      <w:r>
        <w:rPr>
          <w:rFonts w:hint="eastAsia" w:ascii="宋体" w:hAnsi="宋体" w:cs="宋体"/>
          <w:b w:val="0"/>
          <w:bCs w:val="0"/>
          <w:color w:val="000000" w:themeColor="text1"/>
          <w:kern w:val="0"/>
          <w:sz w:val="24"/>
          <w:szCs w:val="24"/>
          <w:lang w:eastAsia="zh-CN"/>
          <w14:textFill>
            <w14:solidFill>
              <w14:schemeClr w14:val="tx1"/>
            </w14:solidFill>
          </w14:textFill>
        </w:rPr>
        <w:t>的</w:t>
      </w:r>
      <w:r>
        <w:rPr>
          <w:rFonts w:hint="eastAsia" w:ascii="宋体" w:hAnsi="宋体" w:eastAsia="宋体" w:cs="宋体"/>
          <w:b w:val="0"/>
          <w:bCs w:val="0"/>
          <w:color w:val="000000" w:themeColor="text1"/>
          <w:kern w:val="0"/>
          <w:sz w:val="24"/>
          <w:szCs w:val="24"/>
          <w14:textFill>
            <w14:solidFill>
              <w14:schemeClr w14:val="tx1"/>
            </w14:solidFill>
          </w14:textFill>
        </w:rPr>
        <w:t>证明材料；采购人有权在签订合同前要求成交供应商提供相关证明材料以核实成交供应商承诺事项的真实性。</w:t>
      </w:r>
    </w:p>
    <w:p w14:paraId="4F1E7115">
      <w:pPr>
        <w:keepNext w:val="0"/>
        <w:keepLines w:val="0"/>
        <w:pageBreakBefore w:val="0"/>
        <w:widowControl/>
        <w:tabs>
          <w:tab w:val="left" w:pos="1440"/>
        </w:tabs>
        <w:kinsoku/>
        <w:wordWrap/>
        <w:overflowPunct/>
        <w:topLinePunct w:val="0"/>
        <w:autoSpaceDE/>
        <w:autoSpaceDN/>
        <w:bidi w:val="0"/>
        <w:snapToGrid w:val="0"/>
        <w:spacing w:line="420" w:lineRule="exact"/>
        <w:ind w:firstLine="354" w:firstLineChars="147"/>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cs="宋体"/>
          <w:b/>
          <w:color w:val="000000" w:themeColor="text1"/>
          <w:kern w:val="0"/>
          <w:sz w:val="24"/>
          <w:szCs w:val="24"/>
          <w:lang w:val="en-US" w:eastAsia="zh-CN"/>
          <w14:textFill>
            <w14:solidFill>
              <w14:schemeClr w14:val="tx1"/>
            </w14:solidFill>
          </w14:textFill>
        </w:rPr>
        <w:t>2</w:t>
      </w:r>
      <w:r>
        <w:rPr>
          <w:rFonts w:hint="eastAsia" w:ascii="宋体" w:hAnsi="宋体" w:eastAsia="宋体" w:cs="宋体"/>
          <w:b/>
          <w:color w:val="000000" w:themeColor="text1"/>
          <w:kern w:val="0"/>
          <w:sz w:val="24"/>
          <w:szCs w:val="24"/>
          <w14:textFill>
            <w14:solidFill>
              <w14:schemeClr w14:val="tx1"/>
            </w14:solidFill>
          </w14:textFill>
        </w:rPr>
        <w:t>）技术部分</w:t>
      </w:r>
      <w:r>
        <w:rPr>
          <w:rFonts w:hint="eastAsia" w:ascii="宋体" w:hAnsi="宋体" w:eastAsia="宋体" w:cs="宋体"/>
          <w:color w:val="000000" w:themeColor="text1"/>
          <w:kern w:val="0"/>
          <w:sz w:val="24"/>
          <w:szCs w:val="24"/>
          <w14:textFill>
            <w14:solidFill>
              <w14:schemeClr w14:val="tx1"/>
            </w14:solidFill>
          </w14:textFill>
        </w:rPr>
        <w:t>：</w:t>
      </w:r>
    </w:p>
    <w:p w14:paraId="20C638BA">
      <w:pPr>
        <w:keepNext w:val="0"/>
        <w:keepLines w:val="0"/>
        <w:pageBreakBefore w:val="0"/>
        <w:widowControl w:val="0"/>
        <w:kinsoku/>
        <w:wordWrap/>
        <w:overflowPunct/>
        <w:topLinePunct w:val="0"/>
        <w:autoSpaceDE/>
        <w:autoSpaceDN/>
        <w:bidi w:val="0"/>
        <w:adjustRightInd w:val="0"/>
        <w:snapToGrid w:val="0"/>
        <w:spacing w:beforeAutospacing="0" w:line="420" w:lineRule="exact"/>
        <w:ind w:left="0" w:leftChars="0" w:firstLine="480" w:firstLineChars="200"/>
        <w:jc w:val="left"/>
        <w:textAlignment w:val="auto"/>
        <w:rPr>
          <w:rFonts w:hint="eastAsia" w:ascii="宋体" w:hAnsi="宋体" w:eastAsia="宋体" w:cs="宋体"/>
          <w:color w:val="000000" w:themeColor="text1"/>
          <w:spacing w:val="10"/>
          <w:kern w:val="0"/>
          <w:sz w:val="24"/>
          <w:szCs w:val="24"/>
          <w:highlight w:val="none"/>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pacing w:val="10"/>
          <w:kern w:val="0"/>
          <w:sz w:val="24"/>
          <w:szCs w:val="24"/>
          <w:highlight w:val="none"/>
          <w14:textFill>
            <w14:solidFill>
              <w14:schemeClr w14:val="tx1"/>
            </w14:solidFill>
          </w14:textFill>
        </w:rPr>
        <w:t>开标一览表 (见‘投标文件格式’)；</w:t>
      </w:r>
    </w:p>
    <w:p w14:paraId="48D3D9BE">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lang w:eastAsia="zh-CN"/>
          <w14:textFill>
            <w14:solidFill>
              <w14:schemeClr w14:val="tx1"/>
            </w14:solidFill>
          </w14:textFill>
        </w:rPr>
        <w:t>）</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lang w:eastAsia="zh-CN"/>
          <w14:textFill>
            <w14:solidFill>
              <w14:schemeClr w14:val="tx1"/>
            </w14:solidFill>
          </w14:textFill>
        </w:rPr>
        <w:t>分项报价表；</w:t>
      </w:r>
    </w:p>
    <w:p w14:paraId="3F88FB83">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技术规范偏离表(见‘投标文件格式’)；</w:t>
      </w:r>
    </w:p>
    <w:p w14:paraId="299BFED9">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14:textFill>
            <w14:solidFill>
              <w14:schemeClr w14:val="tx1"/>
            </w14:solidFill>
          </w14:textFill>
        </w:rPr>
        <w:t>）</w:t>
      </w:r>
      <w:r>
        <w:rPr>
          <w:rFonts w:hint="eastAsia" w:ascii="宋体" w:hAnsi="宋体" w:cs="宋体"/>
          <w:b w:val="0"/>
          <w:bCs w:val="0"/>
          <w:color w:val="000000" w:themeColor="text1"/>
          <w:kern w:val="0"/>
          <w:sz w:val="24"/>
          <w:szCs w:val="24"/>
          <w:lang w:val="en-US" w:eastAsia="zh-CN"/>
          <w14:textFill>
            <w14:solidFill>
              <w14:schemeClr w14:val="tx1"/>
            </w14:solidFill>
          </w14:textFill>
        </w:rPr>
        <w:t>供货</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方案；</w:t>
      </w:r>
    </w:p>
    <w:p w14:paraId="624CD1D3">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售后服务承诺及服务方案</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09C2A904">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认为需要提供的其他技术材料。</w:t>
      </w:r>
    </w:p>
    <w:p w14:paraId="74C9304F">
      <w:pPr>
        <w:keepNext w:val="0"/>
        <w:keepLines w:val="0"/>
        <w:pageBreakBefore w:val="0"/>
        <w:widowControl/>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）政策性文件</w:t>
      </w:r>
      <w:r>
        <w:rPr>
          <w:rFonts w:hint="eastAsia" w:ascii="宋体" w:hAnsi="宋体" w:eastAsia="宋体" w:cs="宋体"/>
          <w:color w:val="000000" w:themeColor="text1"/>
          <w:kern w:val="0"/>
          <w:sz w:val="24"/>
          <w:szCs w:val="24"/>
          <w14:textFill>
            <w14:solidFill>
              <w14:schemeClr w14:val="tx1"/>
            </w14:solidFill>
          </w14:textFill>
        </w:rPr>
        <w:t>（见‘投标文件格式’）；</w:t>
      </w:r>
    </w:p>
    <w:p w14:paraId="7326A629">
      <w:pPr>
        <w:widowControl/>
        <w:tabs>
          <w:tab w:val="left" w:pos="0"/>
        </w:tabs>
        <w:snapToGrid w:val="0"/>
        <w:spacing w:line="420" w:lineRule="exact"/>
        <w:ind w:firstLine="624"/>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14.2 </w:t>
      </w:r>
      <w:r>
        <w:rPr>
          <w:rFonts w:hint="eastAsia" w:ascii="宋体" w:hAnsi="宋体" w:eastAsia="宋体" w:cs="宋体"/>
          <w:bCs/>
          <w:color w:val="000000" w:themeColor="text1"/>
          <w:kern w:val="0"/>
          <w:sz w:val="24"/>
          <w:szCs w:val="24"/>
          <w14:textFill>
            <w14:solidFill>
              <w14:schemeClr w14:val="tx1"/>
            </w14:solidFill>
          </w14:textFill>
        </w:rPr>
        <w:t>投标内容填写说明</w:t>
      </w:r>
    </w:p>
    <w:p w14:paraId="18A08C61">
      <w:pPr>
        <w:widowControl/>
        <w:tabs>
          <w:tab w:val="left" w:pos="567"/>
        </w:tabs>
        <w:snapToGrid w:val="0"/>
        <w:spacing w:line="420" w:lineRule="exact"/>
        <w:ind w:firstLine="624"/>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应详细阅读招标文件的全部内容。投标文件须对招标文件中的内容做出实质性和完整性的响应。</w:t>
      </w:r>
    </w:p>
    <w:p w14:paraId="26E47134">
      <w:pPr>
        <w:keepNext w:val="0"/>
        <w:keepLines w:val="0"/>
        <w:pageBreakBefore w:val="0"/>
        <w:widowControl/>
        <w:tabs>
          <w:tab w:val="left" w:pos="567"/>
        </w:tabs>
        <w:kinsoku/>
        <w:wordWrap/>
        <w:overflowPunct/>
        <w:topLinePunct w:val="0"/>
        <w:autoSpaceDE/>
        <w:autoSpaceDN/>
        <w:bidi w:val="0"/>
        <w:snapToGrid w:val="0"/>
        <w:spacing w:line="500" w:lineRule="exact"/>
        <w:ind w:firstLine="624"/>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照搬照抄招标文件技术、商务要求，并未提供技术资料或提供资料不详的，评标委员会有权决定是否通知</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限期进行书面解释或提供相关证明材料。若已要求，而该</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在规定期限内未做出解释、做出的解释不合理或不能提供证明材料的，评标委员会有权拒绝该投标。</w:t>
      </w:r>
    </w:p>
    <w:p w14:paraId="530E8D6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（3）投标文件内容及题目的编排顺序和编号按本章第14.1</w:t>
      </w:r>
      <w:r>
        <w:rPr>
          <w:rFonts w:hint="eastAsia" w:ascii="宋体" w:hAnsi="宋体" w:eastAsia="宋体" w:cs="宋体"/>
          <w:bCs/>
          <w:color w:val="000000" w:themeColor="text1"/>
          <w:kern w:val="0"/>
          <w:sz w:val="24"/>
          <w:szCs w:val="24"/>
          <w:lang w:val="zh-CN"/>
          <w14:textFill>
            <w14:solidFill>
              <w14:schemeClr w14:val="tx1"/>
            </w14:solidFill>
          </w14:textFill>
        </w:rPr>
        <w:t>款</w:t>
      </w:r>
      <w:r>
        <w:rPr>
          <w:rFonts w:hint="eastAsia" w:ascii="宋体" w:hAnsi="宋体" w:eastAsia="宋体" w:cs="宋体"/>
          <w:bCs/>
          <w:color w:val="000000" w:themeColor="text1"/>
          <w:sz w:val="24"/>
          <w:szCs w:val="24"/>
          <w14:textFill>
            <w14:solidFill>
              <w14:schemeClr w14:val="tx1"/>
            </w14:solidFill>
          </w14:textFill>
        </w:rPr>
        <w:t>要求的结构，为方便评标，</w:t>
      </w:r>
      <w:r>
        <w:rPr>
          <w:rFonts w:hint="eastAsia" w:ascii="宋体" w:hAnsi="宋体" w:eastAsia="宋体" w:cs="宋体"/>
          <w:bCs/>
          <w:color w:val="000000" w:themeColor="text1"/>
          <w:kern w:val="0"/>
          <w:sz w:val="24"/>
          <w:szCs w:val="24"/>
          <w14:textFill>
            <w14:solidFill>
              <w14:schemeClr w14:val="tx1"/>
            </w14:solidFill>
          </w14:textFill>
        </w:rPr>
        <w:t>按照招标文件第五章格式要求逐项填写，不准有空项；无相应内容可填的项应填写“无”、“未测试”、“没有相应指标”等明确的回答文字。统一编目录、编页码装订。投标文件由于编排混乱导致投标文件被误读或查找不到，其责任应当由</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承担。装订必须采用胶订形式，不得采用活页装订。</w:t>
      </w:r>
    </w:p>
    <w:p w14:paraId="79D80F52">
      <w:pPr>
        <w:keepNext w:val="0"/>
        <w:keepLines w:val="0"/>
        <w:pageBreakBefore w:val="0"/>
        <w:widowControl/>
        <w:tabs>
          <w:tab w:val="left" w:pos="567"/>
        </w:tabs>
        <w:kinsoku/>
        <w:wordWrap/>
        <w:overflowPunct/>
        <w:topLinePunct w:val="0"/>
        <w:autoSpaceDE/>
        <w:autoSpaceDN/>
        <w:bidi w:val="0"/>
        <w:snapToGrid w:val="0"/>
        <w:spacing w:line="50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（4）</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必须保证投标文件所提供的全部资料真实可靠。</w:t>
      </w:r>
    </w:p>
    <w:p w14:paraId="793C37E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（5）</w:t>
      </w:r>
      <w:r>
        <w:rPr>
          <w:rFonts w:hint="eastAsia" w:ascii="宋体" w:hAnsi="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须注意：为合理节约评审成本，提倡诚实信用的投标行为，特别要求</w:t>
      </w:r>
      <w:r>
        <w:rPr>
          <w:rFonts w:hint="eastAsia" w:ascii="宋体" w:hAnsi="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应本着诚信精神，在本次投标文件的偏离表和其它偏离文件中(若本次招标</w:t>
      </w:r>
      <w:r>
        <w:rPr>
          <w:rFonts w:hint="eastAsia" w:ascii="宋体" w:hAnsi="宋体" w:eastAsia="宋体" w:cs="宋体"/>
          <w:color w:val="000000" w:themeColor="text1"/>
          <w:sz w:val="24"/>
          <w:szCs w:val="24"/>
          <w14:textFill>
            <w14:solidFill>
              <w14:schemeClr w14:val="tx1"/>
            </w14:solidFill>
          </w14:textFill>
        </w:rPr>
        <w:t>文件中没有提供偏离表或其它偏离文件样本，</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亦应当自制偏离表并装订于本次投标文件中，并应当在总目录及分目录上清楚表明所在页数，以</w:t>
      </w:r>
      <w:r>
        <w:rPr>
          <w:rFonts w:hint="eastAsia" w:ascii="宋体" w:hAnsi="宋体" w:cs="宋体"/>
          <w:color w:val="000000" w:themeColor="text1"/>
          <w:sz w:val="24"/>
          <w:szCs w:val="24"/>
          <w:lang w:val="en-US" w:eastAsia="zh-CN"/>
          <w14:textFill>
            <w14:solidFill>
              <w14:schemeClr w14:val="tx1"/>
            </w14:solidFill>
          </w14:textFill>
        </w:rPr>
        <w:t>谨</w:t>
      </w:r>
      <w:r>
        <w:rPr>
          <w:rFonts w:hint="eastAsia" w:ascii="宋体" w:hAnsi="宋体" w:eastAsia="宋体" w:cs="宋体"/>
          <w:color w:val="000000" w:themeColor="text1"/>
          <w:sz w:val="24"/>
          <w:szCs w:val="24"/>
          <w14:textFill>
            <w14:solidFill>
              <w14:schemeClr w14:val="tx1"/>
            </w14:solidFill>
          </w14:textFill>
        </w:rPr>
        <w:t>慎的态度明确、清楚地披露各项偏离。若</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对某一事项是否存在或是否属于偏离不能确定，亦必须在偏离表中清楚地表明该偏离事项，并可以注明‘不能确定’的字样。任何情况下，对于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没有在偏离表中明确、清楚地披露的事项，包括可能属于被</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在偏离表中遗漏的事项，一旦在评审中被发现存在负偏离或被认定为属于负偏离，则评</w:t>
      </w:r>
      <w:r>
        <w:rPr>
          <w:rFonts w:hint="eastAsia" w:ascii="宋体" w:hAnsi="宋体" w:eastAsia="宋体" w:cs="宋体"/>
          <w:b w:val="0"/>
          <w:bCs w:val="0"/>
          <w:color w:val="000000" w:themeColor="text1"/>
          <w:sz w:val="24"/>
          <w:szCs w:val="24"/>
          <w14:textFill>
            <w14:solidFill>
              <w14:schemeClr w14:val="tx1"/>
            </w14:solidFill>
          </w14:textFill>
        </w:rPr>
        <w:t>委会否对该投标予以拒绝。</w:t>
      </w:r>
    </w:p>
    <w:p w14:paraId="321C7F8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 根据《政府采购法》第四十二条的规定，</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无论中标与否，其投标文件不予退还。</w:t>
      </w:r>
    </w:p>
    <w:p w14:paraId="64FE2CC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14.4</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如有投标优惠，涉及价格的，应当直接在开标一览表的投标报价中给出(即投标报价中已包含价格折扣)。</w:t>
      </w:r>
    </w:p>
    <w:p w14:paraId="06301819">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15.投标报价</w:t>
      </w:r>
    </w:p>
    <w:p w14:paraId="274F7AE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应按招标文件规定的服务要求、责任范围和合同条件，以</w:t>
      </w:r>
      <w:r>
        <w:rPr>
          <w:rFonts w:hint="eastAsia" w:ascii="宋体" w:hAnsi="宋体" w:eastAsia="宋体" w:cs="宋体"/>
          <w:color w:val="000000" w:themeColor="text1"/>
          <w:sz w:val="24"/>
          <w:szCs w:val="24"/>
          <w:lang w:eastAsia="zh-CN"/>
          <w14:textFill>
            <w14:solidFill>
              <w14:schemeClr w14:val="tx1"/>
            </w14:solidFill>
          </w14:textFill>
        </w:rPr>
        <w:t>折扣率</w:t>
      </w:r>
      <w:r>
        <w:rPr>
          <w:rFonts w:hint="eastAsia" w:ascii="宋体" w:hAnsi="宋体" w:eastAsia="宋体" w:cs="宋体"/>
          <w:color w:val="000000" w:themeColor="text1"/>
          <w:sz w:val="24"/>
          <w:szCs w:val="24"/>
          <w14:textFill>
            <w14:solidFill>
              <w14:schemeClr w14:val="tx1"/>
            </w14:solidFill>
          </w14:textFill>
        </w:rPr>
        <w:t>进行报价。</w:t>
      </w:r>
    </w:p>
    <w:p w14:paraId="722241A1">
      <w:pPr>
        <w:keepNext w:val="0"/>
        <w:keepLines w:val="0"/>
        <w:pageBreakBefore w:val="0"/>
        <w:tabs>
          <w:tab w:val="left" w:pos="0"/>
          <w:tab w:val="left" w:pos="7560"/>
          <w:tab w:val="left" w:pos="7740"/>
          <w:tab w:val="left" w:pos="7920"/>
        </w:tabs>
        <w:kinsoku/>
        <w:wordWrap/>
        <w:overflowPunct/>
        <w:topLinePunct w:val="0"/>
        <w:autoSpaceDE/>
        <w:autoSpaceDN/>
        <w:bidi w:val="0"/>
        <w:adjustRightInd w:val="0"/>
        <w:snapToGrid w:val="0"/>
        <w:spacing w:line="500" w:lineRule="exact"/>
        <w:ind w:right="17" w:rightChars="8"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按开标一览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14:paraId="6702F4E5">
      <w:pPr>
        <w:pStyle w:val="17"/>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15.3除</w:t>
      </w:r>
      <w:r>
        <w:rPr>
          <w:rFonts w:hint="eastAsia" w:ascii="宋体" w:hAnsi="宋体" w:eastAsia="宋体" w:cs="宋体"/>
          <w:b w:val="0"/>
          <w:bCs/>
          <w:color w:val="000000" w:themeColor="text1"/>
          <w:sz w:val="24"/>
          <w:szCs w:val="24"/>
          <w14:textFill>
            <w14:solidFill>
              <w14:schemeClr w14:val="tx1"/>
            </w14:solidFill>
          </w14:textFill>
        </w:rPr>
        <w:t>招标文件前附表允</w:t>
      </w:r>
      <w:r>
        <w:rPr>
          <w:rFonts w:hint="eastAsia" w:ascii="宋体" w:hAnsi="宋体" w:eastAsia="宋体" w:cs="宋体"/>
          <w:color w:val="000000" w:themeColor="text1"/>
          <w:sz w:val="24"/>
          <w:szCs w:val="24"/>
          <w14:textFill>
            <w14:solidFill>
              <w14:schemeClr w14:val="tx1"/>
            </w14:solidFill>
          </w14:textFill>
        </w:rPr>
        <w:t>许提交备选方案外，</w:t>
      </w:r>
      <w:r>
        <w:rPr>
          <w:rFonts w:hint="eastAsia"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对每种货物及服务只允许有一个报价，不接受选择性报价，否则，在评标时将其视为无效投标。</w:t>
      </w:r>
    </w:p>
    <w:p w14:paraId="6AB9B818">
      <w:pPr>
        <w:keepNext w:val="0"/>
        <w:keepLines w:val="0"/>
        <w:pageBreakBefore w:val="0"/>
        <w:tabs>
          <w:tab w:val="left" w:pos="525"/>
          <w:tab w:val="left" w:pos="7560"/>
          <w:tab w:val="left" w:pos="8280"/>
        </w:tabs>
        <w:kinsoku/>
        <w:wordWrap/>
        <w:overflowPunct/>
        <w:topLinePunct w:val="0"/>
        <w:autoSpaceDE/>
        <w:autoSpaceDN/>
        <w:bidi w:val="0"/>
        <w:adjustRightInd w:val="0"/>
        <w:snapToGrid w:val="0"/>
        <w:spacing w:line="500" w:lineRule="exact"/>
        <w:ind w:right="31" w:rightChars="1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15.4投标文件中标明的价格在合同执行过程中是固定不变的，不得以任何理由予以变更。任何包含价格调整要求和条件的投标，在评标时将其视为无效投标。</w:t>
      </w:r>
    </w:p>
    <w:p w14:paraId="4C28987B">
      <w:pPr>
        <w:pStyle w:val="17"/>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15.5 </w:t>
      </w:r>
      <w:r>
        <w:rPr>
          <w:rFonts w:hint="eastAsia"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的投标报价应当直接在开标一览表的投标报价中</w:t>
      </w:r>
      <w:r>
        <w:rPr>
          <w:rFonts w:hint="eastAsia" w:ascii="宋体" w:hAnsi="宋体" w:eastAsia="宋体" w:cs="宋体"/>
          <w:color w:val="000000" w:themeColor="text1"/>
          <w:kern w:val="0"/>
          <w:sz w:val="24"/>
          <w:szCs w:val="24"/>
          <w14:textFill>
            <w14:solidFill>
              <w14:schemeClr w14:val="tx1"/>
            </w14:solidFill>
          </w14:textFill>
        </w:rPr>
        <w:t>显著处注明，只有开标时唱出的报价优惠承诺才会在评标时予以考虑。除报价优惠承诺外，任何超出招标文件要求等其他形式的优惠，在评标时将不作为价格折算的必备条件。</w:t>
      </w:r>
    </w:p>
    <w:p w14:paraId="7767CBF1">
      <w:pPr>
        <w:pStyle w:val="17"/>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15.6</w:t>
      </w:r>
      <w:r>
        <w:rPr>
          <w:rFonts w:hint="eastAsia" w:ascii="宋体" w:hAnsi="宋体" w:eastAsia="宋体" w:cs="宋体"/>
          <w:color w:val="000000" w:themeColor="text1"/>
          <w:kern w:val="0"/>
          <w:sz w:val="24"/>
          <w:szCs w:val="24"/>
          <w14:textFill>
            <w14:solidFill>
              <w14:schemeClr w14:val="tx1"/>
            </w14:solidFill>
          </w14:textFill>
        </w:rPr>
        <w:t>采用综合评标法的，最低报价不能作为中标的保证。</w:t>
      </w:r>
    </w:p>
    <w:p w14:paraId="064B185E">
      <w:pPr>
        <w:pStyle w:val="17"/>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15.7采购预算金额见投标须知前附表。</w:t>
      </w:r>
    </w:p>
    <w:p w14:paraId="6C947F8E">
      <w:pPr>
        <w:pStyle w:val="17"/>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16.备选方案</w:t>
      </w:r>
    </w:p>
    <w:p w14:paraId="60A6D001">
      <w:pPr>
        <w:pStyle w:val="17"/>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 除本章第15.3</w:t>
      </w:r>
      <w:r>
        <w:rPr>
          <w:rFonts w:hint="eastAsia" w:ascii="宋体" w:hAnsi="宋体" w:eastAsia="宋体" w:cs="宋体"/>
          <w:color w:val="000000" w:themeColor="text1"/>
          <w:kern w:val="0"/>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另有规定外，本采购项目不接受备选方案投标。</w:t>
      </w:r>
    </w:p>
    <w:p w14:paraId="0624C5D2">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lang w:val="en-US" w:eastAsia="zh-CN"/>
          <w14:textFill>
            <w14:solidFill>
              <w14:schemeClr w14:val="tx1"/>
            </w14:solidFill>
          </w14:textFill>
        </w:rPr>
        <w:t>资格性证明资料</w:t>
      </w:r>
      <w:r>
        <w:rPr>
          <w:rFonts w:hint="eastAsia" w:ascii="宋体" w:hAnsi="宋体" w:eastAsia="宋体" w:cs="宋体"/>
          <w:b/>
          <w:color w:val="000000" w:themeColor="text1"/>
          <w:sz w:val="24"/>
          <w14:textFill>
            <w14:solidFill>
              <w14:schemeClr w14:val="tx1"/>
            </w14:solidFill>
          </w14:textFill>
        </w:rPr>
        <w:t>审查</w:t>
      </w:r>
    </w:p>
    <w:p w14:paraId="0E9061C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本项目采用资格后审，开标结束后，由采购人或采购代理机构依法对</w:t>
      </w:r>
      <w:r>
        <w:rPr>
          <w:rFonts w:hint="eastAsia" w:ascii="宋体" w:hAnsi="宋体" w:cs="宋体"/>
          <w:b w:val="0"/>
          <w:bCs w:val="0"/>
          <w:color w:val="000000" w:themeColor="text1"/>
          <w:sz w:val="24"/>
          <w:szCs w:val="24"/>
          <w:lang w:eastAsia="zh-CN"/>
          <w14:textFill>
            <w14:solidFill>
              <w14:schemeClr w14:val="tx1"/>
            </w14:solidFill>
          </w14:textFill>
        </w:rPr>
        <w:t>供应商</w:t>
      </w:r>
      <w:r>
        <w:rPr>
          <w:rFonts w:hint="eastAsia" w:ascii="宋体" w:hAnsi="宋体" w:eastAsia="宋体" w:cs="宋体"/>
          <w:b w:val="0"/>
          <w:bCs w:val="0"/>
          <w:color w:val="000000" w:themeColor="text1"/>
          <w:sz w:val="24"/>
          <w:szCs w:val="24"/>
          <w14:textFill>
            <w14:solidFill>
              <w14:schemeClr w14:val="tx1"/>
            </w14:solidFill>
          </w14:textFill>
        </w:rPr>
        <w:t>的资格</w:t>
      </w:r>
      <w:r>
        <w:rPr>
          <w:rFonts w:hint="eastAsia" w:ascii="宋体" w:hAnsi="宋体" w:eastAsia="宋体" w:cs="宋体"/>
          <w:b w:val="0"/>
          <w:bCs w:val="0"/>
          <w:color w:val="000000" w:themeColor="text1"/>
          <w:sz w:val="24"/>
          <w:lang w:val="en-US" w:eastAsia="zh-CN"/>
          <w14:textFill>
            <w14:solidFill>
              <w14:schemeClr w14:val="tx1"/>
            </w14:solidFill>
          </w14:textFill>
        </w:rPr>
        <w:t>资格性证明资料</w:t>
      </w:r>
      <w:r>
        <w:rPr>
          <w:rFonts w:hint="eastAsia" w:ascii="宋体" w:hAnsi="宋体" w:eastAsia="宋体" w:cs="宋体"/>
          <w:b w:val="0"/>
          <w:bCs w:val="0"/>
          <w:color w:val="000000" w:themeColor="text1"/>
          <w:sz w:val="24"/>
          <w:szCs w:val="24"/>
          <w14:textFill>
            <w14:solidFill>
              <w14:schemeClr w14:val="tx1"/>
            </w14:solidFill>
          </w14:textFill>
        </w:rPr>
        <w:t>进行审查。本项目资格</w:t>
      </w:r>
      <w:r>
        <w:rPr>
          <w:rFonts w:hint="eastAsia" w:ascii="宋体" w:hAnsi="宋体" w:eastAsia="宋体" w:cs="宋体"/>
          <w:b w:val="0"/>
          <w:bCs w:val="0"/>
          <w:color w:val="000000" w:themeColor="text1"/>
          <w:sz w:val="24"/>
          <w:lang w:val="en-US" w:eastAsia="zh-CN"/>
          <w14:textFill>
            <w14:solidFill>
              <w14:schemeClr w14:val="tx1"/>
            </w14:solidFill>
          </w14:textFill>
        </w:rPr>
        <w:t>资格性证明资料</w:t>
      </w:r>
      <w:r>
        <w:rPr>
          <w:rFonts w:hint="eastAsia" w:ascii="宋体" w:hAnsi="宋体" w:eastAsia="宋体" w:cs="宋体"/>
          <w:b w:val="0"/>
          <w:bCs w:val="0"/>
          <w:color w:val="000000" w:themeColor="text1"/>
          <w:sz w:val="24"/>
          <w:szCs w:val="24"/>
          <w14:textFill>
            <w14:solidFill>
              <w14:schemeClr w14:val="tx1"/>
            </w14:solidFill>
          </w14:textFill>
        </w:rPr>
        <w:t>审查资料如下：</w:t>
      </w:r>
    </w:p>
    <w:tbl>
      <w:tblPr>
        <w:tblStyle w:val="28"/>
        <w:tblpPr w:leftFromText="180" w:rightFromText="180" w:vertAnchor="text" w:horzAnchor="page" w:tblpXSpec="center" w:tblpY="175"/>
        <w:tblOverlap w:val="never"/>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139"/>
        <w:gridCol w:w="4314"/>
      </w:tblGrid>
      <w:tr w14:paraId="3268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2" w:type="dxa"/>
            <w:noWrap w:val="0"/>
            <w:vAlign w:val="top"/>
          </w:tcPr>
          <w:p w14:paraId="1069BF2E">
            <w:pPr>
              <w:spacing w:line="40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4139" w:type="dxa"/>
            <w:noWrap w:val="0"/>
            <w:vAlign w:val="top"/>
          </w:tcPr>
          <w:p w14:paraId="3AF1FB88">
            <w:pPr>
              <w:spacing w:line="40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4314" w:type="dxa"/>
            <w:noWrap w:val="0"/>
            <w:vAlign w:val="center"/>
          </w:tcPr>
          <w:p w14:paraId="197BF27A">
            <w:pPr>
              <w:spacing w:line="40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14:paraId="56F6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92" w:type="dxa"/>
            <w:noWrap w:val="0"/>
            <w:vAlign w:val="center"/>
          </w:tcPr>
          <w:p w14:paraId="23231C01">
            <w:pPr>
              <w:spacing w:line="40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4139" w:type="dxa"/>
            <w:noWrap w:val="0"/>
            <w:vAlign w:val="center"/>
          </w:tcPr>
          <w:p w14:paraId="1F8838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具有独立承担民事责任的能力的信用承诺书</w:t>
            </w:r>
          </w:p>
        </w:tc>
        <w:tc>
          <w:tcPr>
            <w:tcW w:w="4314" w:type="dxa"/>
            <w:noWrap w:val="0"/>
            <w:vAlign w:val="center"/>
          </w:tcPr>
          <w:p w14:paraId="4BBA43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提供供应商信用承诺书。</w:t>
            </w:r>
          </w:p>
          <w:p w14:paraId="70DD82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以上证明材料须符合要求、有效、完整。否则，响应无效。</w:t>
            </w:r>
          </w:p>
        </w:tc>
      </w:tr>
      <w:tr w14:paraId="315B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92" w:type="dxa"/>
            <w:noWrap w:val="0"/>
            <w:vAlign w:val="center"/>
          </w:tcPr>
          <w:p w14:paraId="31AB6D87">
            <w:pPr>
              <w:spacing w:line="40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4139" w:type="dxa"/>
            <w:noWrap w:val="0"/>
            <w:vAlign w:val="center"/>
          </w:tcPr>
          <w:p w14:paraId="19FC67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p w14:paraId="0569A7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具有良好的商业信誉和健全的财务会计制度的信用承诺书</w:t>
            </w:r>
          </w:p>
        </w:tc>
        <w:tc>
          <w:tcPr>
            <w:tcW w:w="4314" w:type="dxa"/>
            <w:noWrap w:val="0"/>
            <w:vAlign w:val="center"/>
          </w:tcPr>
          <w:p w14:paraId="6B0D9F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提供供应商信用承诺书。</w:t>
            </w:r>
          </w:p>
          <w:p w14:paraId="7D4E88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以上证明材料须符合要求、有效、完整。否则，响应无效。</w:t>
            </w:r>
          </w:p>
        </w:tc>
      </w:tr>
      <w:tr w14:paraId="6A46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92" w:type="dxa"/>
            <w:noWrap w:val="0"/>
            <w:vAlign w:val="center"/>
          </w:tcPr>
          <w:p w14:paraId="4FA9CA99">
            <w:pPr>
              <w:spacing w:line="40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4139" w:type="dxa"/>
            <w:noWrap w:val="0"/>
            <w:vAlign w:val="center"/>
          </w:tcPr>
          <w:p w14:paraId="1F642E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具有履行合同所必需的设备和专业技术能力信用承诺书</w:t>
            </w:r>
          </w:p>
        </w:tc>
        <w:tc>
          <w:tcPr>
            <w:tcW w:w="4314" w:type="dxa"/>
            <w:noWrap w:val="0"/>
            <w:vAlign w:val="center"/>
          </w:tcPr>
          <w:p w14:paraId="464A7D5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提供供应商信用承诺书。</w:t>
            </w:r>
          </w:p>
          <w:p w14:paraId="173B88F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以上证明材料须符合要求、有效、完整。否则，响应无效。</w:t>
            </w:r>
          </w:p>
        </w:tc>
      </w:tr>
      <w:tr w14:paraId="0726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92" w:type="dxa"/>
            <w:noWrap w:val="0"/>
            <w:vAlign w:val="center"/>
          </w:tcPr>
          <w:p w14:paraId="4BB1FC39">
            <w:pPr>
              <w:spacing w:line="40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4139" w:type="dxa"/>
            <w:noWrap w:val="0"/>
            <w:vAlign w:val="center"/>
          </w:tcPr>
          <w:p w14:paraId="4E464F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具有依法缴纳税收和社会保障资金的良好记录的信用承诺书</w:t>
            </w:r>
          </w:p>
        </w:tc>
        <w:tc>
          <w:tcPr>
            <w:tcW w:w="4314" w:type="dxa"/>
            <w:noWrap w:val="0"/>
            <w:vAlign w:val="center"/>
          </w:tcPr>
          <w:p w14:paraId="298C5D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提供供应商信用承诺书。</w:t>
            </w:r>
          </w:p>
          <w:p w14:paraId="05E197E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以上证明材料须符合要求、有效、完整。否则，响应无效。</w:t>
            </w:r>
          </w:p>
        </w:tc>
      </w:tr>
      <w:tr w14:paraId="6DC3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92" w:type="dxa"/>
            <w:noWrap w:val="0"/>
            <w:vAlign w:val="center"/>
          </w:tcPr>
          <w:p w14:paraId="3282D67B">
            <w:pPr>
              <w:spacing w:line="40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4139" w:type="dxa"/>
            <w:noWrap w:val="0"/>
            <w:vAlign w:val="center"/>
          </w:tcPr>
          <w:p w14:paraId="5AC969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参加政府采购活动前三年内，在经营活动中没有重大违法记录</w:t>
            </w:r>
          </w:p>
        </w:tc>
        <w:tc>
          <w:tcPr>
            <w:tcW w:w="4314" w:type="dxa"/>
            <w:noWrap w:val="0"/>
            <w:vAlign w:val="center"/>
          </w:tcPr>
          <w:p w14:paraId="0E1FCE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提供供应商信用承诺书。</w:t>
            </w:r>
          </w:p>
          <w:p w14:paraId="24861C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以上证明材料须符合要求、有效、完整。否则，响应无效。</w:t>
            </w:r>
          </w:p>
        </w:tc>
      </w:tr>
      <w:tr w14:paraId="038A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92" w:type="dxa"/>
            <w:noWrap w:val="0"/>
            <w:vAlign w:val="center"/>
          </w:tcPr>
          <w:p w14:paraId="7DBA670C">
            <w:pPr>
              <w:spacing w:line="4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4139" w:type="dxa"/>
            <w:noWrap w:val="0"/>
            <w:vAlign w:val="center"/>
          </w:tcPr>
          <w:p w14:paraId="3F0D5F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基本账户开户许可证或基本存款账户信息</w:t>
            </w:r>
          </w:p>
        </w:tc>
        <w:tc>
          <w:tcPr>
            <w:tcW w:w="4314" w:type="dxa"/>
            <w:noWrap w:val="0"/>
            <w:vAlign w:val="center"/>
          </w:tcPr>
          <w:p w14:paraId="29FFE4E6">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具备有效的开户许可证或基本存款账户信息</w:t>
            </w:r>
            <w:r>
              <w:rPr>
                <w:rFonts w:hint="eastAsia" w:ascii="宋体" w:hAnsi="宋体" w:cs="宋体"/>
                <w:color w:val="000000" w:themeColor="text1"/>
                <w:sz w:val="21"/>
                <w:szCs w:val="21"/>
                <w:lang w:val="en-US" w:eastAsia="zh-CN"/>
                <w14:textFill>
                  <w14:solidFill>
                    <w14:schemeClr w14:val="tx1"/>
                  </w14:solidFill>
                </w14:textFill>
              </w:rPr>
              <w:t>并加盖公章</w:t>
            </w:r>
          </w:p>
        </w:tc>
      </w:tr>
      <w:tr w14:paraId="68A6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92" w:type="dxa"/>
            <w:noWrap w:val="0"/>
            <w:vAlign w:val="center"/>
          </w:tcPr>
          <w:p w14:paraId="60C3C74C">
            <w:pPr>
              <w:spacing w:line="4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4139" w:type="dxa"/>
            <w:noWrap w:val="0"/>
            <w:vAlign w:val="center"/>
          </w:tcPr>
          <w:p w14:paraId="2516C7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投标保证金交纳凭证</w:t>
            </w:r>
          </w:p>
        </w:tc>
        <w:tc>
          <w:tcPr>
            <w:tcW w:w="4314" w:type="dxa"/>
            <w:noWrap w:val="0"/>
            <w:vAlign w:val="center"/>
          </w:tcPr>
          <w:p w14:paraId="2347BC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符合招标文件要求并加盖公章。</w:t>
            </w:r>
          </w:p>
        </w:tc>
      </w:tr>
      <w:tr w14:paraId="27B4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2" w:type="dxa"/>
            <w:noWrap w:val="0"/>
            <w:vAlign w:val="center"/>
          </w:tcPr>
          <w:p w14:paraId="7BB96CEC">
            <w:pPr>
              <w:spacing w:line="4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4139" w:type="dxa"/>
            <w:noWrap w:val="0"/>
            <w:vAlign w:val="center"/>
          </w:tcPr>
          <w:p w14:paraId="39489D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特定资格要求</w:t>
            </w:r>
          </w:p>
        </w:tc>
        <w:tc>
          <w:tcPr>
            <w:tcW w:w="4314" w:type="dxa"/>
            <w:noWrap w:val="0"/>
            <w:vAlign w:val="center"/>
          </w:tcPr>
          <w:p w14:paraId="269928EE">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符合招标文件要求</w:t>
            </w:r>
          </w:p>
        </w:tc>
      </w:tr>
      <w:tr w14:paraId="0E30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92" w:type="dxa"/>
            <w:noWrap w:val="0"/>
            <w:vAlign w:val="center"/>
          </w:tcPr>
          <w:p w14:paraId="0EBBA70C">
            <w:pPr>
              <w:spacing w:line="40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4139" w:type="dxa"/>
            <w:noWrap w:val="0"/>
            <w:vAlign w:val="center"/>
          </w:tcPr>
          <w:p w14:paraId="036227CE">
            <w:pPr>
              <w:spacing w:line="34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供应商</w:t>
            </w:r>
            <w:r>
              <w:rPr>
                <w:rFonts w:hint="eastAsia" w:ascii="宋体" w:hAnsi="宋体" w:eastAsia="宋体" w:cs="宋体"/>
                <w:color w:val="000000" w:themeColor="text1"/>
                <w:szCs w:val="21"/>
                <w:lang w:val="en-US" w:eastAsia="zh-CN"/>
                <w14:textFill>
                  <w14:solidFill>
                    <w14:schemeClr w14:val="tx1"/>
                  </w14:solidFill>
                </w14:textFill>
              </w:rPr>
              <w:t>为中小企业</w:t>
            </w:r>
          </w:p>
        </w:tc>
        <w:tc>
          <w:tcPr>
            <w:tcW w:w="4314" w:type="dxa"/>
            <w:noWrap w:val="0"/>
            <w:vAlign w:val="center"/>
          </w:tcPr>
          <w:p w14:paraId="6FA5F71C">
            <w:pPr>
              <w:spacing w:line="34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请根据要求单独上传《中小企业声明函》，格式以招标文件要求为准</w:t>
            </w:r>
          </w:p>
        </w:tc>
      </w:tr>
      <w:tr w14:paraId="2AEC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92" w:type="dxa"/>
            <w:noWrap w:val="0"/>
            <w:vAlign w:val="center"/>
          </w:tcPr>
          <w:p w14:paraId="4795B5C4">
            <w:pPr>
              <w:spacing w:line="40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4139" w:type="dxa"/>
            <w:noWrap w:val="0"/>
            <w:vAlign w:val="center"/>
          </w:tcPr>
          <w:p w14:paraId="27BAD6E3">
            <w:pPr>
              <w:spacing w:line="340" w:lineRule="exact"/>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供应商在“信用中国”网站未被列入失信被执行人、重大税收违法失信主体、政府采购严重违法失信名单和“中国政府采购网”无政府采购严重违法信息行为信息记录。</w:t>
            </w:r>
          </w:p>
        </w:tc>
        <w:tc>
          <w:tcPr>
            <w:tcW w:w="4314" w:type="dxa"/>
            <w:noWrap w:val="0"/>
            <w:vAlign w:val="center"/>
          </w:tcPr>
          <w:p w14:paraId="5A052F3A">
            <w:pPr>
              <w:spacing w:line="340" w:lineRule="exac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开标后现场查询，查询后存在问题的将留存证据并对投标文件做无效投标处理。</w:t>
            </w:r>
          </w:p>
        </w:tc>
      </w:tr>
    </w:tbl>
    <w:p w14:paraId="1B220F6D">
      <w:pPr>
        <w:adjustRightInd w:val="0"/>
        <w:snapToGrid w:val="0"/>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18.投标保证金</w:t>
      </w:r>
    </w:p>
    <w:p w14:paraId="37B723FF">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w:t>
      </w:r>
      <w:r>
        <w:rPr>
          <w:rFonts w:hint="eastAsia" w:ascii="宋体" w:hAnsi="宋体" w:eastAsia="宋体" w:cs="宋体"/>
          <w:b w:val="0"/>
          <w:bCs/>
          <w:color w:val="000000" w:themeColor="text1"/>
          <w:sz w:val="24"/>
          <w:szCs w:val="24"/>
          <w14:textFill>
            <w14:solidFill>
              <w14:schemeClr w14:val="tx1"/>
            </w14:solidFill>
          </w14:textFill>
        </w:rPr>
        <w:t>招标文件前附表规定交纳投标保证金的，</w:t>
      </w:r>
      <w:r>
        <w:rPr>
          <w:rFonts w:hint="eastAsia" w:ascii="宋体" w:hAnsi="宋体" w:cs="宋体"/>
          <w:b w:val="0"/>
          <w:bCs/>
          <w:color w:val="000000" w:themeColor="text1"/>
          <w:sz w:val="24"/>
          <w:szCs w:val="24"/>
          <w:lang w:eastAsia="zh-CN"/>
          <w14:textFill>
            <w14:solidFill>
              <w14:schemeClr w14:val="tx1"/>
            </w14:solidFill>
          </w14:textFill>
        </w:rPr>
        <w:t>供应商</w:t>
      </w:r>
      <w:r>
        <w:rPr>
          <w:rFonts w:hint="eastAsia" w:ascii="宋体" w:hAnsi="宋体" w:eastAsia="宋体" w:cs="宋体"/>
          <w:b w:val="0"/>
          <w:bCs/>
          <w:color w:val="000000" w:themeColor="text1"/>
          <w:sz w:val="24"/>
          <w:szCs w:val="24"/>
          <w14:textFill>
            <w14:solidFill>
              <w14:schemeClr w14:val="tx1"/>
            </w14:solidFill>
          </w14:textFill>
        </w:rPr>
        <w:t>应以基本银行帐户电汇</w:t>
      </w:r>
      <w:r>
        <w:rPr>
          <w:rFonts w:hint="eastAsia" w:ascii="宋体" w:hAnsi="宋体" w:eastAsia="宋体" w:cs="宋体"/>
          <w:b w:val="0"/>
          <w:bCs/>
          <w:color w:val="000000" w:themeColor="text1"/>
          <w:sz w:val="24"/>
          <w:szCs w:val="24"/>
          <w:lang w:val="en-US" w:eastAsia="zh-CN"/>
          <w14:textFill>
            <w14:solidFill>
              <w14:schemeClr w14:val="tx1"/>
            </w14:solidFill>
          </w14:textFill>
        </w:rPr>
        <w:t>或银行保函</w:t>
      </w:r>
      <w:r>
        <w:rPr>
          <w:rFonts w:hint="eastAsia" w:ascii="宋体" w:hAnsi="宋体" w:eastAsia="宋体" w:cs="宋体"/>
          <w:b w:val="0"/>
          <w:bCs/>
          <w:color w:val="000000" w:themeColor="text1"/>
          <w:sz w:val="24"/>
          <w:szCs w:val="24"/>
          <w14:textFill>
            <w14:solidFill>
              <w14:schemeClr w14:val="tx1"/>
            </w14:solidFill>
          </w14:textFill>
        </w:rPr>
        <w:t>形式，在本章规定的投</w:t>
      </w:r>
      <w:r>
        <w:rPr>
          <w:rFonts w:hint="eastAsia" w:ascii="宋体" w:hAnsi="宋体" w:eastAsia="宋体" w:cs="宋体"/>
          <w:bCs/>
          <w:color w:val="000000" w:themeColor="text1"/>
          <w:sz w:val="24"/>
          <w:szCs w:val="24"/>
          <w14:textFill>
            <w14:solidFill>
              <w14:schemeClr w14:val="tx1"/>
            </w14:solidFill>
          </w14:textFill>
        </w:rPr>
        <w:t>标截止时间前，按前附表规定的金额、账户交纳投标保证金</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投标保证金有效期应与</w:t>
      </w:r>
      <w:r>
        <w:rPr>
          <w:rFonts w:hint="eastAsia" w:ascii="宋体" w:hAnsi="宋体" w:eastAsia="宋体" w:cs="宋体"/>
          <w:color w:val="000000" w:themeColor="text1"/>
          <w:sz w:val="24"/>
          <w:szCs w:val="24"/>
          <w14:textFill>
            <w14:solidFill>
              <w14:schemeClr w14:val="tx1"/>
            </w14:solidFill>
          </w14:textFill>
        </w:rPr>
        <w:t>本章第19.1</w:t>
      </w:r>
      <w:r>
        <w:rPr>
          <w:rFonts w:hint="eastAsia" w:ascii="宋体" w:hAnsi="宋体" w:eastAsia="宋体" w:cs="宋体"/>
          <w:color w:val="000000" w:themeColor="text1"/>
          <w:kern w:val="0"/>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规定</w:t>
      </w:r>
      <w:r>
        <w:rPr>
          <w:rFonts w:hint="eastAsia" w:ascii="宋体" w:hAnsi="宋体" w:eastAsia="宋体" w:cs="宋体"/>
          <w:bCs/>
          <w:color w:val="000000" w:themeColor="text1"/>
          <w:sz w:val="24"/>
          <w:szCs w:val="24"/>
          <w14:textFill>
            <w14:solidFill>
              <w14:schemeClr w14:val="tx1"/>
            </w14:solidFill>
          </w14:textFill>
        </w:rPr>
        <w:t>的投标有效期一致。</w:t>
      </w:r>
      <w:r>
        <w:rPr>
          <w:rFonts w:hint="eastAsia" w:ascii="宋体" w:hAnsi="宋体" w:cs="宋体"/>
          <w:bCs/>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未按照招标文件要求提交投标保证金的，</w:t>
      </w:r>
      <w:r>
        <w:rPr>
          <w:rFonts w:hint="eastAsia" w:ascii="宋体" w:hAnsi="宋体" w:eastAsia="宋体" w:cs="宋体"/>
          <w:bCs/>
          <w:color w:val="000000" w:themeColor="text1"/>
          <w:sz w:val="24"/>
          <w:szCs w:val="24"/>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应当拒绝接收</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的投标文件或评标委员会在评标时将其视为无效投标。</w:t>
      </w:r>
    </w:p>
    <w:p w14:paraId="6E1F6159">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18.2 未中标的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的投标保证金，将在中标通知书发出之日起五个工作日内退还。</w:t>
      </w:r>
    </w:p>
    <w:p w14:paraId="53AA39D2">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18.3中标的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的投标保证金，将在政府采购合同签订之日起五个工作日内无息退还。</w:t>
      </w:r>
    </w:p>
    <w:p w14:paraId="5238DF76">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18.4有以下情形之一的，投标保证金将不予退还：</w:t>
      </w:r>
    </w:p>
    <w:p w14:paraId="6219ED52">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在本章第19.1</w:t>
      </w:r>
      <w:r>
        <w:rPr>
          <w:rFonts w:hint="eastAsia" w:ascii="宋体" w:hAnsi="宋体" w:eastAsia="宋体" w:cs="宋体"/>
          <w:color w:val="000000" w:themeColor="text1"/>
          <w:kern w:val="0"/>
          <w:sz w:val="24"/>
          <w:szCs w:val="24"/>
          <w:lang w:val="zh-CN"/>
          <w14:textFill>
            <w14:solidFill>
              <w14:schemeClr w14:val="tx1"/>
            </w14:solidFill>
          </w14:textFill>
        </w:rPr>
        <w:t>款</w:t>
      </w:r>
      <w:r>
        <w:rPr>
          <w:rFonts w:hint="eastAsia" w:ascii="宋体" w:hAnsi="宋体" w:eastAsia="宋体" w:cs="宋体"/>
          <w:bCs/>
          <w:color w:val="000000" w:themeColor="text1"/>
          <w:sz w:val="24"/>
          <w:szCs w:val="24"/>
          <w14:textFill>
            <w14:solidFill>
              <w14:schemeClr w14:val="tx1"/>
            </w14:solidFill>
          </w14:textFill>
        </w:rPr>
        <w:t>规定的</w:t>
      </w:r>
      <w:r>
        <w:rPr>
          <w:rFonts w:hint="eastAsia" w:ascii="宋体" w:hAnsi="宋体" w:eastAsia="宋体" w:cs="宋体"/>
          <w:color w:val="000000" w:themeColor="text1"/>
          <w:sz w:val="24"/>
          <w:szCs w:val="24"/>
          <w14:textFill>
            <w14:solidFill>
              <w14:schemeClr w14:val="tx1"/>
            </w14:solidFill>
          </w14:textFill>
        </w:rPr>
        <w:t xml:space="preserve">投标有效期内撤回或修改投标文件； </w:t>
      </w:r>
    </w:p>
    <w:p w14:paraId="4DC61002">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（2）有《政府采购货物和服务招标投标管理办法》第七十五条情形之一。</w:t>
      </w:r>
    </w:p>
    <w:p w14:paraId="634B078F">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19.投标有效期</w:t>
      </w:r>
    </w:p>
    <w:p w14:paraId="75D6B534">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19.1投标有效</w:t>
      </w:r>
      <w:r>
        <w:rPr>
          <w:rFonts w:hint="eastAsia" w:ascii="宋体" w:hAnsi="宋体" w:eastAsia="宋体" w:cs="宋体"/>
          <w:b w:val="0"/>
          <w:bCs w:val="0"/>
          <w:color w:val="000000" w:themeColor="text1"/>
          <w:sz w:val="24"/>
          <w:szCs w:val="24"/>
          <w14:textFill>
            <w14:solidFill>
              <w14:schemeClr w14:val="tx1"/>
            </w14:solidFill>
          </w14:textFill>
        </w:rPr>
        <w:t>期见招标文件前附表，</w:t>
      </w:r>
      <w:r>
        <w:rPr>
          <w:rFonts w:hint="eastAsia" w:ascii="宋体" w:hAnsi="宋体" w:eastAsia="宋体" w:cs="宋体"/>
          <w:color w:val="000000" w:themeColor="text1"/>
          <w:sz w:val="24"/>
          <w:szCs w:val="24"/>
          <w14:textFill>
            <w14:solidFill>
              <w14:schemeClr w14:val="tx1"/>
            </w14:solidFill>
          </w14:textFill>
        </w:rPr>
        <w:t>在此期间投标文件对</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具有法律约束力，以保证采购人有足够的时间完成评标、定标以及签订合同。投标有效期从本章第11.1</w:t>
      </w:r>
      <w:r>
        <w:rPr>
          <w:rFonts w:hint="eastAsia" w:ascii="宋体" w:hAnsi="宋体" w:eastAsia="宋体" w:cs="宋体"/>
          <w:color w:val="000000" w:themeColor="text1"/>
          <w:kern w:val="0"/>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规定的投标截止之日起计算。投标有效期不足的，在评标时将其视为无效投标。</w:t>
      </w:r>
    </w:p>
    <w:p w14:paraId="404F0A35">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 特殊情况需延长投标有效期的，采购代理机构可于投标有效期届满之前，要求</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同意延长有效期，采购代理机构的要求与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的答复均应为书面形式。</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拒绝延长的，其投标在原投标有效期期届满后将不再有效，但有权收回其投标保证金；</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同意延长的，应相应延长其投标保证金的有效期，但不允许修改或撤回投标文件。</w:t>
      </w:r>
    </w:p>
    <w:p w14:paraId="2B10B1CF">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20.投标文件的签署</w:t>
      </w:r>
    </w:p>
    <w:p w14:paraId="25E14E78">
      <w:pPr>
        <w:tabs>
          <w:tab w:val="left" w:pos="567"/>
        </w:tabs>
        <w:overflowPunct w:val="0"/>
        <w:topLinePunct/>
        <w:autoSpaceDN w:val="0"/>
        <w:adjustRightInd w:val="0"/>
        <w:snapToGrid w:val="0"/>
        <w:spacing w:line="460" w:lineRule="exact"/>
        <w:ind w:firstLine="480" w:firstLineChars="200"/>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lang w:val="en-US" w:eastAsia="zh-CN"/>
          <w14:textFill>
            <w14:solidFill>
              <w14:schemeClr w14:val="tx1"/>
            </w14:solidFill>
          </w14:textFill>
        </w:rPr>
        <w:t>20</w:t>
      </w:r>
      <w:r>
        <w:rPr>
          <w:rFonts w:hint="eastAsia" w:ascii="宋体" w:hAnsi="宋体" w:eastAsia="宋体" w:cs="宋体"/>
          <w:snapToGrid w:val="0"/>
          <w:color w:val="000000" w:themeColor="text1"/>
          <w:kern w:val="0"/>
          <w:sz w:val="24"/>
          <w14:textFill>
            <w14:solidFill>
              <w14:schemeClr w14:val="tx1"/>
            </w14:solidFill>
          </w14:textFill>
        </w:rPr>
        <w:t>.1组成</w:t>
      </w:r>
      <w:r>
        <w:rPr>
          <w:rFonts w:hint="eastAsia" w:ascii="宋体" w:hAnsi="宋体" w:eastAsia="宋体" w:cs="宋体"/>
          <w:snapToGrid w:val="0"/>
          <w:color w:val="000000" w:themeColor="text1"/>
          <w:kern w:val="0"/>
          <w:sz w:val="24"/>
          <w:lang w:eastAsia="zh-CN"/>
          <w14:textFill>
            <w14:solidFill>
              <w14:schemeClr w14:val="tx1"/>
            </w14:solidFill>
          </w14:textFill>
        </w:rPr>
        <w:t>投标文件</w:t>
      </w:r>
      <w:r>
        <w:rPr>
          <w:rFonts w:hint="eastAsia" w:ascii="宋体" w:hAnsi="宋体" w:eastAsia="宋体" w:cs="宋体"/>
          <w:snapToGrid w:val="0"/>
          <w:color w:val="000000" w:themeColor="text1"/>
          <w:kern w:val="0"/>
          <w:sz w:val="24"/>
          <w14:textFill>
            <w14:solidFill>
              <w14:schemeClr w14:val="tx1"/>
            </w14:solidFill>
          </w14:textFill>
        </w:rPr>
        <w:t>的各项文件均应遵守本条。</w:t>
      </w:r>
    </w:p>
    <w:p w14:paraId="546DAD41">
      <w:pPr>
        <w:tabs>
          <w:tab w:val="left" w:pos="567"/>
        </w:tabs>
        <w:overflowPunct w:val="0"/>
        <w:topLinePunct/>
        <w:autoSpaceDN w:val="0"/>
        <w:adjustRightInd w:val="0"/>
        <w:snapToGrid w:val="0"/>
        <w:spacing w:line="460" w:lineRule="exact"/>
        <w:ind w:firstLine="480" w:firstLineChars="200"/>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lang w:val="en-US" w:eastAsia="zh-CN"/>
          <w14:textFill>
            <w14:solidFill>
              <w14:schemeClr w14:val="tx1"/>
            </w14:solidFill>
          </w14:textFill>
        </w:rPr>
        <w:t>20</w:t>
      </w:r>
      <w:r>
        <w:rPr>
          <w:rFonts w:hint="eastAsia" w:ascii="宋体" w:hAnsi="宋体" w:eastAsia="宋体" w:cs="宋体"/>
          <w:snapToGrid w:val="0"/>
          <w:color w:val="000000" w:themeColor="text1"/>
          <w:kern w:val="0"/>
          <w:sz w:val="24"/>
          <w14:textFill>
            <w14:solidFill>
              <w14:schemeClr w14:val="tx1"/>
            </w14:solidFill>
          </w14:textFill>
        </w:rPr>
        <w:t>.2</w:t>
      </w:r>
      <w:r>
        <w:rPr>
          <w:rFonts w:hint="eastAsia" w:ascii="宋体" w:hAnsi="宋体" w:cs="宋体"/>
          <w:snapToGrid w:val="0"/>
          <w:color w:val="000000" w:themeColor="text1"/>
          <w:kern w:val="0"/>
          <w:sz w:val="24"/>
          <w:lang w:eastAsia="zh-CN"/>
          <w14:textFill>
            <w14:solidFill>
              <w14:schemeClr w14:val="tx1"/>
            </w14:solidFill>
          </w14:textFill>
        </w:rPr>
        <w:t>供应商</w:t>
      </w:r>
      <w:r>
        <w:rPr>
          <w:rFonts w:hint="eastAsia" w:ascii="宋体" w:hAnsi="宋体" w:eastAsia="宋体" w:cs="宋体"/>
          <w:snapToGrid w:val="0"/>
          <w:color w:val="000000" w:themeColor="text1"/>
          <w:kern w:val="0"/>
          <w:sz w:val="24"/>
          <w14:textFill>
            <w14:solidFill>
              <w14:schemeClr w14:val="tx1"/>
            </w14:solidFill>
          </w14:textFill>
        </w:rPr>
        <w:t>在</w:t>
      </w:r>
      <w:r>
        <w:rPr>
          <w:rFonts w:hint="eastAsia" w:ascii="宋体" w:hAnsi="宋体" w:eastAsia="宋体" w:cs="宋体"/>
          <w:snapToGrid w:val="0"/>
          <w:color w:val="000000" w:themeColor="text1"/>
          <w:kern w:val="0"/>
          <w:sz w:val="24"/>
          <w:lang w:eastAsia="zh-CN"/>
          <w14:textFill>
            <w14:solidFill>
              <w14:schemeClr w14:val="tx1"/>
            </w14:solidFill>
          </w14:textFill>
        </w:rPr>
        <w:t>投标文件</w:t>
      </w:r>
      <w:r>
        <w:rPr>
          <w:rFonts w:hint="eastAsia" w:ascii="宋体" w:hAnsi="宋体" w:eastAsia="宋体" w:cs="宋体"/>
          <w:snapToGrid w:val="0"/>
          <w:color w:val="000000" w:themeColor="text1"/>
          <w:kern w:val="0"/>
          <w:sz w:val="24"/>
          <w14:textFill>
            <w14:solidFill>
              <w14:schemeClr w14:val="tx1"/>
            </w14:solidFill>
          </w14:textFill>
        </w:rPr>
        <w:t>及相关文件的签订、履行、通知等事项的书面文件中的“单位盖章”、“印章”、“公章”等处均仅指与当事人名称全称相一致的电子签章，不得使用其它（如带有“专用章”等字样）的印章。</w:t>
      </w:r>
    </w:p>
    <w:p w14:paraId="37479943">
      <w:pPr>
        <w:tabs>
          <w:tab w:val="left" w:pos="567"/>
        </w:tabs>
        <w:overflowPunct w:val="0"/>
        <w:topLinePunct/>
        <w:autoSpaceDN w:val="0"/>
        <w:adjustRightInd w:val="0"/>
        <w:snapToGrid w:val="0"/>
        <w:spacing w:line="460" w:lineRule="exact"/>
        <w:ind w:firstLine="480" w:firstLineChars="200"/>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lang w:val="en-US" w:eastAsia="zh-CN"/>
          <w14:textFill>
            <w14:solidFill>
              <w14:schemeClr w14:val="tx1"/>
            </w14:solidFill>
          </w14:textFill>
        </w:rPr>
        <w:t>20</w:t>
      </w:r>
      <w:r>
        <w:rPr>
          <w:rFonts w:hint="eastAsia" w:ascii="宋体" w:hAnsi="宋体" w:eastAsia="宋体" w:cs="宋体"/>
          <w:snapToGrid w:val="0"/>
          <w:color w:val="000000" w:themeColor="text1"/>
          <w:kern w:val="0"/>
          <w:sz w:val="24"/>
          <w14:textFill>
            <w14:solidFill>
              <w14:schemeClr w14:val="tx1"/>
            </w14:solidFill>
          </w14:textFill>
        </w:rPr>
        <w:t>.3</w:t>
      </w:r>
      <w:r>
        <w:rPr>
          <w:rFonts w:hint="eastAsia" w:ascii="宋体" w:hAnsi="宋体" w:cs="宋体"/>
          <w:snapToGrid w:val="0"/>
          <w:color w:val="000000" w:themeColor="text1"/>
          <w:kern w:val="0"/>
          <w:sz w:val="24"/>
          <w:lang w:eastAsia="zh-CN"/>
          <w14:textFill>
            <w14:solidFill>
              <w14:schemeClr w14:val="tx1"/>
            </w14:solidFill>
          </w14:textFill>
        </w:rPr>
        <w:t>供应商</w:t>
      </w:r>
      <w:r>
        <w:rPr>
          <w:rFonts w:hint="eastAsia" w:ascii="宋体" w:hAnsi="宋体" w:eastAsia="宋体" w:cs="宋体"/>
          <w:snapToGrid w:val="0"/>
          <w:color w:val="000000" w:themeColor="text1"/>
          <w:kern w:val="0"/>
          <w:sz w:val="24"/>
          <w14:textFill>
            <w14:solidFill>
              <w14:schemeClr w14:val="tx1"/>
            </w14:solidFill>
          </w14:textFill>
        </w:rPr>
        <w:t>应按照</w:t>
      </w:r>
      <w:r>
        <w:rPr>
          <w:rFonts w:hint="eastAsia" w:ascii="宋体" w:hAnsi="宋体" w:eastAsia="宋体" w:cs="宋体"/>
          <w:snapToGrid w:val="0"/>
          <w:color w:val="000000" w:themeColor="text1"/>
          <w:kern w:val="0"/>
          <w:sz w:val="24"/>
          <w:lang w:eastAsia="zh-CN"/>
          <w14:textFill>
            <w14:solidFill>
              <w14:schemeClr w14:val="tx1"/>
            </w14:solidFill>
          </w14:textFill>
        </w:rPr>
        <w:t>招标文件</w:t>
      </w:r>
      <w:r>
        <w:rPr>
          <w:rFonts w:hint="eastAsia" w:ascii="宋体" w:hAnsi="宋体" w:eastAsia="宋体" w:cs="宋体"/>
          <w:snapToGrid w:val="0"/>
          <w:color w:val="000000" w:themeColor="text1"/>
          <w:kern w:val="0"/>
          <w:sz w:val="24"/>
          <w14:textFill>
            <w14:solidFill>
              <w14:schemeClr w14:val="tx1"/>
            </w14:solidFill>
          </w14:textFill>
        </w:rPr>
        <w:t>要求，在</w:t>
      </w:r>
      <w:r>
        <w:rPr>
          <w:rFonts w:hint="eastAsia" w:ascii="宋体" w:hAnsi="宋体" w:eastAsia="宋体" w:cs="宋体"/>
          <w:snapToGrid w:val="0"/>
          <w:color w:val="000000" w:themeColor="text1"/>
          <w:kern w:val="0"/>
          <w:sz w:val="24"/>
          <w:lang w:eastAsia="zh-CN"/>
          <w14:textFill>
            <w14:solidFill>
              <w14:schemeClr w14:val="tx1"/>
            </w14:solidFill>
          </w14:textFill>
        </w:rPr>
        <w:t>投标文件</w:t>
      </w:r>
      <w:r>
        <w:rPr>
          <w:rFonts w:hint="eastAsia" w:ascii="宋体" w:hAnsi="宋体" w:eastAsia="宋体" w:cs="宋体"/>
          <w:snapToGrid w:val="0"/>
          <w:color w:val="000000" w:themeColor="text1"/>
          <w:kern w:val="0"/>
          <w:sz w:val="24"/>
          <w14:textFill>
            <w14:solidFill>
              <w14:schemeClr w14:val="tx1"/>
            </w14:solidFill>
          </w14:textFill>
        </w:rPr>
        <w:t>的下方以及其他</w:t>
      </w:r>
      <w:r>
        <w:rPr>
          <w:rFonts w:hint="eastAsia" w:ascii="宋体" w:hAnsi="宋体" w:eastAsia="宋体" w:cs="宋体"/>
          <w:snapToGrid w:val="0"/>
          <w:color w:val="000000" w:themeColor="text1"/>
          <w:kern w:val="0"/>
          <w:sz w:val="24"/>
          <w:lang w:eastAsia="zh-CN"/>
          <w14:textFill>
            <w14:solidFill>
              <w14:schemeClr w14:val="tx1"/>
            </w14:solidFill>
          </w14:textFill>
        </w:rPr>
        <w:t>招标文件</w:t>
      </w:r>
      <w:r>
        <w:rPr>
          <w:rFonts w:hint="eastAsia" w:ascii="宋体" w:hAnsi="宋体" w:eastAsia="宋体" w:cs="宋体"/>
          <w:snapToGrid w:val="0"/>
          <w:color w:val="000000" w:themeColor="text1"/>
          <w:kern w:val="0"/>
          <w:sz w:val="24"/>
          <w14:textFill>
            <w14:solidFill>
              <w14:schemeClr w14:val="tx1"/>
            </w14:solidFill>
          </w14:textFill>
        </w:rPr>
        <w:t>要求的位置填写</w:t>
      </w:r>
      <w:r>
        <w:rPr>
          <w:rFonts w:hint="eastAsia" w:ascii="宋体" w:hAnsi="宋体" w:cs="宋体"/>
          <w:snapToGrid w:val="0"/>
          <w:color w:val="000000" w:themeColor="text1"/>
          <w:kern w:val="0"/>
          <w:sz w:val="24"/>
          <w:lang w:eastAsia="zh-CN"/>
          <w14:textFill>
            <w14:solidFill>
              <w14:schemeClr w14:val="tx1"/>
            </w14:solidFill>
          </w14:textFill>
        </w:rPr>
        <w:t>供应商</w:t>
      </w:r>
      <w:r>
        <w:rPr>
          <w:rFonts w:hint="eastAsia" w:ascii="宋体" w:hAnsi="宋体" w:eastAsia="宋体" w:cs="宋体"/>
          <w:snapToGrid w:val="0"/>
          <w:color w:val="000000" w:themeColor="text1"/>
          <w:kern w:val="0"/>
          <w:sz w:val="24"/>
          <w14:textFill>
            <w14:solidFill>
              <w14:schemeClr w14:val="tx1"/>
            </w14:solidFill>
          </w14:textFill>
        </w:rPr>
        <w:t>全称并加盖电子签章。</w:t>
      </w:r>
    </w:p>
    <w:p w14:paraId="22B859A6">
      <w:pPr>
        <w:tabs>
          <w:tab w:val="left" w:pos="567"/>
        </w:tabs>
        <w:overflowPunct w:val="0"/>
        <w:topLinePunct/>
        <w:autoSpaceDN w:val="0"/>
        <w:adjustRightInd w:val="0"/>
        <w:snapToGrid w:val="0"/>
        <w:spacing w:line="460" w:lineRule="exact"/>
        <w:ind w:firstLine="480" w:firstLineChars="200"/>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lang w:val="en-US" w:eastAsia="zh-CN"/>
          <w14:textFill>
            <w14:solidFill>
              <w14:schemeClr w14:val="tx1"/>
            </w14:solidFill>
          </w14:textFill>
        </w:rPr>
        <w:t>20</w:t>
      </w:r>
      <w:r>
        <w:rPr>
          <w:rFonts w:hint="eastAsia" w:ascii="宋体" w:hAnsi="宋体" w:eastAsia="宋体" w:cs="宋体"/>
          <w:snapToGrid w:val="0"/>
          <w:color w:val="000000" w:themeColor="text1"/>
          <w:kern w:val="0"/>
          <w:sz w:val="24"/>
          <w14:textFill>
            <w14:solidFill>
              <w14:schemeClr w14:val="tx1"/>
            </w14:solidFill>
          </w14:textFill>
        </w:rPr>
        <w:t>.4</w:t>
      </w:r>
      <w:r>
        <w:rPr>
          <w:rFonts w:hint="eastAsia" w:ascii="宋体" w:hAnsi="宋体" w:cs="宋体"/>
          <w:snapToGrid w:val="0"/>
          <w:color w:val="000000" w:themeColor="text1"/>
          <w:kern w:val="0"/>
          <w:sz w:val="24"/>
          <w:lang w:eastAsia="zh-CN"/>
          <w14:textFill>
            <w14:solidFill>
              <w14:schemeClr w14:val="tx1"/>
            </w14:solidFill>
          </w14:textFill>
        </w:rPr>
        <w:t>供应商</w:t>
      </w:r>
      <w:r>
        <w:rPr>
          <w:rFonts w:hint="eastAsia" w:ascii="宋体" w:hAnsi="宋体" w:eastAsia="宋体" w:cs="宋体"/>
          <w:snapToGrid w:val="0"/>
          <w:color w:val="000000" w:themeColor="text1"/>
          <w:kern w:val="0"/>
          <w:sz w:val="24"/>
          <w14:textFill>
            <w14:solidFill>
              <w14:schemeClr w14:val="tx1"/>
            </w14:solidFill>
          </w14:textFill>
        </w:rPr>
        <w:t>须注意：为合理节约采购评审成本，提倡诚实信用的投标行为，特别要求</w:t>
      </w:r>
      <w:r>
        <w:rPr>
          <w:rFonts w:hint="eastAsia" w:ascii="宋体" w:hAnsi="宋体" w:cs="宋体"/>
          <w:snapToGrid w:val="0"/>
          <w:color w:val="000000" w:themeColor="text1"/>
          <w:kern w:val="0"/>
          <w:sz w:val="24"/>
          <w:lang w:eastAsia="zh-CN"/>
          <w14:textFill>
            <w14:solidFill>
              <w14:schemeClr w14:val="tx1"/>
            </w14:solidFill>
          </w14:textFill>
        </w:rPr>
        <w:t>供应商</w:t>
      </w:r>
      <w:r>
        <w:rPr>
          <w:rFonts w:hint="eastAsia" w:ascii="宋体" w:hAnsi="宋体" w:eastAsia="宋体" w:cs="宋体"/>
          <w:snapToGrid w:val="0"/>
          <w:color w:val="000000" w:themeColor="text1"/>
          <w:kern w:val="0"/>
          <w:sz w:val="24"/>
          <w14:textFill>
            <w14:solidFill>
              <w14:schemeClr w14:val="tx1"/>
            </w14:solidFill>
          </w14:textFill>
        </w:rPr>
        <w:t>应本着诚信精神，以审慎的态度明确、清楚地披露各项内容。</w:t>
      </w:r>
    </w:p>
    <w:p w14:paraId="546F86C6">
      <w:pPr>
        <w:tabs>
          <w:tab w:val="left" w:pos="567"/>
        </w:tabs>
        <w:overflowPunct w:val="0"/>
        <w:topLinePunct/>
        <w:autoSpaceDN w:val="0"/>
        <w:adjustRightInd w:val="0"/>
        <w:snapToGrid w:val="0"/>
        <w:spacing w:line="460" w:lineRule="exact"/>
        <w:ind w:firstLine="480" w:firstLineChars="200"/>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lang w:val="en-US" w:eastAsia="zh-CN"/>
          <w14:textFill>
            <w14:solidFill>
              <w14:schemeClr w14:val="tx1"/>
            </w14:solidFill>
          </w14:textFill>
        </w:rPr>
        <w:t>20</w:t>
      </w:r>
      <w:r>
        <w:rPr>
          <w:rFonts w:hint="eastAsia" w:ascii="宋体" w:hAnsi="宋体" w:eastAsia="宋体" w:cs="宋体"/>
          <w:snapToGrid w:val="0"/>
          <w:color w:val="000000" w:themeColor="text1"/>
          <w:kern w:val="0"/>
          <w:sz w:val="24"/>
          <w14:textFill>
            <w14:solidFill>
              <w14:schemeClr w14:val="tx1"/>
            </w14:solidFill>
          </w14:textFill>
        </w:rPr>
        <w:t>.5</w:t>
      </w:r>
      <w:r>
        <w:rPr>
          <w:rFonts w:hint="eastAsia" w:ascii="宋体" w:hAnsi="宋体" w:cs="宋体"/>
          <w:snapToGrid w:val="0"/>
          <w:color w:val="000000" w:themeColor="text1"/>
          <w:kern w:val="0"/>
          <w:sz w:val="24"/>
          <w:lang w:eastAsia="zh-CN"/>
          <w14:textFill>
            <w14:solidFill>
              <w14:schemeClr w14:val="tx1"/>
            </w14:solidFill>
          </w14:textFill>
        </w:rPr>
        <w:t>供应商</w:t>
      </w:r>
      <w:r>
        <w:rPr>
          <w:rFonts w:hint="eastAsia" w:ascii="宋体" w:hAnsi="宋体" w:eastAsia="宋体" w:cs="宋体"/>
          <w:snapToGrid w:val="0"/>
          <w:color w:val="000000" w:themeColor="text1"/>
          <w:kern w:val="0"/>
          <w:sz w:val="24"/>
          <w14:textFill>
            <w14:solidFill>
              <w14:schemeClr w14:val="tx1"/>
            </w14:solidFill>
          </w14:textFill>
        </w:rPr>
        <w:t>应按本</w:t>
      </w:r>
      <w:r>
        <w:rPr>
          <w:rFonts w:hint="eastAsia" w:ascii="宋体" w:hAnsi="宋体" w:eastAsia="宋体" w:cs="宋体"/>
          <w:snapToGrid w:val="0"/>
          <w:color w:val="000000" w:themeColor="text1"/>
          <w:kern w:val="0"/>
          <w:sz w:val="24"/>
          <w:lang w:eastAsia="zh-CN"/>
          <w14:textFill>
            <w14:solidFill>
              <w14:schemeClr w14:val="tx1"/>
            </w14:solidFill>
          </w14:textFill>
        </w:rPr>
        <w:t>招标文件</w:t>
      </w:r>
      <w:r>
        <w:rPr>
          <w:rFonts w:hint="eastAsia" w:ascii="宋体" w:hAnsi="宋体" w:eastAsia="宋体" w:cs="宋体"/>
          <w:snapToGrid w:val="0"/>
          <w:color w:val="000000" w:themeColor="text1"/>
          <w:kern w:val="0"/>
          <w:sz w:val="24"/>
          <w14:textFill>
            <w14:solidFill>
              <w14:schemeClr w14:val="tx1"/>
            </w14:solidFill>
          </w14:textFill>
        </w:rPr>
        <w:t>所要求的</w:t>
      </w:r>
      <w:r>
        <w:rPr>
          <w:rFonts w:hint="eastAsia" w:ascii="宋体" w:hAnsi="宋体" w:eastAsia="宋体" w:cs="宋体"/>
          <w:snapToGrid w:val="0"/>
          <w:color w:val="000000" w:themeColor="text1"/>
          <w:kern w:val="0"/>
          <w:sz w:val="24"/>
          <w:lang w:eastAsia="zh-CN"/>
          <w14:textFill>
            <w14:solidFill>
              <w14:schemeClr w14:val="tx1"/>
            </w14:solidFill>
          </w14:textFill>
        </w:rPr>
        <w:t>投标文件</w:t>
      </w:r>
      <w:r>
        <w:rPr>
          <w:rFonts w:hint="eastAsia" w:ascii="宋体" w:hAnsi="宋体" w:eastAsia="宋体" w:cs="宋体"/>
          <w:snapToGrid w:val="0"/>
          <w:color w:val="000000" w:themeColor="text1"/>
          <w:kern w:val="0"/>
          <w:sz w:val="24"/>
          <w14:textFill>
            <w14:solidFill>
              <w14:schemeClr w14:val="tx1"/>
            </w14:solidFill>
          </w14:textFill>
        </w:rPr>
        <w:t>上传加密文件。</w:t>
      </w:r>
    </w:p>
    <w:p w14:paraId="40B79CB8">
      <w:pPr>
        <w:overflowPunct w:val="0"/>
        <w:topLinePunct/>
        <w:autoSpaceDN w:val="0"/>
        <w:adjustRightInd w:val="0"/>
        <w:snapToGrid w:val="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（1）</w:t>
      </w:r>
      <w:r>
        <w:rPr>
          <w:rFonts w:hint="eastAsia" w:ascii="宋体" w:hAnsi="宋体" w:cs="宋体"/>
          <w:snapToGrid w:val="0"/>
          <w:color w:val="000000" w:themeColor="text1"/>
          <w:kern w:val="0"/>
          <w:sz w:val="24"/>
          <w:lang w:eastAsia="zh-CN"/>
          <w14:textFill>
            <w14:solidFill>
              <w14:schemeClr w14:val="tx1"/>
            </w14:solidFill>
          </w14:textFill>
        </w:rPr>
        <w:t>供应商</w:t>
      </w:r>
      <w:r>
        <w:rPr>
          <w:rFonts w:hint="eastAsia" w:ascii="宋体" w:hAnsi="宋体" w:eastAsia="宋体" w:cs="宋体"/>
          <w:snapToGrid w:val="0"/>
          <w:color w:val="000000" w:themeColor="text1"/>
          <w:kern w:val="0"/>
          <w:sz w:val="24"/>
          <w14:textFill>
            <w14:solidFill>
              <w14:schemeClr w14:val="tx1"/>
            </w14:solidFill>
          </w14:textFill>
        </w:rPr>
        <w:t>对本</w:t>
      </w:r>
      <w:r>
        <w:rPr>
          <w:rFonts w:hint="eastAsia" w:ascii="宋体" w:hAnsi="宋体" w:eastAsia="宋体" w:cs="宋体"/>
          <w:snapToGrid w:val="0"/>
          <w:color w:val="000000" w:themeColor="text1"/>
          <w:kern w:val="0"/>
          <w:sz w:val="24"/>
          <w:lang w:eastAsia="zh-CN"/>
          <w14:textFill>
            <w14:solidFill>
              <w14:schemeClr w14:val="tx1"/>
            </w14:solidFill>
          </w14:textFill>
        </w:rPr>
        <w:t>招标文件</w:t>
      </w:r>
      <w:r>
        <w:rPr>
          <w:rFonts w:hint="eastAsia" w:ascii="宋体" w:hAnsi="宋体" w:eastAsia="宋体" w:cs="宋体"/>
          <w:snapToGrid w:val="0"/>
          <w:color w:val="000000" w:themeColor="text1"/>
          <w:kern w:val="0"/>
          <w:sz w:val="24"/>
          <w14:textFill>
            <w14:solidFill>
              <w14:schemeClr w14:val="tx1"/>
            </w14:solidFill>
          </w14:textFill>
        </w:rPr>
        <w:t>第六部分“</w:t>
      </w:r>
      <w:r>
        <w:rPr>
          <w:rFonts w:hint="eastAsia" w:ascii="宋体" w:hAnsi="宋体" w:eastAsia="宋体" w:cs="宋体"/>
          <w:snapToGrid w:val="0"/>
          <w:color w:val="000000" w:themeColor="text1"/>
          <w:kern w:val="0"/>
          <w:sz w:val="24"/>
          <w:lang w:eastAsia="zh-CN"/>
          <w14:textFill>
            <w14:solidFill>
              <w14:schemeClr w14:val="tx1"/>
            </w14:solidFill>
          </w14:textFill>
        </w:rPr>
        <w:t>投标文件</w:t>
      </w:r>
      <w:r>
        <w:rPr>
          <w:rFonts w:hint="eastAsia" w:ascii="宋体" w:hAnsi="宋体" w:eastAsia="宋体" w:cs="宋体"/>
          <w:snapToGrid w:val="0"/>
          <w:color w:val="000000" w:themeColor="text1"/>
          <w:kern w:val="0"/>
          <w:sz w:val="24"/>
          <w14:textFill>
            <w14:solidFill>
              <w14:schemeClr w14:val="tx1"/>
            </w14:solidFill>
          </w14:textFill>
        </w:rPr>
        <w:t>格式”中提供格式的资料，必须按照样表格式要求在指定位置加盖与</w:t>
      </w:r>
      <w:r>
        <w:rPr>
          <w:rFonts w:hint="eastAsia" w:ascii="宋体" w:hAnsi="宋体" w:cs="宋体"/>
          <w:snapToGrid w:val="0"/>
          <w:color w:val="000000" w:themeColor="text1"/>
          <w:kern w:val="0"/>
          <w:sz w:val="24"/>
          <w:lang w:eastAsia="zh-CN"/>
          <w14:textFill>
            <w14:solidFill>
              <w14:schemeClr w14:val="tx1"/>
            </w14:solidFill>
          </w14:textFill>
        </w:rPr>
        <w:t>供应商</w:t>
      </w:r>
      <w:r>
        <w:rPr>
          <w:rFonts w:hint="eastAsia" w:ascii="宋体" w:hAnsi="宋体" w:eastAsia="宋体" w:cs="宋体"/>
          <w:snapToGrid w:val="0"/>
          <w:color w:val="000000" w:themeColor="text1"/>
          <w:kern w:val="0"/>
          <w:sz w:val="24"/>
          <w14:textFill>
            <w14:solidFill>
              <w14:schemeClr w14:val="tx1"/>
            </w14:solidFill>
          </w14:textFill>
        </w:rPr>
        <w:t>全称相一致的标准公章并经法定代表人或</w:t>
      </w:r>
      <w:r>
        <w:rPr>
          <w:rFonts w:hint="eastAsia" w:ascii="宋体" w:hAnsi="宋体" w:cs="宋体"/>
          <w:snapToGrid w:val="0"/>
          <w:color w:val="000000" w:themeColor="text1"/>
          <w:kern w:val="0"/>
          <w:sz w:val="24"/>
          <w:lang w:eastAsia="zh-CN"/>
          <w14:textFill>
            <w14:solidFill>
              <w14:schemeClr w14:val="tx1"/>
            </w14:solidFill>
          </w14:textFill>
        </w:rPr>
        <w:t>供应商</w:t>
      </w:r>
      <w:r>
        <w:rPr>
          <w:rFonts w:hint="eastAsia" w:ascii="宋体" w:hAnsi="宋体" w:eastAsia="宋体" w:cs="宋体"/>
          <w:snapToGrid w:val="0"/>
          <w:color w:val="000000" w:themeColor="text1"/>
          <w:kern w:val="0"/>
          <w:sz w:val="24"/>
          <w14:textFill>
            <w14:solidFill>
              <w14:schemeClr w14:val="tx1"/>
            </w14:solidFill>
          </w14:textFill>
        </w:rPr>
        <w:t>代表签字，否则按投标无效处理。</w:t>
      </w:r>
    </w:p>
    <w:p w14:paraId="7D6BF979">
      <w:pPr>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四、投标文件的递交</w:t>
      </w:r>
    </w:p>
    <w:p w14:paraId="6BD6619B">
      <w:pPr>
        <w:adjustRightInd w:val="0"/>
        <w:snapToGrid w:val="0"/>
        <w:spacing w:line="400" w:lineRule="exact"/>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w:t>
      </w:r>
      <w:r>
        <w:rPr>
          <w:rFonts w:hint="eastAsia" w:ascii="宋体" w:hAnsi="宋体" w:eastAsia="宋体" w:cs="宋体"/>
          <w:b/>
          <w:bCs/>
          <w:color w:val="000000" w:themeColor="text1"/>
          <w:sz w:val="24"/>
          <w:szCs w:val="24"/>
          <w:lang w:val="en-US" w:eastAsia="zh-CN"/>
          <w14:textFill>
            <w14:solidFill>
              <w14:schemeClr w14:val="tx1"/>
            </w14:solidFill>
          </w14:textFill>
        </w:rPr>
        <w:t>纸质版</w:t>
      </w:r>
      <w:r>
        <w:rPr>
          <w:rFonts w:hint="eastAsia" w:ascii="宋体" w:hAnsi="宋体" w:eastAsia="宋体" w:cs="宋体"/>
          <w:b/>
          <w:bCs/>
          <w:color w:val="000000" w:themeColor="text1"/>
          <w:sz w:val="24"/>
          <w:szCs w:val="24"/>
          <w14:textFill>
            <w14:solidFill>
              <w14:schemeClr w14:val="tx1"/>
            </w14:solidFill>
          </w14:textFill>
        </w:rPr>
        <w:t>投标文件的装订、密封和标记</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供应商在中标后提供，不分正副本</w:t>
      </w:r>
      <w:r>
        <w:rPr>
          <w:rFonts w:hint="eastAsia" w:ascii="宋体" w:hAnsi="宋体" w:cs="宋体"/>
          <w:b/>
          <w:bCs/>
          <w:color w:val="000000" w:themeColor="text1"/>
          <w:sz w:val="24"/>
          <w:szCs w:val="24"/>
          <w:lang w:eastAsia="zh-CN"/>
          <w14:textFill>
            <w14:solidFill>
              <w14:schemeClr w14:val="tx1"/>
            </w14:solidFill>
          </w14:textFill>
        </w:rPr>
        <w:t>）</w:t>
      </w:r>
    </w:p>
    <w:p w14:paraId="6409E7A2">
      <w:pPr>
        <w:widowControl/>
        <w:tabs>
          <w:tab w:val="left" w:pos="567"/>
        </w:tabs>
        <w:snapToGri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21.1</w:t>
      </w:r>
      <w:r>
        <w:rPr>
          <w:rFonts w:hint="eastAsia" w:ascii="宋体" w:hAnsi="宋体" w:eastAsia="宋体" w:cs="宋体"/>
          <w:color w:val="000000" w:themeColor="text1"/>
          <w:kern w:val="0"/>
          <w:sz w:val="24"/>
          <w:szCs w:val="24"/>
          <w:lang w:eastAsia="zh-CN"/>
          <w14:textFill>
            <w14:solidFill>
              <w14:schemeClr w14:val="tx1"/>
            </w14:solidFill>
          </w14:textFill>
        </w:rPr>
        <w:t>纸质版</w:t>
      </w:r>
      <w:r>
        <w:rPr>
          <w:rFonts w:hint="eastAsia" w:ascii="宋体" w:hAnsi="宋体" w:eastAsia="宋体" w:cs="宋体"/>
          <w:color w:val="000000" w:themeColor="text1"/>
          <w:kern w:val="0"/>
          <w:sz w:val="24"/>
          <w:szCs w:val="24"/>
          <w14:textFill>
            <w14:solidFill>
              <w14:schemeClr w14:val="tx1"/>
            </w14:solidFill>
          </w14:textFill>
        </w:rPr>
        <w:t>投标文件的装订要求：投标文件应使用A4纸统一装订，按照招标文件所规定的内容顺序统一编目，采用胶装方式装订，提倡节约建议双面打印。</w:t>
      </w:r>
    </w:p>
    <w:p w14:paraId="3CA92618">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22.投标文件的递交</w:t>
      </w:r>
    </w:p>
    <w:p w14:paraId="205FA077">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r>
        <w:rPr>
          <w:rFonts w:hint="eastAsia" w:ascii="宋体" w:hAnsi="宋体" w:eastAsia="宋体" w:cs="宋体"/>
          <w:color w:val="000000" w:themeColor="text1"/>
          <w:sz w:val="24"/>
          <w:szCs w:val="24"/>
          <w:lang w:val="en-US" w:eastAsia="zh-CN"/>
          <w14:textFill>
            <w14:solidFill>
              <w14:schemeClr w14:val="tx1"/>
            </w14:solidFill>
          </w14:textFill>
        </w:rPr>
        <w:t>纸质版</w:t>
      </w:r>
      <w:r>
        <w:rPr>
          <w:rFonts w:hint="eastAsia" w:ascii="宋体" w:hAnsi="宋体" w:eastAsia="宋体" w:cs="宋体"/>
          <w:color w:val="000000" w:themeColor="text1"/>
          <w:sz w:val="24"/>
          <w:szCs w:val="24"/>
          <w14:textFill>
            <w14:solidFill>
              <w14:schemeClr w14:val="tx1"/>
            </w14:solidFill>
          </w14:textFill>
        </w:rPr>
        <w:t>投标文件</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中标供应商须在中标后提供纸质版文件二份</w:t>
      </w:r>
      <w:r>
        <w:rPr>
          <w:rFonts w:hint="eastAsia" w:ascii="宋体" w:hAnsi="宋体" w:eastAsia="宋体" w:cs="宋体"/>
          <w:color w:val="000000" w:themeColor="text1"/>
          <w:sz w:val="24"/>
          <w:szCs w:val="24"/>
          <w14:textFill>
            <w14:solidFill>
              <w14:schemeClr w14:val="tx1"/>
            </w14:solidFill>
          </w14:textFill>
        </w:rPr>
        <w:t>。</w:t>
      </w:r>
    </w:p>
    <w:p w14:paraId="5D490823">
      <w:pPr>
        <w:snapToGrid w:val="0"/>
        <w:spacing w:line="400" w:lineRule="exact"/>
        <w:ind w:firstLine="480" w:firstLineChars="20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r>
        <w:rPr>
          <w:rFonts w:hint="eastAsia" w:ascii="宋体" w:hAnsi="宋体" w:eastAsia="宋体" w:cs="宋体"/>
          <w:color w:val="000000" w:themeColor="text1"/>
          <w:sz w:val="24"/>
          <w:szCs w:val="24"/>
          <w:lang w:val="en-US" w:eastAsia="zh-CN"/>
          <w14:textFill>
            <w14:solidFill>
              <w14:schemeClr w14:val="tx1"/>
            </w14:solidFill>
          </w14:textFill>
        </w:rPr>
        <w:t>本项目开标方式为远程</w:t>
      </w:r>
      <w:r>
        <w:rPr>
          <w:rFonts w:hint="eastAsia" w:ascii="宋体" w:hAnsi="宋体" w:cs="宋体"/>
          <w:color w:val="000000" w:themeColor="text1"/>
          <w:sz w:val="24"/>
          <w:szCs w:val="24"/>
          <w:lang w:val="en-US" w:eastAsia="zh-CN"/>
          <w14:textFill>
            <w14:solidFill>
              <w14:schemeClr w14:val="tx1"/>
            </w14:solidFill>
          </w14:textFill>
        </w:rPr>
        <w:t>线上</w:t>
      </w:r>
      <w:r>
        <w:rPr>
          <w:rFonts w:hint="eastAsia" w:ascii="宋体" w:hAnsi="宋体" w:eastAsia="宋体" w:cs="宋体"/>
          <w:color w:val="000000" w:themeColor="text1"/>
          <w:sz w:val="24"/>
          <w:szCs w:val="24"/>
          <w:lang w:val="en-US" w:eastAsia="zh-CN"/>
          <w14:textFill>
            <w14:solidFill>
              <w14:schemeClr w14:val="tx1"/>
            </w14:solidFill>
          </w14:textFill>
        </w:rPr>
        <w:t>开标，各</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应在通过山西省政府采购网下载电子投标文件制作工具进行制作，</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按照采购文件要求进行签章和加密，并在开标时使用制作电子版投标文件的CA数字证书进行解密操作。无法解密所产生的后果由</w:t>
      </w:r>
      <w:r>
        <w:rPr>
          <w:rFonts w:hint="eastAsia" w:ascii="宋体" w:hAnsi="宋体" w:cs="宋体"/>
          <w:b w:val="0"/>
          <w:bCs w:val="0"/>
          <w:color w:val="000000" w:themeColor="text1"/>
          <w:sz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）自行承担。</w:t>
      </w:r>
    </w:p>
    <w:p w14:paraId="064A5C62">
      <w:pPr>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未密封的、逾期送达的、未送达指定地点的或未上传电子投标文件，采购人不予受理。</w:t>
      </w:r>
    </w:p>
    <w:p w14:paraId="3540AA4E">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23.投标文件的修改和撤回</w:t>
      </w:r>
    </w:p>
    <w:p w14:paraId="05B04FAF">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23.1在</w:t>
      </w:r>
      <w:r>
        <w:rPr>
          <w:rFonts w:hint="eastAsia" w:ascii="宋体" w:hAnsi="宋体" w:eastAsia="宋体" w:cs="宋体"/>
          <w:color w:val="000000" w:themeColor="text1"/>
          <w:sz w:val="24"/>
          <w:szCs w:val="24"/>
          <w:lang w:val="en-US" w:eastAsia="zh-CN"/>
          <w14:textFill>
            <w14:solidFill>
              <w14:schemeClr w14:val="tx1"/>
            </w14:solidFill>
          </w14:textFill>
        </w:rPr>
        <w:t>前附表</w:t>
      </w:r>
      <w:r>
        <w:rPr>
          <w:rFonts w:hint="eastAsia" w:ascii="宋体" w:hAnsi="宋体" w:eastAsia="宋体" w:cs="宋体"/>
          <w:color w:val="000000" w:themeColor="text1"/>
          <w:sz w:val="24"/>
          <w:szCs w:val="24"/>
          <w14:textFill>
            <w14:solidFill>
              <w14:schemeClr w14:val="tx1"/>
            </w14:solidFill>
          </w14:textFill>
        </w:rPr>
        <w:t>规定的投标截止时间前，</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可以修改、补充或撤回己递交的投标文件。</w:t>
      </w:r>
      <w:r>
        <w:rPr>
          <w:rFonts w:hint="eastAsia" w:ascii="宋体" w:hAnsi="宋体" w:eastAsia="宋体" w:cs="宋体"/>
          <w:color w:val="000000" w:themeColor="text1"/>
          <w:kern w:val="0"/>
          <w:sz w:val="24"/>
          <w:szCs w:val="24"/>
          <w14:textFill>
            <w14:solidFill>
              <w14:schemeClr w14:val="tx1"/>
            </w14:solidFill>
          </w14:textFill>
        </w:rPr>
        <w:t>在投标截止时间之后，</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不得对其投标文件进行补充、修改或撤回。</w:t>
      </w:r>
    </w:p>
    <w:p w14:paraId="471F6CA0">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23.2修改、补充的内容为投标文件的组成部分。修改、补充的投标文件应按本章第</w:t>
      </w:r>
      <w:r>
        <w:rPr>
          <w:rFonts w:hint="eastAsia" w:ascii="宋体" w:hAnsi="宋体" w:eastAsia="宋体" w:cs="宋体"/>
          <w:bCs/>
          <w:color w:val="000000" w:themeColor="text1"/>
          <w:sz w:val="24"/>
          <w:szCs w:val="24"/>
          <w14:textFill>
            <w14:solidFill>
              <w14:schemeClr w14:val="tx1"/>
            </w14:solidFill>
          </w14:textFill>
        </w:rPr>
        <w:t>21、22、23项</w:t>
      </w:r>
      <w:r>
        <w:rPr>
          <w:rFonts w:hint="eastAsia" w:ascii="宋体" w:hAnsi="宋体" w:eastAsia="宋体" w:cs="宋体"/>
          <w:color w:val="000000" w:themeColor="text1"/>
          <w:sz w:val="24"/>
          <w:szCs w:val="24"/>
          <w14:textFill>
            <w14:solidFill>
              <w14:schemeClr w14:val="tx1"/>
            </w14:solidFill>
          </w14:textFill>
        </w:rPr>
        <w:t>规定编制、</w:t>
      </w:r>
      <w:r>
        <w:rPr>
          <w:rFonts w:hint="eastAsia" w:ascii="宋体" w:hAnsi="宋体" w:eastAsia="宋体" w:cs="宋体"/>
          <w:bCs/>
          <w:color w:val="000000" w:themeColor="text1"/>
          <w:sz w:val="24"/>
          <w:szCs w:val="24"/>
          <w14:textFill>
            <w14:solidFill>
              <w14:schemeClr w14:val="tx1"/>
            </w14:solidFill>
          </w14:textFill>
        </w:rPr>
        <w:t>签署、</w:t>
      </w:r>
      <w:r>
        <w:rPr>
          <w:rFonts w:hint="eastAsia" w:ascii="宋体" w:hAnsi="宋体" w:eastAsia="宋体" w:cs="宋体"/>
          <w:color w:val="000000" w:themeColor="text1"/>
          <w:sz w:val="24"/>
          <w:szCs w:val="24"/>
          <w14:textFill>
            <w14:solidFill>
              <w14:schemeClr w14:val="tx1"/>
            </w14:solidFill>
          </w14:textFill>
        </w:rPr>
        <w:t>密封、标记和递交，并标明“修改、补充”字样。</w:t>
      </w:r>
    </w:p>
    <w:p w14:paraId="43C8A39B">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23.3</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撤回投标文件的，采购代理机构自收到</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书面撤回通知之日起五日内退还已收取的投标保证金。</w:t>
      </w:r>
    </w:p>
    <w:p w14:paraId="039CC752">
      <w:pPr>
        <w:pStyle w:val="24"/>
        <w:adjustRightInd w:val="0"/>
        <w:snapToGrid w:val="0"/>
        <w:spacing w:before="0" w:beforeAutospacing="0" w:after="0" w:afterAutospacing="0" w:line="400" w:lineRule="exact"/>
        <w:rPr>
          <w:rFonts w:hint="eastAsia" w:ascii="宋体" w:hAnsi="宋体" w:eastAsia="宋体" w:cs="宋体"/>
          <w:b/>
          <w:color w:val="000000" w:themeColor="text1"/>
          <w:szCs w:val="24"/>
          <w14:textFill>
            <w14:solidFill>
              <w14:schemeClr w14:val="tx1"/>
            </w14:solidFill>
          </w14:textFill>
        </w:rPr>
      </w:pPr>
      <w:r>
        <w:rPr>
          <w:rStyle w:val="31"/>
          <w:rFonts w:hint="eastAsia" w:ascii="宋体" w:hAnsi="宋体" w:eastAsia="宋体" w:cs="宋体"/>
          <w:color w:val="000000" w:themeColor="text1"/>
          <w:szCs w:val="24"/>
          <w14:textFill>
            <w14:solidFill>
              <w14:schemeClr w14:val="tx1"/>
            </w14:solidFill>
          </w14:textFill>
        </w:rPr>
        <w:t>24.</w:t>
      </w:r>
      <w:r>
        <w:rPr>
          <w:rFonts w:hint="eastAsia" w:ascii="宋体" w:hAnsi="宋体" w:eastAsia="宋体" w:cs="宋体"/>
          <w:b/>
          <w:color w:val="000000" w:themeColor="text1"/>
          <w:szCs w:val="24"/>
          <w14:textFill>
            <w14:solidFill>
              <w14:schemeClr w14:val="tx1"/>
            </w14:solidFill>
          </w14:textFill>
        </w:rPr>
        <w:t>串通投标行为</w:t>
      </w:r>
    </w:p>
    <w:p w14:paraId="50D9BCDD">
      <w:pPr>
        <w:pStyle w:val="24"/>
        <w:adjustRightInd w:val="0"/>
        <w:snapToGrid w:val="0"/>
        <w:spacing w:before="0" w:beforeAutospacing="0" w:after="0" w:afterAutospacing="0" w:line="400" w:lineRule="exact"/>
        <w:ind w:firstLine="456"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24.1</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有以下情形之一的，可认定其有串通投标行为，中标无效：</w:t>
      </w:r>
    </w:p>
    <w:p w14:paraId="0DE21218">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之间协商投标报价等投标文件的实质性内容；</w:t>
      </w:r>
    </w:p>
    <w:p w14:paraId="3FB80AC0">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之间约定中标人；</w:t>
      </w:r>
    </w:p>
    <w:p w14:paraId="4E610A12">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之间约定部分</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放弃投标或者中标；</w:t>
      </w:r>
    </w:p>
    <w:p w14:paraId="12E16B74">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（4）属于同一集团、协会、商会等组织成员的</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按照该组织要求协同投标；</w:t>
      </w:r>
    </w:p>
    <w:p w14:paraId="57731886">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之间为谋取中标或者排斥特定</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而采取的其他联合行动；</w:t>
      </w:r>
    </w:p>
    <w:p w14:paraId="6F9DCCFA">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（6）不同</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的投标文件由同一单位或者个人编制；</w:t>
      </w:r>
    </w:p>
    <w:p w14:paraId="2B437CD4">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（7）不同</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委托同一单位或者个人办理投标事宜；</w:t>
      </w:r>
    </w:p>
    <w:p w14:paraId="7165BD9D">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（8）不同</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的投标文件载明的项目管理成员为同一人；</w:t>
      </w:r>
    </w:p>
    <w:p w14:paraId="04BB8B53">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（9）不同</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的投标文件异常一致或者投标报价呈规律性差异；</w:t>
      </w:r>
    </w:p>
    <w:p w14:paraId="65E483ED">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（10）不同</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的投标文件相互混装；</w:t>
      </w:r>
    </w:p>
    <w:p w14:paraId="555F04F7">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（11）不同</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的投标保证金从同一单位或者个人的账户转出；</w:t>
      </w:r>
    </w:p>
    <w:p w14:paraId="0302EF84">
      <w:pPr>
        <w:pStyle w:val="24"/>
        <w:adjustRightInd w:val="0"/>
        <w:snapToGrid w:val="0"/>
        <w:spacing w:before="0" w:beforeAutospacing="0" w:after="0" w:afterAutospacing="0" w:line="4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（12）法律、法规或规章规定的其他串通投标行为。</w:t>
      </w:r>
    </w:p>
    <w:p w14:paraId="4390D9BE">
      <w:pPr>
        <w:pStyle w:val="24"/>
        <w:adjustRightInd w:val="0"/>
        <w:snapToGrid w:val="0"/>
        <w:spacing w:before="0" w:beforeAutospacing="0" w:after="0" w:afterAutospacing="0" w:line="400" w:lineRule="exact"/>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五、开标和评标</w:t>
      </w:r>
    </w:p>
    <w:p w14:paraId="22C72589">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25.开标</w:t>
      </w:r>
    </w:p>
    <w:p w14:paraId="13D67F92">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（1）宣布开标纪律；</w:t>
      </w:r>
    </w:p>
    <w:p w14:paraId="01C1D9CB">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（2）介绍主持人、开标人、唱标人、记录人、监标人等有关人员姓名；</w:t>
      </w:r>
    </w:p>
    <w:p w14:paraId="076112EF">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（3）公布在投标截止时间前递交投标文件的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w:t>
      </w:r>
    </w:p>
    <w:p w14:paraId="166E831E">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（4）由各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代表持本单位CA解密，开始唱标。</w:t>
      </w:r>
    </w:p>
    <w:p w14:paraId="2549CF70">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（5）设有招标控制价的，公布招标控制价；</w:t>
      </w:r>
    </w:p>
    <w:p w14:paraId="5EB8B459">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代表持本单位CA对报价内容进行确认；</w:t>
      </w:r>
    </w:p>
    <w:p w14:paraId="2BBB21CF">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（7）开标结束。</w:t>
      </w:r>
    </w:p>
    <w:p w14:paraId="769F14EF">
      <w:pPr>
        <w:adjustRightInd w:val="0"/>
        <w:snapToGrid w:val="0"/>
        <w:spacing w:line="400" w:lineRule="exact"/>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26.评标委员会</w:t>
      </w:r>
    </w:p>
    <w:p w14:paraId="272D7E43">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26.1评标由采购人或采购代理机构依法组建的评标委员会负责，评标委员会由</w:t>
      </w:r>
      <w:r>
        <w:rPr>
          <w:rFonts w:hint="eastAsia" w:ascii="宋体" w:hAnsi="宋体" w:eastAsia="宋体" w:cs="宋体"/>
          <w:color w:val="000000" w:themeColor="text1"/>
          <w:sz w:val="24"/>
          <w:szCs w:val="24"/>
          <w:lang w:val="en-US" w:eastAsia="zh-CN"/>
          <w14:textFill>
            <w14:solidFill>
              <w14:schemeClr w14:val="tx1"/>
            </w14:solidFill>
          </w14:textFill>
        </w:rPr>
        <w:t>经济、技术等</w:t>
      </w:r>
      <w:r>
        <w:rPr>
          <w:rFonts w:hint="eastAsia" w:ascii="宋体" w:hAnsi="宋体" w:eastAsia="宋体" w:cs="宋体"/>
          <w:color w:val="000000" w:themeColor="text1"/>
          <w:sz w:val="24"/>
          <w:szCs w:val="24"/>
          <w14:textFill>
            <w14:solidFill>
              <w14:schemeClr w14:val="tx1"/>
            </w14:solidFill>
          </w14:textFill>
        </w:rPr>
        <w:t>方面的专家组成。</w:t>
      </w:r>
    </w:p>
    <w:p w14:paraId="14E8977C">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26.2评标委员会成员与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存在利害关系的，应当回避。</w:t>
      </w:r>
      <w:r>
        <w:rPr>
          <w:rFonts w:hint="eastAsia" w:ascii="宋体" w:hAnsi="宋体" w:eastAsia="宋体" w:cs="宋体"/>
          <w:color w:val="000000" w:themeColor="text1"/>
          <w:kern w:val="0"/>
          <w:sz w:val="24"/>
          <w:szCs w:val="24"/>
          <w14:textFill>
            <w14:solidFill>
              <w14:schemeClr w14:val="tx1"/>
            </w14:solidFill>
          </w14:textFill>
        </w:rPr>
        <w:t xml:space="preserve">招标代理机构（或招标人）就招标文件征询过意见的专家,不得作为评标专家参加评标。 </w:t>
      </w:r>
    </w:p>
    <w:p w14:paraId="6BDFCE17">
      <w:pPr>
        <w:pStyle w:val="17"/>
        <w:adjustRightInd w:val="0"/>
        <w:snapToGrid w:val="0"/>
        <w:spacing w:line="400" w:lineRule="exact"/>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27.评标</w:t>
      </w:r>
    </w:p>
    <w:p w14:paraId="4A404C9F">
      <w:pPr>
        <w:pStyle w:val="17"/>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27.1 评标委员会应严格按照</w:t>
      </w:r>
      <w:r>
        <w:rPr>
          <w:rFonts w:hint="eastAsia" w:ascii="宋体" w:hAnsi="宋体" w:eastAsia="宋体" w:cs="宋体"/>
          <w:bCs/>
          <w:color w:val="000000" w:themeColor="text1"/>
          <w:sz w:val="24"/>
          <w:szCs w:val="24"/>
          <w14:textFill>
            <w14:solidFill>
              <w14:schemeClr w14:val="tx1"/>
            </w14:solidFill>
          </w14:textFill>
        </w:rPr>
        <w:t>第三章“评标方法及标准”</w:t>
      </w:r>
      <w:r>
        <w:rPr>
          <w:rFonts w:hint="eastAsia" w:ascii="宋体" w:hAnsi="宋体" w:eastAsia="宋体" w:cs="宋体"/>
          <w:color w:val="000000" w:themeColor="text1"/>
          <w:sz w:val="24"/>
          <w:szCs w:val="24"/>
          <w14:textFill>
            <w14:solidFill>
              <w14:schemeClr w14:val="tx1"/>
            </w14:solidFill>
          </w14:textFill>
        </w:rPr>
        <w:t xml:space="preserve"> 规定的评标方法、评审因素、标准和程序以及有关法律、法规及规章对投标文件进行评审。</w:t>
      </w:r>
    </w:p>
    <w:p w14:paraId="7DB1DF74">
      <w:pPr>
        <w:widowControl/>
        <w:tabs>
          <w:tab w:val="left" w:pos="0"/>
        </w:tabs>
        <w:snapToGrid w:val="0"/>
        <w:spacing w:line="400" w:lineRule="exact"/>
        <w:ind w:firstLine="624"/>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27.2评标过程保密</w:t>
      </w:r>
    </w:p>
    <w:p w14:paraId="5E239703">
      <w:pPr>
        <w:widowControl/>
        <w:tabs>
          <w:tab w:val="left" w:pos="567"/>
        </w:tabs>
        <w:snapToGrid w:val="0"/>
        <w:spacing w:line="400" w:lineRule="exact"/>
        <w:ind w:firstLine="624"/>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开标之后，直到授予</w:t>
      </w:r>
      <w:r>
        <w:rPr>
          <w:rFonts w:hint="eastAsia" w:ascii="宋体" w:hAnsi="宋体" w:eastAsia="宋体" w:cs="宋体"/>
          <w:color w:val="000000" w:themeColor="text1"/>
          <w:sz w:val="24"/>
          <w:szCs w:val="24"/>
          <w14:textFill>
            <w14:solidFill>
              <w14:schemeClr w14:val="tx1"/>
            </w14:solidFill>
          </w14:textFill>
        </w:rPr>
        <w:t>中标人</w:t>
      </w:r>
      <w:r>
        <w:rPr>
          <w:rFonts w:hint="eastAsia" w:ascii="宋体" w:hAnsi="宋体" w:eastAsia="宋体" w:cs="宋体"/>
          <w:color w:val="000000" w:themeColor="text1"/>
          <w:kern w:val="0"/>
          <w:sz w:val="24"/>
          <w:szCs w:val="24"/>
          <w14:textFill>
            <w14:solidFill>
              <w14:schemeClr w14:val="tx1"/>
            </w14:solidFill>
          </w14:textFill>
        </w:rPr>
        <w:t>合同止，凡是属于审查、澄清、评价和比较投标的有关资料以及授标意向等，均不得向</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或其他与评标无关的人员透露。</w:t>
      </w:r>
    </w:p>
    <w:p w14:paraId="4CD5392E">
      <w:pPr>
        <w:widowControl/>
        <w:tabs>
          <w:tab w:val="left" w:pos="0"/>
        </w:tabs>
        <w:snapToGrid w:val="0"/>
        <w:spacing w:line="400" w:lineRule="exact"/>
        <w:ind w:firstLine="624"/>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27.3关于</w:t>
      </w:r>
      <w:r>
        <w:rPr>
          <w:rFonts w:hint="eastAsia" w:ascii="宋体" w:hAnsi="宋体" w:cs="宋体"/>
          <w:b/>
          <w:color w:val="000000" w:themeColor="text1"/>
          <w:kern w:val="0"/>
          <w:sz w:val="24"/>
          <w:szCs w:val="24"/>
          <w:lang w:eastAsia="zh-CN"/>
          <w14:textFill>
            <w14:solidFill>
              <w14:schemeClr w14:val="tx1"/>
            </w14:solidFill>
          </w14:textFill>
        </w:rPr>
        <w:t>供应商</w:t>
      </w:r>
      <w:r>
        <w:rPr>
          <w:rFonts w:hint="eastAsia" w:ascii="宋体" w:hAnsi="宋体" w:eastAsia="宋体" w:cs="宋体"/>
          <w:b/>
          <w:color w:val="000000" w:themeColor="text1"/>
          <w:kern w:val="0"/>
          <w:sz w:val="24"/>
          <w:szCs w:val="24"/>
          <w14:textFill>
            <w14:solidFill>
              <w14:schemeClr w14:val="tx1"/>
            </w14:solidFill>
          </w14:textFill>
        </w:rPr>
        <w:t>非实质性响应滞后发现的处理规则</w:t>
      </w:r>
    </w:p>
    <w:p w14:paraId="31258CE2">
      <w:pPr>
        <w:widowControl/>
        <w:snapToGrid w:val="0"/>
        <w:spacing w:line="400" w:lineRule="exact"/>
        <w:ind w:firstLine="480" w:firstLineChars="200"/>
        <w:jc w:val="left"/>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无论基于何种原因，各项本应做拒绝投标处理的情形，即便未被及时发现而使该</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进入初审、详细评审或其它后续程序，包括已经签约的情形。一旦被发现存在上述情形，</w:t>
      </w:r>
      <w:r>
        <w:rPr>
          <w:rFonts w:hint="eastAsia" w:ascii="宋体" w:hAnsi="宋体" w:eastAsia="宋体" w:cs="宋体"/>
          <w:b w:val="0"/>
          <w:bCs/>
          <w:color w:val="000000" w:themeColor="text1"/>
          <w:kern w:val="0"/>
          <w:sz w:val="24"/>
          <w:szCs w:val="24"/>
          <w14:textFill>
            <w14:solidFill>
              <w14:schemeClr w14:val="tx1"/>
            </w14:solidFill>
          </w14:textFill>
        </w:rPr>
        <w:t>采购代理机构（或采购人）均有权决定取消该</w:t>
      </w:r>
      <w:r>
        <w:rPr>
          <w:rFonts w:hint="eastAsia" w:ascii="宋体" w:hAnsi="宋体" w:cs="宋体"/>
          <w:b w:val="0"/>
          <w:bCs/>
          <w:color w:val="000000" w:themeColor="text1"/>
          <w:kern w:val="0"/>
          <w:sz w:val="24"/>
          <w:szCs w:val="24"/>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14:textFill>
            <w14:solidFill>
              <w14:schemeClr w14:val="tx1"/>
            </w14:solidFill>
          </w14:textFill>
        </w:rPr>
        <w:t>的此前评审结果，或决定对该投标予以拒绝，并有权采取相应的补救及纠正措施。</w:t>
      </w:r>
    </w:p>
    <w:p w14:paraId="62736A97">
      <w:pPr>
        <w:adjustRightInd w:val="0"/>
        <w:snapToGrid w:val="0"/>
        <w:spacing w:line="400" w:lineRule="exact"/>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六、中标信息公布与</w:t>
      </w:r>
      <w:r>
        <w:rPr>
          <w:rFonts w:hint="eastAsia" w:ascii="宋体" w:hAnsi="宋体" w:cs="宋体"/>
          <w:b w:val="0"/>
          <w:bCs/>
          <w:color w:val="000000" w:themeColor="text1"/>
          <w:sz w:val="24"/>
          <w:szCs w:val="24"/>
          <w:lang w:eastAsia="zh-CN"/>
          <w14:textFill>
            <w14:solidFill>
              <w14:schemeClr w14:val="tx1"/>
            </w14:solidFill>
          </w14:textFill>
        </w:rPr>
        <w:t>供应商</w:t>
      </w:r>
      <w:r>
        <w:rPr>
          <w:rFonts w:hint="eastAsia" w:ascii="宋体" w:hAnsi="宋体" w:eastAsia="宋体" w:cs="宋体"/>
          <w:b w:val="0"/>
          <w:bCs/>
          <w:color w:val="000000" w:themeColor="text1"/>
          <w:sz w:val="24"/>
          <w:szCs w:val="24"/>
          <w14:textFill>
            <w14:solidFill>
              <w14:schemeClr w14:val="tx1"/>
            </w14:solidFill>
          </w14:textFill>
        </w:rPr>
        <w:t>质疑</w:t>
      </w:r>
    </w:p>
    <w:p w14:paraId="148BFEF5">
      <w:pPr>
        <w:adjustRightInd w:val="0"/>
        <w:snapToGrid w:val="0"/>
        <w:spacing w:line="400" w:lineRule="exact"/>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28.中标信息公布</w:t>
      </w:r>
    </w:p>
    <w:p w14:paraId="36FE55EC">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28.1中标人确定后，中标信息将在指定的媒体上公布。采购代理机构或采购人对未中标的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不做未中标原因解释。</w:t>
      </w:r>
    </w:p>
    <w:p w14:paraId="0105EDFF">
      <w:pPr>
        <w:adjustRightInd w:val="0"/>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29.</w:t>
      </w:r>
      <w:r>
        <w:rPr>
          <w:rFonts w:hint="eastAsia" w:ascii="宋体" w:hAnsi="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质疑</w:t>
      </w:r>
    </w:p>
    <w:p w14:paraId="12B41D5B">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29.1招标程序受《中华人民共和国政府采购法》和相关法律法规的约束，并受到严格的内部监督，以确保授予合同过程的公平公正。</w:t>
      </w:r>
    </w:p>
    <w:p w14:paraId="2581797E">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对招标文件条款或技术、商务参数有异议的，应当在开标前通过澄清或修改程序提出。</w:t>
      </w:r>
    </w:p>
    <w:p w14:paraId="1E6AD7E2">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29.3</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对采购事项有疑问的，可以向招标代理机构进行询问。</w:t>
      </w:r>
    </w:p>
    <w:p w14:paraId="43EB8DEB">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29.4</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认为其投标未获公平评审或者中标结果使自己的合法权益受到损害的，应当在中标结果公告发布之日起7个工作日内提出质疑。</w:t>
      </w:r>
    </w:p>
    <w:p w14:paraId="4901DD4F">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29.5质疑函应当由法定代表人或者其授权代表签字或加盖本人姓名章，并加盖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公章。</w:t>
      </w:r>
    </w:p>
    <w:p w14:paraId="679433D5">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29.6质疑函应当包括以下主要内容：</w:t>
      </w:r>
    </w:p>
    <w:p w14:paraId="401D2AEB">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的姓名或者名称、地址、邮编、联系人及联系电话；</w:t>
      </w:r>
    </w:p>
    <w:p w14:paraId="2DA0DDD5">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（2）质疑项目的名称、编号；</w:t>
      </w:r>
    </w:p>
    <w:p w14:paraId="712CC877">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（3）具体、明确的质疑事项和与质疑事项相关的请求；</w:t>
      </w:r>
    </w:p>
    <w:p w14:paraId="6E10F7B2">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（4）事实依据；</w:t>
      </w:r>
    </w:p>
    <w:p w14:paraId="3FFB0216">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（5）必要的法律依据；</w:t>
      </w:r>
    </w:p>
    <w:p w14:paraId="12EE6E38">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（6）提出质疑的日期。</w:t>
      </w:r>
    </w:p>
    <w:p w14:paraId="7A755B21">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29.7质疑应遵循“谁主张、谁举证”的原则，质疑函应当附相关证明材料。质疑材料应为简体中文，一式二份。</w:t>
      </w:r>
    </w:p>
    <w:p w14:paraId="7070329F">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29.8有下列情形之一的，属于无效质疑，招标人可不予受理：</w:t>
      </w:r>
    </w:p>
    <w:p w14:paraId="6257A671">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（1）未在有效期限内提出质疑的；</w:t>
      </w:r>
    </w:p>
    <w:p w14:paraId="4D1415ED">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（2）质疑未以书面形式提出的；</w:t>
      </w:r>
    </w:p>
    <w:p w14:paraId="77BC9690">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（3）所提交材料未明示属于质疑材料的；</w:t>
      </w:r>
    </w:p>
    <w:p w14:paraId="4085FF7E">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（4）质疑函没有法定代表人签署本人姓名或加盖本人姓名章和单位公章的；质疑函有参加采购项目的授权代表签名或本人姓名章，但没有法定代表人特别授权的。</w:t>
      </w:r>
    </w:p>
    <w:p w14:paraId="5DCC1ED1">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（5）质疑函未提供有效联系人或联系方式的；</w:t>
      </w:r>
    </w:p>
    <w:p w14:paraId="36FC2D02">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（6）质疑事项已经进入投诉或者行政复议或者诉讼程序的；</w:t>
      </w:r>
    </w:p>
    <w:p w14:paraId="2DB004FA">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（7）质疑函未附相关证明材料，被视为无有效证据支持的。</w:t>
      </w:r>
    </w:p>
    <w:p w14:paraId="746FA79A">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对招标文件条款或技术参数有异议，未在开标前通过澄清或修改程序提出，而于开标后对招标文件提出质疑的；</w:t>
      </w:r>
    </w:p>
    <w:p w14:paraId="35FF9766">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（9）在提出本次质疑前半年内连续三次质疑而无事实依据的；</w:t>
      </w:r>
    </w:p>
    <w:p w14:paraId="52560972">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（10）其它不符合受理条件的情形</w:t>
      </w:r>
    </w:p>
    <w:p w14:paraId="70FAA5BF">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29.9采购代理机构将在收到书面质疑后7个工作日内审查质疑事项，做出答复或相关处理决定，并以书面形式通知质疑</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和其他有关</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，但答复的内容不涉及商业秘密。</w:t>
      </w:r>
    </w:p>
    <w:p w14:paraId="127D1C21">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29.10质疑</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对招标代理机构的答复不满意的，可以在答复期满后15个工作日内向本级财政部门提起投诉。</w:t>
      </w:r>
    </w:p>
    <w:p w14:paraId="69B0CAF2">
      <w:pPr>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七、合同签订</w:t>
      </w:r>
    </w:p>
    <w:p w14:paraId="2DD0EEFC">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30.中标结果通知</w:t>
      </w:r>
    </w:p>
    <w:p w14:paraId="10FA31CA">
      <w:pPr>
        <w:widowControl/>
        <w:tabs>
          <w:tab w:val="left" w:pos="567"/>
        </w:tabs>
        <w:snapToGri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30.1 </w:t>
      </w:r>
      <w:r>
        <w:rPr>
          <w:rFonts w:hint="eastAsia" w:ascii="宋体" w:hAnsi="宋体" w:eastAsia="宋体" w:cs="宋体"/>
          <w:color w:val="000000" w:themeColor="text1"/>
          <w:kern w:val="0"/>
          <w:sz w:val="24"/>
          <w:szCs w:val="24"/>
          <w14:textFill>
            <w14:solidFill>
              <w14:schemeClr w14:val="tx1"/>
            </w14:solidFill>
          </w14:textFill>
        </w:rPr>
        <w:t>中标人确定后,</w:t>
      </w: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kern w:val="0"/>
          <w:sz w:val="24"/>
          <w:szCs w:val="24"/>
          <w14:textFill>
            <w14:solidFill>
              <w14:schemeClr w14:val="tx1"/>
            </w14:solidFill>
          </w14:textFill>
        </w:rPr>
        <w:t>代理机构将在刊登本次招标公告的媒体上发布中标公告，并以书面形式向中标人发出中标通知书，但该中标结果的有效性不依赖于未中标的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是否知道中标结果。中标通知书对招标人和中标</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具有同等法律效力。中标通知书发出以后，招标人改变中标结果或者中标</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放弃中标，应当承担相应的法律责任。</w:t>
      </w:r>
    </w:p>
    <w:p w14:paraId="07FF82B3">
      <w:pPr>
        <w:widowControl/>
        <w:tabs>
          <w:tab w:val="left" w:pos="567"/>
        </w:tabs>
        <w:snapToGrid w:val="0"/>
        <w:spacing w:line="400" w:lineRule="exact"/>
        <w:ind w:firstLine="624"/>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30.2招标代理机构（或招标人）对未中标的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不做未中标原因的解释。</w:t>
      </w:r>
    </w:p>
    <w:p w14:paraId="451E5FD7">
      <w:pPr>
        <w:widowControl/>
        <w:tabs>
          <w:tab w:val="left" w:pos="567"/>
        </w:tabs>
        <w:snapToGrid w:val="0"/>
        <w:spacing w:line="400" w:lineRule="exact"/>
        <w:ind w:firstLine="624"/>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30.3中标通知书是合同的组成部分。</w:t>
      </w:r>
    </w:p>
    <w:p w14:paraId="04F1398C">
      <w:pPr>
        <w:adjustRightInd w:val="0"/>
        <w:snapToGrid w:val="0"/>
        <w:spacing w:line="40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31.履约担保</w:t>
      </w:r>
    </w:p>
    <w:p w14:paraId="60216A31">
      <w:pPr>
        <w:adjustRightInd w:val="0"/>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31.1中标人</w:t>
      </w:r>
      <w:r>
        <w:rPr>
          <w:rFonts w:hint="eastAsia" w:ascii="宋体" w:hAnsi="宋体" w:eastAsia="宋体" w:cs="宋体"/>
          <w:color w:val="000000" w:themeColor="text1"/>
          <w:sz w:val="24"/>
          <w:szCs w:val="24"/>
          <w14:textFill>
            <w14:solidFill>
              <w14:schemeClr w14:val="tx1"/>
            </w14:solidFill>
          </w14:textFill>
        </w:rPr>
        <w:t>在收到采购代理机构的《</w:t>
      </w:r>
      <w:r>
        <w:rPr>
          <w:rFonts w:hint="eastAsia" w:ascii="宋体" w:hAnsi="宋体" w:eastAsia="宋体" w:cs="宋体"/>
          <w:color w:val="000000" w:themeColor="text1"/>
          <w:kern w:val="0"/>
          <w:sz w:val="24"/>
          <w:szCs w:val="24"/>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通知书》后十日内，需向采购人提交履约担保的，应按照</w:t>
      </w:r>
      <w:r>
        <w:rPr>
          <w:rFonts w:hint="eastAsia" w:ascii="宋体" w:hAnsi="宋体" w:eastAsia="宋体" w:cs="宋体"/>
          <w:b/>
          <w:color w:val="000000" w:themeColor="text1"/>
          <w:sz w:val="24"/>
          <w:szCs w:val="24"/>
          <w14:textFill>
            <w14:solidFill>
              <w14:schemeClr w14:val="tx1"/>
            </w14:solidFill>
          </w14:textFill>
        </w:rPr>
        <w:t>招标文件前附表</w:t>
      </w:r>
      <w:r>
        <w:rPr>
          <w:rFonts w:hint="eastAsia" w:ascii="宋体" w:hAnsi="宋体" w:eastAsia="宋体" w:cs="宋体"/>
          <w:color w:val="000000" w:themeColor="text1"/>
          <w:sz w:val="24"/>
          <w:szCs w:val="24"/>
          <w14:textFill>
            <w14:solidFill>
              <w14:schemeClr w14:val="tx1"/>
            </w14:solidFill>
          </w14:textFill>
        </w:rPr>
        <w:t>的规定提交。</w:t>
      </w:r>
    </w:p>
    <w:p w14:paraId="1616A3C3">
      <w:pPr>
        <w:adjustRightInd w:val="0"/>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31.2 </w:t>
      </w:r>
      <w:r>
        <w:rPr>
          <w:rFonts w:hint="eastAsia" w:ascii="宋体" w:hAnsi="宋体" w:eastAsia="宋体" w:cs="宋体"/>
          <w:color w:val="000000" w:themeColor="text1"/>
          <w:kern w:val="0"/>
          <w:sz w:val="24"/>
          <w:szCs w:val="24"/>
          <w14:textFill>
            <w14:solidFill>
              <w14:schemeClr w14:val="tx1"/>
            </w14:solidFill>
          </w14:textFill>
        </w:rPr>
        <w:t>中标人</w:t>
      </w:r>
      <w:r>
        <w:rPr>
          <w:rFonts w:hint="eastAsia" w:ascii="宋体" w:hAnsi="宋体" w:eastAsia="宋体" w:cs="宋体"/>
          <w:color w:val="000000" w:themeColor="text1"/>
          <w:spacing w:val="4"/>
          <w:sz w:val="24"/>
          <w:szCs w:val="24"/>
          <w14:textFill>
            <w14:solidFill>
              <w14:schemeClr w14:val="tx1"/>
            </w14:solidFill>
          </w14:textFill>
        </w:rPr>
        <w:t>没有按照本章第31.1</w:t>
      </w:r>
      <w:r>
        <w:rPr>
          <w:rFonts w:hint="eastAsia" w:ascii="宋体" w:hAnsi="宋体" w:eastAsia="宋体" w:cs="宋体"/>
          <w:color w:val="000000" w:themeColor="text1"/>
          <w:kern w:val="0"/>
          <w:sz w:val="24"/>
          <w:szCs w:val="24"/>
          <w:lang w:val="zh-CN"/>
          <w14:textFill>
            <w14:solidFill>
              <w14:schemeClr w14:val="tx1"/>
            </w14:solidFill>
          </w14:textFill>
        </w:rPr>
        <w:t>款</w:t>
      </w:r>
      <w:r>
        <w:rPr>
          <w:rFonts w:hint="eastAsia" w:ascii="宋体" w:hAnsi="宋体" w:eastAsia="宋体" w:cs="宋体"/>
          <w:color w:val="000000" w:themeColor="text1"/>
          <w:spacing w:val="4"/>
          <w:sz w:val="24"/>
          <w:szCs w:val="24"/>
          <w14:textFill>
            <w14:solidFill>
              <w14:schemeClr w14:val="tx1"/>
            </w14:solidFill>
          </w14:textFill>
        </w:rPr>
        <w:t>规定</w:t>
      </w:r>
      <w:r>
        <w:rPr>
          <w:rFonts w:hint="eastAsia" w:ascii="宋体" w:hAnsi="宋体" w:eastAsia="宋体" w:cs="宋体"/>
          <w:color w:val="000000" w:themeColor="text1"/>
          <w:sz w:val="24"/>
          <w:szCs w:val="24"/>
          <w14:textFill>
            <w14:solidFill>
              <w14:schemeClr w14:val="tx1"/>
            </w14:solidFill>
          </w14:textFill>
        </w:rPr>
        <w:t>提交履约担保的</w:t>
      </w:r>
      <w:r>
        <w:rPr>
          <w:rFonts w:hint="eastAsia" w:ascii="宋体" w:hAnsi="宋体" w:eastAsia="宋体" w:cs="宋体"/>
          <w:color w:val="000000" w:themeColor="text1"/>
          <w:spacing w:val="4"/>
          <w:sz w:val="24"/>
          <w:szCs w:val="24"/>
          <w14:textFill>
            <w14:solidFill>
              <w14:schemeClr w14:val="tx1"/>
            </w14:solidFill>
          </w14:textFill>
        </w:rPr>
        <w:t>，视为放弃中标，</w:t>
      </w:r>
      <w:r>
        <w:rPr>
          <w:rFonts w:hint="eastAsia" w:ascii="宋体" w:hAnsi="宋体" w:eastAsia="宋体" w:cs="宋体"/>
          <w:color w:val="000000" w:themeColor="text1"/>
          <w:spacing w:val="2"/>
          <w:sz w:val="24"/>
          <w:szCs w:val="24"/>
          <w14:textFill>
            <w14:solidFill>
              <w14:schemeClr w14:val="tx1"/>
            </w14:solidFill>
          </w14:textFill>
        </w:rPr>
        <w:t>其投标保证金不予退还。</w:t>
      </w:r>
    </w:p>
    <w:p w14:paraId="30E81948">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32.签订合同</w:t>
      </w:r>
    </w:p>
    <w:p w14:paraId="18CDDC1D">
      <w:pPr>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 采购人应自</w:t>
      </w:r>
      <w:r>
        <w:rPr>
          <w:rFonts w:hint="eastAsia" w:ascii="宋体" w:hAnsi="宋体" w:eastAsia="宋体" w:cs="宋体"/>
          <w:color w:val="000000" w:themeColor="text1"/>
          <w:kern w:val="0"/>
          <w:sz w:val="24"/>
          <w:szCs w:val="24"/>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通知书发出之日起</w:t>
      </w:r>
      <w:r>
        <w:rPr>
          <w:rFonts w:hint="eastAsia" w:ascii="宋体" w:hAnsi="宋体" w:eastAsia="宋体" w:cs="宋体"/>
          <w:b/>
          <w:bCs/>
          <w:color w:val="000000" w:themeColor="text1"/>
          <w:sz w:val="24"/>
          <w:szCs w:val="24"/>
          <w:lang w:val="en-US" w:eastAsia="zh-CN"/>
          <w14:textFill>
            <w14:solidFill>
              <w14:schemeClr w14:val="tx1"/>
            </w14:solidFill>
          </w14:textFill>
        </w:rPr>
        <w:t>十个工作日</w:t>
      </w:r>
      <w:r>
        <w:rPr>
          <w:rFonts w:hint="eastAsia" w:ascii="宋体" w:hAnsi="宋体" w:eastAsia="宋体" w:cs="宋体"/>
          <w:color w:val="000000" w:themeColor="text1"/>
          <w:sz w:val="24"/>
          <w:szCs w:val="24"/>
          <w14:textFill>
            <w14:solidFill>
              <w14:schemeClr w14:val="tx1"/>
            </w14:solidFill>
          </w14:textFill>
        </w:rPr>
        <w:t>内，按</w:t>
      </w:r>
      <w:r>
        <w:rPr>
          <w:rFonts w:hint="eastAsia" w:ascii="宋体" w:hAnsi="宋体" w:eastAsia="宋体" w:cs="宋体"/>
          <w:color w:val="000000" w:themeColor="text1"/>
          <w:kern w:val="0"/>
          <w:sz w:val="24"/>
          <w:szCs w:val="24"/>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通知书指定的时间、地点与</w:t>
      </w:r>
      <w:r>
        <w:rPr>
          <w:rFonts w:hint="eastAsia" w:ascii="宋体" w:hAnsi="宋体" w:eastAsia="宋体" w:cs="宋体"/>
          <w:color w:val="000000" w:themeColor="text1"/>
          <w:kern w:val="0"/>
          <w:sz w:val="24"/>
          <w:szCs w:val="24"/>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签订政府采购合同。</w:t>
      </w:r>
      <w:r>
        <w:rPr>
          <w:rFonts w:hint="eastAsia" w:ascii="宋体" w:hAnsi="宋体" w:eastAsia="宋体" w:cs="宋体"/>
          <w:color w:val="000000" w:themeColor="text1"/>
          <w:kern w:val="0"/>
          <w:sz w:val="24"/>
          <w:szCs w:val="24"/>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人拒绝与采购人签订合同的，采购人可以按照评审报告推荐的</w:t>
      </w:r>
      <w:r>
        <w:rPr>
          <w:rFonts w:hint="eastAsia" w:ascii="宋体" w:hAnsi="宋体" w:eastAsia="宋体" w:cs="宋体"/>
          <w:color w:val="000000" w:themeColor="text1"/>
          <w:kern w:val="0"/>
          <w:sz w:val="24"/>
          <w:szCs w:val="24"/>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候选人名单排序，确定下一候选人为</w:t>
      </w:r>
      <w:r>
        <w:rPr>
          <w:rFonts w:hint="eastAsia" w:ascii="宋体" w:hAnsi="宋体" w:eastAsia="宋体" w:cs="宋体"/>
          <w:color w:val="000000" w:themeColor="text1"/>
          <w:kern w:val="0"/>
          <w:sz w:val="24"/>
          <w:szCs w:val="24"/>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人，也可以重新开展政府采购活动。</w:t>
      </w:r>
    </w:p>
    <w:p w14:paraId="0919023C">
      <w:pPr>
        <w:widowControl/>
        <w:tabs>
          <w:tab w:val="left" w:pos="567"/>
        </w:tabs>
        <w:snapToGrid w:val="0"/>
        <w:spacing w:line="400" w:lineRule="exact"/>
        <w:ind w:firstLine="624"/>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32.2 </w:t>
      </w:r>
      <w:r>
        <w:rPr>
          <w:rFonts w:hint="eastAsia" w:ascii="宋体" w:hAnsi="宋体" w:eastAsia="宋体" w:cs="宋体"/>
          <w:color w:val="000000" w:themeColor="text1"/>
          <w:kern w:val="0"/>
          <w:sz w:val="24"/>
          <w:szCs w:val="24"/>
          <w14:textFill>
            <w14:solidFill>
              <w14:schemeClr w14:val="tx1"/>
            </w14:solidFill>
          </w14:textFill>
        </w:rPr>
        <w:t>中标人应按照招标文件、投标文件及评标过程中的有关澄清、说明或者补正文件的内容与招标人签订合同。中标人不得再与招标人签订背离合同实质性内容的其它协议或声明。</w:t>
      </w:r>
    </w:p>
    <w:p w14:paraId="1F727331">
      <w:pPr>
        <w:widowControl/>
        <w:tabs>
          <w:tab w:val="left" w:pos="567"/>
        </w:tabs>
        <w:snapToGrid w:val="0"/>
        <w:spacing w:line="40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32.3 </w:t>
      </w:r>
      <w:r>
        <w:rPr>
          <w:rFonts w:hint="eastAsia" w:ascii="宋体" w:hAnsi="宋体" w:eastAsia="宋体" w:cs="宋体"/>
          <w:color w:val="000000" w:themeColor="text1"/>
          <w:kern w:val="0"/>
          <w:sz w:val="24"/>
          <w:szCs w:val="24"/>
          <w14:textFill>
            <w14:solidFill>
              <w14:schemeClr w14:val="tx1"/>
            </w14:solidFill>
          </w14:textFill>
        </w:rPr>
        <w:t>中标人</w:t>
      </w:r>
      <w:r>
        <w:rPr>
          <w:rFonts w:hint="eastAsia" w:ascii="宋体" w:hAnsi="宋体" w:eastAsia="宋体" w:cs="宋体"/>
          <w:bCs/>
          <w:color w:val="000000" w:themeColor="text1"/>
          <w:sz w:val="24"/>
          <w:szCs w:val="24"/>
          <w14:textFill>
            <w14:solidFill>
              <w14:schemeClr w14:val="tx1"/>
            </w14:solidFill>
          </w14:textFill>
        </w:rPr>
        <w:t>应当按照合同约定履行义务。</w:t>
      </w:r>
      <w:r>
        <w:rPr>
          <w:rFonts w:hint="eastAsia" w:ascii="宋体" w:hAnsi="宋体" w:eastAsia="宋体" w:cs="宋体"/>
          <w:color w:val="000000" w:themeColor="text1"/>
          <w:kern w:val="0"/>
          <w:sz w:val="24"/>
          <w14:textFill>
            <w14:solidFill>
              <w14:schemeClr w14:val="tx1"/>
            </w14:solidFill>
          </w14:textFill>
        </w:rPr>
        <w:t>未经招标代理机构（或招标人）事先给予书面同意不得转包、分包，亦不得将合同全部及任何权利、义务向第三方转让，否则将被视为严重违约，采购代理机构（或招标人）有权决定按照</w:t>
      </w:r>
      <w:r>
        <w:rPr>
          <w:rFonts w:hint="eastAsia" w:ascii="宋体" w:hAnsi="宋体" w:eastAsia="宋体" w:cs="宋体"/>
          <w:color w:val="000000" w:themeColor="text1"/>
          <w:kern w:val="0"/>
          <w:sz w:val="24"/>
          <w:szCs w:val="24"/>
          <w14:textFill>
            <w14:solidFill>
              <w14:schemeClr w14:val="tx1"/>
            </w14:solidFill>
          </w14:textFill>
        </w:rPr>
        <w:t>中标人中标</w:t>
      </w:r>
      <w:r>
        <w:rPr>
          <w:rFonts w:hint="eastAsia" w:ascii="宋体" w:hAnsi="宋体" w:eastAsia="宋体" w:cs="宋体"/>
          <w:color w:val="000000" w:themeColor="text1"/>
          <w:kern w:val="0"/>
          <w:sz w:val="24"/>
          <w14:textFill>
            <w14:solidFill>
              <w14:schemeClr w14:val="tx1"/>
            </w14:solidFill>
          </w14:textFill>
        </w:rPr>
        <w:t>后毁标、终止或解除合同等依约处理。</w:t>
      </w:r>
    </w:p>
    <w:p w14:paraId="260BC73B">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33.</w:t>
      </w:r>
      <w:r>
        <w:rPr>
          <w:rFonts w:hint="eastAsia" w:ascii="宋体" w:hAnsi="宋体" w:eastAsia="宋体" w:cs="宋体"/>
          <w:b/>
          <w:color w:val="000000" w:themeColor="text1"/>
          <w:sz w:val="24"/>
          <w:szCs w:val="24"/>
          <w14:textFill>
            <w14:solidFill>
              <w14:schemeClr w14:val="tx1"/>
            </w14:solidFill>
          </w14:textFill>
        </w:rPr>
        <w:t xml:space="preserve"> 政府采购合同履行中</w:t>
      </w:r>
      <w:r>
        <w:rPr>
          <w:rFonts w:hint="eastAsia" w:ascii="宋体" w:hAnsi="宋体" w:eastAsia="宋体" w:cs="宋体"/>
          <w:b/>
          <w:bCs/>
          <w:color w:val="000000" w:themeColor="text1"/>
          <w:sz w:val="24"/>
          <w:szCs w:val="24"/>
          <w14:textFill>
            <w14:solidFill>
              <w14:schemeClr w14:val="tx1"/>
            </w14:solidFill>
          </w14:textFill>
        </w:rPr>
        <w:t>数量的变更</w:t>
      </w:r>
    </w:p>
    <w:p w14:paraId="202328FA">
      <w:pPr>
        <w:pStyle w:val="17"/>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33.1政府采购合同履行中，采购人需追加与合同标的相同的货物服务的，在不改变合同其他条款的前提下，可以与中标人协商签订补充合同，但所有补充合同的采购金额不得超过原合同采购金额的百分之十。</w:t>
      </w:r>
    </w:p>
    <w:p w14:paraId="4AD2D646">
      <w:pPr>
        <w:pStyle w:val="17"/>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八、特殊情形的规定</w:t>
      </w:r>
    </w:p>
    <w:p w14:paraId="2170FEFA">
      <w:pPr>
        <w:pStyle w:val="17"/>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34.特殊情形</w:t>
      </w:r>
    </w:p>
    <w:p w14:paraId="63CF1A5F">
      <w:pPr>
        <w:pStyle w:val="17"/>
        <w:adjustRightInd w:val="0"/>
        <w:snapToGrid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34.1特殊情形是指：在本章第11.1</w:t>
      </w:r>
      <w:r>
        <w:rPr>
          <w:rFonts w:hint="eastAsia" w:ascii="宋体" w:hAnsi="宋体" w:eastAsia="宋体" w:cs="宋体"/>
          <w:color w:val="000000" w:themeColor="text1"/>
          <w:kern w:val="0"/>
          <w:sz w:val="24"/>
          <w:szCs w:val="24"/>
          <w:highlight w:val="none"/>
          <w:lang w:val="zh-CN"/>
          <w14:textFill>
            <w14:solidFill>
              <w14:schemeClr w14:val="tx1"/>
            </w14:solidFill>
          </w14:textFill>
        </w:rPr>
        <w:t>款</w:t>
      </w:r>
      <w:r>
        <w:rPr>
          <w:rFonts w:hint="eastAsia" w:ascii="宋体" w:hAnsi="宋体" w:eastAsia="宋体" w:cs="宋体"/>
          <w:color w:val="000000" w:themeColor="text1"/>
          <w:sz w:val="24"/>
          <w:szCs w:val="24"/>
          <w:highlight w:val="none"/>
          <w14:textFill>
            <w14:solidFill>
              <w14:schemeClr w14:val="tx1"/>
            </w14:solidFill>
          </w14:textFill>
        </w:rPr>
        <w:t>规定的投标截止时间</w:t>
      </w:r>
      <w:r>
        <w:rPr>
          <w:rFonts w:hint="eastAsia" w:hAnsi="宋体" w:cs="宋体"/>
          <w:color w:val="000000" w:themeColor="text1"/>
          <w:sz w:val="24"/>
          <w:szCs w:val="24"/>
          <w:highlight w:val="none"/>
          <w:lang w:val="en-US" w:eastAsia="zh-CN"/>
          <w14:textFill>
            <w14:solidFill>
              <w14:schemeClr w14:val="tx1"/>
            </w14:solidFill>
          </w14:textFill>
        </w:rPr>
        <w:t>提交投标文件或者</w:t>
      </w:r>
      <w:r>
        <w:rPr>
          <w:rFonts w:hint="eastAsia" w:ascii="宋体" w:hAnsi="宋体" w:eastAsia="宋体" w:cs="宋体"/>
          <w:color w:val="000000" w:themeColor="text1"/>
          <w:kern w:val="0"/>
          <w:sz w:val="24"/>
          <w:szCs w:val="24"/>
          <w:highlight w:val="none"/>
          <w:lang w:val="zh-CN"/>
          <w14:textFill>
            <w14:solidFill>
              <w14:schemeClr w14:val="tx1"/>
            </w14:solidFill>
          </w14:textFill>
        </w:rPr>
        <w:t>经评审实质性响应招标文件要求的</w:t>
      </w:r>
      <w:r>
        <w:rPr>
          <w:rFonts w:hint="eastAsia" w:hAnsi="宋体" w:cs="宋体"/>
          <w:color w:val="000000" w:themeColor="text1"/>
          <w:kern w:val="0"/>
          <w:sz w:val="24"/>
          <w:szCs w:val="24"/>
          <w:highlight w:val="none"/>
          <w:lang w:val="zh-CN"/>
          <w14:textFill>
            <w14:solidFill>
              <w14:schemeClr w14:val="tx1"/>
            </w14:solidFill>
          </w14:textFill>
        </w:rPr>
        <w:t>供应商</w:t>
      </w:r>
      <w:r>
        <w:rPr>
          <w:rFonts w:hint="eastAsia" w:ascii="宋体" w:hAnsi="宋体" w:eastAsia="宋体" w:cs="宋体"/>
          <w:color w:val="000000" w:themeColor="text1"/>
          <w:kern w:val="0"/>
          <w:sz w:val="24"/>
          <w:szCs w:val="24"/>
          <w:highlight w:val="none"/>
          <w:lang w:val="zh-CN"/>
          <w14:textFill>
            <w14:solidFill>
              <w14:schemeClr w14:val="tx1"/>
            </w14:solidFill>
          </w14:textFill>
        </w:rPr>
        <w:t>只有两家的情形。</w:t>
      </w:r>
    </w:p>
    <w:p w14:paraId="41C940FD">
      <w:pPr>
        <w:pStyle w:val="17"/>
        <w:adjustRightInd w:val="0"/>
        <w:snapToGrid w:val="0"/>
        <w:spacing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35.特殊情形规定</w:t>
      </w:r>
    </w:p>
    <w:p w14:paraId="78CBEF96">
      <w:pPr>
        <w:pStyle w:val="17"/>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35.1符合本章第34.1</w:t>
      </w:r>
      <w:r>
        <w:rPr>
          <w:rFonts w:hint="eastAsia" w:ascii="宋体" w:hAnsi="宋体" w:eastAsia="宋体" w:cs="宋体"/>
          <w:color w:val="000000" w:themeColor="text1"/>
          <w:kern w:val="0"/>
          <w:sz w:val="24"/>
          <w:szCs w:val="24"/>
          <w:highlight w:val="none"/>
          <w:lang w:val="zh-CN"/>
          <w14:textFill>
            <w14:solidFill>
              <w14:schemeClr w14:val="tx1"/>
            </w14:solidFill>
          </w14:textFill>
        </w:rPr>
        <w:t>款</w:t>
      </w:r>
      <w:r>
        <w:rPr>
          <w:rFonts w:hint="eastAsia" w:ascii="宋体" w:hAnsi="宋体" w:eastAsia="宋体" w:cs="宋体"/>
          <w:color w:val="000000" w:themeColor="text1"/>
          <w:sz w:val="24"/>
          <w:szCs w:val="24"/>
          <w:highlight w:val="none"/>
          <w14:textFill>
            <w14:solidFill>
              <w14:schemeClr w14:val="tx1"/>
            </w14:solidFill>
          </w14:textFill>
        </w:rPr>
        <w:t>情形的，</w:t>
      </w:r>
      <w:r>
        <w:rPr>
          <w:rFonts w:hint="eastAsia" w:hAnsi="宋体" w:cs="宋体"/>
          <w:color w:val="000000" w:themeColor="text1"/>
          <w:sz w:val="24"/>
          <w:szCs w:val="24"/>
          <w:highlight w:val="none"/>
          <w:lang w:val="en-US" w:eastAsia="zh-CN"/>
          <w14:textFill>
            <w14:solidFill>
              <w14:schemeClr w14:val="tx1"/>
            </w14:solidFill>
          </w14:textFill>
        </w:rPr>
        <w:t>向设区的市、自治州以上人民政府财政部门申请批准，</w:t>
      </w:r>
      <w:r>
        <w:rPr>
          <w:rFonts w:hint="eastAsia" w:ascii="宋体" w:hAnsi="宋体" w:eastAsia="宋体" w:cs="宋体"/>
          <w:color w:val="000000" w:themeColor="text1"/>
          <w:kern w:val="0"/>
          <w:sz w:val="24"/>
          <w:szCs w:val="24"/>
          <w:highlight w:val="none"/>
          <w:lang w:val="zh-CN"/>
          <w14:textFill>
            <w14:solidFill>
              <w14:schemeClr w14:val="tx1"/>
            </w14:solidFill>
          </w14:textFill>
        </w:rPr>
        <w:t>经批准后</w:t>
      </w:r>
      <w:r>
        <w:rPr>
          <w:rFonts w:hint="eastAsia" w:hAnsi="宋体" w:cs="宋体"/>
          <w:color w:val="000000" w:themeColor="text1"/>
          <w:kern w:val="0"/>
          <w:sz w:val="24"/>
          <w:szCs w:val="24"/>
          <w:highlight w:val="none"/>
          <w:lang w:val="en-US" w:eastAsia="zh-CN"/>
          <w14:textFill>
            <w14:solidFill>
              <w14:schemeClr w14:val="tx1"/>
            </w14:solidFill>
          </w14:textFill>
        </w:rPr>
        <w:t>可以根据招标文件中的采购需求编制谈判文件与该两家供应商进行竞争性谈判采购</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2B61FF02">
      <w:pPr>
        <w:pStyle w:val="17"/>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九、其他规定</w:t>
      </w:r>
    </w:p>
    <w:p w14:paraId="5D74756E">
      <w:pPr>
        <w:pStyle w:val="17"/>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36.政策与法规</w:t>
      </w:r>
    </w:p>
    <w:p w14:paraId="224493F7">
      <w:pPr>
        <w:pStyle w:val="17"/>
        <w:adjustRightInd w:val="0"/>
        <w:snapToGrid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36.1招标文件的未尽事项执行《中华人民共和国政府采购法》、《中华人民共和国政府采购法实施条例》和《政府采购货物和服务招标投标管理办法》等相关法律、法规的规定。</w:t>
      </w:r>
    </w:p>
    <w:p w14:paraId="02A6C220">
      <w:pPr>
        <w:widowControl/>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37.披露</w:t>
      </w:r>
    </w:p>
    <w:p w14:paraId="5033B390">
      <w:pPr>
        <w:widowControl/>
        <w:snapToGri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37.1</w:t>
      </w:r>
      <w:r>
        <w:rPr>
          <w:rFonts w:hint="eastAsia" w:ascii="宋体" w:hAnsi="宋体" w:eastAsia="宋体" w:cs="宋体"/>
          <w:color w:val="000000" w:themeColor="text1"/>
          <w:kern w:val="0"/>
          <w:sz w:val="24"/>
          <w:szCs w:val="24"/>
          <w14:textFill>
            <w14:solidFill>
              <w14:schemeClr w14:val="tx1"/>
            </w14:solidFill>
          </w14:textFill>
        </w:rPr>
        <w:t>采购代理机构（或采购人）有权将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提供的所有资料向有关政府部门或评审标书的有关人员披露。</w:t>
      </w:r>
    </w:p>
    <w:p w14:paraId="18614EA0">
      <w:pPr>
        <w:widowControl/>
        <w:snapToGrid w:val="0"/>
        <w:spacing w:line="400" w:lineRule="exact"/>
        <w:ind w:firstLine="480"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37.2在采购代理机构（或采购人）认为适当时、国家机关调查、审查、审计时以及其他符合法律规定的情形下，无须事先征求</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/中标人同意而可以披露关于招标过程、合同文本、签署情况的资料、</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/中标人的名称及地址、投标文件的有关信息以及补充条款等，但应当在合理的必要范围内。对任何已经公布过的内容或与之内容相同的资料，以及</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/中标人已经泄露或公开的，无须再承担保密责任。</w:t>
      </w:r>
    </w:p>
    <w:p w14:paraId="48995ABE">
      <w:pPr>
        <w:widowControl/>
        <w:numPr>
          <w:ilvl w:val="0"/>
          <w:numId w:val="7"/>
        </w:numPr>
        <w:snapToGrid w:val="0"/>
        <w:spacing w:line="42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招标代理服务费</w:t>
      </w:r>
    </w:p>
    <w:p w14:paraId="56A2ACC0">
      <w:pPr>
        <w:widowControl/>
        <w:numPr>
          <w:ilvl w:val="0"/>
          <w:numId w:val="0"/>
        </w:numPr>
        <w:snapToGrid w:val="0"/>
        <w:spacing w:line="420" w:lineRule="exact"/>
        <w:ind w:firstLine="480"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38.1</w:t>
      </w:r>
      <w:r>
        <w:rPr>
          <w:rFonts w:hint="eastAsia" w:ascii="宋体" w:hAnsi="宋体" w:eastAsia="宋体" w:cs="宋体"/>
          <w:b w:val="0"/>
          <w:bCs w:val="0"/>
          <w:color w:val="000000" w:themeColor="text1"/>
          <w:sz w:val="24"/>
          <w:szCs w:val="24"/>
          <w:lang w:eastAsia="zh-CN"/>
          <w14:textFill>
            <w14:solidFill>
              <w14:schemeClr w14:val="tx1"/>
            </w14:solidFill>
          </w14:textFill>
        </w:rPr>
        <w:t>见前附表</w:t>
      </w:r>
      <w:r>
        <w:rPr>
          <w:rFonts w:hint="eastAsia" w:ascii="宋体" w:hAnsi="宋体" w:eastAsia="宋体" w:cs="宋体"/>
          <w:b w:val="0"/>
          <w:bCs w:val="0"/>
          <w:color w:val="000000" w:themeColor="text1"/>
          <w:sz w:val="24"/>
          <w:szCs w:val="24"/>
          <w14:textFill>
            <w14:solidFill>
              <w14:schemeClr w14:val="tx1"/>
            </w14:solidFill>
          </w14:textFill>
        </w:rPr>
        <w:t>。</w:t>
      </w:r>
    </w:p>
    <w:p w14:paraId="11BDCDE5">
      <w:pPr>
        <w:adjustRightInd w:val="0"/>
        <w:snapToGrid w:val="0"/>
        <w:spacing w:line="480" w:lineRule="exact"/>
        <w:rPr>
          <w:rFonts w:hint="eastAsia" w:ascii="宋体" w:hAnsi="宋体" w:eastAsia="宋体" w:cs="宋体"/>
          <w:b/>
          <w:bCs/>
          <w:color w:val="000000" w:themeColor="text1"/>
          <w:sz w:val="24"/>
          <w:szCs w:val="24"/>
          <w14:textFill>
            <w14:solidFill>
              <w14:schemeClr w14:val="tx1"/>
            </w14:solidFill>
          </w14:textFill>
        </w:rPr>
      </w:pPr>
    </w:p>
    <w:p w14:paraId="22E66F71">
      <w:pP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br w:type="page"/>
      </w:r>
    </w:p>
    <w:p w14:paraId="1824616A">
      <w:pPr>
        <w:pStyle w:val="2"/>
        <w:bidi w:val="0"/>
        <w:ind w:firstLine="2891" w:firstLineChars="900"/>
        <w:jc w:val="both"/>
        <w:rPr>
          <w:rFonts w:hint="eastAsia" w:ascii="宋体" w:hAnsi="宋体" w:eastAsia="宋体" w:cs="宋体"/>
          <w:color w:val="000000" w:themeColor="text1"/>
          <w14:textFill>
            <w14:solidFill>
              <w14:schemeClr w14:val="tx1"/>
            </w14:solidFill>
          </w14:textFill>
        </w:rPr>
      </w:pPr>
      <w:bookmarkStart w:id="14" w:name="_Toc23788"/>
      <w:r>
        <w:rPr>
          <w:rFonts w:hint="eastAsia" w:ascii="宋体" w:hAnsi="宋体" w:cs="宋体"/>
          <w:color w:val="000000" w:themeColor="text1"/>
          <w:lang w:val="en-US" w:eastAsia="zh-CN"/>
          <w14:textFill>
            <w14:solidFill>
              <w14:schemeClr w14:val="tx1"/>
            </w14:solidFill>
          </w14:textFill>
        </w:rPr>
        <w:t>第</w:t>
      </w:r>
      <w:r>
        <w:rPr>
          <w:rFonts w:hint="eastAsia" w:ascii="宋体" w:hAnsi="宋体" w:eastAsia="宋体" w:cs="宋体"/>
          <w:color w:val="000000" w:themeColor="text1"/>
          <w14:textFill>
            <w14:solidFill>
              <w14:schemeClr w14:val="tx1"/>
            </w14:solidFill>
          </w14:textFill>
        </w:rPr>
        <w:t>三章 评标方法及标准</w:t>
      </w:r>
      <w:bookmarkEnd w:id="14"/>
    </w:p>
    <w:p w14:paraId="7F6D2562">
      <w:pPr>
        <w:adjustRightInd w:val="0"/>
        <w:snapToGrid w:val="0"/>
        <w:spacing w:line="48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总则</w:t>
      </w:r>
    </w:p>
    <w:p w14:paraId="7605F7CF">
      <w:pPr>
        <w:adjustRightInd w:val="0"/>
        <w:snapToGrid w:val="0"/>
        <w:spacing w:line="48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1.评标委员会</w:t>
      </w:r>
    </w:p>
    <w:p w14:paraId="7C610748">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1.1评标由依法组成的评标委员会负责，评标委员会（以下简称评委会）依法组建，负责评标活动。评委会成员人数为</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人，由采购人代表和评审专家组成。评标组长一名由评委会成员推选产生，主持评标工作，采购人代表不得担任组长，评标组长与其他成员具有同等表决权。评委会成员实行主动回避制度。</w:t>
      </w:r>
    </w:p>
    <w:p w14:paraId="378F1605">
      <w:pPr>
        <w:adjustRightInd w:val="0"/>
        <w:snapToGrid w:val="0"/>
        <w:spacing w:line="48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评标工作由评委会负责，并邀请有关监督部门对评标进行全过程监督。</w:t>
      </w:r>
    </w:p>
    <w:p w14:paraId="0D434FB9">
      <w:pPr>
        <w:adjustRightInd w:val="0"/>
        <w:snapToGrid w:val="0"/>
        <w:spacing w:line="48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评标方法</w:t>
      </w:r>
    </w:p>
    <w:p w14:paraId="38A293C0">
      <w:pPr>
        <w:tabs>
          <w:tab w:val="left" w:pos="0"/>
        </w:tabs>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2.1评标方法：综合评分法，即投标文件能够最大限度的满足招标文件规定的各项综合评价标准，</w:t>
      </w:r>
      <w:r>
        <w:rPr>
          <w:rFonts w:hint="eastAsia" w:ascii="宋体" w:hAnsi="宋体" w:eastAsia="宋体" w:cs="宋体"/>
          <w:color w:val="000000" w:themeColor="text1"/>
          <w:sz w:val="24"/>
          <w:szCs w:val="24"/>
          <w:highlight w:val="none"/>
          <w:lang w:eastAsia="zh-CN"/>
          <w14:textFill>
            <w14:solidFill>
              <w14:schemeClr w14:val="tx1"/>
            </w14:solidFill>
          </w14:textFill>
        </w:rPr>
        <w:t>评标委员会按得分从高到低的顺利对</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进行排序（当</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得分相同时，报价低者排名在前；当</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综合评分且报价相同时，按技术部分得分由高者排名在前）根据采购人的授权，直接确定排名第一的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为中标人</w:t>
      </w:r>
      <w:r>
        <w:rPr>
          <w:rFonts w:hint="eastAsia" w:ascii="宋体" w:hAnsi="宋体" w:eastAsia="宋体" w:cs="宋体"/>
          <w:color w:val="000000" w:themeColor="text1"/>
          <w:sz w:val="24"/>
          <w:szCs w:val="24"/>
          <w:highlight w:val="none"/>
          <w14:textFill>
            <w14:solidFill>
              <w14:schemeClr w14:val="tx1"/>
            </w14:solidFill>
          </w14:textFill>
        </w:rPr>
        <w:t>。</w:t>
      </w:r>
    </w:p>
    <w:p w14:paraId="3C546D73">
      <w:pPr>
        <w:tabs>
          <w:tab w:val="left" w:pos="0"/>
        </w:tabs>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评标因素：商务、技术、报价、对招标文件的响应程度，以及相应的比重或者权值等，但不包括第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章“投标须知”第3.1</w:t>
      </w:r>
      <w:r>
        <w:rPr>
          <w:rFonts w:hint="eastAsia" w:ascii="宋体" w:hAnsi="宋体" w:eastAsia="宋体" w:cs="宋体"/>
          <w:color w:val="000000" w:themeColor="text1"/>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规定的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资格条件。</w:t>
      </w:r>
    </w:p>
    <w:p w14:paraId="373BDFFB">
      <w:pPr>
        <w:tabs>
          <w:tab w:val="left" w:pos="0"/>
        </w:tabs>
        <w:adjustRightInd w:val="0"/>
        <w:snapToGrid w:val="0"/>
        <w:spacing w:line="48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权值的取值范围见下表，本采购项目的权值见</w:t>
      </w:r>
      <w:r>
        <w:rPr>
          <w:rFonts w:hint="eastAsia" w:ascii="宋体" w:hAnsi="宋体" w:eastAsia="宋体" w:cs="宋体"/>
          <w:b/>
          <w:color w:val="000000" w:themeColor="text1"/>
          <w:sz w:val="24"/>
          <w:szCs w:val="24"/>
          <w14:textFill>
            <w14:solidFill>
              <w14:schemeClr w14:val="tx1"/>
            </w14:solidFill>
          </w14:textFill>
        </w:rPr>
        <w:t>招标文件前附表。</w:t>
      </w:r>
    </w:p>
    <w:tbl>
      <w:tblPr>
        <w:tblStyle w:val="28"/>
        <w:tblpPr w:leftFromText="180" w:rightFromText="180" w:vertAnchor="text" w:horzAnchor="page" w:tblpX="1409" w:tblpY="512"/>
        <w:tblOverlap w:val="never"/>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5"/>
        <w:gridCol w:w="826"/>
      </w:tblGrid>
      <w:tr w14:paraId="75DD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5" w:type="dxa"/>
            <w:tcBorders>
              <w:top w:val="single" w:color="auto" w:sz="4" w:space="0"/>
              <w:left w:val="single" w:color="auto" w:sz="4" w:space="0"/>
              <w:bottom w:val="single" w:color="auto" w:sz="4" w:space="0"/>
              <w:right w:val="single" w:color="auto" w:sz="4" w:space="0"/>
            </w:tcBorders>
            <w:noWrap w:val="0"/>
            <w:vAlign w:val="center"/>
          </w:tcPr>
          <w:p w14:paraId="2B8FDA2A">
            <w:pPr>
              <w:keepNext w:val="0"/>
              <w:keepLines w:val="0"/>
              <w:pageBreakBefore w:val="0"/>
              <w:kinsoku/>
              <w:wordWrap/>
              <w:overflowPunct/>
              <w:topLinePunct w:val="0"/>
              <w:autoSpaceDE/>
              <w:autoSpaceDN/>
              <w:bidi w:val="0"/>
              <w:adjustRightInd/>
              <w:snapToGrid w:val="0"/>
              <w:spacing w:line="24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pacing w:val="6"/>
                <w:sz w:val="24"/>
                <w:szCs w:val="24"/>
                <w14:textFill>
                  <w14:solidFill>
                    <w14:schemeClr w14:val="tx1"/>
                  </w14:solidFill>
                </w14:textFill>
              </w:rPr>
              <w:t>评 定 内 容 及 标 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F15C839">
            <w:pPr>
              <w:snapToGrid w:val="0"/>
              <w:spacing w:line="24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满分</w:t>
            </w:r>
          </w:p>
        </w:tc>
      </w:tr>
      <w:tr w14:paraId="6A73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275" w:type="dxa"/>
            <w:tcBorders>
              <w:top w:val="single" w:color="auto" w:sz="4" w:space="0"/>
              <w:left w:val="single" w:color="auto" w:sz="4" w:space="0"/>
              <w:bottom w:val="single" w:color="auto" w:sz="4" w:space="0"/>
              <w:right w:val="single" w:color="auto" w:sz="4" w:space="0"/>
            </w:tcBorders>
            <w:noWrap w:val="0"/>
            <w:vAlign w:val="center"/>
          </w:tcPr>
          <w:p w14:paraId="693C9F77">
            <w:pPr>
              <w:keepNext w:val="0"/>
              <w:keepLines w:val="0"/>
              <w:pageBreakBefore w:val="0"/>
              <w:kinsoku/>
              <w:wordWrap/>
              <w:overflowPunct/>
              <w:topLinePunct w:val="0"/>
              <w:autoSpaceDE/>
              <w:autoSpaceDN/>
              <w:bidi w:val="0"/>
              <w:adjustRightInd/>
              <w:snapToGrid w:val="0"/>
              <w:spacing w:line="240" w:lineRule="auto"/>
              <w:rPr>
                <w:rFonts w:ascii="宋体" w:hAnsi="宋体" w:eastAsia="宋体" w:cs="宋体"/>
                <w:b/>
                <w:bCs/>
                <w:color w:val="000000" w:themeColor="text1"/>
                <w:spacing w:val="6"/>
                <w:sz w:val="24"/>
                <w:szCs w:val="24"/>
                <w14:textFill>
                  <w14:solidFill>
                    <w14:schemeClr w14:val="tx1"/>
                  </w14:solidFill>
                </w14:textFill>
              </w:rPr>
            </w:pPr>
            <w:r>
              <w:rPr>
                <w:rFonts w:hint="eastAsia" w:ascii="宋体" w:hAnsi="宋体" w:eastAsia="宋体" w:cs="宋体"/>
                <w:b/>
                <w:bCs/>
                <w:color w:val="000000" w:themeColor="text1"/>
                <w:spacing w:val="6"/>
                <w:sz w:val="24"/>
                <w:szCs w:val="24"/>
                <w14:textFill>
                  <w14:solidFill>
                    <w14:schemeClr w14:val="tx1"/>
                  </w14:solidFill>
                </w14:textFill>
              </w:rPr>
              <w:t>一、商务</w:t>
            </w:r>
            <w:r>
              <w:rPr>
                <w:rFonts w:hint="eastAsia" w:ascii="宋体" w:hAnsi="宋体" w:cs="宋体"/>
                <w:b/>
                <w:bCs/>
                <w:color w:val="000000" w:themeColor="text1"/>
                <w:spacing w:val="6"/>
                <w:sz w:val="24"/>
                <w:szCs w:val="24"/>
                <w:lang w:val="en-US" w:eastAsia="zh-CN"/>
                <w14:textFill>
                  <w14:solidFill>
                    <w14:schemeClr w14:val="tx1"/>
                  </w14:solidFill>
                </w14:textFill>
              </w:rPr>
              <w:t>技术部分</w:t>
            </w:r>
            <w:r>
              <w:rPr>
                <w:rFonts w:hint="eastAsia" w:ascii="宋体" w:hAnsi="宋体" w:eastAsia="宋体" w:cs="宋体"/>
                <w:b/>
                <w:bCs/>
                <w:color w:val="000000" w:themeColor="text1"/>
                <w:spacing w:val="6"/>
                <w:sz w:val="24"/>
                <w:szCs w:val="24"/>
                <w14:textFill>
                  <w14:solidFill>
                    <w14:schemeClr w14:val="tx1"/>
                  </w14:solidFill>
                </w14:textFill>
              </w:rPr>
              <w:t>部分（</w:t>
            </w:r>
            <w:r>
              <w:rPr>
                <w:rFonts w:hint="eastAsia" w:ascii="宋体" w:hAnsi="宋体" w:cs="宋体"/>
                <w:b/>
                <w:bCs/>
                <w:color w:val="000000" w:themeColor="text1"/>
                <w:spacing w:val="6"/>
                <w:sz w:val="24"/>
                <w:szCs w:val="24"/>
                <w:lang w:val="en-US" w:eastAsia="zh-CN"/>
                <w14:textFill>
                  <w14:solidFill>
                    <w14:schemeClr w14:val="tx1"/>
                  </w14:solidFill>
                </w14:textFill>
              </w:rPr>
              <w:t>70</w:t>
            </w:r>
            <w:r>
              <w:rPr>
                <w:rFonts w:hint="eastAsia" w:ascii="宋体" w:hAnsi="宋体" w:eastAsia="宋体" w:cs="宋体"/>
                <w:b/>
                <w:bCs/>
                <w:color w:val="000000" w:themeColor="text1"/>
                <w:spacing w:val="6"/>
                <w:sz w:val="24"/>
                <w:szCs w:val="24"/>
                <w14:textFill>
                  <w14:solidFill>
                    <w14:schemeClr w14:val="tx1"/>
                  </w14:solidFill>
                </w14:textFill>
              </w:rPr>
              <w:t>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10BCD9A">
            <w:pPr>
              <w:snapToGrid w:val="0"/>
              <w:spacing w:line="24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cs="宋体"/>
                <w:b/>
                <w:bCs/>
                <w:color w:val="000000" w:themeColor="text1"/>
                <w:spacing w:val="6"/>
                <w:sz w:val="24"/>
                <w:szCs w:val="24"/>
                <w:lang w:val="en-US" w:eastAsia="zh-CN"/>
                <w14:textFill>
                  <w14:solidFill>
                    <w14:schemeClr w14:val="tx1"/>
                  </w14:solidFill>
                </w14:textFill>
              </w:rPr>
              <w:t>70分</w:t>
            </w:r>
          </w:p>
        </w:tc>
      </w:tr>
      <w:tr w14:paraId="73F4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275" w:type="dxa"/>
            <w:tcBorders>
              <w:top w:val="single" w:color="auto" w:sz="4" w:space="0"/>
              <w:left w:val="single" w:color="auto" w:sz="4" w:space="0"/>
              <w:bottom w:val="single" w:color="auto" w:sz="4" w:space="0"/>
              <w:right w:val="single" w:color="auto" w:sz="4" w:space="0"/>
            </w:tcBorders>
            <w:noWrap w:val="0"/>
            <w:vAlign w:val="center"/>
          </w:tcPr>
          <w:p w14:paraId="3CE74224">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1、业绩（4分）</w:t>
            </w:r>
          </w:p>
          <w:p w14:paraId="6B9741C8">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根据投标人响应文件中提供的响应文件递交截止时间前三年内完成的类似项目成功案例的业绩证明材料进行打分。每份业绩得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分，满分</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分。 （</w:t>
            </w:r>
            <w:r>
              <w:rPr>
                <w:rFonts w:hint="eastAsia" w:ascii="宋体" w:hAnsi="宋体" w:eastAsia="宋体" w:cs="宋体"/>
                <w:color w:val="000000" w:themeColor="text1"/>
                <w:sz w:val="24"/>
                <w:szCs w:val="24"/>
                <w:highlight w:val="none"/>
                <w:lang w:val="en-US" w:eastAsia="zh-CN"/>
                <w14:textFill>
                  <w14:solidFill>
                    <w14:schemeClr w14:val="tx1"/>
                  </w14:solidFill>
                </w14:textFill>
              </w:rPr>
              <w:t>类似项目成功业绩指：投标人直接跟医院签订合同，内容为提供医疗设备的业绩</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215348F9">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注：1)成功</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val="zh-CN"/>
                <w14:textFill>
                  <w14:solidFill>
                    <w14:schemeClr w14:val="tx1"/>
                  </w14:solidFill>
                </w14:textFill>
              </w:rPr>
              <w:t>案例业绩证明材料指</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中标通知书和</w:t>
            </w:r>
            <w:r>
              <w:rPr>
                <w:rFonts w:hint="eastAsia" w:ascii="宋体" w:hAnsi="宋体" w:eastAsia="宋体" w:cs="宋体"/>
                <w:color w:val="000000" w:themeColor="text1"/>
                <w:sz w:val="24"/>
                <w:szCs w:val="24"/>
                <w:highlight w:val="none"/>
                <w:lang w:val="zh-CN"/>
                <w14:textFill>
                  <w14:solidFill>
                    <w14:schemeClr w14:val="tx1"/>
                  </w14:solidFill>
                </w14:textFill>
              </w:rPr>
              <w:t>投标人签订的合同，合同至少包含合同首页、签字盖章页、合同金额所在页，须加盖投标人公章。</w:t>
            </w:r>
          </w:p>
          <w:p w14:paraId="1D5A1701">
            <w:pPr>
              <w:keepNext w:val="0"/>
              <w:keepLines w:val="0"/>
              <w:pageBreakBefore w:val="0"/>
              <w:numPr>
                <w:ilvl w:val="0"/>
                <w:numId w:val="8"/>
              </w:numP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本款可作为得分的合同案例仅指投标人自身的合同案例。即合同案例中的乙方须与投标人的名称一致。 </w:t>
            </w:r>
          </w:p>
          <w:p w14:paraId="153F946C">
            <w:pPr>
              <w:keepNext w:val="0"/>
              <w:keepLines w:val="0"/>
              <w:pageBreakBefore w:val="0"/>
              <w:numPr>
                <w:ilvl w:val="0"/>
                <w:numId w:val="8"/>
              </w:numP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近三年指2022年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月至投标截止日，以合同签订时间为准。</w:t>
            </w:r>
          </w:p>
          <w:p w14:paraId="0C4ACAC9">
            <w:pPr>
              <w:keepNext w:val="0"/>
              <w:keepLines w:val="0"/>
              <w:pageBreakBefore w:val="0"/>
              <w:numPr>
                <w:ilvl w:val="0"/>
                <w:numId w:val="8"/>
              </w:numP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证明材料不完整或不符合以上内容要求或不清晰，导致物防判断是否符合以上要求的，不得分。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292F2C89">
            <w:pPr>
              <w:keepNext w:val="0"/>
              <w:keepLines w:val="0"/>
              <w:pageBreakBefore w:val="0"/>
              <w:kinsoku/>
              <w:wordWrap/>
              <w:overflowPunct/>
              <w:topLinePunct w:val="0"/>
              <w:bidi w:val="0"/>
              <w:snapToGrid w:val="0"/>
              <w:spacing w:line="360" w:lineRule="auto"/>
              <w:jc w:val="center"/>
              <w:rPr>
                <w:rFonts w:hint="eastAsia" w:ascii="宋体" w:hAnsi="宋体" w:eastAsia="宋体" w:cs="宋体"/>
                <w:b/>
                <w:bCs/>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4分</w:t>
            </w:r>
          </w:p>
        </w:tc>
      </w:tr>
      <w:tr w14:paraId="5A99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275" w:type="dxa"/>
            <w:tcBorders>
              <w:top w:val="single" w:color="auto" w:sz="4" w:space="0"/>
              <w:left w:val="single" w:color="auto" w:sz="4" w:space="0"/>
              <w:bottom w:val="single" w:color="auto" w:sz="4" w:space="0"/>
              <w:right w:val="single" w:color="auto" w:sz="4" w:space="0"/>
            </w:tcBorders>
            <w:noWrap w:val="0"/>
            <w:vAlign w:val="center"/>
          </w:tcPr>
          <w:p w14:paraId="26100858">
            <w:pPr>
              <w:keepNext w:val="0"/>
              <w:keepLines w:val="0"/>
              <w:pageBreakBefore w:val="0"/>
              <w:numPr>
                <w:ilvl w:val="0"/>
                <w:numId w:val="0"/>
              </w:numPr>
              <w:kinsoku/>
              <w:wordWrap/>
              <w:overflowPunct/>
              <w:topLinePunct w:val="0"/>
              <w:bidi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提供货物的响应程度（</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2F30F66D">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依据各供应商所提供货物的技术指标、参数及性能等情况，以及与招标文件技术要求的响应程度，投标供应商所投货物技术要求完全满足招标文件要求的得 </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分;每有一项偏离扣0.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分，扣完为止，不计负分。</w:t>
            </w:r>
          </w:p>
          <w:p w14:paraId="68712EF5">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注：对技术指标的评审可参考投标产品的检验报告、产品彩页、产品手册、产品说明书、生产厂家官方网站截图、产品技术白皮书等</w:t>
            </w:r>
            <w:r>
              <w:rPr>
                <w:rFonts w:hint="eastAsia" w:ascii="宋体" w:hAnsi="宋体" w:eastAsia="宋体" w:cs="宋体"/>
                <w:color w:val="000000" w:themeColor="text1"/>
                <w:sz w:val="24"/>
                <w:szCs w:val="24"/>
                <w:lang w:val="en-US" w:eastAsia="zh-CN"/>
                <w14:textFill>
                  <w14:solidFill>
                    <w14:schemeClr w14:val="tx1"/>
                  </w14:solidFill>
                </w14:textFill>
              </w:rPr>
              <w:t>任意一项</w:t>
            </w:r>
            <w:r>
              <w:rPr>
                <w:rFonts w:ascii="宋体" w:hAnsi="宋体" w:eastAsia="宋体" w:cs="宋体"/>
                <w:color w:val="000000" w:themeColor="text1"/>
                <w:sz w:val="24"/>
                <w:szCs w:val="24"/>
                <w14:textFill>
                  <w14:solidFill>
                    <w14:schemeClr w14:val="tx1"/>
                  </w14:solidFill>
                </w14:textFill>
              </w:rPr>
              <w:t>有效证明。</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5B72FFF9">
            <w:pPr>
              <w:keepNext w:val="0"/>
              <w:keepLines w:val="0"/>
              <w:pageBreakBefore w:val="0"/>
              <w:kinsoku/>
              <w:wordWrap/>
              <w:overflowPunct/>
              <w:topLinePunct w:val="0"/>
              <w:bidi w:val="0"/>
              <w:snapToGrid w:val="0"/>
              <w:spacing w:line="360" w:lineRule="auto"/>
              <w:jc w:val="center"/>
              <w:rPr>
                <w:rFonts w:hint="eastAsia" w:ascii="宋体" w:hAnsi="宋体" w:eastAsia="宋体" w:cs="宋体"/>
                <w:b/>
                <w:bCs/>
                <w:color w:val="000000" w:themeColor="text1"/>
                <w:spacing w:val="6"/>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3128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75" w:type="dxa"/>
            <w:tcBorders>
              <w:top w:val="single" w:color="auto" w:sz="4" w:space="0"/>
              <w:left w:val="single" w:color="auto" w:sz="4" w:space="0"/>
              <w:bottom w:val="single" w:color="auto" w:sz="4" w:space="0"/>
              <w:right w:val="single" w:color="auto" w:sz="4" w:space="0"/>
            </w:tcBorders>
            <w:noWrap w:val="0"/>
            <w:vAlign w:val="center"/>
          </w:tcPr>
          <w:p w14:paraId="405825CC">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3、供货方案（1</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03E8EE42">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针对本项目提供详细的供货方案，包括但不限于供货质量控制措施、供货进度控制措施、安装调试措施、供货运输措施、安全措施、关键点把握控制、验收措施服务计划。提供</w:t>
            </w:r>
            <w:r>
              <w:rPr>
                <w:rFonts w:hint="eastAsia" w:ascii="宋体" w:hAnsi="宋体" w:cs="宋体"/>
                <w:color w:val="000000" w:themeColor="text1"/>
                <w:sz w:val="24"/>
                <w:szCs w:val="24"/>
                <w:highlight w:val="none"/>
                <w:lang w:val="en-US" w:eastAsia="zh-CN"/>
                <w14:textFill>
                  <w14:solidFill>
                    <w14:schemeClr w14:val="tx1"/>
                  </w14:solidFill>
                </w14:textFill>
              </w:rPr>
              <w:t>的每项</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方案能保证项目完整实施得满分，未提供不得分，各项内容中每存在一处瑕疵无法满足招标文件减0.5分，减到该项0分为止</w:t>
            </w:r>
          </w:p>
          <w:p w14:paraId="4A085094">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A.根据各供应商提供的产品质量控制措施进行评审，</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4B001C80">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B.根据各供应商针对本项目制定的安装调试措施进行评审，</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13B0CE26">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C.根据各供应商针对本项目制定的供货进度运输措施进行评审，</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1F57939A">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D.根据各供应商针对本项目制定的安全措施进行评审，</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20DB8A67">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E.根据各供应商针对本项目制定的验收措施进行评审，</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22175E0D">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4910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275" w:type="dxa"/>
            <w:tcBorders>
              <w:top w:val="single" w:color="auto" w:sz="4" w:space="0"/>
              <w:left w:val="single" w:color="auto" w:sz="4" w:space="0"/>
              <w:bottom w:val="single" w:color="auto" w:sz="4" w:space="0"/>
              <w:right w:val="single" w:color="auto" w:sz="4" w:space="0"/>
            </w:tcBorders>
            <w:noWrap w:val="0"/>
            <w:vAlign w:val="center"/>
          </w:tcPr>
          <w:p w14:paraId="0C8EA2B1">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重难点及突发情况分析处理(</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3AC3271E">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firstLine="0" w:firstLineChars="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根据各供应商针对本项目制定的重难点分析处理进行评审。(3分)</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7970ED43">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firstLine="0" w:firstLineChars="0"/>
              <w:rPr>
                <w:rFonts w:hint="eastAsia"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根据各供应商针对本项目制定的突发情况分析处理进行评审。(3分)</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7CE6E92F">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的每项</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方案能保证项目完整实施得满分，未提供不得分，各项内容中每存在一处瑕疵无法满足招标文件减0.5分，减到该项0分为止</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528973C9">
            <w:pPr>
              <w:keepNext w:val="0"/>
              <w:keepLines w:val="0"/>
              <w:pageBreakBefore w:val="0"/>
              <w:kinsoku/>
              <w:wordWrap/>
              <w:overflowPunct/>
              <w:topLinePunct w:val="0"/>
              <w:autoSpaceDE/>
              <w:autoSpaceDN/>
              <w:bidi w:val="0"/>
              <w:adjustRightInd/>
              <w:spacing w:line="36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3AFA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75" w:type="dxa"/>
            <w:tcBorders>
              <w:top w:val="single" w:color="auto" w:sz="4" w:space="0"/>
              <w:left w:val="single" w:color="auto" w:sz="4" w:space="0"/>
              <w:bottom w:val="single" w:color="auto" w:sz="4" w:space="0"/>
              <w:right w:val="single" w:color="auto" w:sz="4" w:space="0"/>
            </w:tcBorders>
            <w:noWrap w:val="0"/>
            <w:vAlign w:val="center"/>
          </w:tcPr>
          <w:p w14:paraId="59156144">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5、售后服务（12分）</w:t>
            </w:r>
          </w:p>
          <w:p w14:paraId="76780673">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）根据供应商提供的质保期内外的维修响应时间进行评价打分。（</w:t>
            </w: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64D46E5E">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（2）根据供应商提供的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耗材、备品备件服务</w:t>
            </w:r>
            <w:r>
              <w:rPr>
                <w:rFonts w:hint="eastAsia" w:ascii="宋体" w:hAnsi="宋体" w:eastAsia="宋体" w:cs="宋体"/>
                <w:color w:val="000000" w:themeColor="text1"/>
                <w:sz w:val="24"/>
                <w:szCs w:val="24"/>
                <w:highlight w:val="none"/>
                <w:lang w:val="zh-CN" w:eastAsia="zh-CN"/>
                <w14:textFill>
                  <w14:solidFill>
                    <w14:schemeClr w14:val="tx1"/>
                  </w14:solidFill>
                </w14:textFill>
              </w:rPr>
              <w:t>承诺进行评价。（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0975DDCF">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eastAsia="zh-CN"/>
                <w14:textFill>
                  <w14:solidFill>
                    <w14:schemeClr w14:val="tx1"/>
                  </w14:solidFill>
                </w14:textFill>
              </w:rPr>
              <w:t>）根据供应商提供的售后服务方案进行评价；项目售后服务方案包括但不限于：售后服务方案及承诺、培训方案等。</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的每项</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方案能保证项目完整实施得满分，未提供不得分，各项内容中每存在一处瑕疵无法满足招标文件减0.5分，减到该项0分为止</w:t>
            </w:r>
          </w:p>
          <w:p w14:paraId="7DD396D9">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A.根据供应商提供的</w:t>
            </w:r>
            <w:r>
              <w:rPr>
                <w:rFonts w:hint="eastAsia" w:ascii="宋体" w:hAnsi="宋体" w:eastAsia="宋体" w:cs="宋体"/>
                <w:color w:val="000000" w:themeColor="text1"/>
                <w:sz w:val="24"/>
                <w:szCs w:val="24"/>
                <w:highlight w:val="none"/>
                <w:lang w:val="zh-CN" w:eastAsia="zh-CN"/>
                <w14:textFill>
                  <w14:solidFill>
                    <w14:schemeClr w14:val="tx1"/>
                  </w14:solidFill>
                </w14:textFill>
              </w:rPr>
              <w:t>售后服务方案及承诺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进行评审，3分；</w:t>
            </w:r>
          </w:p>
          <w:p w14:paraId="5A48CC78">
            <w:pPr>
              <w:keepNext w:val="0"/>
              <w:keepLines w:val="0"/>
              <w:pageBreakBefore w:val="0"/>
              <w:kinsoku/>
              <w:wordWrap/>
              <w:overflowPunct/>
              <w:topLinePunct w:val="0"/>
              <w:autoSpaceDE/>
              <w:autoSpaceDN/>
              <w:bidi w:val="0"/>
              <w:adjustRightInd/>
              <w:snapToGrid w:val="0"/>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B.根据供应商提供的</w:t>
            </w:r>
            <w:r>
              <w:rPr>
                <w:rFonts w:hint="eastAsia" w:ascii="宋体" w:hAnsi="宋体" w:eastAsia="宋体" w:cs="宋体"/>
                <w:color w:val="000000" w:themeColor="text1"/>
                <w:sz w:val="24"/>
                <w:szCs w:val="24"/>
                <w:highlight w:val="none"/>
                <w:lang w:val="zh-CN" w:eastAsia="zh-CN"/>
                <w14:textFill>
                  <w14:solidFill>
                    <w14:schemeClr w14:val="tx1"/>
                  </w14:solidFill>
                </w14:textFill>
              </w:rPr>
              <w:t>培训方案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进行评审，3分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20D10D25">
            <w:pPr>
              <w:keepNext w:val="0"/>
              <w:keepLines w:val="0"/>
              <w:pageBreakBefore w:val="0"/>
              <w:widowControl/>
              <w:kinsoku/>
              <w:wordWrap/>
              <w:overflowPunct/>
              <w:topLinePunct w:val="0"/>
              <w:bidi w:val="0"/>
              <w:snapToGrid w:val="0"/>
              <w:spacing w:line="360" w:lineRule="auto"/>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分</w:t>
            </w:r>
          </w:p>
        </w:tc>
      </w:tr>
      <w:tr w14:paraId="24DC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5" w:type="dxa"/>
            <w:tcBorders>
              <w:top w:val="single" w:color="auto" w:sz="4" w:space="0"/>
              <w:left w:val="single" w:color="auto" w:sz="4" w:space="0"/>
              <w:bottom w:val="single" w:color="auto" w:sz="4" w:space="0"/>
              <w:right w:val="single" w:color="auto" w:sz="4" w:space="0"/>
            </w:tcBorders>
            <w:noWrap w:val="0"/>
            <w:vAlign w:val="center"/>
          </w:tcPr>
          <w:p w14:paraId="18AF9F28">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6"/>
                <w:sz w:val="24"/>
                <w:szCs w:val="24"/>
                <w14:textFill>
                  <w14:solidFill>
                    <w14:schemeClr w14:val="tx1"/>
                  </w14:solidFill>
                </w14:textFill>
              </w:rPr>
              <w:t>三、价格分（30分）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75CD27BE">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30分</w:t>
            </w:r>
          </w:p>
        </w:tc>
      </w:tr>
      <w:tr w14:paraId="6E7C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275" w:type="dxa"/>
            <w:tcBorders>
              <w:top w:val="single" w:color="auto" w:sz="4" w:space="0"/>
              <w:left w:val="single" w:color="auto" w:sz="4" w:space="0"/>
              <w:bottom w:val="single" w:color="auto" w:sz="4" w:space="0"/>
              <w:right w:val="single" w:color="auto" w:sz="4" w:space="0"/>
            </w:tcBorders>
            <w:noWrap w:val="0"/>
            <w:vAlign w:val="center"/>
          </w:tcPr>
          <w:p w14:paraId="2170574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baseline"/>
              <w:rPr>
                <w:rStyle w:val="45"/>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本项目的价格分采用低价优先法计算，即通过本项目资格审查及符合性审查且投标价格最低的投标报价为评标基准价，其价格分为满分即30分。其他</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的价格分统一按照下列公式计算：投标报价得分=(评标基准价／投标报价)×30。</w:t>
            </w:r>
          </w:p>
          <w:p w14:paraId="0AADD67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baseline"/>
              <w:rPr>
                <w:rStyle w:val="45"/>
                <w:rFonts w:hint="eastAsia" w:ascii="宋体" w:hAnsi="宋体" w:eastAsia="宋体" w:cs="宋体"/>
                <w:color w:val="000000" w:themeColor="text1"/>
                <w:sz w:val="24"/>
                <w:szCs w:val="24"/>
                <w14:textFill>
                  <w14:solidFill>
                    <w14:schemeClr w14:val="tx1"/>
                  </w14:solidFill>
                </w14:textFill>
              </w:rPr>
            </w:pPr>
            <w:r>
              <w:rPr>
                <w:rStyle w:val="45"/>
                <w:rFonts w:hint="eastAsia" w:ascii="宋体" w:hAnsi="宋体" w:eastAsia="宋体" w:cs="宋体"/>
                <w:color w:val="000000" w:themeColor="text1"/>
                <w:sz w:val="24"/>
                <w:szCs w:val="24"/>
                <w14:textFill>
                  <w14:solidFill>
                    <w14:schemeClr w14:val="tx1"/>
                  </w14:solidFill>
                </w14:textFill>
              </w:rPr>
              <w:t>投标报价不得超过预算金额，超过预算金额按无效投标处理；</w:t>
            </w:r>
          </w:p>
          <w:p w14:paraId="11817F0E">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（1）因落实政府采购政策进行价格调整的，以调整后的价格计算评审基准价和响应报价。</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（2）小微企业、残疾人福利性单位、监狱企业单位价格折扣：在本项目中满足采购需求的情况下，对属于小微企业、残疾人福利性单位、监狱企业单位的服务价格给予15％的扣除，用扣除后的价格参与评审；</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（3）联合体价格折扣：本项目若允许联合体参加，联合体协议中约定，小型、微型企业的协议合同金额占到联合体协议合同金额30%以上的，给予联合体5%的价格扣除，用扣除后价格参与评审。</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（4）所提供服务既属残疾人福利性单位或监狱企业，又属于小型、微型企业的，不重复享受优惠政策。</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（5）本项目（包）如属于专门面向中小企业的采购，不再执行价格评审优惠的扶持政策。</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15B204FC">
            <w:pPr>
              <w:keepNext w:val="0"/>
              <w:keepLines w:val="0"/>
              <w:pageBreakBefore w:val="0"/>
              <w:kinsoku/>
              <w:wordWrap/>
              <w:overflowPunct/>
              <w:topLinePunct w:val="0"/>
              <w:bidi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r>
    </w:tbl>
    <w:p w14:paraId="4FABA894">
      <w:pPr>
        <w:pStyle w:val="39"/>
        <w:rPr>
          <w:rFonts w:hint="eastAsia" w:ascii="宋体" w:hAnsi="宋体" w:eastAsia="宋体" w:cs="宋体"/>
          <w:b/>
          <w:color w:val="000000" w:themeColor="text1"/>
          <w:sz w:val="24"/>
          <w:szCs w:val="24"/>
          <w14:textFill>
            <w14:solidFill>
              <w14:schemeClr w14:val="tx1"/>
            </w14:solidFill>
          </w14:textFill>
        </w:rPr>
      </w:pPr>
    </w:p>
    <w:p w14:paraId="4B231EB0">
      <w:pPr>
        <w:tabs>
          <w:tab w:val="left" w:pos="0"/>
        </w:tabs>
        <w:adjustRightInd w:val="0"/>
        <w:snapToGrid w:val="0"/>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二、评标程序</w:t>
      </w:r>
    </w:p>
    <w:p w14:paraId="541C2CBA">
      <w:pPr>
        <w:adjustRightInd w:val="0"/>
        <w:snapToGrid w:val="0"/>
        <w:spacing w:line="480" w:lineRule="exact"/>
        <w:ind w:right="-109" w:rightChars="-5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3.投标文件的初步</w:t>
      </w:r>
      <w:r>
        <w:rPr>
          <w:rFonts w:hint="eastAsia" w:ascii="宋体" w:hAnsi="宋体" w:eastAsia="宋体" w:cs="宋体"/>
          <w:b/>
          <w:color w:val="000000" w:themeColor="text1"/>
          <w:sz w:val="24"/>
          <w:szCs w:val="24"/>
          <w14:textFill>
            <w14:solidFill>
              <w14:schemeClr w14:val="tx1"/>
            </w14:solidFill>
          </w14:textFill>
        </w:rPr>
        <w:t>评审</w:t>
      </w:r>
    </w:p>
    <w:p w14:paraId="6BE30098">
      <w:pPr>
        <w:adjustRightInd w:val="0"/>
        <w:snapToGrid w:val="0"/>
        <w:spacing w:line="48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3.1符合性检查。</w:t>
      </w:r>
    </w:p>
    <w:p w14:paraId="0ACB6145">
      <w:pPr>
        <w:numPr>
          <w:ilvl w:val="0"/>
          <w:numId w:val="9"/>
        </w:numPr>
        <w:adjustRightInd w:val="0"/>
        <w:snapToGrid w:val="0"/>
        <w:spacing w:line="480" w:lineRule="exact"/>
        <w:ind w:firstLine="480"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依据招标文件的规定，从投标文件的有效性、完整</w:t>
      </w:r>
      <w:r>
        <w:rPr>
          <w:rFonts w:hint="eastAsia" w:ascii="宋体" w:hAnsi="宋体" w:eastAsia="宋体" w:cs="宋体"/>
          <w:color w:val="000000" w:themeColor="text1"/>
          <w:spacing w:val="-6"/>
          <w:sz w:val="24"/>
          <w:szCs w:val="24"/>
          <w14:textFill>
            <w14:solidFill>
              <w14:schemeClr w14:val="tx1"/>
            </w14:solidFill>
          </w14:textFill>
        </w:rPr>
        <w:t>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6B9E043A">
      <w:pPr>
        <w:pStyle w:val="13"/>
        <w:numPr>
          <w:ilvl w:val="0"/>
          <w:numId w:val="0"/>
        </w:numPr>
        <w:rPr>
          <w:rFonts w:hint="eastAsia"/>
          <w:color w:val="000000" w:themeColor="text1"/>
          <w14:textFill>
            <w14:solidFill>
              <w14:schemeClr w14:val="tx1"/>
            </w14:solidFill>
          </w14:textFill>
        </w:rPr>
      </w:pPr>
    </w:p>
    <w:tbl>
      <w:tblPr>
        <w:tblStyle w:val="28"/>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69"/>
        <w:gridCol w:w="5614"/>
      </w:tblGrid>
      <w:tr w14:paraId="1224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6" w:type="dxa"/>
            <w:noWrap w:val="0"/>
            <w:vAlign w:val="top"/>
          </w:tcPr>
          <w:p w14:paraId="30456584">
            <w:pPr>
              <w:adjustRightInd w:val="0"/>
              <w:snapToGrid w:val="0"/>
              <w:spacing w:line="400" w:lineRule="exact"/>
              <w:ind w:right="-109" w:rightChars="-5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序号</w:t>
            </w:r>
          </w:p>
        </w:tc>
        <w:tc>
          <w:tcPr>
            <w:tcW w:w="2269" w:type="dxa"/>
            <w:noWrap w:val="0"/>
            <w:vAlign w:val="center"/>
          </w:tcPr>
          <w:p w14:paraId="0DC9265E">
            <w:pPr>
              <w:adjustRightInd w:val="0"/>
              <w:snapToGrid w:val="0"/>
              <w:spacing w:line="400" w:lineRule="exact"/>
              <w:ind w:right="-109" w:rightChars="-5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w:t>
            </w:r>
          </w:p>
        </w:tc>
        <w:tc>
          <w:tcPr>
            <w:tcW w:w="5614" w:type="dxa"/>
            <w:noWrap w:val="0"/>
            <w:vAlign w:val="center"/>
          </w:tcPr>
          <w:p w14:paraId="77A022B4">
            <w:pPr>
              <w:adjustRightInd w:val="0"/>
              <w:snapToGrid w:val="0"/>
              <w:spacing w:line="400" w:lineRule="exact"/>
              <w:ind w:right="-109" w:rightChars="-5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tc>
      </w:tr>
      <w:tr w14:paraId="4C66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6" w:type="dxa"/>
            <w:noWrap w:val="0"/>
            <w:vAlign w:val="center"/>
          </w:tcPr>
          <w:p w14:paraId="165833EC">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269" w:type="dxa"/>
            <w:noWrap w:val="0"/>
            <w:vAlign w:val="center"/>
          </w:tcPr>
          <w:p w14:paraId="19571A57">
            <w:pPr>
              <w:adjustRightIn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w:t>
            </w:r>
            <w:r>
              <w:rPr>
                <w:rFonts w:hint="eastAsia" w:ascii="宋体" w:hAnsi="宋体" w:eastAsia="宋体" w:cs="宋体"/>
                <w:color w:val="000000" w:themeColor="text1"/>
                <w:kern w:val="0"/>
                <w:sz w:val="24"/>
                <w:szCs w:val="24"/>
                <w:lang w:val="en-US" w:eastAsia="zh-CN"/>
                <w14:textFill>
                  <w14:solidFill>
                    <w14:schemeClr w14:val="tx1"/>
                  </w14:solidFill>
                </w14:textFill>
              </w:rPr>
              <w:t>文件</w:t>
            </w:r>
            <w:r>
              <w:rPr>
                <w:rFonts w:hint="eastAsia" w:ascii="宋体" w:hAnsi="宋体" w:eastAsia="宋体" w:cs="宋体"/>
                <w:color w:val="000000" w:themeColor="text1"/>
                <w:kern w:val="0"/>
                <w:sz w:val="24"/>
                <w:szCs w:val="24"/>
                <w14:textFill>
                  <w14:solidFill>
                    <w14:schemeClr w14:val="tx1"/>
                  </w14:solidFill>
                </w14:textFill>
              </w:rPr>
              <w:t>签字盖章</w:t>
            </w:r>
          </w:p>
        </w:tc>
        <w:tc>
          <w:tcPr>
            <w:tcW w:w="5614" w:type="dxa"/>
            <w:noWrap w:val="0"/>
            <w:vAlign w:val="center"/>
          </w:tcPr>
          <w:p w14:paraId="1C350B5B">
            <w:pPr>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w:t>
            </w:r>
            <w:r>
              <w:rPr>
                <w:rFonts w:hint="eastAsia" w:ascii="宋体" w:hAnsi="宋体" w:eastAsia="宋体" w:cs="宋体"/>
                <w:color w:val="000000" w:themeColor="text1"/>
                <w:kern w:val="0"/>
                <w:sz w:val="24"/>
                <w:szCs w:val="24"/>
                <w:lang w:val="en-US" w:eastAsia="zh-CN"/>
                <w14:textFill>
                  <w14:solidFill>
                    <w14:schemeClr w14:val="tx1"/>
                  </w14:solidFill>
                </w14:textFill>
              </w:rPr>
              <w:t>文件</w:t>
            </w:r>
            <w:r>
              <w:rPr>
                <w:rFonts w:hint="eastAsia" w:ascii="宋体" w:hAnsi="宋体" w:eastAsia="宋体" w:cs="宋体"/>
                <w:color w:val="000000" w:themeColor="text1"/>
                <w:kern w:val="0"/>
                <w:sz w:val="24"/>
                <w:szCs w:val="24"/>
                <w14:textFill>
                  <w14:solidFill>
                    <w14:schemeClr w14:val="tx1"/>
                  </w14:solidFill>
                </w14:textFill>
              </w:rPr>
              <w:t>签字盖章</w:t>
            </w:r>
            <w:r>
              <w:rPr>
                <w:rFonts w:hint="eastAsia" w:ascii="宋体" w:hAnsi="宋体" w:eastAsia="宋体" w:cs="宋体"/>
                <w:color w:val="000000" w:themeColor="text1"/>
                <w:kern w:val="0"/>
                <w:sz w:val="24"/>
                <w:szCs w:val="24"/>
                <w:lang w:val="en-US" w:eastAsia="zh-CN"/>
                <w14:textFill>
                  <w14:solidFill>
                    <w14:schemeClr w14:val="tx1"/>
                  </w14:solidFill>
                </w14:textFill>
              </w:rPr>
              <w:t>符合招标文件规定</w:t>
            </w:r>
          </w:p>
        </w:tc>
      </w:tr>
      <w:tr w14:paraId="4274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6" w:type="dxa"/>
            <w:noWrap w:val="0"/>
            <w:vAlign w:val="center"/>
          </w:tcPr>
          <w:p w14:paraId="77463FDD">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269" w:type="dxa"/>
            <w:noWrap w:val="0"/>
            <w:vAlign w:val="center"/>
          </w:tcPr>
          <w:p w14:paraId="7F665E7D">
            <w:pPr>
              <w:spacing w:line="400" w:lineRule="exac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合同履行期限</w:t>
            </w:r>
          </w:p>
        </w:tc>
        <w:tc>
          <w:tcPr>
            <w:tcW w:w="5614" w:type="dxa"/>
            <w:noWrap w:val="0"/>
            <w:vAlign w:val="center"/>
          </w:tcPr>
          <w:p w14:paraId="18E88CA8">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合同履行期限</w:t>
            </w:r>
            <w:r>
              <w:rPr>
                <w:rFonts w:hint="eastAsia" w:ascii="宋体" w:hAnsi="宋体" w:eastAsia="宋体" w:cs="宋体"/>
                <w:color w:val="000000" w:themeColor="text1"/>
                <w:kern w:val="0"/>
                <w:sz w:val="24"/>
                <w:szCs w:val="24"/>
                <w14:textFill>
                  <w14:solidFill>
                    <w14:schemeClr w14:val="tx1"/>
                  </w14:solidFill>
                </w14:textFill>
              </w:rPr>
              <w:t>符合招标文件规定</w:t>
            </w:r>
          </w:p>
        </w:tc>
      </w:tr>
      <w:tr w14:paraId="3713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6" w:type="dxa"/>
            <w:noWrap w:val="0"/>
            <w:vAlign w:val="center"/>
          </w:tcPr>
          <w:p w14:paraId="16E9AD31">
            <w:pPr>
              <w:spacing w:line="4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269" w:type="dxa"/>
            <w:noWrap w:val="0"/>
            <w:vAlign w:val="center"/>
          </w:tcPr>
          <w:p w14:paraId="3C188AED">
            <w:pPr>
              <w:adjustRightInd w:val="0"/>
              <w:spacing w:line="400" w:lineRule="exac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质保期</w:t>
            </w:r>
          </w:p>
        </w:tc>
        <w:tc>
          <w:tcPr>
            <w:tcW w:w="5614" w:type="dxa"/>
            <w:noWrap w:val="0"/>
            <w:vAlign w:val="center"/>
          </w:tcPr>
          <w:p w14:paraId="38DCEF66">
            <w:pPr>
              <w:adjustRightInd w:val="0"/>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质保期</w:t>
            </w:r>
            <w:r>
              <w:rPr>
                <w:rFonts w:hint="eastAsia" w:ascii="宋体" w:hAnsi="宋体" w:eastAsia="宋体" w:cs="宋体"/>
                <w:color w:val="000000" w:themeColor="text1"/>
                <w:kern w:val="0"/>
                <w:sz w:val="24"/>
                <w:szCs w:val="24"/>
                <w14:textFill>
                  <w14:solidFill>
                    <w14:schemeClr w14:val="tx1"/>
                  </w14:solidFill>
                </w14:textFill>
              </w:rPr>
              <w:t>符合招标文件规定</w:t>
            </w:r>
          </w:p>
        </w:tc>
      </w:tr>
      <w:tr w14:paraId="2BBA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6" w:type="dxa"/>
            <w:noWrap w:val="0"/>
            <w:vAlign w:val="center"/>
          </w:tcPr>
          <w:p w14:paraId="400F0D9B">
            <w:pPr>
              <w:spacing w:line="40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269" w:type="dxa"/>
            <w:noWrap w:val="0"/>
            <w:vAlign w:val="center"/>
          </w:tcPr>
          <w:p w14:paraId="44151B9A">
            <w:pPr>
              <w:adjustRightIn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投标有效期</w:t>
            </w:r>
          </w:p>
        </w:tc>
        <w:tc>
          <w:tcPr>
            <w:tcW w:w="5614" w:type="dxa"/>
            <w:noWrap w:val="0"/>
            <w:vAlign w:val="center"/>
          </w:tcPr>
          <w:p w14:paraId="112E1F1A">
            <w:pPr>
              <w:adjustRightIn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投标有效期符合招标文件规定的有效期</w:t>
            </w:r>
          </w:p>
        </w:tc>
      </w:tr>
      <w:tr w14:paraId="24FB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56" w:type="dxa"/>
            <w:noWrap w:val="0"/>
            <w:vAlign w:val="center"/>
          </w:tcPr>
          <w:p w14:paraId="2783AA2C">
            <w:pPr>
              <w:spacing w:line="40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269" w:type="dxa"/>
            <w:noWrap w:val="0"/>
            <w:vAlign w:val="center"/>
          </w:tcPr>
          <w:p w14:paraId="74F3683D">
            <w:pPr>
              <w:adjustRightIn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投标范围</w:t>
            </w:r>
          </w:p>
        </w:tc>
        <w:tc>
          <w:tcPr>
            <w:tcW w:w="5614" w:type="dxa"/>
            <w:noWrap w:val="0"/>
            <w:vAlign w:val="center"/>
          </w:tcPr>
          <w:p w14:paraId="6CF9D64F">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投标范围符合招标文件规定的招标范围</w:t>
            </w:r>
          </w:p>
          <w:p w14:paraId="34032AC1">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（无缺漏招标文件所要求的内容）</w:t>
            </w:r>
          </w:p>
        </w:tc>
      </w:tr>
      <w:tr w14:paraId="226B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6" w:type="dxa"/>
            <w:noWrap w:val="0"/>
            <w:vAlign w:val="center"/>
          </w:tcPr>
          <w:p w14:paraId="754F36C5">
            <w:pPr>
              <w:spacing w:line="40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2269" w:type="dxa"/>
            <w:noWrap w:val="0"/>
            <w:vAlign w:val="center"/>
          </w:tcPr>
          <w:p w14:paraId="379D7EC7">
            <w:pPr>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5614" w:type="dxa"/>
            <w:noWrap w:val="0"/>
            <w:vAlign w:val="center"/>
          </w:tcPr>
          <w:p w14:paraId="32DA1141">
            <w:pPr>
              <w:tabs>
                <w:tab w:val="left" w:pos="0"/>
              </w:tabs>
              <w:adjustRightInd w:val="0"/>
              <w:snapToGrid w:val="0"/>
              <w:spacing w:line="4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投标报价唯一且低于（含等于）采购预算金额</w:t>
            </w:r>
          </w:p>
        </w:tc>
      </w:tr>
    </w:tbl>
    <w:p w14:paraId="7D6343E0">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不得通过修正或撤销不合要求的偏离从而使其投标成为实质上响应的投标。</w:t>
      </w:r>
    </w:p>
    <w:p w14:paraId="4B199B24">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投标文件属下列情况之一的，应当在资格性、符合性检查时按照无效投标处理，无效投标的情况同时在</w:t>
      </w:r>
      <w:r>
        <w:rPr>
          <w:rFonts w:hint="eastAsia" w:ascii="宋体" w:hAnsi="宋体" w:eastAsia="宋体" w:cs="宋体"/>
          <w:b/>
          <w:color w:val="000000" w:themeColor="text1"/>
          <w:sz w:val="24"/>
          <w:szCs w:val="24"/>
          <w14:textFill>
            <w14:solidFill>
              <w14:schemeClr w14:val="tx1"/>
            </w14:solidFill>
          </w14:textFill>
        </w:rPr>
        <w:t>招标文件前附表</w:t>
      </w:r>
      <w:r>
        <w:rPr>
          <w:rFonts w:hint="eastAsia" w:ascii="宋体" w:hAnsi="宋体" w:eastAsia="宋体" w:cs="宋体"/>
          <w:color w:val="000000" w:themeColor="text1"/>
          <w:sz w:val="24"/>
          <w:szCs w:val="24"/>
          <w14:textFill>
            <w14:solidFill>
              <w14:schemeClr w14:val="tx1"/>
            </w14:solidFill>
          </w14:textFill>
        </w:rPr>
        <w:t>集中列示：</w:t>
      </w:r>
    </w:p>
    <w:p w14:paraId="30123958">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（1）应交未交投标保证金或金额不足、投标保证金形式不符合招标文件要求的；</w:t>
      </w:r>
    </w:p>
    <w:p w14:paraId="6F0F241A">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（2）未按照招标文件规定要求密封、签署、盖章的；</w:t>
      </w:r>
    </w:p>
    <w:p w14:paraId="3ED46B90">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（3）投标有效期不足的；</w:t>
      </w:r>
    </w:p>
    <w:p w14:paraId="7BA5D0B9">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（4）参加政府采购活动前</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内，在经营活动中有重大违法记录的； </w:t>
      </w:r>
    </w:p>
    <w:p w14:paraId="79EF0A7C">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（5）不具备第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章“投标须知”第3.1</w:t>
      </w:r>
      <w:r>
        <w:rPr>
          <w:rFonts w:hint="eastAsia" w:ascii="宋体" w:hAnsi="宋体" w:eastAsia="宋体" w:cs="宋体"/>
          <w:color w:val="000000" w:themeColor="text1"/>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规定的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资格要求的；</w:t>
      </w:r>
    </w:p>
    <w:p w14:paraId="78C7D5B5">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（6）不满足第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章“投标须知”第</w:t>
      </w:r>
      <w:r>
        <w:rPr>
          <w:rFonts w:hint="eastAsia" w:ascii="宋体" w:hAnsi="宋体" w:cs="宋体"/>
          <w:color w:val="000000" w:themeColor="text1"/>
          <w:sz w:val="24"/>
          <w:szCs w:val="24"/>
          <w:lang w:val="en-US" w:eastAsia="zh-CN"/>
          <w14:textFill>
            <w14:solidFill>
              <w14:schemeClr w14:val="tx1"/>
            </w14:solidFill>
          </w14:textFill>
        </w:rPr>
        <w:t>9.1</w:t>
      </w:r>
      <w:r>
        <w:rPr>
          <w:rFonts w:hint="eastAsia" w:ascii="宋体" w:hAnsi="宋体" w:eastAsia="宋体" w:cs="宋体"/>
          <w:color w:val="000000" w:themeColor="text1"/>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规定的实质性要求的；</w:t>
      </w:r>
    </w:p>
    <w:p w14:paraId="643E89C7">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（7）同一</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提交两个以上不同的投标文件或者投标报价的；</w:t>
      </w:r>
    </w:p>
    <w:p w14:paraId="3370B31D">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（8）投标文件载明的投标范围小于招标文件规定的招标范围的(缺漏招标文件所要求的内容)；</w:t>
      </w:r>
    </w:p>
    <w:p w14:paraId="75CB231E">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（9）投标货物性能、规格、检验标准和方法、服务等不满足招标文件的相关要求和超出采购人接受的偏差范围的；</w:t>
      </w:r>
    </w:p>
    <w:p w14:paraId="47E2D277">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（10）投标文件附有采购人不能接受的条件；</w:t>
      </w:r>
    </w:p>
    <w:p w14:paraId="72549FA5">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（11）不符合招标文件规定的分包、转包规定等其他实质性要求；</w:t>
      </w:r>
    </w:p>
    <w:p w14:paraId="07263E9F">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（12）不符合法律、法规的规定。</w:t>
      </w:r>
    </w:p>
    <w:p w14:paraId="37D1942F">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 有下列情形之一时，评标委员会应予废标，并将理由通知所有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。废标的情形同时在</w:t>
      </w:r>
      <w:r>
        <w:rPr>
          <w:rFonts w:hint="eastAsia" w:ascii="宋体" w:hAnsi="宋体" w:eastAsia="宋体" w:cs="宋体"/>
          <w:b/>
          <w:color w:val="000000" w:themeColor="text1"/>
          <w:sz w:val="24"/>
          <w:szCs w:val="24"/>
          <w14:textFill>
            <w14:solidFill>
              <w14:schemeClr w14:val="tx1"/>
            </w14:solidFill>
          </w14:textFill>
        </w:rPr>
        <w:t>招标文件前附表</w:t>
      </w:r>
      <w:r>
        <w:rPr>
          <w:rFonts w:hint="eastAsia" w:ascii="宋体" w:hAnsi="宋体" w:eastAsia="宋体" w:cs="宋体"/>
          <w:color w:val="000000" w:themeColor="text1"/>
          <w:sz w:val="24"/>
          <w:szCs w:val="24"/>
          <w14:textFill>
            <w14:solidFill>
              <w14:schemeClr w14:val="tx1"/>
            </w14:solidFill>
          </w14:textFill>
        </w:rPr>
        <w:t>集中列示：</w:t>
      </w:r>
    </w:p>
    <w:p w14:paraId="2DFE47B0">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（1）符合专业条件的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或者对招标文件作实质性响应的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不足三家的；</w:t>
      </w:r>
    </w:p>
    <w:p w14:paraId="1CA83EF7">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1312B7C5">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（3）因重大变故，采购任务取消的。</w:t>
      </w:r>
    </w:p>
    <w:p w14:paraId="2B55C2A2">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4.澄清有关问题</w:t>
      </w:r>
    </w:p>
    <w:p w14:paraId="25F14DF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对投标文件中含义不明确、同类问题表述不一致或者有明显文字和计算错误的内容，评标委员会将以书面形式通知</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作出必要的澄清、说明，但不得超出投标文件的范围或对投标文件做实质性的修改（计算错误修正除外）。评标委员会不接受</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主动提出的澄清、说明。</w:t>
      </w:r>
    </w:p>
    <w:p w14:paraId="03C6D3DC">
      <w:pPr>
        <w:keepNext w:val="0"/>
        <w:keepLines w:val="0"/>
        <w:pageBreakBefore w:val="0"/>
        <w:tabs>
          <w:tab w:val="left"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不得对下列内容</w:t>
      </w:r>
      <w:r>
        <w:rPr>
          <w:rFonts w:hint="eastAsia" w:ascii="宋体" w:hAnsi="宋体" w:eastAsia="宋体" w:cs="宋体"/>
          <w:bCs/>
          <w:color w:val="000000" w:themeColor="text1"/>
          <w:sz w:val="24"/>
          <w:szCs w:val="24"/>
          <w14:textFill>
            <w14:solidFill>
              <w14:schemeClr w14:val="tx1"/>
            </w14:solidFill>
          </w14:textFill>
        </w:rPr>
        <w:t>其进行澄清或补充：</w:t>
      </w:r>
    </w:p>
    <w:p w14:paraId="6C720728">
      <w:pPr>
        <w:keepNext w:val="0"/>
        <w:keepLines w:val="0"/>
        <w:pageBreakBefore w:val="0"/>
        <w:tabs>
          <w:tab w:val="left"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（1）开标时，</w:t>
      </w:r>
      <w:r>
        <w:rPr>
          <w:rFonts w:hint="eastAsia" w:ascii="宋体" w:hAnsi="宋体" w:eastAsia="宋体" w:cs="宋体"/>
          <w:bCs/>
          <w:color w:val="000000" w:themeColor="text1"/>
          <w:sz w:val="24"/>
          <w:szCs w:val="24"/>
          <w14:textFill>
            <w14:solidFill>
              <w14:schemeClr w14:val="tx1"/>
            </w14:solidFill>
          </w14:textFill>
        </w:rPr>
        <w:t>未宣读的投标价格、价格折扣和</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章“投标须知”第16.1</w:t>
      </w:r>
      <w:r>
        <w:rPr>
          <w:rFonts w:hint="eastAsia" w:ascii="宋体" w:hAnsi="宋体" w:eastAsia="宋体" w:cs="宋体"/>
          <w:color w:val="000000" w:themeColor="text1"/>
          <w:kern w:val="0"/>
          <w:sz w:val="24"/>
          <w:szCs w:val="24"/>
          <w:lang w:val="zh-CN"/>
          <w14:textFill>
            <w14:solidFill>
              <w14:schemeClr w14:val="tx1"/>
            </w14:solidFill>
          </w14:textFill>
        </w:rPr>
        <w:t>款</w:t>
      </w:r>
      <w:r>
        <w:rPr>
          <w:rFonts w:hint="eastAsia" w:ascii="宋体" w:hAnsi="宋体" w:eastAsia="宋体" w:cs="宋体"/>
          <w:bCs/>
          <w:color w:val="000000" w:themeColor="text1"/>
          <w:sz w:val="24"/>
          <w:szCs w:val="24"/>
          <w14:textFill>
            <w14:solidFill>
              <w14:schemeClr w14:val="tx1"/>
            </w14:solidFill>
          </w14:textFill>
        </w:rPr>
        <w:t>允许提</w:t>
      </w:r>
      <w:r>
        <w:rPr>
          <w:rFonts w:hint="eastAsia" w:ascii="宋体" w:hAnsi="宋体" w:eastAsia="宋体" w:cs="宋体"/>
          <w:color w:val="000000" w:themeColor="text1"/>
          <w:sz w:val="24"/>
          <w:szCs w:val="24"/>
          <w14:textFill>
            <w14:solidFill>
              <w14:schemeClr w14:val="tx1"/>
            </w14:solidFill>
          </w14:textFill>
        </w:rPr>
        <w:t>交</w:t>
      </w:r>
      <w:r>
        <w:rPr>
          <w:rFonts w:hint="eastAsia" w:ascii="宋体" w:hAnsi="宋体" w:eastAsia="宋体" w:cs="宋体"/>
          <w:bCs/>
          <w:color w:val="000000" w:themeColor="text1"/>
          <w:sz w:val="24"/>
          <w:szCs w:val="24"/>
          <w14:textFill>
            <w14:solidFill>
              <w14:schemeClr w14:val="tx1"/>
            </w14:solidFill>
          </w14:textFill>
        </w:rPr>
        <w:t>的备选方案等实质性内容。</w:t>
      </w:r>
    </w:p>
    <w:p w14:paraId="72BABC71">
      <w:pPr>
        <w:keepNext w:val="0"/>
        <w:keepLines w:val="0"/>
        <w:pageBreakBefore w:val="0"/>
        <w:tabs>
          <w:tab w:val="left"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（2）不满足</w:t>
      </w:r>
      <w:r>
        <w:rPr>
          <w:rFonts w:hint="eastAsia" w:ascii="宋体" w:hAnsi="宋体" w:eastAsia="宋体" w:cs="宋体"/>
          <w:color w:val="000000" w:themeColor="text1"/>
          <w:sz w:val="24"/>
          <w:szCs w:val="24"/>
          <w:lang w:eastAsia="zh-CN"/>
          <w14:textFill>
            <w14:solidFill>
              <w14:schemeClr w14:val="tx1"/>
            </w14:solidFill>
          </w14:textFill>
        </w:rPr>
        <w:t>第二章</w:t>
      </w:r>
      <w:r>
        <w:rPr>
          <w:rFonts w:hint="eastAsia" w:ascii="宋体" w:hAnsi="宋体" w:eastAsia="宋体" w:cs="宋体"/>
          <w:color w:val="000000" w:themeColor="text1"/>
          <w:sz w:val="24"/>
          <w:szCs w:val="24"/>
          <w14:textFill>
            <w14:solidFill>
              <w14:schemeClr w14:val="tx1"/>
            </w14:solidFill>
          </w14:textFill>
        </w:rPr>
        <w:t>投标须知第9.1</w:t>
      </w:r>
      <w:r>
        <w:rPr>
          <w:rFonts w:hint="eastAsia" w:ascii="宋体" w:hAnsi="宋体" w:eastAsia="宋体" w:cs="宋体"/>
          <w:color w:val="000000" w:themeColor="text1"/>
          <w:kern w:val="0"/>
          <w:sz w:val="24"/>
          <w:szCs w:val="24"/>
          <w:lang w:val="zh-CN"/>
          <w14:textFill>
            <w14:solidFill>
              <w14:schemeClr w14:val="tx1"/>
            </w14:solidFill>
          </w14:textFill>
        </w:rPr>
        <w:t>款</w:t>
      </w:r>
      <w:r>
        <w:rPr>
          <w:rFonts w:hint="eastAsia" w:ascii="宋体" w:hAnsi="宋体" w:eastAsia="宋体" w:cs="宋体"/>
          <w:color w:val="000000" w:themeColor="text1"/>
          <w:sz w:val="24"/>
          <w:szCs w:val="24"/>
          <w14:textFill>
            <w14:solidFill>
              <w14:schemeClr w14:val="tx1"/>
            </w14:solidFill>
          </w14:textFill>
        </w:rPr>
        <w:t>、第9.2</w:t>
      </w:r>
      <w:r>
        <w:rPr>
          <w:rFonts w:hint="eastAsia" w:ascii="宋体" w:hAnsi="宋体" w:eastAsia="宋体" w:cs="宋体"/>
          <w:color w:val="000000" w:themeColor="text1"/>
          <w:kern w:val="0"/>
          <w:sz w:val="24"/>
          <w:szCs w:val="24"/>
          <w:lang w:val="zh-CN"/>
          <w14:textFill>
            <w14:solidFill>
              <w14:schemeClr w14:val="tx1"/>
            </w14:solidFill>
          </w14:textFill>
        </w:rPr>
        <w:t>款</w:t>
      </w:r>
      <w:r>
        <w:rPr>
          <w:rFonts w:hint="eastAsia" w:ascii="宋体" w:hAnsi="宋体" w:eastAsia="宋体" w:cs="宋体"/>
          <w:bCs/>
          <w:color w:val="000000" w:themeColor="text1"/>
          <w:sz w:val="24"/>
          <w:szCs w:val="24"/>
          <w14:textFill>
            <w14:solidFill>
              <w14:schemeClr w14:val="tx1"/>
            </w14:solidFill>
          </w14:textFill>
        </w:rPr>
        <w:t>规定的</w:t>
      </w:r>
      <w:r>
        <w:rPr>
          <w:rFonts w:hint="eastAsia" w:ascii="宋体" w:hAnsi="宋体" w:eastAsia="宋体" w:cs="宋体"/>
          <w:color w:val="000000" w:themeColor="text1"/>
          <w:sz w:val="24"/>
          <w:szCs w:val="24"/>
          <w14:textFill>
            <w14:solidFill>
              <w14:schemeClr w14:val="tx1"/>
            </w14:solidFill>
          </w14:textFill>
        </w:rPr>
        <w:t>实质性要求的</w:t>
      </w:r>
      <w:r>
        <w:rPr>
          <w:rFonts w:hint="eastAsia" w:ascii="宋体" w:hAnsi="宋体" w:eastAsia="宋体" w:cs="宋体"/>
          <w:bCs/>
          <w:color w:val="000000" w:themeColor="text1"/>
          <w:sz w:val="24"/>
          <w:szCs w:val="24"/>
          <w14:textFill>
            <w14:solidFill>
              <w14:schemeClr w14:val="tx1"/>
            </w14:solidFill>
          </w14:textFill>
        </w:rPr>
        <w:t>投标文件内容。</w:t>
      </w:r>
    </w:p>
    <w:p w14:paraId="6EA03D15">
      <w:pPr>
        <w:keepNext w:val="0"/>
        <w:keepLines w:val="0"/>
        <w:pageBreakBefore w:val="0"/>
        <w:tabs>
          <w:tab w:val="left"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投标文件报价出现前后不一致的，除招标文件另有规定外，按照下列规定修正：</w:t>
      </w:r>
    </w:p>
    <w:p w14:paraId="4C0A9FE2">
      <w:pPr>
        <w:keepNext w:val="0"/>
        <w:keepLines w:val="0"/>
        <w:pageBreakBefore w:val="0"/>
        <w:tabs>
          <w:tab w:val="left"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（1）投标文件中开标一览表(报价表)内容与投标文件中相应内容不一致的，以开标一览表(报价表)为准</w:t>
      </w:r>
      <w:r>
        <w:rPr>
          <w:rFonts w:hint="eastAsia" w:ascii="宋体" w:hAnsi="宋体" w:eastAsia="宋体" w:cs="宋体"/>
          <w:color w:val="000000" w:themeColor="text1"/>
          <w:sz w:val="24"/>
          <w:szCs w:val="24"/>
          <w:lang w:eastAsia="zh-CN"/>
          <w14:textFill>
            <w14:solidFill>
              <w14:schemeClr w14:val="tx1"/>
            </w14:solidFill>
          </w14:textFill>
        </w:rPr>
        <w:t>；</w:t>
      </w:r>
    </w:p>
    <w:p w14:paraId="1F306E4A">
      <w:pPr>
        <w:keepNext w:val="0"/>
        <w:keepLines w:val="0"/>
        <w:pageBreakBefore w:val="0"/>
        <w:tabs>
          <w:tab w:val="left"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（2）大写金额和小写金额不一致的，以大写金额为准</w:t>
      </w:r>
      <w:r>
        <w:rPr>
          <w:rFonts w:hint="eastAsia" w:ascii="宋体" w:hAnsi="宋体" w:eastAsia="宋体" w:cs="宋体"/>
          <w:color w:val="000000" w:themeColor="text1"/>
          <w:sz w:val="24"/>
          <w:szCs w:val="24"/>
          <w:lang w:eastAsia="zh-CN"/>
          <w14:textFill>
            <w14:solidFill>
              <w14:schemeClr w14:val="tx1"/>
            </w14:solidFill>
          </w14:textFill>
        </w:rPr>
        <w:t>；</w:t>
      </w:r>
    </w:p>
    <w:p w14:paraId="134F9690">
      <w:pPr>
        <w:keepNext w:val="0"/>
        <w:keepLines w:val="0"/>
        <w:pageBreakBefore w:val="0"/>
        <w:tabs>
          <w:tab w:val="left"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（3）单价金额小数点或者百分比有明显错位的，以开标一览表的总价为准，并修改单价</w:t>
      </w:r>
      <w:r>
        <w:rPr>
          <w:rFonts w:hint="eastAsia" w:ascii="宋体" w:hAnsi="宋体" w:eastAsia="宋体" w:cs="宋体"/>
          <w:color w:val="000000" w:themeColor="text1"/>
          <w:sz w:val="24"/>
          <w:szCs w:val="24"/>
          <w:lang w:eastAsia="zh-CN"/>
          <w14:textFill>
            <w14:solidFill>
              <w14:schemeClr w14:val="tx1"/>
            </w14:solidFill>
          </w14:textFill>
        </w:rPr>
        <w:t>；</w:t>
      </w:r>
    </w:p>
    <w:p w14:paraId="3D63713F">
      <w:pPr>
        <w:keepNext w:val="0"/>
        <w:keepLines w:val="0"/>
        <w:pageBreakBefore w:val="0"/>
        <w:tabs>
          <w:tab w:val="left"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（4）总价金额与按单价汇总金额不一致的，以单价金额计算结果为准。</w:t>
      </w:r>
    </w:p>
    <w:p w14:paraId="6FBB69E0">
      <w:pPr>
        <w:keepNext w:val="0"/>
        <w:keepLines w:val="0"/>
        <w:pageBreakBefore w:val="0"/>
        <w:tabs>
          <w:tab w:val="left"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若</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拒绝接受上述修正，在评标时将其视为无效投标。</w:t>
      </w:r>
    </w:p>
    <w:p w14:paraId="448DF3BD">
      <w:pPr>
        <w:keepNext w:val="0"/>
        <w:keepLines w:val="0"/>
        <w:pageBreakBefore w:val="0"/>
        <w:tabs>
          <w:tab w:val="left" w:pos="0"/>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4.4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的澄清、说明或者补正应该采用书面形式，由法定代表人或其授权的代理人签字，并按评标委员会的通知要求递交。</w:t>
      </w:r>
    </w:p>
    <w:p w14:paraId="2633E5CB">
      <w:pPr>
        <w:keepNext w:val="0"/>
        <w:keepLines w:val="0"/>
        <w:pageBreakBefore w:val="0"/>
        <w:tabs>
          <w:tab w:val="left" w:pos="0"/>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 有效的书面澄清材料，是投标文件的补充材料，成为投标文件的组成部分。</w:t>
      </w:r>
    </w:p>
    <w:p w14:paraId="0410242E">
      <w:pPr>
        <w:keepNext w:val="0"/>
        <w:keepLines w:val="0"/>
        <w:pageBreakBefore w:val="0"/>
        <w:tabs>
          <w:tab w:val="left" w:pos="0"/>
        </w:tabs>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5.比较与评价（详细评审）</w:t>
      </w:r>
    </w:p>
    <w:p w14:paraId="5873B026">
      <w:pPr>
        <w:keepNext w:val="0"/>
        <w:keepLines w:val="0"/>
        <w:pageBreakBefore w:val="0"/>
        <w:tabs>
          <w:tab w:val="left" w:pos="0"/>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Cs/>
          <w:color w:val="000000" w:themeColor="text1"/>
          <w:spacing w:val="-6"/>
          <w:sz w:val="24"/>
          <w:szCs w:val="24"/>
          <w14:textFill>
            <w14:solidFill>
              <w14:schemeClr w14:val="tx1"/>
            </w14:solidFill>
          </w14:textFill>
        </w:rPr>
      </w:pPr>
      <w:bookmarkStart w:id="15" w:name="_Toc27702_WPSOffice_Level1"/>
      <w:r>
        <w:rPr>
          <w:rFonts w:hint="eastAsia" w:ascii="宋体" w:hAnsi="宋体" w:eastAsia="宋体" w:cs="宋体"/>
          <w:bCs/>
          <w:color w:val="000000" w:themeColor="text1"/>
          <w:sz w:val="24"/>
          <w:szCs w:val="24"/>
          <w14:textFill>
            <w14:solidFill>
              <w14:schemeClr w14:val="tx1"/>
            </w14:solidFill>
          </w14:textFill>
        </w:rPr>
        <w:t>5.1</w:t>
      </w:r>
      <w:r>
        <w:rPr>
          <w:rFonts w:hint="eastAsia" w:ascii="宋体" w:hAnsi="宋体" w:eastAsia="宋体" w:cs="宋体"/>
          <w:bCs/>
          <w:color w:val="000000" w:themeColor="text1"/>
          <w:spacing w:val="-6"/>
          <w:sz w:val="24"/>
          <w:szCs w:val="24"/>
          <w14:textFill>
            <w14:solidFill>
              <w14:schemeClr w14:val="tx1"/>
            </w14:solidFill>
          </w14:textFill>
        </w:rPr>
        <w:t>评标委员会应按照招标文件中规定的评标方法、</w:t>
      </w:r>
      <w:r>
        <w:rPr>
          <w:rFonts w:hint="eastAsia" w:ascii="宋体" w:hAnsi="宋体" w:eastAsia="宋体" w:cs="宋体"/>
          <w:color w:val="000000" w:themeColor="text1"/>
          <w:spacing w:val="-6"/>
          <w:sz w:val="24"/>
          <w:szCs w:val="24"/>
          <w14:textFill>
            <w14:solidFill>
              <w14:schemeClr w14:val="tx1"/>
            </w14:solidFill>
          </w14:textFill>
        </w:rPr>
        <w:t>标准和评标因素，只</w:t>
      </w:r>
      <w:r>
        <w:rPr>
          <w:rFonts w:hint="eastAsia" w:ascii="宋体" w:hAnsi="宋体" w:eastAsia="宋体" w:cs="宋体"/>
          <w:bCs/>
          <w:color w:val="000000" w:themeColor="text1"/>
          <w:spacing w:val="-6"/>
          <w:sz w:val="24"/>
          <w:szCs w:val="24"/>
          <w14:textFill>
            <w14:solidFill>
              <w14:schemeClr w14:val="tx1"/>
            </w14:solidFill>
          </w14:textFill>
        </w:rPr>
        <w:t>对</w:t>
      </w:r>
      <w:r>
        <w:rPr>
          <w:rFonts w:hint="eastAsia" w:ascii="宋体" w:hAnsi="宋体" w:eastAsia="宋体" w:cs="宋体"/>
          <w:color w:val="000000" w:themeColor="text1"/>
          <w:spacing w:val="-6"/>
          <w:sz w:val="24"/>
          <w:szCs w:val="24"/>
          <w14:textFill>
            <w14:solidFill>
              <w14:schemeClr w14:val="tx1"/>
            </w14:solidFill>
          </w14:textFill>
        </w:rPr>
        <w:t>资格性检查和符合性检查</w:t>
      </w:r>
      <w:r>
        <w:rPr>
          <w:rFonts w:hint="eastAsia" w:ascii="宋体" w:hAnsi="宋体" w:eastAsia="宋体" w:cs="宋体"/>
          <w:bCs/>
          <w:color w:val="000000" w:themeColor="text1"/>
          <w:spacing w:val="-6"/>
          <w:sz w:val="24"/>
          <w:szCs w:val="24"/>
          <w14:textFill>
            <w14:solidFill>
              <w14:schemeClr w14:val="tx1"/>
            </w14:solidFill>
          </w14:textFill>
        </w:rPr>
        <w:t>合格的投标文件进行评估，综合比较与评价。</w:t>
      </w:r>
    </w:p>
    <w:p w14:paraId="0750C4A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14:textFill>
            <w14:solidFill>
              <w14:schemeClr w14:val="tx1"/>
            </w14:solidFill>
          </w14:textFill>
        </w:rPr>
        <w:t>投标报价评价。评标委员会以开标时承认的投标报价为基础，</w:t>
      </w:r>
      <w:r>
        <w:rPr>
          <w:rFonts w:hint="eastAsia" w:ascii="宋体" w:hAnsi="宋体" w:eastAsia="宋体" w:cs="宋体"/>
          <w:color w:val="000000" w:themeColor="text1"/>
          <w:kern w:val="0"/>
          <w:sz w:val="24"/>
          <w:szCs w:val="24"/>
          <w14:textFill>
            <w14:solidFill>
              <w14:schemeClr w14:val="tx1"/>
            </w14:solidFill>
          </w14:textFill>
        </w:rPr>
        <w:t>依次</w:t>
      </w:r>
      <w:r>
        <w:rPr>
          <w:rFonts w:hint="eastAsia" w:ascii="宋体" w:hAnsi="宋体" w:eastAsia="宋体" w:cs="宋体"/>
          <w:color w:val="000000" w:themeColor="text1"/>
          <w:sz w:val="24"/>
          <w:szCs w:val="24"/>
          <w14:textFill>
            <w14:solidFill>
              <w14:schemeClr w14:val="tx1"/>
            </w14:solidFill>
          </w14:textFill>
        </w:rPr>
        <w:t>对投标报价进行</w:t>
      </w:r>
      <w:r>
        <w:rPr>
          <w:rFonts w:hint="eastAsia" w:ascii="宋体" w:hAnsi="宋体" w:eastAsia="宋体" w:cs="宋体"/>
          <w:color w:val="000000" w:themeColor="text1"/>
          <w:kern w:val="0"/>
          <w:sz w:val="24"/>
          <w:szCs w:val="24"/>
          <w14:textFill>
            <w14:solidFill>
              <w14:schemeClr w14:val="tx1"/>
            </w14:solidFill>
          </w14:textFill>
        </w:rPr>
        <w:t>算术</w:t>
      </w:r>
      <w:r>
        <w:rPr>
          <w:rFonts w:hint="eastAsia" w:ascii="宋体" w:hAnsi="宋体" w:eastAsia="宋体" w:cs="宋体"/>
          <w:color w:val="000000" w:themeColor="text1"/>
          <w:sz w:val="24"/>
          <w:szCs w:val="24"/>
          <w14:textFill>
            <w14:solidFill>
              <w14:schemeClr w14:val="tx1"/>
            </w14:solidFill>
          </w14:textFill>
        </w:rPr>
        <w:t>修正和采购政策优惠价格计算。</w:t>
      </w:r>
    </w:p>
    <w:p w14:paraId="04939C59">
      <w:pPr>
        <w:keepNext w:val="0"/>
        <w:keepLines w:val="0"/>
        <w:pageBreakBefore w:val="0"/>
        <w:tabs>
          <w:tab w:val="left" w:pos="0"/>
        </w:tabs>
        <w:kinsoku/>
        <w:wordWrap/>
        <w:overflowPunct/>
        <w:topLinePunct w:val="0"/>
        <w:autoSpaceDE/>
        <w:autoSpaceDN/>
        <w:bidi w:val="0"/>
        <w:adjustRightInd w:val="0"/>
        <w:snapToGrid w:val="0"/>
        <w:spacing w:line="500" w:lineRule="exact"/>
        <w:ind w:firstLine="456" w:firstLineChars="200"/>
        <w:textAlignment w:val="auto"/>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5.3价格分采用低价优先法计算，即满足招标文件要求且投标价格最低的投标报价为评标基准价，其价格分为满分，其他有效</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的价格分按照下列公式计算：</w:t>
      </w:r>
    </w:p>
    <w:p w14:paraId="1E9AB744">
      <w:pPr>
        <w:keepNext w:val="0"/>
        <w:keepLines w:val="0"/>
        <w:pageBreakBefore w:val="0"/>
        <w:tabs>
          <w:tab w:val="left" w:pos="0"/>
        </w:tabs>
        <w:kinsoku/>
        <w:wordWrap/>
        <w:overflowPunct/>
        <w:topLinePunct w:val="0"/>
        <w:autoSpaceDE/>
        <w:autoSpaceDN/>
        <w:bidi w:val="0"/>
        <w:adjustRightInd w:val="0"/>
        <w:snapToGrid w:val="0"/>
        <w:spacing w:line="500" w:lineRule="exact"/>
        <w:ind w:firstLine="456" w:firstLineChars="200"/>
        <w:textAlignment w:val="auto"/>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投标报价得分=(评标基准价／投标报价)×价格权值</w:t>
      </w:r>
      <w:r>
        <w:rPr>
          <w:rFonts w:hint="eastAsia" w:ascii="宋体" w:hAnsi="宋体" w:eastAsia="宋体" w:cs="宋体"/>
          <w:bCs/>
          <w:color w:val="000000" w:themeColor="text1"/>
          <w:spacing w:val="-6"/>
          <w:sz w:val="24"/>
          <w:szCs w:val="24"/>
          <w:lang w:val="en-US" w:eastAsia="zh-CN"/>
          <w14:textFill>
            <w14:solidFill>
              <w14:schemeClr w14:val="tx1"/>
            </w14:solidFill>
          </w14:textFill>
        </w:rPr>
        <w:t>2</w:t>
      </w:r>
      <w:r>
        <w:rPr>
          <w:rFonts w:hint="eastAsia" w:ascii="宋体" w:hAnsi="宋体" w:eastAsia="宋体" w:cs="宋体"/>
          <w:bCs/>
          <w:color w:val="000000" w:themeColor="text1"/>
          <w:spacing w:val="-6"/>
          <w:sz w:val="24"/>
          <w:szCs w:val="24"/>
          <w14:textFill>
            <w14:solidFill>
              <w14:schemeClr w14:val="tx1"/>
            </w14:solidFill>
          </w14:textFill>
        </w:rPr>
        <w:t>0%×100</w:t>
      </w:r>
    </w:p>
    <w:p w14:paraId="31518597">
      <w:pPr>
        <w:keepNext w:val="0"/>
        <w:keepLines w:val="0"/>
        <w:pageBreakBefore w:val="0"/>
        <w:tabs>
          <w:tab w:val="left" w:pos="0"/>
        </w:tabs>
        <w:kinsoku/>
        <w:wordWrap/>
        <w:overflowPunct/>
        <w:topLinePunct w:val="0"/>
        <w:autoSpaceDE/>
        <w:autoSpaceDN/>
        <w:bidi w:val="0"/>
        <w:adjustRightInd w:val="0"/>
        <w:snapToGrid w:val="0"/>
        <w:spacing w:line="500" w:lineRule="exact"/>
        <w:ind w:firstLine="456" w:firstLineChars="200"/>
        <w:textAlignment w:val="auto"/>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本项所称投标报价为按本章第5.2</w:t>
      </w:r>
      <w:r>
        <w:rPr>
          <w:rFonts w:hint="eastAsia" w:ascii="宋体" w:hAnsi="宋体" w:eastAsia="宋体" w:cs="宋体"/>
          <w:bCs/>
          <w:color w:val="000000" w:themeColor="text1"/>
          <w:spacing w:val="-6"/>
          <w:sz w:val="24"/>
          <w:szCs w:val="24"/>
          <w:lang w:val="zh-CN"/>
          <w14:textFill>
            <w14:solidFill>
              <w14:schemeClr w14:val="tx1"/>
            </w14:solidFill>
          </w14:textFill>
        </w:rPr>
        <w:t>款</w:t>
      </w:r>
      <w:r>
        <w:rPr>
          <w:rFonts w:hint="eastAsia" w:ascii="宋体" w:hAnsi="宋体" w:eastAsia="宋体" w:cs="宋体"/>
          <w:bCs/>
          <w:color w:val="000000" w:themeColor="text1"/>
          <w:spacing w:val="-6"/>
          <w:sz w:val="24"/>
          <w:szCs w:val="24"/>
          <w14:textFill>
            <w14:solidFill>
              <w14:schemeClr w14:val="tx1"/>
            </w14:solidFill>
          </w14:textFill>
        </w:rPr>
        <w:t>规定评价后的投标报价。</w:t>
      </w:r>
    </w:p>
    <w:p w14:paraId="605C171F">
      <w:pPr>
        <w:keepNext w:val="0"/>
        <w:keepLines w:val="0"/>
        <w:pageBreakBefore w:val="0"/>
        <w:tabs>
          <w:tab w:val="left" w:pos="0"/>
        </w:tabs>
        <w:kinsoku/>
        <w:wordWrap/>
        <w:overflowPunct/>
        <w:topLinePunct w:val="0"/>
        <w:autoSpaceDE/>
        <w:autoSpaceDN/>
        <w:bidi w:val="0"/>
        <w:adjustRightInd w:val="0"/>
        <w:snapToGrid w:val="0"/>
        <w:spacing w:line="500" w:lineRule="exact"/>
        <w:ind w:firstLine="456" w:firstLineChars="200"/>
        <w:textAlignment w:val="auto"/>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如评标委员会一致认为某个</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的报价明显不合理，有降低质量、不能诚信履行的可能时，评标委员会有权决定是否通知</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限期进行书面解释或提供相关证明材料。若已要求，而该</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在规定期限内未做出解释、做出的解释不合理或不能提供证明材料的，评标委员会有权拒绝该投标。</w:t>
      </w:r>
    </w:p>
    <w:p w14:paraId="419DAF58">
      <w:pPr>
        <w:keepNext w:val="0"/>
        <w:keepLines w:val="0"/>
        <w:pageBreakBefore w:val="0"/>
        <w:tabs>
          <w:tab w:val="left" w:pos="0"/>
        </w:tabs>
        <w:kinsoku/>
        <w:wordWrap/>
        <w:overflowPunct/>
        <w:topLinePunct w:val="0"/>
        <w:autoSpaceDE/>
        <w:autoSpaceDN/>
        <w:bidi w:val="0"/>
        <w:adjustRightInd w:val="0"/>
        <w:snapToGrid w:val="0"/>
        <w:spacing w:line="500" w:lineRule="exact"/>
        <w:ind w:firstLine="456" w:firstLineChars="200"/>
        <w:textAlignment w:val="auto"/>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5.4涉及政府采购政策优惠的，按招标文件前附表规定调整</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的技术、价格得分或总得分。</w:t>
      </w:r>
    </w:p>
    <w:p w14:paraId="358B2F4D">
      <w:pPr>
        <w:keepNext w:val="0"/>
        <w:keepLines w:val="0"/>
        <w:pageBreakBefore w:val="0"/>
        <w:tabs>
          <w:tab w:val="left" w:pos="0"/>
        </w:tabs>
        <w:kinsoku/>
        <w:wordWrap/>
        <w:overflowPunct/>
        <w:topLinePunct w:val="0"/>
        <w:autoSpaceDE/>
        <w:autoSpaceDN/>
        <w:bidi w:val="0"/>
        <w:adjustRightInd w:val="0"/>
        <w:snapToGrid w:val="0"/>
        <w:spacing w:line="500" w:lineRule="exact"/>
        <w:ind w:firstLine="456" w:firstLineChars="200"/>
        <w:textAlignment w:val="auto"/>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5.5涉及多处获得政府采购政策优惠的，涉及调整得分的，按本章第5.4</w:t>
      </w:r>
      <w:r>
        <w:rPr>
          <w:rFonts w:hint="eastAsia" w:ascii="宋体" w:hAnsi="宋体" w:eastAsia="宋体" w:cs="宋体"/>
          <w:bCs/>
          <w:color w:val="000000" w:themeColor="text1"/>
          <w:spacing w:val="-6"/>
          <w:sz w:val="24"/>
          <w:szCs w:val="24"/>
          <w:lang w:val="zh-CN"/>
          <w14:textFill>
            <w14:solidFill>
              <w14:schemeClr w14:val="tx1"/>
            </w14:solidFill>
          </w14:textFill>
        </w:rPr>
        <w:t>款</w:t>
      </w:r>
      <w:r>
        <w:rPr>
          <w:rFonts w:hint="eastAsia" w:ascii="宋体" w:hAnsi="宋体" w:eastAsia="宋体" w:cs="宋体"/>
          <w:bCs/>
          <w:color w:val="000000" w:themeColor="text1"/>
          <w:spacing w:val="-6"/>
          <w:sz w:val="24"/>
          <w:szCs w:val="24"/>
          <w14:textFill>
            <w14:solidFill>
              <w14:schemeClr w14:val="tx1"/>
            </w14:solidFill>
          </w14:textFill>
        </w:rPr>
        <w:t>规定调整得分；涉及调整价格的，按本章第5.2</w:t>
      </w:r>
      <w:r>
        <w:rPr>
          <w:rFonts w:hint="eastAsia" w:ascii="宋体" w:hAnsi="宋体" w:eastAsia="宋体" w:cs="宋体"/>
          <w:bCs/>
          <w:color w:val="000000" w:themeColor="text1"/>
          <w:spacing w:val="-6"/>
          <w:sz w:val="24"/>
          <w:szCs w:val="24"/>
          <w:lang w:val="zh-CN"/>
          <w14:textFill>
            <w14:solidFill>
              <w14:schemeClr w14:val="tx1"/>
            </w14:solidFill>
          </w14:textFill>
        </w:rPr>
        <w:t>款</w:t>
      </w:r>
      <w:r>
        <w:rPr>
          <w:rFonts w:hint="eastAsia" w:ascii="宋体" w:hAnsi="宋体" w:eastAsia="宋体" w:cs="宋体"/>
          <w:bCs/>
          <w:color w:val="000000" w:themeColor="text1"/>
          <w:spacing w:val="-6"/>
          <w:sz w:val="24"/>
          <w:szCs w:val="24"/>
          <w14:textFill>
            <w14:solidFill>
              <w14:schemeClr w14:val="tx1"/>
            </w14:solidFill>
          </w14:textFill>
        </w:rPr>
        <w:t>规定调整价格。综合调整见招标文件前附表相关规定。</w:t>
      </w:r>
    </w:p>
    <w:p w14:paraId="52E483B9">
      <w:pPr>
        <w:keepNext w:val="0"/>
        <w:keepLines w:val="0"/>
        <w:pageBreakBefore w:val="0"/>
        <w:tabs>
          <w:tab w:val="left" w:pos="0"/>
        </w:tabs>
        <w:kinsoku/>
        <w:wordWrap/>
        <w:overflowPunct/>
        <w:topLinePunct w:val="0"/>
        <w:autoSpaceDE/>
        <w:autoSpaceDN/>
        <w:bidi w:val="0"/>
        <w:adjustRightInd w:val="0"/>
        <w:snapToGrid w:val="0"/>
        <w:spacing w:line="500" w:lineRule="exact"/>
        <w:ind w:firstLine="456" w:firstLineChars="200"/>
        <w:textAlignment w:val="auto"/>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5.6提供相同品牌产品且通过资格审查、符合性审查的不同</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参加同一合同项下投标的，按一家</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计算，评审后得分最高的同品牌</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获得中标人推荐资格</w:t>
      </w:r>
      <w:r>
        <w:rPr>
          <w:rFonts w:hint="eastAsia" w:ascii="宋体" w:hAnsi="宋体" w:eastAsia="宋体" w:cs="宋体"/>
          <w:bCs/>
          <w:color w:val="000000" w:themeColor="text1"/>
          <w:spacing w:val="-6"/>
          <w:sz w:val="24"/>
          <w:szCs w:val="24"/>
          <w:lang w:eastAsia="zh-CN"/>
          <w14:textFill>
            <w14:solidFill>
              <w14:schemeClr w14:val="tx1"/>
            </w14:solidFill>
          </w14:textFill>
        </w:rPr>
        <w:t>；</w:t>
      </w:r>
      <w:r>
        <w:rPr>
          <w:rFonts w:hint="eastAsia" w:ascii="宋体" w:hAnsi="宋体" w:eastAsia="宋体" w:cs="宋体"/>
          <w:bCs/>
          <w:color w:val="000000" w:themeColor="text1"/>
          <w:spacing w:val="-6"/>
          <w:sz w:val="24"/>
          <w:szCs w:val="24"/>
          <w14:textFill>
            <w14:solidFill>
              <w14:schemeClr w14:val="tx1"/>
            </w14:solidFill>
          </w14:textFill>
        </w:rPr>
        <w:t>评审得分相同的，</w:t>
      </w:r>
      <w:r>
        <w:rPr>
          <w:rFonts w:hint="eastAsia" w:ascii="宋体" w:hAnsi="宋体" w:eastAsia="宋体" w:cs="宋体"/>
          <w:bCs/>
          <w:color w:val="000000" w:themeColor="text1"/>
          <w:spacing w:val="-6"/>
          <w:sz w:val="24"/>
          <w:szCs w:val="24"/>
          <w:lang w:eastAsia="zh-CN"/>
          <w14:textFill>
            <w14:solidFill>
              <w14:schemeClr w14:val="tx1"/>
            </w14:solidFill>
          </w14:textFill>
        </w:rPr>
        <w:t>技术部分得分</w:t>
      </w:r>
      <w:r>
        <w:rPr>
          <w:rFonts w:hint="eastAsia" w:ascii="宋体" w:hAnsi="宋体" w:eastAsia="宋体" w:cs="宋体"/>
          <w:bCs/>
          <w:color w:val="000000" w:themeColor="text1"/>
          <w:spacing w:val="-6"/>
          <w:sz w:val="24"/>
          <w:szCs w:val="24"/>
          <w:lang w:val="en-US" w:eastAsia="zh-CN"/>
          <w14:textFill>
            <w14:solidFill>
              <w14:schemeClr w14:val="tx1"/>
            </w14:solidFill>
          </w14:textFill>
        </w:rPr>
        <w:t>高的</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获得中标人推荐资格，其他同品牌</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不作为中标候选人。</w:t>
      </w:r>
    </w:p>
    <w:p w14:paraId="61B6A1D4">
      <w:pPr>
        <w:keepNext w:val="0"/>
        <w:keepLines w:val="0"/>
        <w:pageBreakBefore w:val="0"/>
        <w:tabs>
          <w:tab w:val="left" w:pos="0"/>
        </w:tabs>
        <w:kinsoku/>
        <w:wordWrap/>
        <w:overflowPunct/>
        <w:topLinePunct w:val="0"/>
        <w:autoSpaceDE/>
        <w:autoSpaceDN/>
        <w:bidi w:val="0"/>
        <w:adjustRightInd w:val="0"/>
        <w:snapToGrid w:val="0"/>
        <w:spacing w:line="500" w:lineRule="exact"/>
        <w:ind w:firstLine="456"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5.</w:t>
      </w:r>
      <w:r>
        <w:rPr>
          <w:rFonts w:hint="eastAsia" w:ascii="宋体" w:hAnsi="宋体" w:eastAsia="宋体" w:cs="宋体"/>
          <w:bCs/>
          <w:color w:val="000000" w:themeColor="text1"/>
          <w:spacing w:val="-6"/>
          <w:sz w:val="24"/>
          <w:szCs w:val="24"/>
          <w:lang w:val="en-US" w:eastAsia="zh-CN"/>
          <w14:textFill>
            <w14:solidFill>
              <w14:schemeClr w14:val="tx1"/>
            </w14:solidFill>
          </w14:textFill>
        </w:rPr>
        <w:t>7</w:t>
      </w:r>
      <w:r>
        <w:rPr>
          <w:rFonts w:hint="eastAsia" w:ascii="宋体" w:hAnsi="宋体" w:eastAsia="宋体" w:cs="宋体"/>
          <w:bCs/>
          <w:color w:val="000000" w:themeColor="text1"/>
          <w:spacing w:val="-6"/>
          <w:sz w:val="24"/>
          <w:szCs w:val="24"/>
          <w14:textFill>
            <w14:solidFill>
              <w14:schemeClr w14:val="tx1"/>
            </w14:solidFill>
          </w14:textFill>
        </w:rPr>
        <w:t>评标时，评标委员会各成员应当独立对每个</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的投标文件进行评价、评分，计算每个</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技术部分得分时以算术平均值为其得分。然后汇总每个</w:t>
      </w:r>
      <w:r>
        <w:rPr>
          <w:rFonts w:hint="eastAsia" w:ascii="宋体" w:hAnsi="宋体" w:cs="宋体"/>
          <w:bCs/>
          <w:color w:val="000000" w:themeColor="text1"/>
          <w:spacing w:val="-6"/>
          <w:sz w:val="24"/>
          <w:szCs w:val="24"/>
          <w:lang w:eastAsia="zh-CN"/>
          <w14:textFill>
            <w14:solidFill>
              <w14:schemeClr w14:val="tx1"/>
            </w14:solidFill>
          </w14:textFill>
        </w:rPr>
        <w:t>供应商</w:t>
      </w:r>
      <w:r>
        <w:rPr>
          <w:rFonts w:hint="eastAsia" w:ascii="宋体" w:hAnsi="宋体" w:eastAsia="宋体" w:cs="宋体"/>
          <w:bCs/>
          <w:color w:val="000000" w:themeColor="text1"/>
          <w:spacing w:val="-6"/>
          <w:sz w:val="24"/>
          <w:szCs w:val="24"/>
          <w14:textFill>
            <w14:solidFill>
              <w14:schemeClr w14:val="tx1"/>
            </w14:solidFill>
          </w14:textFill>
        </w:rPr>
        <w:t>每项评分因素的得分为其最后得分。</w:t>
      </w:r>
    </w:p>
    <w:p w14:paraId="05D23070">
      <w:pPr>
        <w:keepNext w:val="0"/>
        <w:keepLines w:val="0"/>
        <w:pageBreakBefore w:val="0"/>
        <w:tabs>
          <w:tab w:val="left" w:pos="0"/>
        </w:tabs>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6.确定中标人</w:t>
      </w:r>
    </w:p>
    <w:p w14:paraId="5A23FAA1">
      <w:pPr>
        <w:keepNext w:val="0"/>
        <w:keepLines w:val="0"/>
        <w:pageBreakBefore w:val="0"/>
        <w:tabs>
          <w:tab w:val="left" w:pos="0"/>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eastAsia="zh-CN"/>
          <w14:textFill>
            <w14:solidFill>
              <w14:schemeClr w14:val="tx1"/>
            </w14:solidFill>
          </w14:textFill>
        </w:rPr>
        <w:t>评标委员会按得分从高到低的顺利对</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进行排序，当</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得分相同时，报价低者排名在前；当</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综合评分且报价相同时，按技术部分得分由高者排名在前。根据采购人的授权，直接确定排名第一的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为中标人。</w:t>
      </w:r>
    </w:p>
    <w:p w14:paraId="3F7188B3">
      <w:pPr>
        <w:adjustRightInd w:val="0"/>
        <w:snapToGrid w:val="0"/>
        <w:spacing w:line="360" w:lineRule="auto"/>
        <w:ind w:firstLine="2409" w:firstLineChars="7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bookmarkStart w:id="16" w:name="_Toc11799"/>
      <w:bookmarkStart w:id="17" w:name="_Toc29903"/>
      <w:bookmarkStart w:id="18" w:name="_Toc24327"/>
      <w:bookmarkStart w:id="19" w:name="_Toc14652"/>
      <w:r>
        <w:rPr>
          <w:rStyle w:val="43"/>
          <w:rFonts w:hint="eastAsia" w:ascii="宋体" w:hAnsi="宋体" w:eastAsia="宋体" w:cs="宋体"/>
          <w:color w:val="000000" w:themeColor="text1"/>
          <w14:textFill>
            <w14:solidFill>
              <w14:schemeClr w14:val="tx1"/>
            </w14:solidFill>
          </w14:textFill>
        </w:rPr>
        <w:t xml:space="preserve">第四章 </w:t>
      </w:r>
      <w:bookmarkEnd w:id="15"/>
      <w:r>
        <w:rPr>
          <w:rStyle w:val="43"/>
          <w:rFonts w:hint="eastAsia" w:ascii="宋体" w:hAnsi="宋体" w:eastAsia="宋体" w:cs="宋体"/>
          <w:color w:val="000000" w:themeColor="text1"/>
          <w14:textFill>
            <w14:solidFill>
              <w14:schemeClr w14:val="tx1"/>
            </w14:solidFill>
          </w14:textFill>
        </w:rPr>
        <w:t>政府采购合同格式</w:t>
      </w:r>
      <w:bookmarkEnd w:id="16"/>
      <w:bookmarkEnd w:id="17"/>
      <w:bookmarkEnd w:id="18"/>
      <w:bookmarkEnd w:id="19"/>
    </w:p>
    <w:p w14:paraId="3E639A85">
      <w:pPr>
        <w:wordWrap w:val="0"/>
        <w:spacing w:line="50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14:textFill>
            <w14:solidFill>
              <w14:schemeClr w14:val="tx1"/>
            </w14:solidFill>
          </w14:textFill>
        </w:rPr>
        <w:t>编号：</w:t>
      </w:r>
      <w:r>
        <w:rPr>
          <w:rFonts w:hint="eastAsia" w:ascii="宋体" w:hAnsi="宋体" w:eastAsia="宋体" w:cs="宋体"/>
          <w:color w:val="000000" w:themeColor="text1"/>
          <w:sz w:val="24"/>
          <w:u w:val="single"/>
          <w14:textFill>
            <w14:solidFill>
              <w14:schemeClr w14:val="tx1"/>
            </w14:solidFill>
          </w14:textFill>
        </w:rPr>
        <w:t xml:space="preserve">             </w:t>
      </w:r>
    </w:p>
    <w:p w14:paraId="55D21D3A">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采购人（全称）：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（甲方）</w:t>
      </w:r>
    </w:p>
    <w:p w14:paraId="2F1ED008">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（全称）：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（乙方）</w:t>
      </w:r>
    </w:p>
    <w:p w14:paraId="3F06EC8A">
      <w:pPr>
        <w:pStyle w:val="14"/>
        <w:adjustRightInd w:val="0"/>
        <w:snapToGrid w:val="0"/>
        <w:spacing w:after="0" w:line="500" w:lineRule="exact"/>
        <w:ind w:left="0" w:leftChars="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为了保护甲、乙双方合法权益，根据《中华人民共和国</w:t>
      </w:r>
      <w:r>
        <w:rPr>
          <w:rFonts w:hint="eastAsia" w:ascii="宋体" w:hAnsi="宋体" w:cs="宋体"/>
          <w:color w:val="000000" w:themeColor="text1"/>
          <w:sz w:val="24"/>
          <w:lang w:val="en-US" w:eastAsia="zh-CN"/>
          <w14:textFill>
            <w14:solidFill>
              <w14:schemeClr w14:val="tx1"/>
            </w14:solidFill>
          </w14:textFill>
        </w:rPr>
        <w:t>民法典</w:t>
      </w:r>
      <w:r>
        <w:rPr>
          <w:rFonts w:hint="eastAsia" w:ascii="宋体" w:hAnsi="宋体" w:eastAsia="宋体" w:cs="宋体"/>
          <w:color w:val="000000" w:themeColor="text1"/>
          <w:sz w:val="24"/>
          <w14:textFill>
            <w14:solidFill>
              <w14:schemeClr w14:val="tx1"/>
            </w14:solidFill>
          </w14:textFill>
        </w:rPr>
        <w:t>》、《中华人民共和国政府采购法》及其他有关法律、法规、规章，双方签订本合同协议书。</w:t>
      </w:r>
    </w:p>
    <w:p w14:paraId="22E2646C">
      <w:pPr>
        <w:pStyle w:val="14"/>
        <w:adjustRightInd w:val="0"/>
        <w:snapToGrid w:val="0"/>
        <w:spacing w:after="0" w:line="500" w:lineRule="exact"/>
        <w:ind w:left="0" w:leftChars="0"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1.项目管理信息</w:t>
      </w:r>
    </w:p>
    <w:p w14:paraId="4E688889">
      <w:pPr>
        <w:pStyle w:val="14"/>
        <w:adjustRightInd w:val="0"/>
        <w:snapToGrid w:val="0"/>
        <w:spacing w:after="0" w:line="500" w:lineRule="exact"/>
        <w:ind w:left="0" w:leftChars="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（1）采购组织形式：</w:t>
      </w:r>
      <w:r>
        <w:rPr>
          <w:rFonts w:hint="eastAsia" w:ascii="宋体" w:hAnsi="宋体" w:eastAsia="宋体" w:cs="宋体"/>
          <w:color w:val="000000" w:themeColor="text1"/>
          <w:sz w:val="24"/>
          <w:u w:val="single"/>
          <w14:textFill>
            <w14:solidFill>
              <w14:schemeClr w14:val="tx1"/>
            </w14:solidFill>
          </w14:textFill>
        </w:rPr>
        <w:t xml:space="preserve">                      </w:t>
      </w:r>
    </w:p>
    <w:p w14:paraId="5F028F4E">
      <w:pPr>
        <w:pStyle w:val="14"/>
        <w:adjustRightInd w:val="0"/>
        <w:snapToGrid w:val="0"/>
        <w:spacing w:after="0" w:line="500" w:lineRule="exact"/>
        <w:ind w:left="0" w:leftChars="0"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（2）采购方式：</w:t>
      </w:r>
      <w:r>
        <w:rPr>
          <w:rFonts w:hint="eastAsia" w:ascii="宋体" w:hAnsi="宋体" w:eastAsia="宋体" w:cs="宋体"/>
          <w:color w:val="000000" w:themeColor="text1"/>
          <w:sz w:val="24"/>
          <w:u w:val="single"/>
          <w14:textFill>
            <w14:solidFill>
              <w14:schemeClr w14:val="tx1"/>
            </w14:solidFill>
          </w14:textFill>
        </w:rPr>
        <w:t xml:space="preserve">                          </w:t>
      </w:r>
    </w:p>
    <w:p w14:paraId="2C109ECC">
      <w:pPr>
        <w:pStyle w:val="14"/>
        <w:adjustRightInd w:val="0"/>
        <w:snapToGrid w:val="0"/>
        <w:spacing w:after="0" w:line="500" w:lineRule="exact"/>
        <w:ind w:left="0" w:leftChars="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（3）标的名称：</w:t>
      </w:r>
      <w:r>
        <w:rPr>
          <w:rFonts w:hint="eastAsia" w:ascii="宋体" w:hAnsi="宋体" w:eastAsia="宋体" w:cs="宋体"/>
          <w:color w:val="000000" w:themeColor="text1"/>
          <w:sz w:val="24"/>
          <w:u w:val="single"/>
          <w14:textFill>
            <w14:solidFill>
              <w14:schemeClr w14:val="tx1"/>
            </w14:solidFill>
          </w14:textFill>
        </w:rPr>
        <w:t xml:space="preserve">                              </w:t>
      </w:r>
    </w:p>
    <w:p w14:paraId="5B4A4CA4">
      <w:pPr>
        <w:adjustRightInd w:val="0"/>
        <w:snapToGrid w:val="0"/>
        <w:spacing w:line="500" w:lineRule="exact"/>
        <w:ind w:firstLine="482" w:firstLineChars="200"/>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2.合同标的及</w:t>
      </w:r>
      <w:r>
        <w:rPr>
          <w:rFonts w:hint="eastAsia" w:ascii="宋体" w:hAnsi="宋体" w:cs="宋体"/>
          <w:b/>
          <w:color w:val="000000" w:themeColor="text1"/>
          <w:sz w:val="24"/>
          <w:lang w:val="en-US" w:eastAsia="zh-CN"/>
          <w14:textFill>
            <w14:solidFill>
              <w14:schemeClr w14:val="tx1"/>
            </w14:solidFill>
          </w14:textFill>
        </w:rPr>
        <w:t>价格</w:t>
      </w:r>
    </w:p>
    <w:tbl>
      <w:tblPr>
        <w:tblStyle w:val="2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2400"/>
        <w:gridCol w:w="2686"/>
        <w:gridCol w:w="1125"/>
        <w:gridCol w:w="1125"/>
      </w:tblGrid>
      <w:tr w14:paraId="16DF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center"/>
          </w:tcPr>
          <w:p w14:paraId="2AFD0FBE">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2400" w:type="dxa"/>
            <w:noWrap w:val="0"/>
            <w:vAlign w:val="center"/>
          </w:tcPr>
          <w:p w14:paraId="43C47739">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标的名称</w:t>
            </w:r>
          </w:p>
        </w:tc>
        <w:tc>
          <w:tcPr>
            <w:tcW w:w="2686" w:type="dxa"/>
            <w:noWrap w:val="0"/>
            <w:vAlign w:val="center"/>
          </w:tcPr>
          <w:p w14:paraId="13A608CD">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服务内容</w:t>
            </w:r>
          </w:p>
        </w:tc>
        <w:tc>
          <w:tcPr>
            <w:tcW w:w="1125" w:type="dxa"/>
            <w:noWrap w:val="0"/>
            <w:vAlign w:val="center"/>
          </w:tcPr>
          <w:p w14:paraId="7A835925">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价格</w:t>
            </w:r>
          </w:p>
        </w:tc>
        <w:tc>
          <w:tcPr>
            <w:tcW w:w="1125" w:type="dxa"/>
            <w:noWrap w:val="0"/>
            <w:vAlign w:val="center"/>
          </w:tcPr>
          <w:p w14:paraId="385B95DC">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14:paraId="12F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center"/>
          </w:tcPr>
          <w:p w14:paraId="4A1277CB">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2400" w:type="dxa"/>
            <w:noWrap w:val="0"/>
            <w:vAlign w:val="center"/>
          </w:tcPr>
          <w:p w14:paraId="100C87A8">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2686" w:type="dxa"/>
            <w:noWrap w:val="0"/>
            <w:vAlign w:val="center"/>
          </w:tcPr>
          <w:p w14:paraId="77A3BD60">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1125" w:type="dxa"/>
            <w:noWrap w:val="0"/>
            <w:vAlign w:val="center"/>
          </w:tcPr>
          <w:p w14:paraId="1D562869">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1125" w:type="dxa"/>
            <w:noWrap w:val="0"/>
            <w:vAlign w:val="center"/>
          </w:tcPr>
          <w:p w14:paraId="09B49FF4">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r>
      <w:tr w14:paraId="068D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center"/>
          </w:tcPr>
          <w:p w14:paraId="12FF774E">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2400" w:type="dxa"/>
            <w:noWrap w:val="0"/>
            <w:vAlign w:val="center"/>
          </w:tcPr>
          <w:p w14:paraId="0497FCF2">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2686" w:type="dxa"/>
            <w:noWrap w:val="0"/>
            <w:vAlign w:val="center"/>
          </w:tcPr>
          <w:p w14:paraId="6507A22B">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1125" w:type="dxa"/>
            <w:noWrap w:val="0"/>
            <w:vAlign w:val="center"/>
          </w:tcPr>
          <w:p w14:paraId="1E982FFD">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1125" w:type="dxa"/>
            <w:noWrap w:val="0"/>
            <w:vAlign w:val="center"/>
          </w:tcPr>
          <w:p w14:paraId="67DB799C">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r>
      <w:tr w14:paraId="0E4A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center"/>
          </w:tcPr>
          <w:p w14:paraId="7EE01B5A">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2400" w:type="dxa"/>
            <w:noWrap w:val="0"/>
            <w:vAlign w:val="center"/>
          </w:tcPr>
          <w:p w14:paraId="2B771735">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2686" w:type="dxa"/>
            <w:noWrap w:val="0"/>
            <w:vAlign w:val="center"/>
          </w:tcPr>
          <w:p w14:paraId="5171121B">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1125" w:type="dxa"/>
            <w:noWrap w:val="0"/>
            <w:vAlign w:val="center"/>
          </w:tcPr>
          <w:p w14:paraId="76B2CDC1">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c>
          <w:tcPr>
            <w:tcW w:w="1125" w:type="dxa"/>
            <w:noWrap w:val="0"/>
            <w:vAlign w:val="center"/>
          </w:tcPr>
          <w:p w14:paraId="65BBB4BB">
            <w:pPr>
              <w:adjustRightInd w:val="0"/>
              <w:snapToGrid w:val="0"/>
              <w:spacing w:line="500" w:lineRule="exact"/>
              <w:jc w:val="center"/>
              <w:rPr>
                <w:rFonts w:hint="eastAsia" w:ascii="宋体" w:hAnsi="宋体" w:eastAsia="宋体" w:cs="宋体"/>
                <w:color w:val="000000" w:themeColor="text1"/>
                <w:sz w:val="24"/>
                <w14:textFill>
                  <w14:solidFill>
                    <w14:schemeClr w14:val="tx1"/>
                  </w14:solidFill>
                </w14:textFill>
              </w:rPr>
            </w:pPr>
          </w:p>
        </w:tc>
      </w:tr>
    </w:tbl>
    <w:p w14:paraId="688671B6">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3.履行合同的时间、地点及方式：</w:t>
      </w:r>
      <w:r>
        <w:rPr>
          <w:rFonts w:hint="eastAsia" w:ascii="宋体" w:hAnsi="宋体" w:eastAsia="宋体" w:cs="宋体"/>
          <w:color w:val="000000" w:themeColor="text1"/>
          <w:sz w:val="24"/>
          <w:u w:val="single"/>
          <w14:textFill>
            <w14:solidFill>
              <w14:schemeClr w14:val="tx1"/>
            </w14:solidFill>
          </w14:textFill>
        </w:rPr>
        <w:t xml:space="preserve">                             </w:t>
      </w:r>
    </w:p>
    <w:p w14:paraId="2EA3FEE1">
      <w:pPr>
        <w:keepNext w:val="0"/>
        <w:keepLines w:val="0"/>
        <w:pageBreakBefore w:val="0"/>
        <w:widowControl/>
        <w:tabs>
          <w:tab w:val="left" w:pos="425"/>
        </w:tabs>
        <w:kinsoku/>
        <w:wordWrap/>
        <w:overflowPunct/>
        <w:topLinePunct w:val="0"/>
        <w:autoSpaceDE/>
        <w:autoSpaceDN/>
        <w:bidi w:val="0"/>
        <w:snapToGrid w:val="0"/>
        <w:spacing w:line="500" w:lineRule="exact"/>
        <w:ind w:left="425"/>
        <w:jc w:val="left"/>
        <w:textAlignment w:val="auto"/>
        <w:rPr>
          <w:rFonts w:hint="eastAsia" w:ascii="宋体" w:hAnsi="宋体" w:eastAsia="宋体" w:cs="宋体"/>
          <w:color w:val="000000" w:themeColor="text1"/>
          <w:spacing w:val="10"/>
          <w:kern w:val="0"/>
          <w:sz w:val="24"/>
          <w:u w:val="single"/>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4.付款方式：</w:t>
      </w:r>
      <w:r>
        <w:rPr>
          <w:rFonts w:hint="eastAsia" w:ascii="宋体" w:hAnsi="宋体" w:eastAsia="宋体" w:cs="宋体"/>
          <w:color w:val="000000" w:themeColor="text1"/>
          <w:spacing w:val="10"/>
          <w:kern w:val="0"/>
          <w:sz w:val="24"/>
          <w:u w:val="single"/>
          <w:lang w:val="en-US" w:eastAsia="zh-CN"/>
          <w14:textFill>
            <w14:solidFill>
              <w14:schemeClr w14:val="tx1"/>
            </w14:solidFill>
          </w14:textFill>
        </w:rPr>
        <w:t xml:space="preserve">                                        </w:t>
      </w:r>
    </w:p>
    <w:p w14:paraId="34C30C33">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5.解决合同纠纷方式</w:t>
      </w:r>
    </w:p>
    <w:p w14:paraId="7D211D4D">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首先通过双方协商解决，协商解决不成，则通过以下途径之一解决纠纷：</w:t>
      </w:r>
    </w:p>
    <w:p w14:paraId="369188A1">
      <w:pPr>
        <w:adjustRightInd w:val="0"/>
        <w:snapToGrid w:val="0"/>
        <w:spacing w:line="500" w:lineRule="exact"/>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提请仲裁       □ 向人民法院提起诉讼</w:t>
      </w:r>
    </w:p>
    <w:p w14:paraId="674E8269">
      <w:pPr>
        <w:adjustRightInd w:val="0"/>
        <w:snapToGrid w:val="0"/>
        <w:spacing w:line="50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6.组成合同的文件</w:t>
      </w:r>
    </w:p>
    <w:p w14:paraId="1AA0BEAA">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合同由以下文件构成，如下述文件之间有任何抵触、矛盾或歧义，应按以下顺序解释：</w:t>
      </w:r>
    </w:p>
    <w:p w14:paraId="69EB4C56">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（1）在采购或合同履行过程中乙方作出的承诺以及双方协商达成的变更或补充协议</w:t>
      </w:r>
    </w:p>
    <w:p w14:paraId="30119FDC">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（2）本合同书</w:t>
      </w:r>
    </w:p>
    <w:p w14:paraId="75C7EABE">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（3）成交通知书</w:t>
      </w:r>
    </w:p>
    <w:p w14:paraId="702D7715">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（4）政府采购合同格式条款</w:t>
      </w:r>
    </w:p>
    <w:p w14:paraId="0690BAEA">
      <w:pPr>
        <w:adjustRightInd w:val="0"/>
        <w:snapToGrid w:val="0"/>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投标文件</w:t>
      </w:r>
    </w:p>
    <w:p w14:paraId="0AFF859B">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eastAsia="zh-CN"/>
          <w14:textFill>
            <w14:solidFill>
              <w14:schemeClr w14:val="tx1"/>
            </w14:solidFill>
          </w14:textFill>
        </w:rPr>
        <w:t>招标</w:t>
      </w:r>
      <w:r>
        <w:rPr>
          <w:rFonts w:hint="eastAsia" w:ascii="宋体" w:hAnsi="宋体" w:eastAsia="宋体" w:cs="宋体"/>
          <w:color w:val="000000" w:themeColor="text1"/>
          <w:sz w:val="24"/>
          <w14:textFill>
            <w14:solidFill>
              <w14:schemeClr w14:val="tx1"/>
            </w14:solidFill>
          </w14:textFill>
        </w:rPr>
        <w:t>文件</w:t>
      </w:r>
    </w:p>
    <w:p w14:paraId="2474716F">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（7）标准、规范及有关技术文件</w:t>
      </w:r>
    </w:p>
    <w:p w14:paraId="547E85A9">
      <w:pPr>
        <w:adjustRightInd w:val="0"/>
        <w:snapToGrid w:val="0"/>
        <w:spacing w:line="500" w:lineRule="exact"/>
        <w:ind w:firstLine="200"/>
        <w:rPr>
          <w:rFonts w:hint="eastAsia" w:ascii="宋体" w:hAnsi="宋体" w:eastAsia="宋体" w:cs="宋体"/>
          <w:color w:val="000000" w:themeColor="text1"/>
          <w:sz w:val="24"/>
          <w14:textFill>
            <w14:solidFill>
              <w14:schemeClr w14:val="tx1"/>
            </w14:solidFill>
          </w14:textFill>
        </w:rPr>
      </w:pPr>
    </w:p>
    <w:p w14:paraId="339AF2C0">
      <w:pPr>
        <w:adjustRightInd w:val="0"/>
        <w:snapToGrid w:val="0"/>
        <w:spacing w:line="5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合同订立时间：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7F7A4F8A">
      <w:pPr>
        <w:adjustRightInd w:val="0"/>
        <w:snapToGrid w:val="0"/>
        <w:spacing w:line="5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合同订立地点：</w:t>
      </w:r>
      <w:r>
        <w:rPr>
          <w:rFonts w:hint="eastAsia" w:ascii="宋体" w:hAnsi="宋体" w:eastAsia="宋体" w:cs="宋体"/>
          <w:color w:val="000000" w:themeColor="text1"/>
          <w:sz w:val="24"/>
          <w:u w:val="single"/>
          <w14:textFill>
            <w14:solidFill>
              <w14:schemeClr w14:val="tx1"/>
            </w14:solidFill>
          </w14:textFill>
        </w:rPr>
        <w:t xml:space="preserve">                           </w:t>
      </w:r>
    </w:p>
    <w:p w14:paraId="206BF4AE">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28AEB3DC">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      方：（公章）                乙      方：（公章）</w:t>
      </w:r>
    </w:p>
    <w:p w14:paraId="3BFC4C2F">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法定代表人：</w:t>
      </w:r>
      <w:r>
        <w:rPr>
          <w:rFonts w:hint="eastAsia" w:ascii="宋体" w:hAnsi="宋体" w:eastAsia="宋体" w:cs="宋体"/>
          <w:color w:val="000000" w:themeColor="text1"/>
          <w:sz w:val="24"/>
          <w:u w:val="single"/>
          <w14:textFill>
            <w14:solidFill>
              <w14:schemeClr w14:val="tx1"/>
            </w14:solidFill>
          </w14:textFill>
        </w:rPr>
        <w:t xml:space="preserve">               </w:t>
      </w:r>
    </w:p>
    <w:p w14:paraId="34992B6D">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委托代理人：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委托代理人：</w:t>
      </w:r>
      <w:r>
        <w:rPr>
          <w:rFonts w:hint="eastAsia" w:ascii="宋体" w:hAnsi="宋体" w:eastAsia="宋体" w:cs="宋体"/>
          <w:color w:val="000000" w:themeColor="text1"/>
          <w:sz w:val="24"/>
          <w:u w:val="single"/>
          <w14:textFill>
            <w14:solidFill>
              <w14:schemeClr w14:val="tx1"/>
            </w14:solidFill>
          </w14:textFill>
        </w:rPr>
        <w:t xml:space="preserve">               </w:t>
      </w:r>
    </w:p>
    <w:p w14:paraId="2388EF84">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      话：</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电      话：</w:t>
      </w:r>
      <w:r>
        <w:rPr>
          <w:rFonts w:hint="eastAsia" w:ascii="宋体" w:hAnsi="宋体" w:eastAsia="宋体" w:cs="宋体"/>
          <w:color w:val="000000" w:themeColor="text1"/>
          <w:sz w:val="24"/>
          <w:u w:val="single"/>
          <w14:textFill>
            <w14:solidFill>
              <w14:schemeClr w14:val="tx1"/>
            </w14:solidFill>
          </w14:textFill>
        </w:rPr>
        <w:t xml:space="preserve">               </w:t>
      </w:r>
    </w:p>
    <w:p w14:paraId="057BFE0C">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传      真：</w:t>
      </w:r>
      <w:r>
        <w:rPr>
          <w:rFonts w:hint="eastAsia" w:ascii="宋体" w:hAnsi="宋体" w:eastAsia="宋体" w:cs="宋体"/>
          <w:color w:val="000000" w:themeColor="text1"/>
          <w:sz w:val="24"/>
          <w:u w:val="single"/>
          <w14:textFill>
            <w14:solidFill>
              <w14:schemeClr w14:val="tx1"/>
            </w14:solidFill>
          </w14:textFill>
        </w:rPr>
        <w:t xml:space="preserve">               </w:t>
      </w:r>
    </w:p>
    <w:p w14:paraId="4750A89C">
      <w:pPr>
        <w:adjustRightInd w:val="0"/>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开 户 银 行：</w:t>
      </w:r>
      <w:r>
        <w:rPr>
          <w:rFonts w:hint="eastAsia" w:ascii="宋体" w:hAnsi="宋体" w:eastAsia="宋体" w:cs="宋体"/>
          <w:color w:val="000000" w:themeColor="text1"/>
          <w:sz w:val="24"/>
          <w:u w:val="single"/>
          <w14:textFill>
            <w14:solidFill>
              <w14:schemeClr w14:val="tx1"/>
            </w14:solidFill>
          </w14:textFill>
        </w:rPr>
        <w:t xml:space="preserve">              </w:t>
      </w:r>
    </w:p>
    <w:p w14:paraId="69631116">
      <w:pPr>
        <w:adjustRightInd w:val="0"/>
        <w:snapToGrid w:val="0"/>
        <w:spacing w:line="50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帐       号：</w:t>
      </w:r>
      <w:r>
        <w:rPr>
          <w:rFonts w:hint="eastAsia" w:ascii="宋体" w:hAnsi="宋体" w:eastAsia="宋体" w:cs="宋体"/>
          <w:color w:val="000000" w:themeColor="text1"/>
          <w:sz w:val="24"/>
          <w:u w:val="single"/>
          <w14:textFill>
            <w14:solidFill>
              <w14:schemeClr w14:val="tx1"/>
            </w14:solidFill>
          </w14:textFill>
        </w:rPr>
        <w:t xml:space="preserve">              </w:t>
      </w:r>
    </w:p>
    <w:p w14:paraId="1A43DDAB">
      <w:pPr>
        <w:adjustRightInd w:val="0"/>
        <w:snapToGrid w:val="0"/>
        <w:spacing w:line="500" w:lineRule="exact"/>
        <w:rPr>
          <w:rFonts w:hint="eastAsia" w:ascii="宋体" w:hAnsi="宋体" w:eastAsia="宋体" w:cs="宋体"/>
          <w:color w:val="000000" w:themeColor="text1"/>
          <w:sz w:val="24"/>
          <w:u w:val="single"/>
          <w14:textFill>
            <w14:solidFill>
              <w14:schemeClr w14:val="tx1"/>
            </w14:solidFill>
          </w14:textFill>
        </w:rPr>
      </w:pPr>
    </w:p>
    <w:p w14:paraId="0504BD7E">
      <w:pPr>
        <w:adjustRightInd w:val="0"/>
        <w:snapToGrid w:val="0"/>
        <w:spacing w:line="500" w:lineRule="exact"/>
        <w:rPr>
          <w:rFonts w:hint="eastAsia" w:ascii="宋体" w:hAnsi="宋体" w:eastAsia="宋体" w:cs="宋体"/>
          <w:color w:val="000000" w:themeColor="text1"/>
          <w:sz w:val="24"/>
          <w:u w:val="single"/>
          <w14:textFill>
            <w14:solidFill>
              <w14:schemeClr w14:val="tx1"/>
            </w14:solidFill>
          </w14:textFill>
        </w:rPr>
      </w:pPr>
    </w:p>
    <w:p w14:paraId="2E89FB6B">
      <w:pPr>
        <w:adjustRightInd w:val="0"/>
        <w:snapToGrid w:val="0"/>
        <w:spacing w:line="500" w:lineRule="exact"/>
        <w:rPr>
          <w:rFonts w:hint="eastAsia" w:ascii="宋体" w:hAnsi="宋体" w:eastAsia="宋体" w:cs="宋体"/>
          <w:color w:val="000000" w:themeColor="text1"/>
          <w:sz w:val="24"/>
          <w:u w:val="single"/>
          <w14:textFill>
            <w14:solidFill>
              <w14:schemeClr w14:val="tx1"/>
            </w14:solidFill>
          </w14:textFill>
        </w:rPr>
      </w:pPr>
    </w:p>
    <w:p w14:paraId="56A23F65">
      <w:pPr>
        <w:snapToGrid w:val="0"/>
        <w:spacing w:line="50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kern w:val="44"/>
          <w:sz w:val="24"/>
          <w14:textFill>
            <w14:solidFill>
              <w14:schemeClr w14:val="tx1"/>
            </w14:solidFill>
          </w14:textFill>
        </w:rPr>
        <w:t>注：经双方协商，在不改变合同实质性内容的基础上，可采用其</w:t>
      </w:r>
      <w:r>
        <w:rPr>
          <w:rFonts w:hint="eastAsia" w:ascii="宋体" w:hAnsi="宋体" w:cs="宋体"/>
          <w:b/>
          <w:bCs/>
          <w:color w:val="000000" w:themeColor="text1"/>
          <w:kern w:val="44"/>
          <w:sz w:val="24"/>
          <w:lang w:val="en-US" w:eastAsia="zh-CN"/>
          <w14:textFill>
            <w14:solidFill>
              <w14:schemeClr w14:val="tx1"/>
            </w14:solidFill>
          </w14:textFill>
        </w:rPr>
        <w:t>它</w:t>
      </w:r>
      <w:r>
        <w:rPr>
          <w:rFonts w:hint="eastAsia" w:ascii="宋体" w:hAnsi="宋体" w:eastAsia="宋体" w:cs="宋体"/>
          <w:b/>
          <w:bCs/>
          <w:color w:val="000000" w:themeColor="text1"/>
          <w:kern w:val="44"/>
          <w:sz w:val="24"/>
          <w14:textFill>
            <w14:solidFill>
              <w14:schemeClr w14:val="tx1"/>
            </w14:solidFill>
          </w14:textFill>
        </w:rPr>
        <w:t>合同格式。</w:t>
      </w:r>
    </w:p>
    <w:p w14:paraId="55F2C978">
      <w:pPr>
        <w:adjustRightInd w:val="0"/>
        <w:snapToGrid w:val="0"/>
        <w:spacing w:line="500" w:lineRule="exact"/>
        <w:ind w:firstLine="480" w:firstLineChars="200"/>
        <w:rPr>
          <w:rFonts w:hint="eastAsia" w:ascii="宋体" w:hAnsi="宋体" w:eastAsia="宋体" w:cs="宋体"/>
          <w:color w:val="000000" w:themeColor="text1"/>
          <w:sz w:val="24"/>
          <w:u w:val="single"/>
          <w14:textFill>
            <w14:solidFill>
              <w14:schemeClr w14:val="tx1"/>
            </w14:solidFill>
          </w14:textFill>
        </w:rPr>
      </w:pPr>
    </w:p>
    <w:p w14:paraId="2C79784F">
      <w:pPr>
        <w:adjustRightInd w:val="0"/>
        <w:snapToGrid w:val="0"/>
        <w:spacing w:line="500" w:lineRule="exact"/>
        <w:rPr>
          <w:rFonts w:hint="eastAsia" w:ascii="宋体" w:hAnsi="宋体" w:eastAsia="宋体" w:cs="宋体"/>
          <w:color w:val="000000" w:themeColor="text1"/>
          <w:sz w:val="24"/>
          <w:u w:val="single"/>
          <w14:textFill>
            <w14:solidFill>
              <w14:schemeClr w14:val="tx1"/>
            </w14:solidFill>
          </w14:textFill>
        </w:rPr>
        <w:sectPr>
          <w:pgSz w:w="11906" w:h="16838"/>
          <w:pgMar w:top="1701" w:right="1588" w:bottom="1588" w:left="1588" w:header="851" w:footer="1304" w:gutter="0"/>
          <w:pgBorders>
            <w:top w:val="none" w:sz="0" w:space="0"/>
            <w:left w:val="none" w:sz="0" w:space="0"/>
            <w:bottom w:val="none" w:sz="0" w:space="0"/>
            <w:right w:val="none" w:sz="0" w:space="0"/>
          </w:pgBorders>
          <w:pgNumType w:fmt="decimal"/>
          <w:cols w:space="720" w:num="1"/>
          <w:docGrid w:linePitch="312" w:charSpace="0"/>
        </w:sectPr>
      </w:pPr>
    </w:p>
    <w:p w14:paraId="4C91EDCF">
      <w:pPr>
        <w:pStyle w:val="2"/>
        <w:bidi w:val="0"/>
        <w:rPr>
          <w:rFonts w:hint="eastAsia" w:ascii="宋体" w:hAnsi="宋体" w:eastAsia="宋体" w:cs="宋体"/>
          <w:color w:val="000000" w:themeColor="text1"/>
          <w14:textFill>
            <w14:solidFill>
              <w14:schemeClr w14:val="tx1"/>
            </w14:solidFill>
          </w14:textFill>
        </w:rPr>
      </w:pPr>
      <w:bookmarkStart w:id="20" w:name="_Toc9981"/>
      <w:bookmarkStart w:id="21" w:name="_Toc10712"/>
      <w:bookmarkStart w:id="22" w:name="_Toc26835"/>
      <w:bookmarkStart w:id="23" w:name="_Toc18261"/>
      <w:bookmarkStart w:id="24" w:name="_Toc24854_WPSOffice_Level1"/>
      <w:r>
        <w:rPr>
          <w:rFonts w:hint="eastAsia" w:ascii="宋体" w:hAnsi="宋体" w:eastAsia="宋体" w:cs="宋体"/>
          <w:color w:val="000000" w:themeColor="text1"/>
          <w:lang w:eastAsia="zh-CN"/>
          <w14:textFill>
            <w14:solidFill>
              <w14:schemeClr w14:val="tx1"/>
            </w14:solidFill>
          </w14:textFill>
        </w:rPr>
        <w:t>第五章</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商务、技术要求</w:t>
      </w:r>
      <w:bookmarkEnd w:id="20"/>
      <w:bookmarkEnd w:id="21"/>
      <w:bookmarkEnd w:id="22"/>
      <w:bookmarkEnd w:id="23"/>
    </w:p>
    <w:p w14:paraId="34839242">
      <w:pPr>
        <w:snapToGrid w:val="0"/>
        <w:spacing w:line="360" w:lineRule="auto"/>
        <w:ind w:firstLine="480" w:firstLineChars="200"/>
        <w:jc w:val="left"/>
        <w:rPr>
          <w:rFonts w:hint="eastAsia" w:ascii="宋体" w:hAnsi="宋体" w:cs="宋体"/>
          <w:bCs/>
          <w:color w:val="000000" w:themeColor="text1"/>
          <w:sz w:val="24"/>
          <w:highlight w:val="none"/>
          <w:shd w:val="clear" w:color="auto" w:fill="auto"/>
          <w:lang w:val="en-US" w:eastAsia="zh-CN"/>
          <w14:textFill>
            <w14:solidFill>
              <w14:schemeClr w14:val="tx1"/>
            </w14:solidFill>
          </w14:textFill>
        </w:rPr>
      </w:pPr>
      <w:bookmarkStart w:id="25" w:name="_Toc23818"/>
      <w:bookmarkStart w:id="26" w:name="_Toc24744"/>
      <w:bookmarkStart w:id="27" w:name="_Toc23429"/>
      <w:bookmarkStart w:id="28" w:name="_Toc24026"/>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1、项目名称：</w:t>
      </w:r>
      <w:r>
        <w:rPr>
          <w:rFonts w:hint="eastAsia" w:ascii="宋体" w:hAnsi="宋体" w:cs="宋体"/>
          <w:bCs/>
          <w:color w:val="000000" w:themeColor="text1"/>
          <w:sz w:val="24"/>
          <w:highlight w:val="none"/>
          <w:shd w:val="clear" w:color="auto" w:fill="auto"/>
          <w:lang w:val="en-US" w:eastAsia="zh-CN"/>
          <w14:textFill>
            <w14:solidFill>
              <w14:schemeClr w14:val="tx1"/>
            </w14:solidFill>
          </w14:textFill>
        </w:rPr>
        <w:t>长治市中医药传承创新发展示范试点项目-长治市中医研究所附属医院区域中医肿瘤专科诊疗中心、中医康复优势专科集群设备购置项目</w:t>
      </w:r>
    </w:p>
    <w:p w14:paraId="548EA1B5">
      <w:pPr>
        <w:snapToGrid w:val="0"/>
        <w:spacing w:line="360" w:lineRule="auto"/>
        <w:ind w:firstLine="480" w:firstLineChars="200"/>
        <w:jc w:val="left"/>
        <w:rPr>
          <w:rFonts w:hint="default" w:ascii="宋体" w:hAnsi="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2、</w:t>
      </w:r>
      <w:r>
        <w:rPr>
          <w:rFonts w:hint="eastAsia" w:ascii="宋体" w:hAnsi="宋体" w:cs="宋体"/>
          <w:bCs/>
          <w:color w:val="000000" w:themeColor="text1"/>
          <w:sz w:val="24"/>
          <w:highlight w:val="none"/>
          <w:shd w:val="clear" w:color="auto" w:fill="auto"/>
          <w:lang w:val="en-US" w:eastAsia="zh-CN"/>
          <w14:textFill>
            <w14:solidFill>
              <w14:schemeClr w14:val="tx1"/>
            </w14:solidFill>
          </w14:textFill>
        </w:rPr>
        <w:t>合同履行期限（供货期）：标项1、2：按照医院约定日期供货，90内完成供货</w:t>
      </w:r>
    </w:p>
    <w:p w14:paraId="3CD69900">
      <w:pPr>
        <w:snapToGrid w:val="0"/>
        <w:spacing w:line="360" w:lineRule="auto"/>
        <w:ind w:firstLine="480" w:firstLineChars="200"/>
        <w:jc w:val="left"/>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3、质保期：≥二年</w:t>
      </w:r>
    </w:p>
    <w:p w14:paraId="79A5D079">
      <w:pPr>
        <w:snapToGrid w:val="0"/>
        <w:spacing w:line="360" w:lineRule="auto"/>
        <w:ind w:firstLine="480" w:firstLineChars="200"/>
        <w:jc w:val="left"/>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4、质量标准：验收合格且符合国家相关质量标准</w:t>
      </w:r>
    </w:p>
    <w:p w14:paraId="044C9B4A">
      <w:pPr>
        <w:snapToGrid w:val="0"/>
        <w:spacing w:line="360" w:lineRule="auto"/>
        <w:ind w:firstLine="480" w:firstLineChars="200"/>
        <w:jc w:val="left"/>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5、付款方式：</w:t>
      </w:r>
      <w:r>
        <w:rPr>
          <w:rFonts w:hint="eastAsia" w:ascii="宋体" w:hAnsi="宋体" w:cs="宋体"/>
          <w:bCs/>
          <w:color w:val="000000" w:themeColor="text1"/>
          <w:sz w:val="24"/>
          <w:highlight w:val="none"/>
          <w:shd w:val="clear" w:color="auto" w:fill="auto"/>
          <w:lang w:val="en-US" w:eastAsia="zh-CN"/>
          <w14:textFill>
            <w14:solidFill>
              <w14:schemeClr w14:val="tx1"/>
            </w14:solidFill>
          </w14:textFill>
        </w:rPr>
        <w:t>满足中小企业扶持政策的情况下</w:t>
      </w: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以合同签订为准。</w:t>
      </w:r>
    </w:p>
    <w:p w14:paraId="06119717">
      <w:pPr>
        <w:pStyle w:val="27"/>
        <w:ind w:left="0" w:leftChars="0" w:firstLine="480" w:firstLineChars="200"/>
        <w:rPr>
          <w:rFonts w:hint="eastAsia" w:ascii="宋体" w:hAnsi="宋体" w:cs="宋体"/>
          <w:b/>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24"/>
          <w:highlight w:val="none"/>
          <w:shd w:val="clear" w:color="auto" w:fill="auto"/>
          <w:lang w:val="en-US" w:eastAsia="zh-CN"/>
          <w14:textFill>
            <w14:solidFill>
              <w14:schemeClr w14:val="tx1"/>
            </w14:solidFill>
          </w14:textFill>
        </w:rPr>
        <w:t>6</w:t>
      </w: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、采购内容及技术要求：</w:t>
      </w:r>
    </w:p>
    <w:p w14:paraId="0555BDEC">
      <w:pPr>
        <w:pStyle w:val="27"/>
        <w:ind w:left="0" w:leftChars="0" w:firstLine="480" w:firstLineChars="200"/>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采购清单</w:t>
      </w:r>
    </w:p>
    <w:tbl>
      <w:tblPr>
        <w:tblStyle w:val="28"/>
        <w:tblW w:w="13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705"/>
        <w:gridCol w:w="7898"/>
        <w:gridCol w:w="2607"/>
      </w:tblGrid>
      <w:tr w14:paraId="341B3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tcBorders>
              <w:tl2br w:val="nil"/>
              <w:tr2bl w:val="nil"/>
            </w:tcBorders>
            <w:shd w:val="clear" w:color="auto" w:fill="auto"/>
            <w:vAlign w:val="center"/>
          </w:tcPr>
          <w:p w14:paraId="2532CD66">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标项名称</w:t>
            </w:r>
          </w:p>
        </w:tc>
        <w:tc>
          <w:tcPr>
            <w:tcW w:w="7898" w:type="dxa"/>
            <w:tcBorders>
              <w:tl2br w:val="nil"/>
              <w:tr2bl w:val="nil"/>
            </w:tcBorders>
            <w:shd w:val="clear" w:color="auto" w:fill="auto"/>
            <w:vAlign w:val="center"/>
          </w:tcPr>
          <w:p w14:paraId="2C5EF47D">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设备名称</w:t>
            </w:r>
          </w:p>
        </w:tc>
        <w:tc>
          <w:tcPr>
            <w:tcW w:w="2607" w:type="dxa"/>
            <w:tcBorders>
              <w:tl2br w:val="nil"/>
              <w:tr2bl w:val="nil"/>
            </w:tcBorders>
            <w:shd w:val="clear" w:color="auto" w:fill="auto"/>
            <w:vAlign w:val="center"/>
          </w:tcPr>
          <w:p w14:paraId="2227DAB0">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数量</w:t>
            </w:r>
          </w:p>
        </w:tc>
      </w:tr>
      <w:tr w14:paraId="29FA0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restart"/>
            <w:tcBorders>
              <w:tl2br w:val="nil"/>
              <w:tr2bl w:val="nil"/>
            </w:tcBorders>
            <w:shd w:val="clear" w:color="auto" w:fill="auto"/>
            <w:vAlign w:val="center"/>
          </w:tcPr>
          <w:p w14:paraId="53DF0990">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长治市中医研究所附属医院区域中医肿瘤专科诊疗中心设备购置项目</w:t>
            </w:r>
          </w:p>
        </w:tc>
        <w:tc>
          <w:tcPr>
            <w:tcW w:w="7898" w:type="dxa"/>
            <w:tcBorders>
              <w:tl2br w:val="nil"/>
              <w:tr2bl w:val="nil"/>
            </w:tcBorders>
            <w:shd w:val="clear" w:color="auto" w:fill="auto"/>
            <w:vAlign w:val="center"/>
          </w:tcPr>
          <w:p w14:paraId="29A5E43D">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智能标本采集工作站</w:t>
            </w:r>
          </w:p>
        </w:tc>
        <w:tc>
          <w:tcPr>
            <w:tcW w:w="2607" w:type="dxa"/>
            <w:tcBorders>
              <w:tl2br w:val="nil"/>
              <w:tr2bl w:val="nil"/>
            </w:tcBorders>
            <w:shd w:val="clear" w:color="auto" w:fill="auto"/>
            <w:vAlign w:val="center"/>
          </w:tcPr>
          <w:p w14:paraId="0868D42E">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1EA19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6DBE031F">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1A5FD4A6">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全自动快速石蜡切片组织处理仪</w:t>
            </w:r>
          </w:p>
        </w:tc>
        <w:tc>
          <w:tcPr>
            <w:tcW w:w="2607" w:type="dxa"/>
            <w:tcBorders>
              <w:tl2br w:val="nil"/>
              <w:tr2bl w:val="nil"/>
            </w:tcBorders>
            <w:shd w:val="clear" w:color="auto" w:fill="auto"/>
            <w:vAlign w:val="center"/>
          </w:tcPr>
          <w:p w14:paraId="07C5EC96">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0063D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7C2002F6">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738D0935">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全自动单独滴染染色机</w:t>
            </w:r>
          </w:p>
        </w:tc>
        <w:tc>
          <w:tcPr>
            <w:tcW w:w="2607" w:type="dxa"/>
            <w:tcBorders>
              <w:tl2br w:val="nil"/>
              <w:tr2bl w:val="nil"/>
            </w:tcBorders>
            <w:shd w:val="clear" w:color="auto" w:fill="auto"/>
            <w:vAlign w:val="center"/>
          </w:tcPr>
          <w:p w14:paraId="2F41E2A3">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21A07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79B1F5F9">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507E4ECC">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数字病理切片扫描仪</w:t>
            </w:r>
          </w:p>
        </w:tc>
        <w:tc>
          <w:tcPr>
            <w:tcW w:w="2607" w:type="dxa"/>
            <w:tcBorders>
              <w:tl2br w:val="nil"/>
              <w:tr2bl w:val="nil"/>
            </w:tcBorders>
            <w:shd w:val="clear" w:color="auto" w:fill="auto"/>
            <w:vAlign w:val="center"/>
          </w:tcPr>
          <w:p w14:paraId="1642CF29">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4C68C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7CF3B16B">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7E0807E7">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人体成分分析仪</w:t>
            </w:r>
          </w:p>
        </w:tc>
        <w:tc>
          <w:tcPr>
            <w:tcW w:w="2607" w:type="dxa"/>
            <w:tcBorders>
              <w:tl2br w:val="nil"/>
              <w:tr2bl w:val="nil"/>
            </w:tcBorders>
            <w:shd w:val="clear" w:color="auto" w:fill="auto"/>
            <w:vAlign w:val="center"/>
          </w:tcPr>
          <w:p w14:paraId="0B2A825D">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5E5F4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2705" w:type="dxa"/>
            <w:vMerge w:val="restart"/>
            <w:tcBorders>
              <w:tl2br w:val="nil"/>
              <w:tr2bl w:val="nil"/>
            </w:tcBorders>
            <w:shd w:val="clear" w:color="auto" w:fill="auto"/>
            <w:vAlign w:val="center"/>
          </w:tcPr>
          <w:p w14:paraId="513B628B">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长治市中医研究所附属医院区域中医康复优势专科集群设备购置项目</w:t>
            </w:r>
          </w:p>
        </w:tc>
        <w:tc>
          <w:tcPr>
            <w:tcW w:w="7898" w:type="dxa"/>
            <w:tcBorders>
              <w:tl2br w:val="nil"/>
              <w:tr2bl w:val="nil"/>
            </w:tcBorders>
            <w:shd w:val="clear" w:color="auto" w:fill="auto"/>
            <w:vAlign w:val="center"/>
          </w:tcPr>
          <w:p w14:paraId="0EBB9341">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干扰电治疗仪</w:t>
            </w:r>
          </w:p>
        </w:tc>
        <w:tc>
          <w:tcPr>
            <w:tcW w:w="2607" w:type="dxa"/>
            <w:tcBorders>
              <w:tl2br w:val="nil"/>
              <w:tr2bl w:val="nil"/>
            </w:tcBorders>
            <w:shd w:val="clear" w:color="auto" w:fill="auto"/>
            <w:vAlign w:val="center"/>
          </w:tcPr>
          <w:p w14:paraId="4050EDAC">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63AD7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0FC11E35">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3CFF480E">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膀胱神经和肌肉电刺激仪</w:t>
            </w:r>
          </w:p>
        </w:tc>
        <w:tc>
          <w:tcPr>
            <w:tcW w:w="2607" w:type="dxa"/>
            <w:tcBorders>
              <w:tl2br w:val="nil"/>
              <w:tr2bl w:val="nil"/>
            </w:tcBorders>
            <w:shd w:val="clear" w:color="auto" w:fill="auto"/>
            <w:vAlign w:val="center"/>
          </w:tcPr>
          <w:p w14:paraId="02955FAA">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2</w:t>
            </w:r>
          </w:p>
        </w:tc>
      </w:tr>
      <w:tr w14:paraId="1FF3B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73AEDD90">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10918943">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脉动式整脊枪</w:t>
            </w:r>
          </w:p>
        </w:tc>
        <w:tc>
          <w:tcPr>
            <w:tcW w:w="2607" w:type="dxa"/>
            <w:tcBorders>
              <w:tl2br w:val="nil"/>
              <w:tr2bl w:val="nil"/>
            </w:tcBorders>
            <w:shd w:val="clear" w:color="auto" w:fill="auto"/>
            <w:vAlign w:val="center"/>
          </w:tcPr>
          <w:p w14:paraId="178C4DFB">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7E1FC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6C0D664B">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087DBF14">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上下肢主被动康复训练器（床旁）</w:t>
            </w:r>
          </w:p>
        </w:tc>
        <w:tc>
          <w:tcPr>
            <w:tcW w:w="2607" w:type="dxa"/>
            <w:tcBorders>
              <w:tl2br w:val="nil"/>
              <w:tr2bl w:val="nil"/>
            </w:tcBorders>
            <w:shd w:val="clear" w:color="auto" w:fill="auto"/>
            <w:vAlign w:val="center"/>
          </w:tcPr>
          <w:p w14:paraId="2870FA8E">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2</w:t>
            </w:r>
          </w:p>
        </w:tc>
      </w:tr>
      <w:tr w14:paraId="5D1F7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526BC056">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4B846C77">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经颅磁刺激仪</w:t>
            </w:r>
          </w:p>
        </w:tc>
        <w:tc>
          <w:tcPr>
            <w:tcW w:w="2607" w:type="dxa"/>
            <w:tcBorders>
              <w:tl2br w:val="nil"/>
              <w:tr2bl w:val="nil"/>
            </w:tcBorders>
            <w:shd w:val="clear" w:color="auto" w:fill="auto"/>
            <w:vAlign w:val="center"/>
          </w:tcPr>
          <w:p w14:paraId="53CCE840">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2</w:t>
            </w:r>
          </w:p>
        </w:tc>
      </w:tr>
      <w:tr w14:paraId="007F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7D692596">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449CA59C">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言语康复评定和训练系统</w:t>
            </w:r>
          </w:p>
        </w:tc>
        <w:tc>
          <w:tcPr>
            <w:tcW w:w="2607" w:type="dxa"/>
            <w:tcBorders>
              <w:tl2br w:val="nil"/>
              <w:tr2bl w:val="nil"/>
            </w:tcBorders>
            <w:shd w:val="clear" w:color="auto" w:fill="auto"/>
            <w:vAlign w:val="center"/>
          </w:tcPr>
          <w:p w14:paraId="1AAE9C68">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4DE5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5B85E20A">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744BBBE3">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认知康复训练与评估系统</w:t>
            </w:r>
          </w:p>
        </w:tc>
        <w:tc>
          <w:tcPr>
            <w:tcW w:w="2607" w:type="dxa"/>
            <w:tcBorders>
              <w:tl2br w:val="nil"/>
              <w:tr2bl w:val="nil"/>
            </w:tcBorders>
            <w:shd w:val="clear" w:color="auto" w:fill="auto"/>
            <w:vAlign w:val="center"/>
          </w:tcPr>
          <w:p w14:paraId="3BB39CBC">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167A5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4BCE0259">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6E51AB26">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22860</wp:posOffset>
                  </wp:positionH>
                  <wp:positionV relativeFrom="paragraph">
                    <wp:posOffset>0</wp:posOffset>
                  </wp:positionV>
                  <wp:extent cx="7620" cy="65405"/>
                  <wp:effectExtent l="0" t="0" r="11430" b="10795"/>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6"/>
                          <a:stretch>
                            <a:fillRect/>
                          </a:stretch>
                        </pic:blipFill>
                        <pic:spPr>
                          <a:xfrm>
                            <a:off x="0" y="0"/>
                            <a:ext cx="7620" cy="65405"/>
                          </a:xfrm>
                          <a:prstGeom prst="rect">
                            <a:avLst/>
                          </a:prstGeom>
                          <a:noFill/>
                          <a:ln>
                            <a:noFill/>
                          </a:ln>
                        </pic:spPr>
                      </pic:pic>
                    </a:graphicData>
                  </a:graphic>
                </wp:anchor>
              </w:drawing>
            </w: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半导体激光治疗仪</w:t>
            </w:r>
          </w:p>
        </w:tc>
        <w:tc>
          <w:tcPr>
            <w:tcW w:w="2607" w:type="dxa"/>
            <w:tcBorders>
              <w:tl2br w:val="nil"/>
              <w:tr2bl w:val="nil"/>
            </w:tcBorders>
            <w:shd w:val="clear" w:color="auto" w:fill="auto"/>
            <w:vAlign w:val="center"/>
          </w:tcPr>
          <w:p w14:paraId="5CE5EAED">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1</w:t>
            </w:r>
          </w:p>
        </w:tc>
      </w:tr>
      <w:tr w14:paraId="310A8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2705" w:type="dxa"/>
            <w:vMerge w:val="continue"/>
            <w:tcBorders>
              <w:tl2br w:val="nil"/>
              <w:tr2bl w:val="nil"/>
            </w:tcBorders>
            <w:shd w:val="clear" w:color="auto" w:fill="auto"/>
            <w:vAlign w:val="center"/>
          </w:tcPr>
          <w:p w14:paraId="6875B4B7">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tc>
        <w:tc>
          <w:tcPr>
            <w:tcW w:w="7898" w:type="dxa"/>
            <w:tcBorders>
              <w:tl2br w:val="nil"/>
              <w:tr2bl w:val="nil"/>
            </w:tcBorders>
            <w:shd w:val="clear" w:color="auto" w:fill="auto"/>
            <w:vAlign w:val="center"/>
          </w:tcPr>
          <w:p w14:paraId="03653534">
            <w:pPr>
              <w:snapToGrid w:val="0"/>
              <w:spacing w:line="360" w:lineRule="auto"/>
              <w:ind w:firstLine="480" w:firstLineChars="200"/>
              <w:jc w:val="cente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22860</wp:posOffset>
                  </wp:positionH>
                  <wp:positionV relativeFrom="paragraph">
                    <wp:posOffset>0</wp:posOffset>
                  </wp:positionV>
                  <wp:extent cx="7620" cy="65405"/>
                  <wp:effectExtent l="0" t="0" r="11430" b="10795"/>
                  <wp:wrapNone/>
                  <wp:docPr id="3" name="图片_5_SpCnt_1"/>
                  <wp:cNvGraphicFramePr/>
                  <a:graphic xmlns:a="http://schemas.openxmlformats.org/drawingml/2006/main">
                    <a:graphicData uri="http://schemas.openxmlformats.org/drawingml/2006/picture">
                      <pic:pic xmlns:pic="http://schemas.openxmlformats.org/drawingml/2006/picture">
                        <pic:nvPicPr>
                          <pic:cNvPr id="3" name="图片_5_SpCnt_1"/>
                          <pic:cNvPicPr/>
                        </pic:nvPicPr>
                        <pic:blipFill>
                          <a:blip r:embed="rId6"/>
                          <a:stretch>
                            <a:fillRect/>
                          </a:stretch>
                        </pic:blipFill>
                        <pic:spPr>
                          <a:xfrm>
                            <a:off x="0" y="0"/>
                            <a:ext cx="7620" cy="65405"/>
                          </a:xfrm>
                          <a:prstGeom prst="rect">
                            <a:avLst/>
                          </a:prstGeom>
                          <a:noFill/>
                          <a:ln>
                            <a:noFill/>
                          </a:ln>
                        </pic:spPr>
                      </pic:pic>
                    </a:graphicData>
                  </a:graphic>
                </wp:anchor>
              </w:drawing>
            </w: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神经肌肉电刺激仪</w:t>
            </w:r>
          </w:p>
        </w:tc>
        <w:tc>
          <w:tcPr>
            <w:tcW w:w="2607" w:type="dxa"/>
            <w:tcBorders>
              <w:tl2br w:val="nil"/>
              <w:tr2bl w:val="nil"/>
            </w:tcBorders>
            <w:shd w:val="clear" w:color="auto" w:fill="auto"/>
            <w:vAlign w:val="center"/>
          </w:tcPr>
          <w:p w14:paraId="13C36C3E">
            <w:pPr>
              <w:snapToGrid w:val="0"/>
              <w:spacing w:line="360" w:lineRule="auto"/>
              <w:ind w:firstLine="480" w:firstLineChars="200"/>
              <w:jc w:val="cente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pPr>
            <w:r>
              <w:rPr>
                <w:rFonts w:hint="default" w:ascii="宋体" w:hAnsi="宋体" w:eastAsia="宋体" w:cs="宋体"/>
                <w:bCs/>
                <w:color w:val="000000" w:themeColor="text1"/>
                <w:sz w:val="24"/>
                <w:highlight w:val="none"/>
                <w:shd w:val="clear" w:color="auto" w:fill="auto"/>
                <w:lang w:val="en-US" w:eastAsia="zh-CN"/>
                <w14:textFill>
                  <w14:solidFill>
                    <w14:schemeClr w14:val="tx1"/>
                  </w14:solidFill>
                </w14:textFill>
              </w:rPr>
              <w:t>2</w:t>
            </w:r>
          </w:p>
        </w:tc>
      </w:tr>
    </w:tbl>
    <w:p w14:paraId="3DE42FE0">
      <w:pPr>
        <w:pStyle w:val="27"/>
        <w:ind w:left="0" w:leftChars="0" w:firstLine="480" w:firstLineChars="200"/>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pPr>
    </w:p>
    <w:p w14:paraId="5E1AC1E8">
      <w:pPr>
        <w:rPr>
          <w:rFonts w:ascii="仿宋" w:hAnsi="仿宋" w:eastAsia="仿宋" w:cs="仿宋"/>
          <w:color w:val="000000" w:themeColor="text1"/>
          <w:sz w:val="24"/>
          <w14:textFill>
            <w14:solidFill>
              <w14:schemeClr w14:val="tx1"/>
            </w14:solidFill>
          </w14:textFill>
        </w:rPr>
      </w:pPr>
    </w:p>
    <w:p w14:paraId="6F1AA5F5">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（肿瘤中心）设备参数</w:t>
      </w:r>
    </w:p>
    <w:p w14:paraId="414BB3C2">
      <w:pPr>
        <w:spacing w:line="46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一、智能标本采集工作站：智能标本采集工作站包含多项组成部分</w:t>
      </w:r>
    </w:p>
    <w:p w14:paraId="29B4F1A6">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1、排队叫号管理系统</w:t>
      </w:r>
    </w:p>
    <w:p w14:paraId="214D1C51">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1.1.自助登记功能：医院使用的登记介质(如条形码、就诊卡、医保卡、身份证、电子健康卡等)进行登记，实现自动获取排队叫号信息；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1.2.软件与医院HIS、LIS信息系统无缝对接，如接口数据互通、排队呼叫显示管理、设备管理等；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1.3.自助登记时进行提前识别病人或检验项目的种类，根据医院的规则进行分流；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1.4.优先设置功能，可在系统界面自主设置急诊优先功能，老人、小孩和军人优先功能等，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1.5.屏显功能：可显示就诊叫号患者、预叫号患者、过号患者、检验结果完成及其他提示信息；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1.6.分时段自动呼叫功能：需要多次呼叫的检测项目例如糖耐量，可在完成第一次采血后，无需再次排队，自动呼叫患者到达窗口进行后续采血呼叫；</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1.7.窗口采血工作量、采血管及标签纸用量数据统计，可生成各类图表，选配图像采集等；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1.8.用户账号登陆、人员角色权限可设置；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1.9.每个采血窗口都标配一套终端信息处理显示设备，可显示当前患者信息，采血信息、工作量统计等，方便采血护士及时查看；</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1.10.软件终身免费升级；</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1.11.排队机屏幕应不小于27英寸触摸屏，分辨率支持1920*1080dpi，不小于16G内存，不小于512G固态硬盘；Windows7以上操作系统；综合屏和结果屏：不小于65寸液晶显示器，支持语音播报；窗口屏：不小于32寸液晶显示器，支持语音播报，可选择挂装或吊装方式固定；</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1.12.排队机使用热敏打印机，纸尽报警、卡纸报警；可选装多功能读卡模块；</w:t>
      </w:r>
    </w:p>
    <w:p w14:paraId="14290974">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2、采血管条码标注系统</w:t>
      </w:r>
    </w:p>
    <w:p w14:paraId="12595A8D">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2.1.工作模式：一拖二式工作模式，单台仪器可为两个窗口备管，每个窗口配一套控制电脑设备；独立打印系统，落地式机型首选。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2.2.仪器粘贴标管出管口分布在设备两侧，单台设备可满足左右两个窗口使用；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2.3.试管种类应不少于12种；设备单仓试管应不少于 100支；试管总容量应不少于 1200支；单台设备备管速度应不少于 1200 支管/小时；</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2.4.采血管可整把水平放置装载不用区分采血管帽方向，支持不停机加管；</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2.5.呼叫患者时，设备开始备管，保证采血时间和标签时间一致，且可随时进行试管补打；</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2.6.设备内置打印机≥5个，支持多种条码格式，如 Code39、Code93、Code128等，分辨率≥ 203dpi；</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2.7.热敏打印纸，数量不少于 1000 张/卷，背胶粘度可匹配各类试管无翘标现象。</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2.8.外置客户端为不小于13寸的电容触摸屏，分辨率不小于1920*1080；</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2.9.设备支持WiFi无线连接；</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2.10.采血管贴标签后应保留采血观察窗口和留出采血的刻度线，便于观察采血量；</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2.11.特殊样本如尿、便、痰等容器的标签处理功能；</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2.12.集成有排队叫号模块，与排队叫号系统并联使用，无需外设呼叫器，且排队叫号模式与正常模式可同步进行，单节点故障不影响采血和叫号的系统的继续工作；</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2.13.管仓内少管提示、打印完成提示功能，主机指示灯和客户端屏幕提醒；</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2.14.未到窗口采血的患者可进行挂起，并且综合大屏上可显示挂起患者信息，允许再执行呼叫操作；</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2.15.病人ID、项目编号、姓名三种搜索方式搜索患者；</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2.16.设有状态提示灯，能清晰标示出管完成、开机、关机、运行、故障等状态；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2.17.取放试管盒可自动呼叫功能；</w:t>
      </w:r>
    </w:p>
    <w:p w14:paraId="3025D870">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3、全自动标本分拣系统</w:t>
      </w:r>
    </w:p>
    <w:p w14:paraId="181820C5">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3.1按条形码信息进行自动分拣，输出仓数量≧16个，单个输出仓容量≧150支；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3.2分拣速度≥2500支/小时</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3.3输入仓容量应不少于3000支；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3.4各种品牌规格采血管适用；各品牌、不同规格标本试管混放时可同时处理；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3.5设备应内置不小于10寸触摸显示屏，显示屏中心高度不应大于1米；</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3.6随时取出已分拣的采血管，采血管拣出仓应设置有试管缓存仓，缓存仓暂存试管数应不小于15支；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3.7每个拣出仓应配有独立电子显示屏用于动态显示分拣项目名称和相关提醒；</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3.8轨道自动输入、气动传输自动输入，标本试管集中倒入待检仓</w:t>
      </w:r>
    </w:p>
    <w:p w14:paraId="0F3607D1">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4、尿管发放机</w:t>
      </w:r>
    </w:p>
    <w:p w14:paraId="16214AF7">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4.1管仓容量不小于500支；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4.2备管速度不小于3.6秒/支；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4.3配备不少于2台打印机，可自动完成尿管贴标，以及其它应用要求标签打印；</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4.4设备落地式摆放，设备应配置触摸显示屏，且显示屏尺寸应不小于17寸；显示屏分辨率不小于1920*1080；</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4.5设备可以直接倾倒式添加试管，具有不停机添加试管功能；</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4.6打印条码种类：CODE39、CODE93、CODE128、ITF25、CODABAR 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4.7设备自动贴标完成后出管口应设有灯光提醒；</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4.8试管尺寸：试管直径 16±2mm：带帽长度 105mm±3mm，管帽直径 21±1mm;</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4.9辅助功能：发放除尿管以外其他体液项目打辅助标签功能；</w:t>
      </w:r>
    </w:p>
    <w:p w14:paraId="4E3E850B">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5、采血工作台</w:t>
      </w:r>
    </w:p>
    <w:p w14:paraId="361200AA">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5.1采血工作台布局灵活，采血桌桌面采用耐酸耐碱、耐刮耐划、易消毒的材质，桌面高度、宽度尺寸根据实际场地定制，可扩展；</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5.2采血工作台组成按医院实际场地安装；</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5.3相邻的2个工作台之间采用单独组件隔板隔开，保证采血工位的独立性，互不影响；</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5.4有玻璃隔断，隔断支撑立柱直接作用在地面上，不与工作台产生相互作用力，保证支撑的安全性与稳定性；</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5.5工作台患者侧设置可拆卸隔板，可根据实际使用情况随时安装和拆卸；</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5.6工作台内置轨道传输系统，传输系统技术成熟，故障率低；</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5.7轨道安装方式隐藏式；</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5.8控制系统：配置智能化控制系统，感应试管进入自动启动，一定时间内无试管进入自动停止；</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5.9传输方式：支持平行传输、连续直角拐弯、升降传输等方式；</w:t>
      </w:r>
    </w:p>
    <w:p w14:paraId="29BBC1E6">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6、转运机器人</w:t>
      </w:r>
    </w:p>
    <w:p w14:paraId="208E81EB">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6.1非工作时间自主充电，充满电时满负荷运行不少于 8 小时；；</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6.2自主语音提示：告知医护人员自身工作状态；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6.3自主呼叫医护人员取标本；</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6.4内置电容触摸式，尺寸不小于10英寸触摸屏；</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6.5封闭式货架装载做到封闭式转运，货架需≥3层；</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6.6自动开合舱门具备防夹手功能；</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6.7最大承重能力不小于60kg；</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6.8长时间待机可自主回到主站点待命；</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6.9雷达自主避障，规划最佳路线；</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6.10自主按门铃，在实验室门外通知医生取标本；</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6.10可自主乘坐电梯，自主过电动门功能；</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6.11可设置工作时间和非工作时间；</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6.12可设置主站点；</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6.13设备运行速度0.5m/s-1.5m/s 可调；</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6.14可选择站点远程呼叫；</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6.15可设置到站自动等待时间。</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6.16当前运行状态、开始运输、电量低语音提示；</w:t>
      </w:r>
    </w:p>
    <w:p w14:paraId="6AEAF0DB">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7、标本传输轨道</w:t>
      </w:r>
    </w:p>
    <w:p w14:paraId="0CCEAD8B">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7.1轨道安装支持隐藏式和外漏式；</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7.2控制系统：配置智能化控制系统，感应试管进入自动启动，一定时间内无试管进入自动停止；</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7.3传输方式：平行传输、连续直角拐弯、升降传输等方式；</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7.4输送速度：7-20米/分，速度可根据使用需求进行设置；</w:t>
      </w:r>
    </w:p>
    <w:p w14:paraId="3F83A362">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8智能采血枕</w:t>
      </w:r>
    </w:p>
    <w:p w14:paraId="6FEE1D3A">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8.1采血巾采用医用级材质，避免体液渗透污染仪器，造成患者皮肤交叉接触。</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8.2在使用中皮肤不会接触到除采血巾外的仪器表面，避免交叉污染。</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8.3自动感应识别患者交替。</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8.4自动更换已使用的采血巾，无需任何人工操作。</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8.5可根据需求实现全自动模式下的手动更换。</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8.6采血巾更换速度：平均≤2秒/人份。</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8.7充满电后连续使用时间≧16小时。</w:t>
      </w:r>
    </w:p>
    <w:p w14:paraId="5CEA348F">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9、智能出带仪</w:t>
      </w:r>
    </w:p>
    <w:p w14:paraId="20847B1B">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9.1机器自动吐带和切断，无须人工抽拉，防止感染。</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9.2一键切换止血带长度。</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9.3止血带预设长度可分为成人男，成人女，儿童三个挡位；另设有自定义长度挡位，适合特殊长度使用。自动和手动切带一键转换；</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9.4托盘具备光控功能，取走一根后自动输出下一根。</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9.5自带电源，无线操作，充满电后待机≧24小时。</w:t>
      </w:r>
    </w:p>
    <w:p w14:paraId="09E1E37D">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10、自助报告打印机</w:t>
      </w:r>
    </w:p>
    <w:p w14:paraId="702FE717">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10.1自助打印机采用优质冷轧钢金属箱体，具备防火、防磁、防静电等特性。</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10.2条码扫描器模块为全向多线固定激光扫描器，解码功能，识别标准的 1D、 PDF、2D和 OCR 字符体系</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10.3磁卡读卡模块具备接触式、感应式、磁卡等读卡器，符合 IS07816， ISO7811,AAMVA 和 CA DMV 标准卡</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10.4屏幕尺寸不小于19英寸，图像物理分辨率不小于1920×1600；</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10.5触摸安装方式为嵌入式</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10.可以识别二代身份证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10.7可手工录入，对打印未成功、或者打印质量出问题等报告进行补打,补打次数不限</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10.8报告打印机：黑白激光打印，打印速度一般在27-33页/分钟，打印分辨率 1200×2400dpi 纸盒容量能容纳不小于250页纸盒，打印规格为A4、A5、B5、16K 均可使用。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10.9有对打印状态进行提示功能；</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10.10配备智能打印服务器，可实现各科室报告的自适应处理，并可为其他系统提供数据基础。</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10.11设立维护人员、管理人员权限管理模块；</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10.12打印机故障、缺纸等提醒服务</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10.13配置监控摄像头，记录患者打印全过程</w:t>
      </w:r>
    </w:p>
    <w:p w14:paraId="382E7022">
      <w:pPr>
        <w:spacing w:line="460" w:lineRule="exact"/>
        <w:rPr>
          <w:rFonts w:hint="eastAsia" w:ascii="宋体" w:hAnsi="宋体" w:eastAsia="宋体" w:cs="宋体"/>
          <w:b/>
          <w:color w:val="000000" w:themeColor="text1"/>
          <w:sz w:val="24"/>
          <w:szCs w:val="24"/>
          <w14:textFill>
            <w14:solidFill>
              <w14:schemeClr w14:val="tx1"/>
            </w14:solidFill>
          </w14:textFill>
        </w:rPr>
      </w:pPr>
    </w:p>
    <w:p w14:paraId="47CF7533">
      <w:pPr>
        <w:spacing w:line="46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二、全自动快速石蜡切片组织处理仪（快速病理诊断前处理设备）</w:t>
      </w:r>
    </w:p>
    <w:p w14:paraId="6B10FEAC">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功能</w:t>
      </w:r>
      <w:r>
        <w:rPr>
          <w:rFonts w:hint="eastAsia" w:ascii="宋体" w:hAnsi="宋体" w:eastAsia="宋体" w:cs="宋体"/>
          <w:color w:val="000000" w:themeColor="text1"/>
          <w:sz w:val="24"/>
          <w:szCs w:val="24"/>
          <w:lang w:val="en-US" w:eastAsia="zh-CN"/>
          <w14:textFill>
            <w14:solidFill>
              <w14:schemeClr w14:val="tx1"/>
            </w14:solidFill>
          </w14:textFill>
        </w:rPr>
        <w:t>设置</w:t>
      </w:r>
      <w:r>
        <w:rPr>
          <w:rFonts w:hint="eastAsia" w:ascii="宋体" w:hAnsi="宋体" w:eastAsia="宋体" w:cs="宋体"/>
          <w:color w:val="000000" w:themeColor="text1"/>
          <w:sz w:val="24"/>
          <w:szCs w:val="24"/>
          <w14:textFill>
            <w14:solidFill>
              <w14:schemeClr w14:val="tx1"/>
            </w14:solidFill>
          </w14:textFill>
        </w:rPr>
        <w:t>：固定、脱水、透明、浸蜡综合一体机；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 处理技术：超声空化处理技术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 超声频率可以进行调节</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 精准温控，温控精度：±1℃；</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5. 最大处理量: ≥60个/批次；</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 处理缸: ≥2个，相互独立工作；</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 处理缸容积: ≥1500ml；</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 蜡缸: ≥2个；</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9. 蜡缸容积: ≥1500ml；</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 组织处理程序：内置≥15种可编程组织处理程序；</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11. 组织脱水时间：大组织（直径≤1.5，厚度0.2cm）约60~90min；小组织（直径≤0.5，厚度0.2cm）约20~30min；</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12. 超声连续工作时间：≥12小时；</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13. 升温速度：试剂升温时间10min/45°C；蜡缸融蜡速度：45min/62°C；</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14. 显示器：高灵敏度≥10寸彩色触摸屏；</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15. 报警方式：声音、颜色和文字；</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16. 软件管理系统：操作简单；实时状态监控；标本处理量记录；</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17. 组织处理试剂：病理分析前处理试剂开放；</w:t>
      </w:r>
    </w:p>
    <w:p w14:paraId="1DC7E3CB">
      <w:pPr>
        <w:spacing w:line="460" w:lineRule="exact"/>
        <w:rPr>
          <w:rFonts w:hint="eastAsia" w:ascii="宋体" w:hAnsi="宋体" w:eastAsia="宋体" w:cs="宋体"/>
          <w:b/>
          <w:color w:val="000000" w:themeColor="text1"/>
          <w:sz w:val="24"/>
          <w:szCs w:val="24"/>
          <w14:textFill>
            <w14:solidFill>
              <w14:schemeClr w14:val="tx1"/>
            </w14:solidFill>
          </w14:textFill>
        </w:rPr>
      </w:pPr>
    </w:p>
    <w:p w14:paraId="3E28D9BF">
      <w:pPr>
        <w:spacing w:line="46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三、全自动单独滴染染色机（全自动液基薄层细胞制片染色一体机）</w:t>
      </w:r>
    </w:p>
    <w:p w14:paraId="18F145BE">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1.具备液基薄层制片和染色，兼容p16免疫细胞化学染色。可应用于包括宫颈脱落细胞、痰液、尿液、针吸标本、浆膜腔积液等液基细胞学制片染色。</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2.制片速度：≥24片液基细胞片制片染色，≥24个p16染色不超过250分钟。一次上机可完成不少于24个标本。</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3.样本上机同时完成制片和染色，染色方法：巴氏染色，HE染色和免疫细胞化学染色。</w:t>
      </w:r>
    </w:p>
    <w:p w14:paraId="6B0EC367">
      <w:pPr>
        <w:spacing w:line="460" w:lineRule="exact"/>
        <w:rPr>
          <w:rFonts w:hint="eastAsia" w:ascii="宋体" w:hAnsi="宋体" w:eastAsia="宋体" w:cs="宋体"/>
          <w:b/>
          <w:color w:val="000000" w:themeColor="text1"/>
          <w:sz w:val="24"/>
          <w:szCs w:val="24"/>
          <w14:textFill>
            <w14:solidFill>
              <w14:schemeClr w14:val="tx1"/>
            </w14:solidFill>
          </w14:textFill>
        </w:rPr>
      </w:pPr>
    </w:p>
    <w:p w14:paraId="34702348">
      <w:pPr>
        <w:spacing w:line="46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四、数字病理切片扫描仪</w:t>
      </w:r>
    </w:p>
    <w:p w14:paraId="663680F7">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1.加载数量：单次可加载切片数≥5张；</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2.物镜：配置高端物镜，数值孔径≥0.75；</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3.扫描方式：明场采用线性扫描技术，配置行频≥30KHz的线阵扫描相机，保证扫描连续性和最小图像拼接次数；</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4.明场扫描速度：≥20倍扫描，组织面积15mm*15mm，扫描时间≤25s；</w:t>
      </w:r>
    </w:p>
    <w:p w14:paraId="2C26BBB4">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5.扫描图像分辨率：≥20倍扫描，分辨率≤0.25微米/像素；40倍扫描，分辨率≤0.125微米/像素；</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6.平台驱动：载片平台采用线性磁轴驱动；</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7.Z轴重复定位精度≤10nm，X、Y轴重复定位精度≤50nm；</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8.设有电源指示灯及独立切片槽弹出指示灯；</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9.全自动一键扫描，初次扫描成功率≥99.8%；</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10.支持识别切片标签：打印数字，条码，二维码；自动识别组织区域，同时也可人工设定或修改扫描区域；自动预设焦点，也可人工添加或减少焦点；可实现扫片过程中实时显示扫描动态和浏览数字切片；</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11.对每张切片可以进行图像质量智能评分，不合格切片支持自动重新扫描。</w:t>
      </w:r>
    </w:p>
    <w:p w14:paraId="341A60E8">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12.设备支持后续升级人工智能诊断软件。</w:t>
      </w:r>
    </w:p>
    <w:p w14:paraId="3DA62AAF">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可自由变换任意倍数进行全切片观察浏览，也可选择指定的倍数观察浏览；可随时添加个性化标注，能测量长度、周长、面积等，并可对所有标记进行管理；可多张图像同步移动、缩放，进行对比浏览分析；可以对数字切片图像的指定区域范围进行高清截图；可使用导航图，快速浏览整张数字切片；</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14.阅片支持多系统使用：Windows/IOS/Android系统，电脑、平板、手机进行切片浏览，支持通过网络web端浏览数字切片；</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15.一个屏幕同时显示至少9张图像，并智能找到相同位置，可将对一张切片的缩放、拖动，同步给同屏幕的其他切片；</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16.扫描模式：支持至少3种扫描模式，包含单层、多层、融合、多层融合等；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17.扫描类型：支持常规逐个对焦以及精细对焦方式；</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18.扫描切片格式：数字切片支持不同格式的输出，至少包含tif、svs、kfb、dcm等文件格式的输出，通过扫描软件参数设置选择“扫描格式”即可一键切换；</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19.配置远程会诊申请端软件；</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20.设备具备扫描后数字切片的云平台服务，支持：1）通过手机号自行注册账号，并通过手机号输入密码或验证码登录，微信号扫码登录账号，2）实现数字病理切片及其他数据上传，3）支持以网页链接和二维码方式分享数字切片，4）分享时可选择链接的有效日期、是否永久分享、是否需要提取码等，5）支持微信扫描分享二维码或点击链接查看数字切片。</w:t>
      </w:r>
    </w:p>
    <w:p w14:paraId="37496D25">
      <w:pPr>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21.病理扫描工作站配置（包括主机、显示器）：处理器：Intel I5及以上，硬盘：1TB及以上</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内存：16G及以上，显示器：高分辨率 24 英寸及以上</w:t>
      </w:r>
    </w:p>
    <w:p w14:paraId="5CD316D8">
      <w:pPr>
        <w:spacing w:line="460" w:lineRule="exact"/>
        <w:rPr>
          <w:rFonts w:hint="eastAsia" w:ascii="宋体" w:hAnsi="宋体" w:eastAsia="宋体" w:cs="宋体"/>
          <w:color w:val="000000" w:themeColor="text1"/>
          <w:sz w:val="24"/>
          <w:szCs w:val="24"/>
          <w14:textFill>
            <w14:solidFill>
              <w14:schemeClr w14:val="tx1"/>
            </w14:solidFill>
          </w14:textFill>
        </w:rPr>
      </w:pPr>
    </w:p>
    <w:p w14:paraId="582CF342">
      <w:pPr>
        <w:spacing w:line="46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五、人体成分分析仪</w:t>
      </w:r>
    </w:p>
    <w:p w14:paraId="49172951">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（一）技术要求</w:t>
      </w:r>
    </w:p>
    <w:p w14:paraId="2B396640">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1.测量方法：直接节段多频率生物电阻抗分析方法</w:t>
      </w:r>
    </w:p>
    <w:p w14:paraId="335A2A8A">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2.计算方法：不使用经验估算，检测结果不包括不确定度的估算值</w:t>
      </w:r>
    </w:p>
    <w:p w14:paraId="31877A7E">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3.电极：采用4极8点接触电极</w:t>
      </w:r>
    </w:p>
    <w:p w14:paraId="62EE26F0">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4.阻抗测量范围：10Ω --- 1000Ω</w:t>
      </w:r>
    </w:p>
    <w:p w14:paraId="2F01AFEE">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5.阻抗测量允差范围: 四肢±1%，躯干±3%以内</w:t>
      </w:r>
    </w:p>
    <w:p w14:paraId="3E826540">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6.测试人群范围：年龄范围≥1岁</w:t>
      </w:r>
    </w:p>
    <w:p w14:paraId="7998ED67">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7.测试时间：测试时间少于60秒</w:t>
      </w:r>
    </w:p>
    <w:p w14:paraId="3D90B5BA">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8.阻抗频率及项目：电阻抗(Z) 通过至少6种不同频率，分别在左右上下肢及躯干共5个节段部分进行电阻抗测量；电抗（Xc）通过至少3种不同频率分别在5个节段进行测量</w:t>
      </w:r>
    </w:p>
    <w:p w14:paraId="148B064D">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9.报告纸类型：体成分报告、体水分报告、儿童生长曲线报告、体成分解析报告、膳食建议报告、运动建议报告、食谱建议报告、食物交换份报告等</w:t>
      </w:r>
    </w:p>
    <w:p w14:paraId="3ED90E46">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10.历史记录对比：可在报告纸中体现，对比同一测量者多次测量的历史记录</w:t>
      </w:r>
    </w:p>
    <w:p w14:paraId="139DBE2D">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11.标准范围定制功能：可以根据需要自行设定体脂百分比、腰臀比和BMI等的正常范围</w:t>
      </w:r>
    </w:p>
    <w:p w14:paraId="2ECDEB9A">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12.操作平台：数字显示屏，可键盘触屏操作，也可电脑端操作，语音提示测试功能</w:t>
      </w:r>
    </w:p>
    <w:p w14:paraId="6A39967E">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13.故障排除和仪器自检：每次开机时，机器进行自检和自动校准；测试中如出现问题自动提示，并显示故障排除帮助</w:t>
      </w:r>
    </w:p>
    <w:p w14:paraId="54901CB6">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14.结果解析二维码：屏幕可显示二维码，和微信小程序进行对接</w:t>
      </w:r>
    </w:p>
    <w:p w14:paraId="7568358D">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（二）报告纸输出要求</w:t>
      </w:r>
    </w:p>
    <w:p w14:paraId="1E436823">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1.人体成分分析:身体总水分、蛋白质、无机盐、体脂肪、肌肉量、去脂体重、体重</w:t>
      </w:r>
    </w:p>
    <w:p w14:paraId="620E8C97">
      <w:pPr>
        <w:adjustRightInd w:val="0"/>
        <w:snapToGrid w:val="0"/>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2.肌肉均衡分析:根据标准体重/当前体重2种比率进行躯干及四肢肌肉分析</w:t>
      </w:r>
    </w:p>
    <w:p w14:paraId="740A2053">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3.肥胖分析：BMI,体脂百分比，腰臀比，内脏脂肪面积，节段脂肪分析、肥胖度</w:t>
      </w:r>
    </w:p>
    <w:p w14:paraId="08A5108C">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4.高级营养参数：身体细胞量、全身相位角、节段相位角、SMI骨骼肌指数</w:t>
      </w:r>
    </w:p>
    <w:p w14:paraId="7022D227">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5.体水分分析：全身及节段细胞内外水分含量、全身及节段细胞外水分比率分析、全身及节段浮肿评估（正常、轻度浮肿、浮肿）、干体重值、身体水分历史纪录</w:t>
      </w:r>
    </w:p>
    <w:p w14:paraId="1D41F180">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6.电阻抗：每个节段和频率的电阻抗值、电抗，生物电阻抗矢量分析</w:t>
      </w:r>
    </w:p>
    <w:p w14:paraId="694639AE">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7.其他测量结果：儿童成长曲线、儿童成长分数、评分、体型、体重控制、营养评估、肥胖评估、身体均衡评估、 身体围度、人体成分测试历史记录（体重、骨骼肌、体脂百分比、细胞外水分比率）、SMI历史记录、全身相位角历史记录、研究项目(基础代谢率、运动热量消耗、骨矿物质含量、上臂围度、上臂肌肉围度等）等</w:t>
      </w:r>
    </w:p>
    <w:p w14:paraId="62CB121B">
      <w:pPr>
        <w:snapToGrid w:val="0"/>
        <w:spacing w:line="288"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（三）管理软件要求</w:t>
      </w:r>
    </w:p>
    <w:p w14:paraId="3427B5B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用户管理：测量者的基本信息登记，编辑及修改。包括姓名、ID、身高、性别、出生日期、年龄、手机号码。附加信息中的病史、组信息、电子邮件及测量者备注信息、分组管理，分病史管理。可按照测量者名字、ID、测试日期、手机号码、病史、组进行搜索</w:t>
      </w:r>
    </w:p>
    <w:p w14:paraId="7EEC860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2.数据管理：测试数据可导出Excel文件，也可导出电子报告。保存所有测量者信息、测试结果，数据定期自动备份</w:t>
      </w:r>
    </w:p>
    <w:p w14:paraId="59D6AE23">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3.结果解析：提供细胞外水分比率、身体总水分、去脂体重、体脂肪、体脂百分比测量值以及标准范围。提供人体成分测量评价，包括体型评估，水分评估，肌肉评估，脂肪评估</w:t>
      </w:r>
    </w:p>
    <w:p w14:paraId="45B1FA3A">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4.状态评估：提供在相同身高、体重、年龄段人群的骨骼肌、体脂肪、基础代谢率、内脏脂肪等级排名情况</w:t>
      </w:r>
    </w:p>
    <w:p w14:paraId="4962B75A">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5.推荐营养素：根据测试结果、问卷调查结果推荐营养素（包括维生素B群、维C、维D、谷氨酸、磷酸、镁、精氨酸、Omega-3、胡萝卜素、儿茶素、钙、蛋白质、NAC等）</w:t>
      </w:r>
    </w:p>
    <w:p w14:paraId="0077B09A">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6.生活习惯建议：根据生活习惯调查内容提供生活习惯相关的建议</w:t>
      </w:r>
    </w:p>
    <w:p w14:paraId="774DF343">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7.运动建议：根据测量者测量状态提供运动时长、频率、强度、运动建议等信息</w:t>
      </w:r>
    </w:p>
    <w:p w14:paraId="5AB75E1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8.膳食建议：提供每日膳食建议及食品交换份表</w:t>
      </w:r>
    </w:p>
    <w:p w14:paraId="73D13A6A">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9.食谱：根据测量者的建议热量摄入量，提供食谱建议</w:t>
      </w:r>
      <w:r>
        <w:rPr>
          <w:rFonts w:hint="eastAsia" w:ascii="宋体" w:hAnsi="宋体" w:eastAsia="宋体" w:cs="宋体"/>
          <w:color w:val="000000" w:themeColor="text1"/>
          <w:sz w:val="24"/>
          <w:szCs w:val="24"/>
          <w14:textFill>
            <w14:solidFill>
              <w14:schemeClr w14:val="tx1"/>
            </w14:solidFill>
          </w14:textFill>
        </w:rPr>
        <w:br w:type="page"/>
      </w:r>
    </w:p>
    <w:p w14:paraId="3DF82B96">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cs="宋体"/>
          <w:b/>
          <w:color w:val="000000" w:themeColor="text1"/>
          <w:sz w:val="32"/>
          <w:szCs w:val="32"/>
          <w:lang w:val="en-US" w:eastAsia="zh-CN"/>
          <w14:textFill>
            <w14:solidFill>
              <w14:schemeClr w14:val="tx1"/>
            </w14:solidFill>
          </w14:textFill>
        </w:rPr>
        <w:t>康复集群</w:t>
      </w:r>
      <w:r>
        <w:rPr>
          <w:rFonts w:hint="eastAsia" w:ascii="宋体" w:hAnsi="宋体" w:eastAsia="宋体" w:cs="宋体"/>
          <w:b/>
          <w:color w:val="000000" w:themeColor="text1"/>
          <w:sz w:val="32"/>
          <w:szCs w:val="32"/>
          <w14:textFill>
            <w14:solidFill>
              <w14:schemeClr w14:val="tx1"/>
            </w14:solidFill>
          </w14:textFill>
        </w:rPr>
        <w:t>）设备参数</w:t>
      </w:r>
    </w:p>
    <w:p w14:paraId="6103D9CC">
      <w:pPr>
        <w:spacing w:line="500" w:lineRule="exact"/>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干扰电治疗仪</w:t>
      </w:r>
    </w:p>
    <w:p w14:paraId="109EE8D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1、具有独立的状态指示显示，在患者治疗时有不同的状态报警指示，便于识别。</w:t>
      </w:r>
    </w:p>
    <w:p w14:paraId="1C333C6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2、触摸式操作面板≥10寸，一键飞梭调节功能，方便医护人员高效便捷操作。</w:t>
      </w:r>
    </w:p>
    <w:p w14:paraId="6868A23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3、具有隐藏式提拉装置，提携方便。</w:t>
      </w:r>
    </w:p>
    <w:p w14:paraId="52DC1C64">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4、具有自动温热功能，可对电极进行加热。</w:t>
      </w:r>
    </w:p>
    <w:p w14:paraId="30875C6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5、两组独立控制六通道输出，可单路、二维、三维漫游输出相互转换，每个通道治疗模式、强度、负压开关可分别选择。</w:t>
      </w:r>
    </w:p>
    <w:p w14:paraId="20F40141">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6、调制波波形≥3种：正弦波、脉冲波、方波等，调制频率范围：0Hz～150Hz。</w:t>
      </w:r>
    </w:p>
    <w:p w14:paraId="430BD0D7">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7、输出载波频率范围：2000Hz～12000Hz。</w:t>
      </w:r>
    </w:p>
    <w:p w14:paraId="44F79F0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8、调制幅度：0%，33%，100%可调。</w:t>
      </w:r>
    </w:p>
    <w:p w14:paraId="3A716B3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9、差频频率范围：1～150Hz。</w:t>
      </w:r>
    </w:p>
    <w:p w14:paraId="6C6F1D9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10、差频变化周期：15s、30s。</w:t>
      </w:r>
    </w:p>
    <w:p w14:paraId="699D55E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11、动态节律： 4s、5s。</w:t>
      </w:r>
    </w:p>
    <w:p w14:paraId="031CCF6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12、定时时间：1～60min可调。</w:t>
      </w:r>
    </w:p>
    <w:p w14:paraId="2EEFE5C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13、治疗模式：三种治疗模式，≥15种处方，具有漫游波疗法。</w:t>
      </w:r>
    </w:p>
    <w:p w14:paraId="784F89D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14、具有单通道吸附电极关闭功能。</w:t>
      </w:r>
    </w:p>
    <w:p w14:paraId="1CD72794">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15、具备电极脱落自动报警功能。</w:t>
      </w:r>
    </w:p>
    <w:p w14:paraId="45C57F8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16、具有过流保护及提示、强度自动归零的功能。</w:t>
      </w:r>
    </w:p>
    <w:p w14:paraId="252280CE">
      <w:pPr>
        <w:spacing w:line="500" w:lineRule="exact"/>
        <w:rPr>
          <w:rFonts w:hint="eastAsia" w:ascii="宋体" w:hAnsi="宋体" w:eastAsia="宋体" w:cs="宋体"/>
          <w:color w:val="000000" w:themeColor="text1"/>
          <w:sz w:val="24"/>
          <w:szCs w:val="24"/>
          <w14:textFill>
            <w14:solidFill>
              <w14:schemeClr w14:val="tx1"/>
            </w14:solidFill>
          </w14:textFill>
        </w:rPr>
      </w:pPr>
    </w:p>
    <w:p w14:paraId="1155DC14">
      <w:pPr>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膀胱神经和肌肉电刺激仪</w:t>
      </w:r>
    </w:p>
    <w:p w14:paraId="5B83A24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1、柜式一体机型，推车设计带锁止万向轮，各种角度灵活转动； </w:t>
      </w:r>
    </w:p>
    <w:p w14:paraId="62E69122">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2、一键飞梭的操作模式，所有调节均可通过飞梭按键的旋转按压实现； </w:t>
      </w:r>
    </w:p>
    <w:p w14:paraId="2B88FB7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3、输出路数：双通道（8路）； </w:t>
      </w:r>
    </w:p>
    <w:p w14:paraId="2BA7C88D">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4、输入功率：175VA； </w:t>
      </w:r>
    </w:p>
    <w:p w14:paraId="6A3F6E6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5、输出脉宽：脉宽1.0ms，6.0ms，精度±10%； </w:t>
      </w:r>
    </w:p>
    <w:p w14:paraId="1F05E8B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6、重复频率：10Hz～70Hz可调，步距增量1Hz，进度±10%； </w:t>
      </w:r>
    </w:p>
    <w:p w14:paraId="0F6F5B9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7、定时时间选择：1分钟～99分钟，步距增量为1分钟，精度±5%；</w:t>
      </w:r>
    </w:p>
    <w:p w14:paraId="28AE1F31">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8、工作模式：同步治疗模式、异步治疗模式； </w:t>
      </w:r>
    </w:p>
    <w:p w14:paraId="4358E76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9、持续刺激时间：1ｓ～8ｓ可调，步距增量1s，精度±10%，间隙≥1s； </w:t>
      </w:r>
    </w:p>
    <w:p w14:paraId="67D98DE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10、开路输出电压≤500V； </w:t>
      </w:r>
    </w:p>
    <w:p w14:paraId="3F1BA5E4">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11、输出最大幅度≤25V (500Ω负载) ，均分为 100 档，步幅为 0.25V，逐档连续可调； </w:t>
      </w:r>
    </w:p>
    <w:p w14:paraId="28E4819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12、单脉冲最大能量：＜300ｍＪ； </w:t>
      </w:r>
    </w:p>
    <w:p w14:paraId="55EBADE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13、单个脉冲电量≥7ｕＣ。</w:t>
      </w:r>
    </w:p>
    <w:p w14:paraId="0F362F93">
      <w:pPr>
        <w:spacing w:line="500" w:lineRule="exact"/>
        <w:rPr>
          <w:rFonts w:hint="eastAsia" w:ascii="宋体" w:hAnsi="宋体" w:eastAsia="宋体" w:cs="宋体"/>
          <w:color w:val="000000" w:themeColor="text1"/>
          <w:sz w:val="24"/>
          <w:szCs w:val="24"/>
          <w14:textFill>
            <w14:solidFill>
              <w14:schemeClr w14:val="tx1"/>
            </w14:solidFill>
          </w14:textFill>
        </w:rPr>
      </w:pPr>
    </w:p>
    <w:p w14:paraId="0EC19AE1">
      <w:pPr>
        <w:spacing w:line="500" w:lineRule="exact"/>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脉动式整脊枪</w:t>
      </w:r>
    </w:p>
    <w:p w14:paraId="35405C9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1、按摩头≥5个，包含单点头、平扁头、锥形头、圆平头、双叉头等。                                                                                                                                                                                                                                                                                                                       </w:t>
      </w:r>
    </w:p>
    <w:p w14:paraId="0299E2AD">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2、额定：110~220V</w:t>
      </w:r>
    </w:p>
    <w:p w14:paraId="4A9741F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3、电压频率：50Hz~60Hz</w:t>
      </w:r>
    </w:p>
    <w:p w14:paraId="27B6DA1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4、消耗功率：20W</w:t>
      </w:r>
    </w:p>
    <w:p w14:paraId="5E4AFC5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5、震动频率：3~10次/秒</w:t>
      </w:r>
    </w:p>
    <w:p w14:paraId="5C7C3E4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6、便携式。</w:t>
      </w:r>
    </w:p>
    <w:p w14:paraId="10E0CDA5">
      <w:pPr>
        <w:spacing w:line="500" w:lineRule="exact"/>
        <w:rPr>
          <w:rFonts w:hint="eastAsia" w:ascii="宋体" w:hAnsi="宋体" w:eastAsia="宋体" w:cs="宋体"/>
          <w:color w:val="000000" w:themeColor="text1"/>
          <w:sz w:val="24"/>
          <w:szCs w:val="24"/>
          <w14:textFill>
            <w14:solidFill>
              <w14:schemeClr w14:val="tx1"/>
            </w14:solidFill>
          </w14:textFill>
        </w:rPr>
      </w:pPr>
    </w:p>
    <w:p w14:paraId="1332A23D">
      <w:pPr>
        <w:spacing w:line="50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上下肢主被动康复训练器(床旁型)</w:t>
      </w:r>
    </w:p>
    <w:p w14:paraId="5832F2D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1.床旁型设计，方便移动，可用于卧床患者的康复治疗；</w:t>
      </w:r>
    </w:p>
    <w:p w14:paraId="7606336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2.电机数量：≥4个；</w:t>
      </w:r>
    </w:p>
    <w:p w14:paraId="5E07809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3.电动调节横向及竖向支臂的伸缩，无需操作者手动搬动；</w:t>
      </w:r>
    </w:p>
    <w:p w14:paraId="5A46289D">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4.训练器横向支臂可伸缩：0mm～150mm可调，竖向支臂可伸缩：0mm～300mm可调，可根据需要调节至合适的位置进行训练；</w:t>
      </w:r>
    </w:p>
    <w:p w14:paraId="145DFA81">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5.电动调节固定脚升降，治疗时，降下固定脚，确保训练过程中设备稳定，不出现滑动；</w:t>
      </w:r>
    </w:p>
    <w:p w14:paraId="6010C95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6.下肢松紧带可调：根据实际情况拉筋或放松松紧带；</w:t>
      </w:r>
    </w:p>
    <w:p w14:paraId="26FCEDF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7.显示屏：≥8英寸液晶显示屏，旋转角度可自由调节及锁定；</w:t>
      </w:r>
    </w:p>
    <w:p w14:paraId="05B5D5FD">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8.不少于四种训练模式：包括主被动训练、助力训练、对称训练、等速训练四种训练模式可供选择，主动模式与被动模式可智能切换，满足临床不同治疗需求；</w:t>
      </w:r>
    </w:p>
    <w:p w14:paraId="0B6D904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9.具备肌张力显示、痉挛识别及缓解、痉挛缓解速率可调等功能，痉挛识别灵敏度10级可调；</w:t>
      </w:r>
    </w:p>
    <w:p w14:paraId="18AF0F24">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10.具有手动急停开关，触发后可停止设备所有电动产生的机械运动。</w:t>
      </w:r>
    </w:p>
    <w:p w14:paraId="04D4745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11.训练时间可调：1~120min可调，满足不同患者的训练时长的需求；</w:t>
      </w:r>
    </w:p>
    <w:p w14:paraId="16AD7E5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12.速度调节范围：被动运动中，运动速度5~60r/min可调；</w:t>
      </w:r>
    </w:p>
    <w:p w14:paraId="28DE28D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13.阻力等级：主动模式与助力模式下，电机阻力0~24档可调；</w:t>
      </w:r>
    </w:p>
    <w:p w14:paraId="20CEF11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14.训练方向转换：训练过程中，具备方向转换功能，满足不同方面的训练；</w:t>
      </w:r>
    </w:p>
    <w:p w14:paraId="3C3700E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15.训练结果分析：训练结束后，系统自动分析出总训练时间、训练里程、功率、能量消耗等数据；</w:t>
      </w:r>
    </w:p>
    <w:p w14:paraId="484A754F">
      <w:pPr>
        <w:spacing w:line="500" w:lineRule="exact"/>
        <w:rPr>
          <w:rFonts w:hint="eastAsia" w:ascii="宋体" w:hAnsi="宋体" w:eastAsia="宋体" w:cs="宋体"/>
          <w:color w:val="000000" w:themeColor="text1"/>
          <w:sz w:val="24"/>
          <w:szCs w:val="24"/>
          <w14:textFill>
            <w14:solidFill>
              <w14:schemeClr w14:val="tx1"/>
            </w14:solidFill>
          </w14:textFill>
        </w:rPr>
      </w:pPr>
    </w:p>
    <w:p w14:paraId="63DC61EE">
      <w:pPr>
        <w:spacing w:line="500" w:lineRule="exact"/>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14:textFill>
            <w14:solidFill>
              <w14:schemeClr w14:val="tx1"/>
            </w14:solidFill>
          </w14:textFill>
        </w:rPr>
        <w:t>经颅磁刺激仪</w:t>
      </w:r>
    </w:p>
    <w:p w14:paraId="2D35C44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1.适用范围：刺激人体中枢神经和外周神经，用于人体中枢神经和外周神经功能的改善，对神经损伤性疾病、原发性失眠的辅助治疗。</w:t>
      </w:r>
    </w:p>
    <w:p w14:paraId="4F29A63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2.可以双人同时治疗，最大磁场刺激强度不小于6T，可根据需求调节。</w:t>
      </w:r>
    </w:p>
    <w:p w14:paraId="7DB3706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3.刺激频率0-100Hz，1-100Hz步长1Hz，0-1Hz步长0.1Hz，可同时治疗两位患者，连续可调，可以根据需求调节。</w:t>
      </w:r>
    </w:p>
    <w:p w14:paraId="52F6B0A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4.脉冲宽度：340μs±10%；</w:t>
      </w:r>
    </w:p>
    <w:p w14:paraId="3893AC5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5.脉冲上升时间：60μs±10μs；</w:t>
      </w:r>
    </w:p>
    <w:p w14:paraId="7642C8A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6.磁感应强度变化率：30~80KT/s。</w:t>
      </w:r>
    </w:p>
    <w:p w14:paraId="7BBD22A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7.设备最大功耗≤2000VA</w:t>
      </w:r>
      <w:bookmarkStart w:id="45" w:name="_GoBack"/>
      <w:bookmarkEnd w:id="45"/>
      <w:r>
        <w:rPr>
          <w:rFonts w:hint="eastAsia" w:ascii="宋体" w:hAnsi="宋体" w:eastAsia="宋体" w:cs="宋体"/>
          <w:color w:val="000000" w:themeColor="text1"/>
          <w:sz w:val="24"/>
          <w:szCs w:val="24"/>
          <w14:textFill>
            <w14:solidFill>
              <w14:schemeClr w14:val="tx1"/>
            </w14:solidFill>
          </w14:textFill>
        </w:rPr>
        <w:t>。</w:t>
      </w:r>
    </w:p>
    <w:p w14:paraId="2E25220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 刺激模式：单刺激、重复刺激、TBS序列刺激等多种模式可自由组合切换。</w:t>
      </w:r>
    </w:p>
    <w:p w14:paraId="06B483B4">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 刺激线圈：</w:t>
      </w:r>
    </w:p>
    <w:p w14:paraId="1EDFB04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9.1标准配置刺激线圈2个，具有单锥线圈、双锥线圈、圆形线圈、八字线圈、深部线圈等多种刺激线圈可选；</w:t>
      </w:r>
    </w:p>
    <w:p w14:paraId="5C668E3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9.2刺激线圈带有温控线监测刺激线圈温度，刺激线圈温度≤40℃，超过安全范围或连接断开自动报警和停止输出。</w:t>
      </w:r>
    </w:p>
    <w:p w14:paraId="54AD518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 具有APP智能工作站，APP支持平板端使用，健康知识和最新科研动态实时更新，具有终身免费的APP使用权限。</w:t>
      </w:r>
    </w:p>
    <w:p w14:paraId="0F5D467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10.1远程控制功能：</w:t>
      </w:r>
    </w:p>
    <w:p w14:paraId="73ACF70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10.1.1 APP内置咨询沟通系统，提供专家答疑，可根据需求实时远程设计个性化专家处方。</w:t>
      </w:r>
    </w:p>
    <w:p w14:paraId="40A2F05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10.1.2  APP内置基于循证医学的治疗处方≥3个，亦可自定义治疗处方，可一键开启治疗，同时具有多种个性化治疗方案的云处方数据库。</w:t>
      </w:r>
    </w:p>
    <w:p w14:paraId="56099CB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10.1.3 APP可由多主机互联协同控制，对于具有多台同款设备的用户，可实现一对多实时操作。多台设备间患者信息、治疗数据等可实时同步更新。</w:t>
      </w:r>
    </w:p>
    <w:p w14:paraId="04B6E2E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 数据整合与查询功能：医护人员可分别统计查询设备的治疗数据，可一键查询和打印患者治疗记录，一键查询用户日/月/年的治疗操作量。</w:t>
      </w:r>
    </w:p>
    <w:p w14:paraId="63EC348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10.3支持患者下载APP自行查询在院的治疗记录，医生端下载的APP可控制设备也可随时远程查看治疗数据，具有终身免费的APP使用权限。</w:t>
      </w:r>
    </w:p>
    <w:p w14:paraId="2CF51F3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PC端智能化信息管理：</w:t>
      </w:r>
    </w:p>
    <w:p w14:paraId="01FCA1C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11.1基于循证医学内置临床治疗方案，可根据需求提供专家处方，亦可自行编辑拓展，医护人员也可自行创建多种治疗模板，便于临床科研交流。</w:t>
      </w:r>
    </w:p>
    <w:p w14:paraId="0EBACB9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11.2能实现数据传输储存、打印输出、病历管理、实时自动检测保护控制及网络化功能。</w:t>
      </w:r>
    </w:p>
    <w:p w14:paraId="6FDBB13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11.3使用外置计算机系统，Windows 7以上系统；无需联网亦可进行操作。</w:t>
      </w:r>
    </w:p>
    <w:p w14:paraId="5C9B73E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12.主机内置高清led可视化显示系统，内置多种基于循证医学的临床治疗方案，一键式开启治疗。</w:t>
      </w:r>
    </w:p>
    <w:p w14:paraId="0035FE14">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13.主机屏显下设治疗进度光效，实时掌握治疗进程。</w:t>
      </w:r>
    </w:p>
    <w:p w14:paraId="5E13BA5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14.安全保证：电源、刺激强度、刺激时间、线圈温度等实时监控；有线圈脱落、温度异常、冷却系统故障等异常情况时实时报错功能，根据故障及时停止运行；机箱采用环保阻燃材质，多重安全防护。</w:t>
      </w:r>
    </w:p>
    <w:p w14:paraId="67218B2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15.轻量化设计：便于安装和移动，方便床旁治疗。</w:t>
      </w:r>
    </w:p>
    <w:p w14:paraId="7344573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16.冷却系统：换能内循环液态冷却技术，冷却液为非导电介质，不易挥发，无需定期维护。</w:t>
      </w:r>
    </w:p>
    <w:p w14:paraId="2B63A59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17.分体设计：系统采用模块独立分体设计，提供更高安全等级液电隔离独立模块。在保证设备及运行安全的同时，更合理的利用空间，方便升级、维护、发挥每个模块最大的作用。 </w:t>
      </w:r>
    </w:p>
    <w:p w14:paraId="7BFAAC61">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18.治疗位置可视化：系统内置“10-20国际脑电系统”图，根据处方治疗部位实时显示刺激部位。</w:t>
      </w:r>
    </w:p>
    <w:p w14:paraId="5B6AF141">
      <w:pPr>
        <w:spacing w:line="500" w:lineRule="exact"/>
        <w:rPr>
          <w:rFonts w:hint="eastAsia" w:ascii="宋体" w:hAnsi="宋体" w:eastAsia="宋体" w:cs="宋体"/>
          <w:color w:val="000000" w:themeColor="text1"/>
          <w:sz w:val="24"/>
          <w:szCs w:val="24"/>
          <w14:textFill>
            <w14:solidFill>
              <w14:schemeClr w14:val="tx1"/>
            </w14:solidFill>
          </w14:textFill>
        </w:rPr>
      </w:pPr>
    </w:p>
    <w:p w14:paraId="07478211">
      <w:pPr>
        <w:spacing w:line="500" w:lineRule="exact"/>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言语康复评定和训练系统</w:t>
      </w:r>
    </w:p>
    <w:p w14:paraId="48AF69A7">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产品组成：由硬件和专用软件组成。硬件包括：电脑主机、显示器、隔离变压器、打印机、键盘、鼠标、加密狗、麦克风、音箱、工作台和通讯电缆线等。专用软件包括四大功能模块：系统简介、资料管理、评估筛查和康复训练；</w:t>
      </w:r>
    </w:p>
    <w:p w14:paraId="0FB43AE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仪器以开放式接口计算机、音频输入/输出、打印机为硬件基础，预装正版语言障碍康复评估与训练软件系统，配有便携式密码狗。</w:t>
      </w:r>
    </w:p>
    <w:p w14:paraId="1F5F8E6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系统简介功能：详尽解释整个系统的按键功能和操作说明；</w:t>
      </w:r>
    </w:p>
    <w:p w14:paraId="496C0B7D">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资料管理功能：具有登记，查询，修改患者基本情况信息、病例资料等功能；</w:t>
      </w:r>
    </w:p>
    <w:p w14:paraId="7DA4999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评估筛查功能：包括听检查、视检查、语音检查和口语表达检查四部分。</w:t>
      </w:r>
    </w:p>
    <w:p w14:paraId="4E0EA4B2">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听检查：包括图匹配、指图、指数字、指字、是否判断检查。</w:t>
      </w:r>
    </w:p>
    <w:p w14:paraId="1851ECD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视检查：包括视图匹配、视执行检查。</w:t>
      </w:r>
    </w:p>
    <w:p w14:paraId="257771B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 语音检查：包括清浊音检查。</w:t>
      </w:r>
    </w:p>
    <w:p w14:paraId="71F3ACE4">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 口语表达检查：包括跟读、记忆、看图讲名、看朗读、自己讲检查。</w:t>
      </w:r>
    </w:p>
    <w:p w14:paraId="4FABFD0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康复训练功能：包括评估结果、康复内容、康复建议三部分。</w:t>
      </w:r>
    </w:p>
    <w:p w14:paraId="31DE8522">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评估结果：查看当前患者当次评估测试结果。</w:t>
      </w:r>
    </w:p>
    <w:p w14:paraId="6122C66C">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6.2康复内容：包括听训练、视训练、语音训练、发音器官训练、口语表达训练和学老师平台等至少6部分。</w:t>
      </w:r>
    </w:p>
    <w:p w14:paraId="0FF872C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（1）听训练：由听指令指图、听理解指图、听理解指字、听理解判断等训练组成，根据语音提示，通过触摸屏幕或鼠标选择正确的图形、文字或答案。</w:t>
      </w:r>
    </w:p>
    <w:p w14:paraId="460F215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（2）视训练：由看指令指图、看文字指图、看文字指字、认知是否判断等训练组成，根据屏幕文字提示，通过触摸屏幕或鼠标选择正确的图形、文字或答案。</w:t>
      </w:r>
    </w:p>
    <w:p w14:paraId="3E924841">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（3）语音训练：由发声、音量、音长、声调、跟读、清浊和韵母轨迹等训练组成根据屏幕文字或语言提示，对话筒进行发声，使屏幕中出现相对应的事件。</w:t>
      </w:r>
    </w:p>
    <w:p w14:paraId="445E62FD">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（4）发音训练：由松弛训练、呼吸训练、鼓腮练习、舌部运动和唇部训练组成根据屏幕文字或语言提示，完成相应的口部训练动作。</w:t>
      </w:r>
    </w:p>
    <w:p w14:paraId="2C4BD4A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（5）口语表达训练：由复述训练、阅读训练、命名训练、记忆训练和自发言语训练等组成根据屏幕文字、图形或语音提示完成相应训练。</w:t>
      </w:r>
    </w:p>
    <w:p w14:paraId="7CE0164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（6）学老师平台：可设计复述、命名、判断、理解、阅读、造句、选择、匹配、视频等题型。</w:t>
      </w:r>
    </w:p>
    <w:p w14:paraId="1EBC0FD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6.3康复建议：针对失语、智能障碍、构音障碍三大类语言障碍疾病提供康复训练建议，可选择相应的康复建议进行康复训练。</w:t>
      </w:r>
    </w:p>
    <w:p w14:paraId="45FD4CAB">
      <w:pPr>
        <w:spacing w:line="500" w:lineRule="exact"/>
        <w:rPr>
          <w:rFonts w:hint="eastAsia" w:ascii="宋体" w:hAnsi="宋体" w:eastAsia="宋体" w:cs="宋体"/>
          <w:color w:val="000000" w:themeColor="text1"/>
          <w:sz w:val="24"/>
          <w:szCs w:val="24"/>
          <w14:textFill>
            <w14:solidFill>
              <w14:schemeClr w14:val="tx1"/>
            </w14:solidFill>
          </w14:textFill>
        </w:rPr>
      </w:pPr>
    </w:p>
    <w:p w14:paraId="6A80FCFA">
      <w:pPr>
        <w:spacing w:line="500" w:lineRule="exact"/>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认知康复训练与评估系统</w:t>
      </w:r>
    </w:p>
    <w:p w14:paraId="2FC1134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1.眼动追踪传感器 </w:t>
      </w:r>
    </w:p>
    <w:p w14:paraId="13BDB65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1)采用眼球自动跟踪功能，快速、直观、准确地对患者注意力的辅助诊断； </w:t>
      </w:r>
    </w:p>
    <w:p w14:paraId="42305837">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2)眼动监控采用5L眼动跟踪传感器：近红外波长≥850nm；眼动捕捉范围不小于50-95cm，采样率：≥120Hz；</w:t>
      </w:r>
    </w:p>
    <w:p w14:paraId="289D4FC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3)可通过算法剔除头部相对位移速度不低于40cm/s；</w:t>
      </w:r>
    </w:p>
    <w:p w14:paraId="7E99FE61">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2.评估模块</w:t>
      </w:r>
    </w:p>
    <w:p w14:paraId="75883C31">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1)眼动辅助评估：可针对注意力障碍、单侧忽略、阅读障碍、视觉跟踪进行辅助评估；快速、直观、准确地对患者注意力的诊断；包括10个眼动跟踪训练项目</w:t>
      </w:r>
    </w:p>
    <w:p w14:paraId="6A1C26B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2)系统具备动态洛文斯顿工具箱的计算及分析系统，根据评估数据，自动定量分析脑功能各个维度静态水平和动态水平。</w:t>
      </w:r>
    </w:p>
    <w:p w14:paraId="194361A2">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3)系统须具备EC301量表，用于数算障碍患者的评估。</w:t>
      </w:r>
    </w:p>
    <w:p w14:paraId="569151FD">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4)眼动注意力诊断：可利用眼动仪采集患者眼球运动数据并结合算法进行注意力诊断，并出具相应的数据报告，报告内容包括：注视正确率、平均注视潜伏期、总注视时间、注视轨迹长、平均偏移距离等数据</w:t>
      </w:r>
    </w:p>
    <w:p w14:paraId="05D9177C">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5)双屏实时眼动监控：对患者训练过程中的眼球轨迹运动进行自动实时跟踪，及时把握病人训练状况；</w:t>
      </w:r>
    </w:p>
    <w:p w14:paraId="3825867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提供不少于30个神经心理学、认知康复相关量表，以及常规认知功能测验内容，应至少包括：MMSE、MOCA、星型划销、划消测验、瞬时记忆、反应时检查、威斯康星测验等多种评定筛查工具。评定结果能出具可编辑的评估报告。</w:t>
      </w:r>
    </w:p>
    <w:p w14:paraId="1A10568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3.认知障碍训练模块</w:t>
      </w:r>
    </w:p>
    <w:p w14:paraId="619599D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1)训练系统与评定系统的检查分类相对应，训练应至少包括注意障碍、记忆障碍、失算症、思维障碍以及知觉障碍等5大康复训练模块；≥100个训练题目；</w:t>
      </w:r>
    </w:p>
    <w:p w14:paraId="732B2587">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2)认知训练题具备临床试验报告，保证治疗有效性；</w:t>
      </w:r>
    </w:p>
    <w:p w14:paraId="5C5D87E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3)AR虚拟现实增强训练：AR卡片≥4套，应至少包括常见的动物、植物 、交通工具等常见的ADL生活物品；</w:t>
      </w:r>
    </w:p>
    <w:p w14:paraId="62D7885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4)脑功能临床训练的细分亚型≥5个，而且每个亚型的子亚型分类≥3个；</w:t>
      </w:r>
    </w:p>
    <w:p w14:paraId="391137F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5)训练应具有难度梯度自适应调整算法，医生也可手动调整难易程度。</w:t>
      </w:r>
    </w:p>
    <w:p w14:paraId="128E9CB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6)配备移动训练终端1台，可进行独立的认知康复训练。</w:t>
      </w:r>
    </w:p>
    <w:p w14:paraId="2DEBF9A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4.后台病案管理功能</w:t>
      </w:r>
    </w:p>
    <w:p w14:paraId="406A262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1)专业数据库存储功能，能存储上百万条以上的治疗数据；</w:t>
      </w:r>
    </w:p>
    <w:p w14:paraId="172D7217">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2)可录入并查询病人一般情况、病史、认知评定结果与报告、康复治疗计划及处方设定、信息迁移等；</w:t>
      </w:r>
    </w:p>
    <w:p w14:paraId="3F0073B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3)可提供完整的统计报表数据分析模块：从训练状态、训练成绩、疑难点分析、训练进步情况等方面分析个体的训练情况。</w:t>
      </w:r>
    </w:p>
    <w:p w14:paraId="1FEF563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5.系统管理功能</w:t>
      </w:r>
    </w:p>
    <w:p w14:paraId="4B80B39D">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1)可对科室的训练资源进行排班管理，并保证最大程度的利用；</w:t>
      </w:r>
    </w:p>
    <w:p w14:paraId="67BC8607">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2)针对不同的用户可以开通相应的权限；</w:t>
      </w:r>
    </w:p>
    <w:p w14:paraId="27F95E71">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3)对系统操作日志有清晰的记录，包括操作内容、时间、用户等。</w:t>
      </w:r>
    </w:p>
    <w:p w14:paraId="3885BCC1">
      <w:pPr>
        <w:spacing w:line="500" w:lineRule="exact"/>
        <w:rPr>
          <w:rFonts w:hint="eastAsia" w:ascii="宋体" w:hAnsi="宋体" w:eastAsia="宋体" w:cs="宋体"/>
          <w:color w:val="000000" w:themeColor="text1"/>
          <w:sz w:val="24"/>
          <w:szCs w:val="24"/>
          <w14:textFill>
            <w14:solidFill>
              <w14:schemeClr w14:val="tx1"/>
            </w14:solidFill>
          </w14:textFill>
        </w:rPr>
      </w:pPr>
    </w:p>
    <w:p w14:paraId="7C268EE1">
      <w:pPr>
        <w:spacing w:line="500" w:lineRule="exact"/>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半导体激光治疗仪</w:t>
      </w:r>
    </w:p>
    <w:p w14:paraId="0ECD1CB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1、推车式可移动主机，配带锁脚轮；</w:t>
      </w:r>
    </w:p>
    <w:p w14:paraId="7DABCDC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2、双路输出，有中号、大号两套治疗头；</w:t>
      </w:r>
    </w:p>
    <w:p w14:paraId="0DDC1F0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3、双路独立控制，可同时治疗两个病灶部位或两个病人；</w:t>
      </w:r>
    </w:p>
    <w:p w14:paraId="134BAF8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4、激光波长：810nm、660nm双波长；</w:t>
      </w:r>
    </w:p>
    <w:p w14:paraId="30669D3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5、激光介质：GaAlAs（砷铝镓），非LED发光二极管；</w:t>
      </w:r>
    </w:p>
    <w:p w14:paraId="268BBD5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6、治疗头最大输出光功率：中号治疗头≥2200mW，6.2 大号治疗头≥4500mW；</w:t>
      </w:r>
    </w:p>
    <w:p w14:paraId="41D9CB59">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7、治疗头出口光斑：中号治疗头≤6400mm</w:t>
      </w:r>
      <w:r>
        <w:rPr>
          <w:rFonts w:hint="eastAsia" w:ascii="宋体" w:hAnsi="宋体" w:eastAsia="宋体" w:cs="宋体"/>
          <w:color w:val="000000" w:themeColor="text1"/>
          <w:sz w:val="24"/>
          <w:szCs w:val="24"/>
          <w:vertAlign w:val="super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，大号治疗头≥9600mm</w:t>
      </w:r>
      <w:r>
        <w:rPr>
          <w:rFonts w:hint="eastAsia" w:ascii="宋体" w:hAnsi="宋体" w:eastAsia="宋体" w:cs="宋体"/>
          <w:color w:val="000000" w:themeColor="text1"/>
          <w:sz w:val="24"/>
          <w:szCs w:val="24"/>
          <w:vertAlign w:val="superscript"/>
          <w14:textFill>
            <w14:solidFill>
              <w14:schemeClr w14:val="tx1"/>
            </w14:solidFill>
          </w14:textFill>
        </w:rPr>
        <w:t>2</w:t>
      </w:r>
    </w:p>
    <w:p w14:paraId="434AAF3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8、两路治疗头的调节支臂：万向阻尼式，长度≥100厘米，方便快捷；</w:t>
      </w:r>
    </w:p>
    <w:p w14:paraId="69272DB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9、输出控制模式：双路治疗头均具有连续、间歇、振荡3种输出控制模式；</w:t>
      </w:r>
    </w:p>
    <w:p w14:paraId="37D71AF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①振荡模式治疗可有效防止病人烫伤；</w:t>
      </w:r>
    </w:p>
    <w:p w14:paraId="56DE91E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②高低功率协同作用充分发挥多重治疗功效；</w:t>
      </w:r>
    </w:p>
    <w:p w14:paraId="73710B3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10、振荡模式下治疗光连续输出不间断，且能自动控制强弱变化，防止能量积聚引起灼伤；</w:t>
      </w:r>
    </w:p>
    <w:p w14:paraId="406E6E97">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11、振荡模式下可按治疗需要任意调节振荡功率变化区间，针对性治疗，增强疗效；</w:t>
      </w:r>
    </w:p>
    <w:p w14:paraId="4D427E7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12、搭载通用版和专家版2套治疗操作系统，可一键选择转换。</w:t>
      </w:r>
    </w:p>
    <w:p w14:paraId="758D223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13、专家版操作系统功能：可根据患者病种、患部、病期、疗期等病况自动生成针对性治疗参数，实现个性化精准治疗，同时方便临床操作，避免因操作人员变动等因素影响治疗效果发挥。</w:t>
      </w:r>
    </w:p>
    <w:p w14:paraId="264296EC">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14、光功率调节功能：双路均可在0~最大值之间连续调节；</w:t>
      </w:r>
    </w:p>
    <w:p w14:paraId="27BF831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15、治疗时间控制功能：可在0～90min之间调节；</w:t>
      </w:r>
    </w:p>
    <w:p w14:paraId="71F82BF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16、间歇模式下时间控制功能：通、断时间可在1～9s之间分别调节；</w:t>
      </w:r>
    </w:p>
    <w:p w14:paraId="5FF907E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17、操控方式：≥10寸触摸屏操作，触感敏捷流畅；</w:t>
      </w:r>
    </w:p>
    <w:p w14:paraId="702D054F">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18、实时显示输出功率曲线及治疗时间进度；</w:t>
      </w:r>
    </w:p>
    <w:p w14:paraId="17ACE16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19、语音提示操作，音量大小可调；</w:t>
      </w:r>
    </w:p>
    <w:p w14:paraId="27F4235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20、可显示设备累计使用时间。</w:t>
      </w:r>
    </w:p>
    <w:p w14:paraId="52DABDF6">
      <w:pPr>
        <w:spacing w:line="500" w:lineRule="exact"/>
        <w:rPr>
          <w:rFonts w:hint="eastAsia" w:ascii="宋体" w:hAnsi="宋体" w:eastAsia="宋体" w:cs="宋体"/>
          <w:color w:val="000000" w:themeColor="text1"/>
          <w:sz w:val="24"/>
          <w:szCs w:val="24"/>
          <w14:textFill>
            <w14:solidFill>
              <w14:schemeClr w14:val="tx1"/>
            </w14:solidFill>
          </w14:textFill>
        </w:rPr>
      </w:pPr>
    </w:p>
    <w:p w14:paraId="16A6AB37">
      <w:pPr>
        <w:spacing w:line="500" w:lineRule="exact"/>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九、</w:t>
      </w:r>
      <w:r>
        <w:rPr>
          <w:rFonts w:hint="eastAsia" w:ascii="宋体" w:hAnsi="宋体" w:eastAsia="宋体" w:cs="宋体"/>
          <w:b/>
          <w:bCs/>
          <w:color w:val="000000" w:themeColor="text1"/>
          <w:sz w:val="24"/>
          <w:szCs w:val="24"/>
          <w14:textFill>
            <w14:solidFill>
              <w14:schemeClr w14:val="tx1"/>
            </w14:solidFill>
          </w14:textFill>
        </w:rPr>
        <w:t>神经肌肉电刺激仪</w:t>
      </w:r>
    </w:p>
    <w:p w14:paraId="5A63CDD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1.四个电流输出通道，可同时满足至少4个部位不同的治疗需求。</w:t>
      </w:r>
    </w:p>
    <w:p w14:paraId="1D76BD2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2.≥5英寸液晶触摸显示屏。</w:t>
      </w:r>
    </w:p>
    <w:p w14:paraId="16D526BC">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3.一键飞梭式强度调节旋钮，具备自动锁定功能以及手动解除功能，避免使用中误操作。</w:t>
      </w:r>
    </w:p>
    <w:p w14:paraId="05453BB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4.所有治疗参数单独显示，独立可调,更专业化。</w:t>
      </w:r>
    </w:p>
    <w:p w14:paraId="12C80B6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5.设备可调制双相对称波形（梯形波、方波、三角波、尖波。），通过调节上升，下降，维持及断电时间改变脉冲群的波形；电流频率1～180Hz可调，脉冲宽度80～400us范围内可调。</w:t>
      </w:r>
    </w:p>
    <w:p w14:paraId="4F0F98BB">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6.治疗输出时间范围 0～99min可调，治疗结束后，具有提示音。</w:t>
      </w:r>
    </w:p>
    <w:p w14:paraId="77FF3A94">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7.仪器的上升时间：0s～2s，步长为0.5s；</w:t>
      </w:r>
    </w:p>
    <w:p w14:paraId="309D632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8.仪器的维持时间：0s～20s，步长为1s；</w:t>
      </w:r>
    </w:p>
    <w:p w14:paraId="1F2EE915">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9.仪器的下降时间：0s～2s，步长为0.5s；</w:t>
      </w:r>
    </w:p>
    <w:p w14:paraId="41EDDF53">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10.仪器的断电时间：2s～50s，步长为1s</w:t>
      </w:r>
    </w:p>
    <w:p w14:paraId="6725EA1E">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11.负载为500Ω时，仪器最大输出电流有效值应不大于50mA，最大限度保障患者安全，避免皮肤电灼伤；</w:t>
      </w:r>
    </w:p>
    <w:p w14:paraId="1D26ECF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12.具有同步/异步输出功能，满足神经康复不同时期的患者做肢体共同/分离运动。</w:t>
      </w:r>
    </w:p>
    <w:p w14:paraId="795D385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13.配备插针式水凝胶电极，放置/解除电极更方便。</w:t>
      </w:r>
    </w:p>
    <w:p w14:paraId="59AB338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14.内置快熔断保险丝，具有短路保护功能，保护敏感器件，保障使用安全。 </w:t>
      </w:r>
    </w:p>
    <w:p w14:paraId="34B06616">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15.开路报警，过电保护确保治疗安全。</w:t>
      </w:r>
    </w:p>
    <w:p w14:paraId="4E935E83">
      <w:pPr>
        <w:rPr>
          <w:rFonts w:ascii="宋体" w:hAnsi="宋体"/>
          <w:color w:val="000000" w:themeColor="text1"/>
          <w:sz w:val="24"/>
          <w:szCs w:val="24"/>
          <w14:textFill>
            <w14:solidFill>
              <w14:schemeClr w14:val="tx1"/>
            </w14:solidFill>
          </w14:textFill>
        </w:rPr>
      </w:pPr>
    </w:p>
    <w:p w14:paraId="43346F0E">
      <w:pPr>
        <w:rPr>
          <w:rFonts w:hint="eastAsia" w:ascii="宋体" w:hAnsi="宋体"/>
          <w:color w:val="000000" w:themeColor="text1"/>
          <w:sz w:val="24"/>
          <w:szCs w:val="24"/>
          <w14:textFill>
            <w14:solidFill>
              <w14:schemeClr w14:val="tx1"/>
            </w14:solidFill>
          </w14:textFill>
        </w:rPr>
      </w:pPr>
    </w:p>
    <w:p w14:paraId="6168CE56">
      <w:pPr>
        <w:rPr>
          <w:rFonts w:ascii="仿宋" w:hAnsi="仿宋" w:eastAsia="仿宋" w:cs="仿宋"/>
          <w:color w:val="000000" w:themeColor="text1"/>
          <w:sz w:val="24"/>
          <w14:textFill>
            <w14:solidFill>
              <w14:schemeClr w14:val="tx1"/>
            </w14:solidFill>
          </w14:textFill>
        </w:rPr>
        <w:sectPr>
          <w:pgSz w:w="16838" w:h="11906" w:orient="landscape"/>
          <w:pgMar w:top="1587" w:right="1701" w:bottom="1587" w:left="1587" w:header="851" w:footer="1134" w:gutter="0"/>
          <w:pgBorders>
            <w:top w:val="none" w:sz="0" w:space="0"/>
            <w:left w:val="none" w:sz="0" w:space="0"/>
            <w:bottom w:val="none" w:sz="0" w:space="0"/>
            <w:right w:val="none" w:sz="0" w:space="0"/>
          </w:pgBorders>
          <w:pgNumType w:fmt="decimal"/>
          <w:cols w:space="720" w:num="1"/>
          <w:docGrid w:type="lines" w:linePitch="330" w:charSpace="0"/>
        </w:sectPr>
      </w:pPr>
    </w:p>
    <w:p w14:paraId="27EBAAA4">
      <w:pPr>
        <w:numPr>
          <w:ilvl w:val="0"/>
          <w:numId w:val="0"/>
        </w:numPr>
        <w:spacing w:line="360" w:lineRule="auto"/>
        <w:ind w:leftChars="200"/>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第六章 </w:t>
      </w:r>
      <w:r>
        <w:rPr>
          <w:rFonts w:hint="eastAsia" w:ascii="宋体" w:hAnsi="宋体" w:eastAsia="宋体" w:cs="宋体"/>
          <w:b/>
          <w:bCs/>
          <w:color w:val="000000" w:themeColor="text1"/>
          <w:sz w:val="32"/>
          <w:szCs w:val="32"/>
          <w14:textFill>
            <w14:solidFill>
              <w14:schemeClr w14:val="tx1"/>
            </w14:solidFill>
          </w14:textFill>
        </w:rPr>
        <w:t>投标文件的组成</w:t>
      </w:r>
      <w:bookmarkEnd w:id="24"/>
      <w:bookmarkEnd w:id="25"/>
      <w:bookmarkEnd w:id="26"/>
      <w:bookmarkEnd w:id="27"/>
      <w:bookmarkEnd w:id="28"/>
    </w:p>
    <w:p w14:paraId="43408144">
      <w:pPr>
        <w:adjustRightInd w:val="0"/>
        <w:snapToGrid w:val="0"/>
        <w:spacing w:line="400" w:lineRule="exact"/>
        <w:ind w:left="-88" w:leftChars="-42"/>
        <w:jc w:val="right"/>
        <w:outlineLvl w:val="9"/>
        <w:rPr>
          <w:rFonts w:hint="eastAsia" w:ascii="宋体" w:hAnsi="宋体" w:eastAsia="宋体" w:cs="宋体"/>
          <w:b/>
          <w:bCs/>
          <w:color w:val="000000" w:themeColor="text1"/>
          <w:sz w:val="40"/>
          <w:szCs w:val="40"/>
          <w14:textFill>
            <w14:solidFill>
              <w14:schemeClr w14:val="tx1"/>
            </w14:solidFill>
          </w14:textFill>
        </w:rPr>
      </w:pPr>
    </w:p>
    <w:p w14:paraId="35781A15">
      <w:pPr>
        <w:adjustRightInd w:val="0"/>
        <w:snapToGrid w:val="0"/>
        <w:jc w:val="center"/>
        <w:outlineLvl w:val="9"/>
        <w:rPr>
          <w:rFonts w:hint="eastAsia" w:ascii="宋体" w:hAnsi="宋体" w:eastAsia="宋体" w:cs="宋体"/>
          <w:b/>
          <w:bCs/>
          <w:color w:val="000000" w:themeColor="text1"/>
          <w:kern w:val="0"/>
          <w:sz w:val="56"/>
          <w:szCs w:val="56"/>
          <w:lang w:val="en-US" w:eastAsia="zh-CN"/>
          <w14:textFill>
            <w14:solidFill>
              <w14:schemeClr w14:val="tx1"/>
            </w14:solidFill>
          </w14:textFill>
        </w:rPr>
      </w:pPr>
      <w:r>
        <w:rPr>
          <w:rFonts w:hint="eastAsia" w:ascii="宋体" w:hAnsi="宋体" w:cs="宋体"/>
          <w:b/>
          <w:bCs/>
          <w:color w:val="000000" w:themeColor="text1"/>
          <w:kern w:val="0"/>
          <w:sz w:val="56"/>
          <w:szCs w:val="56"/>
          <w:lang w:eastAsia="zh-CN"/>
          <w14:textFill>
            <w14:solidFill>
              <w14:schemeClr w14:val="tx1"/>
            </w14:solidFill>
          </w14:textFill>
        </w:rPr>
        <w:t>（</w:t>
      </w:r>
      <w:r>
        <w:rPr>
          <w:rFonts w:hint="eastAsia" w:ascii="宋体" w:hAnsi="宋体" w:cs="宋体"/>
          <w:b/>
          <w:bCs/>
          <w:color w:val="000000" w:themeColor="text1"/>
          <w:kern w:val="0"/>
          <w:sz w:val="56"/>
          <w:szCs w:val="56"/>
          <w:lang w:val="en-US" w:eastAsia="zh-CN"/>
          <w14:textFill>
            <w14:solidFill>
              <w14:schemeClr w14:val="tx1"/>
            </w14:solidFill>
          </w14:textFill>
        </w:rPr>
        <w:t>项目名称</w:t>
      </w:r>
      <w:r>
        <w:rPr>
          <w:rFonts w:hint="eastAsia" w:ascii="宋体" w:hAnsi="宋体" w:cs="宋体"/>
          <w:b/>
          <w:bCs/>
          <w:color w:val="000000" w:themeColor="text1"/>
          <w:kern w:val="0"/>
          <w:sz w:val="56"/>
          <w:szCs w:val="56"/>
          <w:lang w:eastAsia="zh-CN"/>
          <w14:textFill>
            <w14:solidFill>
              <w14:schemeClr w14:val="tx1"/>
            </w14:solidFill>
          </w14:textFill>
        </w:rPr>
        <w:t>）</w:t>
      </w:r>
    </w:p>
    <w:p w14:paraId="15A9E89C">
      <w:pPr>
        <w:adjustRightInd w:val="0"/>
        <w:snapToGrid w:val="0"/>
        <w:jc w:val="center"/>
        <w:outlineLvl w:val="9"/>
        <w:rPr>
          <w:rFonts w:hint="eastAsia" w:ascii="宋体" w:hAnsi="宋体" w:cs="宋体"/>
          <w:b/>
          <w:bCs/>
          <w:color w:val="000000" w:themeColor="text1"/>
          <w:sz w:val="40"/>
          <w:szCs w:val="40"/>
          <w:lang w:val="en-US" w:eastAsia="zh-CN"/>
          <w14:textFill>
            <w14:solidFill>
              <w14:schemeClr w14:val="tx1"/>
            </w14:solidFill>
          </w14:textFill>
        </w:rPr>
      </w:pPr>
    </w:p>
    <w:p w14:paraId="72D3F30F">
      <w:pPr>
        <w:pStyle w:val="27"/>
        <w:ind w:left="0" w:leftChars="0" w:firstLine="0" w:firstLineChars="0"/>
        <w:outlineLvl w:val="9"/>
        <w:rPr>
          <w:rFonts w:hint="eastAsia" w:ascii="宋体" w:hAnsi="宋体" w:eastAsia="宋体" w:cs="宋体"/>
          <w:color w:val="000000" w:themeColor="text1"/>
          <w14:textFill>
            <w14:solidFill>
              <w14:schemeClr w14:val="tx1"/>
            </w14:solidFill>
          </w14:textFill>
        </w:rPr>
      </w:pPr>
    </w:p>
    <w:p w14:paraId="1E970725">
      <w:pPr>
        <w:adjustRightInd w:val="0"/>
        <w:snapToGrid w:val="0"/>
        <w:outlineLvl w:val="9"/>
        <w:rPr>
          <w:rFonts w:hint="eastAsia" w:ascii="宋体" w:hAnsi="宋体" w:eastAsia="宋体" w:cs="宋体"/>
          <w:b/>
          <w:bCs/>
          <w:color w:val="000000" w:themeColor="text1"/>
          <w:sz w:val="24"/>
          <w:szCs w:val="24"/>
          <w14:textFill>
            <w14:solidFill>
              <w14:schemeClr w14:val="tx1"/>
            </w14:solidFill>
          </w14:textFill>
        </w:rPr>
      </w:pPr>
    </w:p>
    <w:p w14:paraId="04195654">
      <w:pPr>
        <w:adjustRightInd w:val="0"/>
        <w:snapToGrid w:val="0"/>
        <w:jc w:val="center"/>
        <w:outlineLvl w:val="9"/>
        <w:rPr>
          <w:rFonts w:hint="eastAsia" w:ascii="宋体" w:hAnsi="宋体" w:eastAsia="宋体" w:cs="宋体"/>
          <w:color w:val="000000" w:themeColor="text1"/>
          <w:sz w:val="72"/>
          <w:szCs w:val="72"/>
          <w14:textFill>
            <w14:solidFill>
              <w14:schemeClr w14:val="tx1"/>
            </w14:solidFill>
          </w14:textFill>
        </w:rPr>
      </w:pPr>
      <w:bookmarkStart w:id="29" w:name="_Toc8517"/>
      <w:bookmarkStart w:id="30" w:name="_Toc18705"/>
      <w:r>
        <w:rPr>
          <w:rFonts w:hint="eastAsia" w:ascii="宋体" w:hAnsi="宋体" w:eastAsia="宋体" w:cs="宋体"/>
          <w:b/>
          <w:bCs/>
          <w:color w:val="000000" w:themeColor="text1"/>
          <w:sz w:val="96"/>
          <w:szCs w:val="96"/>
          <w14:textFill>
            <w14:solidFill>
              <w14:schemeClr w14:val="tx1"/>
            </w14:solidFill>
          </w14:textFill>
        </w:rPr>
        <w:t>投 标 文 件</w:t>
      </w:r>
      <w:bookmarkEnd w:id="29"/>
      <w:bookmarkEnd w:id="30"/>
    </w:p>
    <w:p w14:paraId="40975B57">
      <w:pPr>
        <w:outlineLvl w:val="9"/>
        <w:rPr>
          <w:rFonts w:hint="eastAsia" w:ascii="宋体" w:hAnsi="宋体" w:eastAsia="宋体" w:cs="宋体"/>
          <w:b/>
          <w:color w:val="000000" w:themeColor="text1"/>
          <w:sz w:val="24"/>
          <w:szCs w:val="24"/>
          <w14:textFill>
            <w14:solidFill>
              <w14:schemeClr w14:val="tx1"/>
            </w14:solidFill>
          </w14:textFill>
        </w:rPr>
      </w:pPr>
    </w:p>
    <w:p w14:paraId="35840E30">
      <w:pPr>
        <w:adjustRightInd w:val="0"/>
        <w:snapToGrid w:val="0"/>
        <w:spacing w:line="400" w:lineRule="exact"/>
        <w:ind w:firstLine="840" w:firstLineChars="350"/>
        <w:outlineLvl w:val="9"/>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bookmarkStart w:id="31" w:name="_Toc20433"/>
      <w:bookmarkStart w:id="32" w:name="_Toc6848"/>
      <w:r>
        <w:rPr>
          <w:rFonts w:hint="eastAsia" w:ascii="宋体" w:hAnsi="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lang w:val="en-US" w:eastAsia="zh-CN"/>
          <w14:textFill>
            <w14:solidFill>
              <w14:schemeClr w14:val="tx1"/>
            </w14:solidFill>
          </w14:textFill>
        </w:rPr>
        <w:t>项目</w:t>
      </w:r>
      <w:r>
        <w:rPr>
          <w:rFonts w:hint="eastAsia" w:ascii="宋体" w:hAnsi="宋体" w:eastAsia="宋体" w:cs="宋体"/>
          <w:bCs/>
          <w:color w:val="000000" w:themeColor="text1"/>
          <w:sz w:val="28"/>
          <w:szCs w:val="28"/>
          <w14:textFill>
            <w14:solidFill>
              <w14:schemeClr w14:val="tx1"/>
            </w14:solidFill>
          </w14:textFill>
        </w:rPr>
        <w:t>编号：</w:t>
      </w:r>
      <w:bookmarkEnd w:id="31"/>
      <w:bookmarkEnd w:id="32"/>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 </w:t>
      </w:r>
    </w:p>
    <w:p w14:paraId="3FAF3D29">
      <w:pPr>
        <w:adjustRightInd w:val="0"/>
        <w:snapToGrid w:val="0"/>
        <w:spacing w:line="400" w:lineRule="exact"/>
        <w:ind w:firstLine="840" w:firstLineChars="350"/>
        <w:outlineLvl w:val="9"/>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cs="宋体"/>
          <w:bCs/>
          <w:color w:val="000000" w:themeColor="text1"/>
          <w:sz w:val="24"/>
          <w:szCs w:val="24"/>
          <w:lang w:val="en-US" w:eastAsia="zh-CN"/>
          <w14:textFill>
            <w14:solidFill>
              <w14:schemeClr w14:val="tx1"/>
            </w14:solidFill>
          </w14:textFill>
        </w:rPr>
        <w:t xml:space="preserve">   </w:t>
      </w:r>
    </w:p>
    <w:p w14:paraId="4FF845D0">
      <w:pPr>
        <w:adjustRightInd w:val="0"/>
        <w:snapToGrid w:val="0"/>
        <w:spacing w:line="400" w:lineRule="exact"/>
        <w:ind w:firstLine="840" w:firstLineChars="350"/>
        <w:outlineLvl w:val="9"/>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lang w:val="en-US" w:eastAsia="zh-CN"/>
          <w14:textFill>
            <w14:solidFill>
              <w14:schemeClr w14:val="tx1"/>
            </w14:solidFill>
          </w14:textFill>
        </w:rPr>
        <w:t>标    项</w:t>
      </w:r>
      <w:r>
        <w:rPr>
          <w:rFonts w:hint="eastAsia" w:ascii="宋体" w:hAnsi="宋体" w:eastAsia="宋体" w:cs="宋体"/>
          <w:bCs/>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3031B34">
      <w:pPr>
        <w:adjustRightInd w:val="0"/>
        <w:snapToGrid w:val="0"/>
        <w:spacing w:line="400" w:lineRule="exact"/>
        <w:ind w:firstLine="980" w:firstLineChars="350"/>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7B4A648E">
      <w:pPr>
        <w:adjustRightInd w:val="0"/>
        <w:snapToGrid w:val="0"/>
        <w:spacing w:line="400" w:lineRule="exact"/>
        <w:ind w:firstLine="980" w:firstLineChars="350"/>
        <w:outlineLvl w:val="9"/>
        <w:rPr>
          <w:rFonts w:hint="eastAsia" w:ascii="宋体" w:hAnsi="宋体" w:eastAsia="宋体" w:cs="宋体"/>
          <w:color w:val="000000" w:themeColor="text1"/>
          <w:sz w:val="28"/>
          <w:szCs w:val="28"/>
          <w14:textFill>
            <w14:solidFill>
              <w14:schemeClr w14:val="tx1"/>
            </w14:solidFill>
          </w14:textFill>
        </w:rPr>
      </w:pPr>
    </w:p>
    <w:p w14:paraId="7E7E8B87">
      <w:pPr>
        <w:adjustRightInd w:val="0"/>
        <w:snapToGrid w:val="0"/>
        <w:spacing w:line="400" w:lineRule="exact"/>
        <w:ind w:firstLine="980" w:firstLineChars="350"/>
        <w:outlineLvl w:val="9"/>
        <w:rPr>
          <w:rFonts w:hint="eastAsia" w:ascii="宋体" w:hAnsi="宋体" w:eastAsia="宋体" w:cs="宋体"/>
          <w:color w:val="000000" w:themeColor="text1"/>
          <w:sz w:val="28"/>
          <w:szCs w:val="28"/>
          <w14:textFill>
            <w14:solidFill>
              <w14:schemeClr w14:val="tx1"/>
            </w14:solidFill>
          </w14:textFill>
        </w:rPr>
      </w:pPr>
    </w:p>
    <w:p w14:paraId="39CEBD90">
      <w:pPr>
        <w:pStyle w:val="22"/>
        <w:outlineLvl w:val="9"/>
        <w:rPr>
          <w:rFonts w:hint="eastAsia" w:ascii="宋体" w:hAnsi="宋体" w:eastAsia="宋体" w:cs="宋体"/>
          <w:color w:val="000000" w:themeColor="text1"/>
          <w:sz w:val="28"/>
          <w:szCs w:val="28"/>
          <w14:textFill>
            <w14:solidFill>
              <w14:schemeClr w14:val="tx1"/>
            </w14:solidFill>
          </w14:textFill>
        </w:rPr>
      </w:pPr>
    </w:p>
    <w:p w14:paraId="31228214">
      <w:pPr>
        <w:pStyle w:val="21"/>
        <w:outlineLvl w:val="9"/>
        <w:rPr>
          <w:rFonts w:hint="eastAsia" w:ascii="宋体" w:hAnsi="宋体" w:eastAsia="宋体" w:cs="宋体"/>
          <w:color w:val="000000" w:themeColor="text1"/>
          <w:sz w:val="28"/>
          <w:szCs w:val="28"/>
          <w14:textFill>
            <w14:solidFill>
              <w14:schemeClr w14:val="tx1"/>
            </w14:solidFill>
          </w14:textFill>
        </w:rPr>
      </w:pPr>
    </w:p>
    <w:p w14:paraId="4B67441C">
      <w:pPr>
        <w:outlineLvl w:val="9"/>
        <w:rPr>
          <w:rFonts w:hint="eastAsia" w:ascii="宋体" w:hAnsi="宋体" w:eastAsia="宋体" w:cs="宋体"/>
          <w:color w:val="000000" w:themeColor="text1"/>
          <w:sz w:val="28"/>
          <w:szCs w:val="28"/>
          <w14:textFill>
            <w14:solidFill>
              <w14:schemeClr w14:val="tx1"/>
            </w14:solidFill>
          </w14:textFill>
        </w:rPr>
      </w:pPr>
    </w:p>
    <w:p w14:paraId="46A03ED5">
      <w:pPr>
        <w:pStyle w:val="22"/>
        <w:outlineLvl w:val="9"/>
        <w:rPr>
          <w:rFonts w:hint="eastAsia" w:ascii="宋体" w:hAnsi="宋体" w:eastAsia="宋体" w:cs="宋体"/>
          <w:color w:val="000000" w:themeColor="text1"/>
          <w14:textFill>
            <w14:solidFill>
              <w14:schemeClr w14:val="tx1"/>
            </w14:solidFill>
          </w14:textFill>
        </w:rPr>
      </w:pPr>
    </w:p>
    <w:p w14:paraId="05542DA7">
      <w:pPr>
        <w:adjustRightInd w:val="0"/>
        <w:snapToGrid w:val="0"/>
        <w:spacing w:line="400" w:lineRule="exact"/>
        <w:jc w:val="center"/>
        <w:outlineLvl w:val="9"/>
        <w:rPr>
          <w:rFonts w:hint="eastAsia" w:ascii="宋体" w:hAnsi="宋体" w:eastAsia="宋体" w:cs="宋体"/>
          <w:color w:val="000000" w:themeColor="text1"/>
          <w:sz w:val="28"/>
          <w:szCs w:val="28"/>
          <w14:textFill>
            <w14:solidFill>
              <w14:schemeClr w14:val="tx1"/>
            </w14:solidFill>
          </w14:textFill>
        </w:rPr>
      </w:pPr>
      <w:bookmarkStart w:id="33" w:name="_Toc4520"/>
      <w:bookmarkStart w:id="34" w:name="_Toc11469"/>
      <w:r>
        <w:rPr>
          <w:rFonts w:hint="eastAsia" w:ascii="宋体" w:hAnsi="宋体" w:eastAsia="宋体" w:cs="宋体"/>
          <w:color w:val="000000" w:themeColor="text1"/>
          <w:sz w:val="28"/>
          <w:szCs w:val="28"/>
          <w14:textFill>
            <w14:solidFill>
              <w14:schemeClr w14:val="tx1"/>
            </w14:solidFill>
          </w14:textFill>
        </w:rPr>
        <w:t>投 标 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（盖章）</w:t>
      </w:r>
      <w:bookmarkEnd w:id="33"/>
      <w:bookmarkEnd w:id="34"/>
    </w:p>
    <w:p w14:paraId="2C74730A">
      <w:pPr>
        <w:adjustRightInd w:val="0"/>
        <w:snapToGrid w:val="0"/>
        <w:spacing w:line="400" w:lineRule="exact"/>
        <w:ind w:firstLine="4200" w:firstLineChars="1500"/>
        <w:jc w:val="center"/>
        <w:outlineLvl w:val="9"/>
        <w:rPr>
          <w:rFonts w:hint="eastAsia" w:ascii="宋体" w:hAnsi="宋体" w:eastAsia="宋体" w:cs="宋体"/>
          <w:color w:val="000000" w:themeColor="text1"/>
          <w:sz w:val="28"/>
          <w:szCs w:val="28"/>
          <w14:textFill>
            <w14:solidFill>
              <w14:schemeClr w14:val="tx1"/>
            </w14:solidFill>
          </w14:textFill>
        </w:rPr>
      </w:pPr>
    </w:p>
    <w:p w14:paraId="3EDB059B">
      <w:pPr>
        <w:adjustRightInd w:val="0"/>
        <w:snapToGrid w:val="0"/>
        <w:spacing w:line="400" w:lineRule="exact"/>
        <w:jc w:val="center"/>
        <w:outlineLvl w:val="9"/>
        <w:rPr>
          <w:rFonts w:hint="eastAsia" w:ascii="宋体" w:hAnsi="宋体" w:eastAsia="宋体" w:cs="宋体"/>
          <w:color w:val="000000" w:themeColor="text1"/>
          <w:sz w:val="28"/>
          <w:szCs w:val="28"/>
          <w:u w:val="single"/>
          <w14:textFill>
            <w14:solidFill>
              <w14:schemeClr w14:val="tx1"/>
            </w14:solidFill>
          </w14:textFill>
        </w:rPr>
      </w:pPr>
      <w:bookmarkStart w:id="35" w:name="_Toc19462"/>
      <w:bookmarkStart w:id="36" w:name="_Toc6691"/>
      <w:r>
        <w:rPr>
          <w:rFonts w:hint="eastAsia" w:ascii="宋体" w:hAnsi="宋体" w:eastAsia="宋体" w:cs="宋体"/>
          <w:color w:val="000000" w:themeColor="text1"/>
          <w:sz w:val="28"/>
          <w:szCs w:val="28"/>
          <w14:textFill>
            <w14:solidFill>
              <w14:schemeClr w14:val="tx1"/>
            </w14:solidFill>
          </w14:textFill>
        </w:rPr>
        <w:t>法定代表人或其委托代理人：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（签字或盖章）</w:t>
      </w:r>
      <w:bookmarkEnd w:id="35"/>
      <w:bookmarkEnd w:id="36"/>
    </w:p>
    <w:p w14:paraId="03BED5EF">
      <w:pPr>
        <w:adjustRightInd w:val="0"/>
        <w:snapToGrid w:val="0"/>
        <w:spacing w:line="400" w:lineRule="exact"/>
        <w:outlineLvl w:val="9"/>
        <w:rPr>
          <w:rFonts w:hint="eastAsia" w:ascii="宋体" w:hAnsi="宋体" w:eastAsia="宋体" w:cs="宋体"/>
          <w:color w:val="000000" w:themeColor="text1"/>
          <w:sz w:val="24"/>
          <w:szCs w:val="24"/>
          <w14:textFill>
            <w14:solidFill>
              <w14:schemeClr w14:val="tx1"/>
            </w14:solidFill>
          </w14:textFill>
        </w:rPr>
      </w:pPr>
    </w:p>
    <w:p w14:paraId="58731FA7">
      <w:pPr>
        <w:adjustRightInd w:val="0"/>
        <w:snapToGrid w:val="0"/>
        <w:spacing w:line="400" w:lineRule="exact"/>
        <w:ind w:firstLine="3600" w:firstLineChars="1500"/>
        <w:outlineLvl w:val="9"/>
        <w:rPr>
          <w:rFonts w:hint="eastAsia" w:ascii="宋体" w:hAnsi="宋体" w:eastAsia="宋体" w:cs="宋体"/>
          <w:color w:val="000000" w:themeColor="text1"/>
          <w:sz w:val="24"/>
          <w:szCs w:val="24"/>
          <w14:textFill>
            <w14:solidFill>
              <w14:schemeClr w14:val="tx1"/>
            </w14:solidFill>
          </w14:textFill>
        </w:rPr>
      </w:pPr>
    </w:p>
    <w:p w14:paraId="34322934">
      <w:pPr>
        <w:adjustRightInd w:val="0"/>
        <w:snapToGrid w:val="0"/>
        <w:spacing w:line="400" w:lineRule="exact"/>
        <w:ind w:firstLine="980" w:firstLineChars="350"/>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bookmarkStart w:id="37" w:name="_Toc30457"/>
      <w:bookmarkStart w:id="38" w:name="_Toc13262"/>
      <w:r>
        <w:rPr>
          <w:rFonts w:hint="eastAsia" w:ascii="宋体" w:hAnsi="宋体" w:eastAsia="宋体" w:cs="宋体"/>
          <w:color w:val="000000" w:themeColor="text1"/>
          <w:sz w:val="28"/>
          <w:szCs w:val="28"/>
          <w14:textFill>
            <w14:solidFill>
              <w14:schemeClr w14:val="tx1"/>
            </w14:solidFill>
          </w14:textFill>
        </w:rPr>
        <w:t>年    月     日</w:t>
      </w:r>
      <w:bookmarkEnd w:id="37"/>
      <w:bookmarkEnd w:id="38"/>
    </w:p>
    <w:p w14:paraId="5FFD8095">
      <w:pPr>
        <w:adjustRightInd w:val="0"/>
        <w:snapToGrid w:val="0"/>
        <w:spacing w:line="560" w:lineRule="exact"/>
        <w:outlineLvl w:val="9"/>
        <w:rPr>
          <w:rFonts w:hint="eastAsia" w:ascii="宋体" w:hAnsi="宋体" w:eastAsia="宋体" w:cs="宋体"/>
          <w:b/>
          <w:color w:val="000000" w:themeColor="text1"/>
          <w:sz w:val="32"/>
          <w:szCs w:val="32"/>
          <w14:textFill>
            <w14:solidFill>
              <w14:schemeClr w14:val="tx1"/>
            </w14:solidFill>
          </w14:textFill>
        </w:rPr>
        <w:sectPr>
          <w:pgSz w:w="11906" w:h="16838"/>
          <w:pgMar w:top="1701" w:right="1587" w:bottom="1587" w:left="1587" w:header="851" w:footer="1134" w:gutter="0"/>
          <w:pgBorders>
            <w:top w:val="none" w:sz="0" w:space="0"/>
            <w:left w:val="none" w:sz="0" w:space="0"/>
            <w:bottom w:val="none" w:sz="0" w:space="0"/>
            <w:right w:val="none" w:sz="0" w:space="0"/>
          </w:pgBorders>
          <w:pgNumType w:fmt="decimal"/>
          <w:cols w:space="720" w:num="1"/>
          <w:docGrid w:type="lines" w:linePitch="330" w:charSpace="0"/>
        </w:sectPr>
      </w:pPr>
    </w:p>
    <w:p w14:paraId="4F3AC6AD">
      <w:pPr>
        <w:adjustRightInd w:val="0"/>
        <w:snapToGrid w:val="0"/>
        <w:spacing w:line="560" w:lineRule="exact"/>
        <w:jc w:val="center"/>
        <w:outlineLvl w:val="9"/>
        <w:rPr>
          <w:rFonts w:hint="eastAsia" w:ascii="宋体" w:hAnsi="宋体" w:eastAsia="宋体" w:cs="宋体"/>
          <w:b/>
          <w:bCs w:val="0"/>
          <w:color w:val="000000" w:themeColor="text1"/>
          <w:sz w:val="32"/>
          <w:szCs w:val="32"/>
          <w14:textFill>
            <w14:solidFill>
              <w14:schemeClr w14:val="tx1"/>
            </w14:solidFill>
          </w14:textFill>
        </w:rPr>
      </w:pPr>
      <w:bookmarkStart w:id="39" w:name="_Toc20510_WPSOffice_Level1"/>
      <w:r>
        <w:rPr>
          <w:rFonts w:hint="eastAsia" w:ascii="宋体" w:hAnsi="宋体" w:eastAsia="宋体" w:cs="宋体"/>
          <w:b/>
          <w:bCs w:val="0"/>
          <w:color w:val="000000" w:themeColor="text1"/>
          <w:sz w:val="32"/>
          <w:szCs w:val="32"/>
          <w14:textFill>
            <w14:solidFill>
              <w14:schemeClr w14:val="tx1"/>
            </w14:solidFill>
          </w14:textFill>
        </w:rPr>
        <w:t>目   录</w:t>
      </w:r>
      <w:bookmarkEnd w:id="39"/>
    </w:p>
    <w:p w14:paraId="39B0257C">
      <w:pPr>
        <w:bidi w:val="0"/>
        <w:jc w:val="both"/>
        <w:outlineLvl w:val="9"/>
        <w:rPr>
          <w:rFonts w:hint="eastAsia" w:ascii="宋体" w:hAnsi="宋体" w:cs="宋体"/>
          <w:b w:val="0"/>
          <w:bCs w:val="0"/>
          <w:color w:val="000000" w:themeColor="text1"/>
          <w:sz w:val="24"/>
          <w:szCs w:val="36"/>
          <w:lang w:val="en-US" w:eastAsia="zh-CN"/>
          <w14:textFill>
            <w14:solidFill>
              <w14:schemeClr w14:val="tx1"/>
            </w14:solidFill>
          </w14:textFill>
        </w:rPr>
      </w:pPr>
    </w:p>
    <w:p w14:paraId="01CDFBB3">
      <w:pPr>
        <w:bidi w:val="0"/>
        <w:jc w:val="both"/>
        <w:outlineLvl w:val="9"/>
        <w:rPr>
          <w:rFonts w:hint="default" w:ascii="宋体" w:hAnsi="宋体" w:eastAsia="宋体" w:cs="宋体"/>
          <w:b w:val="0"/>
          <w:bCs w:val="0"/>
          <w:color w:val="000000" w:themeColor="text1"/>
          <w:sz w:val="24"/>
          <w:szCs w:val="36"/>
          <w:lang w:val="en-US"/>
          <w14:textFill>
            <w14:solidFill>
              <w14:schemeClr w14:val="tx1"/>
            </w14:solidFill>
          </w14:textFill>
        </w:rPr>
      </w:pPr>
      <w:r>
        <w:rPr>
          <w:rFonts w:hint="eastAsia" w:ascii="宋体" w:hAnsi="宋体" w:cs="宋体"/>
          <w:b w:val="0"/>
          <w:bCs w:val="0"/>
          <w:color w:val="000000" w:themeColor="text1"/>
          <w:sz w:val="24"/>
          <w:szCs w:val="36"/>
          <w:lang w:val="en-US" w:eastAsia="zh-CN"/>
          <w14:textFill>
            <w14:solidFill>
              <w14:schemeClr w14:val="tx1"/>
            </w14:solidFill>
          </w14:textFill>
        </w:rPr>
        <w:t>参照“</w:t>
      </w:r>
      <w:r>
        <w:rPr>
          <w:rFonts w:hint="eastAsia" w:ascii="宋体" w:hAnsi="宋体" w:eastAsia="宋体" w:cs="宋体"/>
          <w:b w:val="0"/>
          <w:bCs w:val="0"/>
          <w:color w:val="000000" w:themeColor="text1"/>
          <w:sz w:val="24"/>
          <w:szCs w:val="36"/>
          <w14:textFill>
            <w14:solidFill>
              <w14:schemeClr w14:val="tx1"/>
            </w14:solidFill>
          </w14:textFill>
        </w:rPr>
        <w:t>第二章</w:t>
      </w:r>
      <w:r>
        <w:rPr>
          <w:rFonts w:hint="eastAsia" w:ascii="宋体" w:hAnsi="宋体" w:cs="宋体"/>
          <w:b w:val="0"/>
          <w:bCs w:val="0"/>
          <w:color w:val="000000" w:themeColor="text1"/>
          <w:sz w:val="24"/>
          <w:szCs w:val="36"/>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36"/>
          <w:lang w:val="en-US" w:eastAsia="zh-CN"/>
          <w14:textFill>
            <w14:solidFill>
              <w14:schemeClr w14:val="tx1"/>
            </w14:solidFill>
          </w14:textFill>
        </w:rPr>
        <w:t>须知</w:t>
      </w:r>
      <w:r>
        <w:rPr>
          <w:rFonts w:hint="eastAsia" w:ascii="宋体" w:hAnsi="宋体" w:cs="宋体"/>
          <w:b w:val="0"/>
          <w:bCs w:val="0"/>
          <w:color w:val="000000" w:themeColor="text1"/>
          <w:sz w:val="24"/>
          <w:szCs w:val="36"/>
          <w:lang w:val="en-US" w:eastAsia="zh-CN"/>
          <w14:textFill>
            <w14:solidFill>
              <w14:schemeClr w14:val="tx1"/>
            </w14:solidFill>
          </w14:textFill>
        </w:rPr>
        <w:t>”第14.1款顺序编制</w:t>
      </w:r>
    </w:p>
    <w:p w14:paraId="73E57DE4">
      <w:pPr>
        <w:adjustRightInd w:val="0"/>
        <w:snapToGrid w:val="0"/>
        <w:spacing w:line="56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p>
    <w:p w14:paraId="3A363227">
      <w:pPr>
        <w:adjustRightInd w:val="0"/>
        <w:snapToGrid w:val="0"/>
        <w:spacing w:line="56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p>
    <w:p w14:paraId="035094B7">
      <w:pPr>
        <w:adjustRightInd w:val="0"/>
        <w:snapToGrid w:val="0"/>
        <w:spacing w:line="56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p>
    <w:p w14:paraId="033C8277">
      <w:pPr>
        <w:tabs>
          <w:tab w:val="left" w:pos="2438"/>
        </w:tabs>
        <w:adjustRightInd w:val="0"/>
        <w:snapToGrid w:val="0"/>
        <w:spacing w:line="56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b/>
      </w:r>
    </w:p>
    <w:p w14:paraId="0EEF0FF2">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136590A4">
      <w:pPr>
        <w:adjustRightInd w:val="0"/>
        <w:snapToGrid w:val="0"/>
        <w:spacing w:line="560" w:lineRule="exact"/>
        <w:rPr>
          <w:rFonts w:hint="eastAsia" w:ascii="宋体" w:hAnsi="宋体" w:eastAsia="宋体" w:cs="宋体"/>
          <w:color w:val="000000" w:themeColor="text1"/>
          <w:sz w:val="24"/>
          <w:szCs w:val="24"/>
          <w14:textFill>
            <w14:solidFill>
              <w14:schemeClr w14:val="tx1"/>
            </w14:solidFill>
          </w14:textFill>
        </w:rPr>
      </w:pPr>
    </w:p>
    <w:p w14:paraId="503456EE">
      <w:pPr>
        <w:widowControl/>
        <w:numPr>
          <w:ilvl w:val="0"/>
          <w:numId w:val="0"/>
        </w:numPr>
        <w:spacing w:line="600" w:lineRule="exact"/>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bookmarkStart w:id="40" w:name="_Toc14087_WPSOffice_Level1"/>
      <w:r>
        <w:rPr>
          <w:rFonts w:hint="eastAsia" w:ascii="宋体" w:hAnsi="宋体" w:eastAsia="宋体" w:cs="宋体"/>
          <w:b/>
          <w:color w:val="000000" w:themeColor="text1"/>
          <w:sz w:val="24"/>
          <w:szCs w:val="24"/>
          <w14:textFill>
            <w14:solidFill>
              <w14:schemeClr w14:val="tx1"/>
            </w14:solidFill>
          </w14:textFill>
        </w:rPr>
        <w:t>投标函</w:t>
      </w:r>
      <w:bookmarkEnd w:id="40"/>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格式</w:t>
      </w:r>
      <w:r>
        <w:rPr>
          <w:rFonts w:hint="eastAsia" w:ascii="宋体" w:hAnsi="宋体" w:eastAsia="宋体" w:cs="宋体"/>
          <w:b/>
          <w:bCs/>
          <w:color w:val="000000" w:themeColor="text1"/>
          <w:sz w:val="24"/>
          <w:szCs w:val="24"/>
          <w:lang w:eastAsia="zh-CN"/>
          <w14:textFill>
            <w14:solidFill>
              <w14:schemeClr w14:val="tx1"/>
            </w14:solidFill>
          </w14:textFill>
        </w:rPr>
        <w:t>）</w:t>
      </w:r>
    </w:p>
    <w:p w14:paraId="5BC63652">
      <w:pPr>
        <w:keepNext/>
        <w:keepLines/>
        <w:pageBreakBefore w:val="0"/>
        <w:widowControl w:val="0"/>
        <w:kinsoku/>
        <w:wordWrap/>
        <w:overflowPunct/>
        <w:topLinePunct w:val="0"/>
        <w:autoSpaceDE/>
        <w:autoSpaceDN/>
        <w:bidi w:val="0"/>
        <w:adjustRightInd/>
        <w:snapToGrid/>
        <w:spacing w:line="240" w:lineRule="exact"/>
        <w:textAlignment w:val="auto"/>
        <w:outlineLvl w:val="9"/>
        <w:rPr>
          <w:rFonts w:hint="eastAsia"/>
          <w:color w:val="000000" w:themeColor="text1"/>
          <w14:textFill>
            <w14:solidFill>
              <w14:schemeClr w14:val="tx1"/>
            </w14:solidFill>
          </w14:textFill>
        </w:rPr>
      </w:pPr>
    </w:p>
    <w:p w14:paraId="010FFB41">
      <w:pPr>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采购人、采购代理机构</w:t>
      </w:r>
      <w:r>
        <w:rPr>
          <w:rFonts w:hint="eastAsia" w:ascii="宋体" w:hAnsi="宋体" w:eastAsia="宋体" w:cs="宋体"/>
          <w:color w:val="000000" w:themeColor="text1"/>
          <w:sz w:val="24"/>
          <w:szCs w:val="24"/>
          <w14:textFill>
            <w14:solidFill>
              <w14:schemeClr w14:val="tx1"/>
            </w14:solidFill>
          </w14:textFill>
        </w:rPr>
        <w:t>)：</w:t>
      </w:r>
    </w:p>
    <w:p w14:paraId="4359F4B7">
      <w:pPr>
        <w:adjustRightInd w:val="0"/>
        <w:snapToGrid w:val="0"/>
        <w:spacing w:line="480" w:lineRule="exact"/>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根据贵方的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标项</w:t>
      </w:r>
      <w:r>
        <w:rPr>
          <w:rFonts w:hint="eastAsia" w:ascii="宋体" w:hAnsi="宋体" w:eastAsia="宋体" w:cs="宋体"/>
          <w:color w:val="000000" w:themeColor="text1"/>
          <w:sz w:val="24"/>
          <w:szCs w:val="24"/>
          <w14:textFill>
            <w14:solidFill>
              <w14:schemeClr w14:val="tx1"/>
            </w14:solidFill>
          </w14:textFill>
        </w:rPr>
        <w:t>）的招标文件，（项目编号：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），签字代表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（姓名、职务）经正式授权并代表</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名称、地址）参加贵方组织的</w:t>
      </w:r>
      <w:r>
        <w:rPr>
          <w:rFonts w:hint="eastAsia" w:ascii="宋体" w:hAnsi="宋体" w:eastAsia="宋体" w:cs="宋体"/>
          <w:color w:val="000000" w:themeColor="text1"/>
          <w:sz w:val="24"/>
          <w:szCs w:val="24"/>
          <w:lang w:val="en-US" w:eastAsia="zh-CN"/>
          <w14:textFill>
            <w14:solidFill>
              <w14:schemeClr w14:val="tx1"/>
            </w14:solidFill>
          </w14:textFill>
        </w:rPr>
        <w:t>该项目公开招标</w:t>
      </w:r>
      <w:r>
        <w:rPr>
          <w:rFonts w:hint="eastAsia" w:ascii="宋体" w:hAnsi="宋体" w:eastAsia="宋体" w:cs="宋体"/>
          <w:color w:val="000000" w:themeColor="text1"/>
          <w:sz w:val="24"/>
          <w:szCs w:val="24"/>
          <w14:textFill>
            <w14:solidFill>
              <w14:schemeClr w14:val="tx1"/>
            </w14:solidFill>
          </w14:textFill>
        </w:rPr>
        <w:t>有关活动，并对此项目进行</w:t>
      </w:r>
      <w:r>
        <w:rPr>
          <w:rFonts w:hint="eastAsia" w:ascii="宋体" w:hAnsi="宋体" w:eastAsia="宋体" w:cs="宋体"/>
          <w:color w:val="000000" w:themeColor="text1"/>
          <w:sz w:val="24"/>
          <w:szCs w:val="24"/>
          <w:lang w:val="en-US" w:eastAsia="zh-CN"/>
          <w14:textFill>
            <w14:solidFill>
              <w14:schemeClr w14:val="tx1"/>
            </w14:solidFill>
          </w14:textFill>
        </w:rPr>
        <w:t>投标报价</w:t>
      </w:r>
      <w:r>
        <w:rPr>
          <w:rFonts w:hint="eastAsia" w:ascii="宋体" w:hAnsi="宋体" w:eastAsia="宋体" w:cs="宋体"/>
          <w:color w:val="000000" w:themeColor="text1"/>
          <w:sz w:val="24"/>
          <w:szCs w:val="24"/>
          <w14:textFill>
            <w14:solidFill>
              <w14:schemeClr w14:val="tx1"/>
            </w14:solidFill>
          </w14:textFill>
        </w:rPr>
        <w:t>。</w:t>
      </w:r>
    </w:p>
    <w:p w14:paraId="24B21EE3">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在此，签字代表宣布同意如下：</w:t>
      </w:r>
    </w:p>
    <w:p w14:paraId="372F7D42">
      <w:pPr>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将按招标文件的规定履行合同责任和义务。</w:t>
      </w:r>
    </w:p>
    <w:p w14:paraId="11DD2C52">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已详细审查全部招标文件。我们完全理解并同意放弃对这方面有不明及误解的权力。</w:t>
      </w:r>
    </w:p>
    <w:p w14:paraId="20CD8171">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3、本投标有效期为自招标文件规定的提交投标文件截止之日起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天</w:t>
      </w:r>
      <w:r>
        <w:rPr>
          <w:rFonts w:hint="eastAsia" w:ascii="宋体" w:hAnsi="宋体" w:eastAsia="宋体" w:cs="宋体"/>
          <w:color w:val="000000" w:themeColor="text1"/>
          <w:sz w:val="24"/>
          <w:szCs w:val="24"/>
          <w14:textFill>
            <w14:solidFill>
              <w14:schemeClr w14:val="tx1"/>
            </w14:solidFill>
          </w14:textFill>
        </w:rPr>
        <w:t>。在投标有效期内我方同意遵守本投标文件中的承诺且在此期限期满之前投标文件对我方具有法律约束力。</w:t>
      </w:r>
    </w:p>
    <w:p w14:paraId="0B3B375F">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4、根据</w:t>
      </w:r>
      <w:r>
        <w:rPr>
          <w:rFonts w:hint="eastAsia" w:ascii="宋体" w:hAnsi="宋体" w:eastAsia="宋体" w:cs="宋体"/>
          <w:color w:val="000000" w:themeColor="text1"/>
          <w:sz w:val="24"/>
          <w:szCs w:val="24"/>
          <w:lang w:eastAsia="zh-CN"/>
          <w14:textFill>
            <w14:solidFill>
              <w14:schemeClr w14:val="tx1"/>
            </w14:solidFill>
          </w14:textFill>
        </w:rPr>
        <w:t>第二章</w:t>
      </w:r>
      <w:r>
        <w:rPr>
          <w:rFonts w:hint="eastAsia" w:ascii="宋体" w:hAnsi="宋体" w:eastAsia="宋体" w:cs="宋体"/>
          <w:color w:val="000000" w:themeColor="text1"/>
          <w:sz w:val="24"/>
          <w:szCs w:val="24"/>
          <w14:textFill>
            <w14:solidFill>
              <w14:schemeClr w14:val="tx1"/>
            </w14:solidFill>
          </w14:textFill>
        </w:rPr>
        <w:t>“投标须知”第3条规定，我方承诺：</w:t>
      </w:r>
    </w:p>
    <w:p w14:paraId="2D9C9076">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我们在参加本项目政府采购活动前</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内，在经营活动中没有违背法律的行为；</w:t>
      </w:r>
    </w:p>
    <w:p w14:paraId="340AB4B7">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我们依照有关法律的规定，没有偷税、漏税的行为，没有逃避缴纳社会保险资金的行为；</w:t>
      </w:r>
    </w:p>
    <w:p w14:paraId="5421F017">
      <w:pPr>
        <w:adjustRightInd w:val="0"/>
        <w:snapToGrid w:val="0"/>
        <w:spacing w:line="480" w:lineRule="exact"/>
        <w:ind w:firstLine="480"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w:t>
      </w:r>
      <w:r>
        <w:rPr>
          <w:rFonts w:hint="eastAsia" w:ascii="宋体" w:hAnsi="宋体" w:eastAsia="宋体" w:cs="宋体"/>
          <w:color w:val="000000" w:themeColor="text1"/>
          <w:spacing w:val="-4"/>
          <w:sz w:val="24"/>
          <w:szCs w:val="24"/>
          <w14:textFill>
            <w14:solidFill>
              <w14:schemeClr w14:val="tx1"/>
            </w14:solidFill>
          </w14:textFill>
        </w:rPr>
        <w:t>与采购人和采购代理机构</w:t>
      </w:r>
      <w:r>
        <w:rPr>
          <w:rFonts w:hint="eastAsia" w:ascii="宋体" w:hAnsi="宋体" w:eastAsia="宋体" w:cs="宋体"/>
          <w:bCs/>
          <w:color w:val="000000" w:themeColor="text1"/>
          <w:spacing w:val="-4"/>
          <w:sz w:val="24"/>
          <w:szCs w:val="24"/>
          <w14:textFill>
            <w14:solidFill>
              <w14:schemeClr w14:val="tx1"/>
            </w14:solidFill>
          </w14:textFill>
        </w:rPr>
        <w:t>无任何的隶属关系或者其他利害关系</w:t>
      </w:r>
      <w:r>
        <w:rPr>
          <w:rFonts w:hint="eastAsia" w:ascii="宋体" w:hAnsi="宋体" w:eastAsia="宋体" w:cs="宋体"/>
          <w:color w:val="000000" w:themeColor="text1"/>
          <w:spacing w:val="-4"/>
          <w:sz w:val="24"/>
          <w:szCs w:val="24"/>
          <w14:textFill>
            <w14:solidFill>
              <w14:schemeClr w14:val="tx1"/>
            </w14:solidFill>
          </w14:textFill>
        </w:rPr>
        <w:t>。</w:t>
      </w:r>
    </w:p>
    <w:p w14:paraId="7999163D">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5、同意提供贵方可能要求的与其投标有关的一切数据或资料。 </w:t>
      </w:r>
    </w:p>
    <w:p w14:paraId="610E079E">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6、否决投标后，在收到贵方的通知后，我方本投标函及所有投标文件中声明、授权、承诺、盖章签字等，对于贵方采用</w:t>
      </w:r>
      <w:r>
        <w:rPr>
          <w:rFonts w:hint="eastAsia" w:ascii="宋体" w:hAnsi="宋体" w:eastAsia="宋体" w:cs="宋体"/>
          <w:color w:val="000000" w:themeColor="text1"/>
          <w:sz w:val="24"/>
          <w:szCs w:val="24"/>
          <w:lang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采购仍然有效。我方遵守贵方招标文件关于特殊情形采用</w:t>
      </w:r>
      <w:r>
        <w:rPr>
          <w:rFonts w:hint="eastAsia" w:ascii="宋体" w:hAnsi="宋体" w:eastAsia="宋体" w:cs="宋体"/>
          <w:color w:val="000000" w:themeColor="text1"/>
          <w:sz w:val="24"/>
          <w:szCs w:val="24"/>
          <w:lang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采购的有关规定，并无异议。</w:t>
      </w:r>
    </w:p>
    <w:p w14:paraId="0BC051B1">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7、与本投标有关的一切正式往来信函请寄：</w:t>
      </w:r>
    </w:p>
    <w:p w14:paraId="4CFF521D">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B4618EF">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传真：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1DDFFE88">
      <w:pPr>
        <w:pStyle w:val="17"/>
        <w:adjustRightInd w:val="0"/>
        <w:snapToGrid w:val="0"/>
        <w:spacing w:line="480" w:lineRule="exact"/>
        <w:ind w:firstLine="480" w:firstLineChars="200"/>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名称(盖章)：</w:t>
      </w:r>
      <w:r>
        <w:rPr>
          <w:rFonts w:hint="eastAsia" w:hAnsi="宋体" w:cs="宋体"/>
          <w:color w:val="000000" w:themeColor="text1"/>
          <w:sz w:val="24"/>
          <w:szCs w:val="24"/>
          <w:u w:val="single"/>
          <w:lang w:val="en-US" w:eastAsia="zh-CN"/>
          <w14:textFill>
            <w14:solidFill>
              <w14:schemeClr w14:val="tx1"/>
            </w14:solidFill>
          </w14:textFill>
        </w:rPr>
        <w:t xml:space="preserve">                                 </w:t>
      </w:r>
    </w:p>
    <w:p w14:paraId="309626F1">
      <w:pPr>
        <w:adjustRightInd w:val="0"/>
        <w:snapToGrid w:val="0"/>
        <w:spacing w:line="48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法定代表人或其授权的代理人(签字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2B0B56E">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6A7BED05">
      <w:pPr>
        <w:adjustRightInd w:val="0"/>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25F96ADD">
      <w:pPr>
        <w:adjustRightInd w:val="0"/>
        <w:snapToGrid w:val="0"/>
        <w:spacing w:line="480" w:lineRule="exact"/>
        <w:ind w:left="13" w:leftChars="6"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备注：</w:t>
      </w:r>
      <w:r>
        <w:rPr>
          <w:rFonts w:hint="eastAsia" w:ascii="宋体" w:hAnsi="宋体" w:eastAsia="宋体" w:cs="宋体"/>
          <w:color w:val="000000" w:themeColor="text1"/>
          <w:sz w:val="24"/>
          <w:szCs w:val="24"/>
          <w14:textFill>
            <w14:solidFill>
              <w14:schemeClr w14:val="tx1"/>
            </w14:solidFill>
          </w14:textFill>
        </w:rPr>
        <w:t>1、除可填报项目外，对本投标函的任何修改将被视为非实质性响应投标，在评标时将其视为无效投标。</w:t>
      </w:r>
    </w:p>
    <w:p w14:paraId="267797A6">
      <w:pPr>
        <w:widowControl/>
        <w:spacing w:line="480" w:lineRule="exact"/>
        <w:ind w:left="13" w:leftChars="6" w:firstLine="480" w:firstLineChars="200"/>
        <w:jc w:val="left"/>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pacing w:val="-4"/>
          <w:sz w:val="24"/>
          <w:szCs w:val="24"/>
          <w:lang w:eastAsia="zh-CN"/>
          <w14:textFill>
            <w14:solidFill>
              <w14:schemeClr w14:val="tx1"/>
            </w14:solidFill>
          </w14:textFill>
        </w:rPr>
        <w:t>供应商</w:t>
      </w:r>
      <w:r>
        <w:rPr>
          <w:rFonts w:hint="eastAsia" w:ascii="宋体" w:hAnsi="宋体" w:eastAsia="宋体" w:cs="宋体"/>
          <w:color w:val="000000" w:themeColor="text1"/>
          <w:spacing w:val="-4"/>
          <w:sz w:val="24"/>
          <w:szCs w:val="24"/>
          <w14:textFill>
            <w14:solidFill>
              <w14:schemeClr w14:val="tx1"/>
            </w14:solidFill>
          </w14:textFill>
        </w:rPr>
        <w:t>注册成立不足</w:t>
      </w:r>
      <w:r>
        <w:rPr>
          <w:rFonts w:hint="eastAsia" w:ascii="宋体" w:hAnsi="宋体" w:cs="宋体"/>
          <w:color w:val="000000" w:themeColor="text1"/>
          <w:spacing w:val="-4"/>
          <w:sz w:val="24"/>
          <w:szCs w:val="24"/>
          <w:lang w:val="en-US" w:eastAsia="zh-CN"/>
          <w14:textFill>
            <w14:solidFill>
              <w14:schemeClr w14:val="tx1"/>
            </w14:solidFill>
          </w14:textFill>
        </w:rPr>
        <w:t>三</w:t>
      </w:r>
      <w:r>
        <w:rPr>
          <w:rFonts w:hint="eastAsia" w:ascii="宋体" w:hAnsi="宋体" w:cs="宋体"/>
          <w:color w:val="000000" w:themeColor="text1"/>
          <w:spacing w:val="-4"/>
          <w:sz w:val="24"/>
          <w:szCs w:val="24"/>
          <w:lang w:eastAsia="zh-CN"/>
          <w14:textFill>
            <w14:solidFill>
              <w14:schemeClr w14:val="tx1"/>
            </w14:solidFill>
          </w14:textFill>
        </w:rPr>
        <w:t>年</w:t>
      </w:r>
      <w:r>
        <w:rPr>
          <w:rFonts w:hint="eastAsia" w:ascii="宋体" w:hAnsi="宋体" w:eastAsia="宋体" w:cs="宋体"/>
          <w:color w:val="000000" w:themeColor="text1"/>
          <w:spacing w:val="-4"/>
          <w:sz w:val="24"/>
          <w:szCs w:val="24"/>
          <w14:textFill>
            <w14:solidFill>
              <w14:schemeClr w14:val="tx1"/>
            </w14:solidFill>
          </w14:textFill>
        </w:rPr>
        <w:t>的，承诺与声明从单位成立始至参加本项目政府采购活动止(后同)。</w:t>
      </w:r>
    </w:p>
    <w:p w14:paraId="25A622D7">
      <w:pPr>
        <w:widowControl/>
        <w:spacing w:line="480" w:lineRule="exact"/>
        <w:jc w:val="left"/>
        <w:rPr>
          <w:rFonts w:hint="eastAsia" w:ascii="宋体" w:hAnsi="宋体" w:eastAsia="宋体" w:cs="宋体"/>
          <w:b/>
          <w:bCs/>
          <w:color w:val="000000" w:themeColor="text1"/>
          <w:sz w:val="24"/>
          <w:szCs w:val="24"/>
          <w14:textFill>
            <w14:solidFill>
              <w14:schemeClr w14:val="tx1"/>
            </w14:solidFill>
          </w14:textFill>
        </w:rPr>
      </w:pPr>
    </w:p>
    <w:p w14:paraId="26785AC1">
      <w:pPr>
        <w:widowControl/>
        <w:spacing w:line="480" w:lineRule="exact"/>
        <w:jc w:val="left"/>
        <w:rPr>
          <w:rFonts w:hint="eastAsia" w:ascii="宋体" w:hAnsi="宋体" w:eastAsia="宋体" w:cs="宋体"/>
          <w:b/>
          <w:bCs/>
          <w:color w:val="000000" w:themeColor="text1"/>
          <w:sz w:val="24"/>
          <w:szCs w:val="24"/>
          <w14:textFill>
            <w14:solidFill>
              <w14:schemeClr w14:val="tx1"/>
            </w14:solidFill>
          </w14:textFill>
        </w:rPr>
      </w:pPr>
    </w:p>
    <w:p w14:paraId="4622E50C">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60A82B85">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779A4DC3">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2FBED82E">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25164AB8">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05A0A8E7">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22A7C07A">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4D742C1D">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1D9A42D9">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57DF0676">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17E098BB">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21E2B01E">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378431FE">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4CBE5622">
      <w:pPr>
        <w:widowControl/>
        <w:spacing w:line="600" w:lineRule="exact"/>
        <w:jc w:val="left"/>
        <w:rPr>
          <w:rFonts w:hint="eastAsia" w:ascii="宋体" w:hAnsi="宋体" w:eastAsia="宋体" w:cs="宋体"/>
          <w:b/>
          <w:bCs/>
          <w:color w:val="000000" w:themeColor="text1"/>
          <w:sz w:val="24"/>
          <w:szCs w:val="24"/>
          <w14:textFill>
            <w14:solidFill>
              <w14:schemeClr w14:val="tx1"/>
            </w14:solidFill>
          </w14:textFill>
        </w:rPr>
      </w:pPr>
    </w:p>
    <w:p w14:paraId="5F6BF693">
      <w:pPr>
        <w:rPr>
          <w:rFonts w:hint="eastAsia" w:ascii="宋体" w:hAnsi="宋体" w:eastAsia="宋体" w:cs="宋体"/>
          <w:b/>
          <w:bCs/>
          <w:color w:val="000000" w:themeColor="text1"/>
          <w:sz w:val="24"/>
          <w:szCs w:val="24"/>
          <w14:textFill>
            <w14:solidFill>
              <w14:schemeClr w14:val="tx1"/>
            </w14:solidFill>
          </w14:textFill>
        </w:rPr>
      </w:pPr>
      <w:bookmarkStart w:id="41" w:name="_Toc7239_WPSOffice_Level1"/>
      <w:r>
        <w:rPr>
          <w:rFonts w:hint="eastAsia" w:ascii="宋体" w:hAnsi="宋体" w:eastAsia="宋体" w:cs="宋体"/>
          <w:b/>
          <w:bCs/>
          <w:color w:val="000000" w:themeColor="text1"/>
          <w:sz w:val="24"/>
          <w:szCs w:val="24"/>
          <w14:textFill>
            <w14:solidFill>
              <w14:schemeClr w14:val="tx1"/>
            </w14:solidFill>
          </w14:textFill>
        </w:rPr>
        <w:br w:type="page"/>
      </w:r>
    </w:p>
    <w:p w14:paraId="2546D8B3">
      <w:pPr>
        <w:widowControl/>
        <w:numPr>
          <w:ilvl w:val="0"/>
          <w:numId w:val="0"/>
        </w:numPr>
        <w:spacing w:line="600" w:lineRule="exact"/>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授权委托书</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若有</w:t>
      </w:r>
      <w:r>
        <w:rPr>
          <w:rFonts w:hint="eastAsia" w:ascii="宋体" w:hAnsi="宋体" w:eastAsia="宋体" w:cs="宋体"/>
          <w:b/>
          <w:bCs/>
          <w:color w:val="000000" w:themeColor="text1"/>
          <w:sz w:val="24"/>
          <w:szCs w:val="24"/>
          <w:lang w:eastAsia="zh-CN"/>
          <w14:textFill>
            <w14:solidFill>
              <w14:schemeClr w14:val="tx1"/>
            </w14:solidFill>
          </w14:textFill>
        </w:rPr>
        <w:t>）</w:t>
      </w:r>
    </w:p>
    <w:p w14:paraId="333057EB">
      <w:pPr>
        <w:pStyle w:val="2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themeColor="text1"/>
          <w14:textFill>
            <w14:solidFill>
              <w14:schemeClr w14:val="tx1"/>
            </w14:solidFill>
          </w14:textFill>
        </w:rPr>
      </w:pPr>
    </w:p>
    <w:p w14:paraId="69E393D5">
      <w:pPr>
        <w:autoSpaceDE w:val="0"/>
        <w:autoSpaceDN w:val="0"/>
        <w:adjustRightInd w:val="0"/>
        <w:snapToGrid w:val="0"/>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（姓名、职务）系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名称）的法定代表人，现授权</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（姓名、职务）为我方代理人。代理人根据授权，以我方名义签署、澄清、说明、补正、递交、撤回、修改</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themeColor="text1"/>
          <w:kern w:val="0"/>
          <w:sz w:val="24"/>
          <w:szCs w:val="24"/>
          <w14:textFill>
            <w14:solidFill>
              <w14:schemeClr w14:val="tx1"/>
            </w14:solidFill>
          </w14:textFill>
        </w:rPr>
        <w:t>编号</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标项</w:t>
      </w:r>
      <w:r>
        <w:rPr>
          <w:rFonts w:hint="eastAsia" w:ascii="宋体" w:hAnsi="宋体" w:eastAsia="宋体" w:cs="宋体"/>
          <w:color w:val="000000" w:themeColor="text1"/>
          <w:kern w:val="0"/>
          <w:sz w:val="24"/>
          <w:szCs w:val="24"/>
          <w14:textFill>
            <w14:solidFill>
              <w14:schemeClr w14:val="tx1"/>
            </w14:solidFill>
          </w14:textFill>
        </w:rPr>
        <w:t>）投标文件、签订合同和处理有关事宜，其法律后果由我方承担。</w:t>
      </w:r>
    </w:p>
    <w:p w14:paraId="63897632">
      <w:pPr>
        <w:autoSpaceDE w:val="0"/>
        <w:autoSpaceDN w:val="0"/>
        <w:adjustRightInd w:val="0"/>
        <w:snapToGrid w:val="0"/>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委托期限：</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14:paraId="650D7F74">
      <w:pPr>
        <w:adjustRightInd w:val="0"/>
        <w:snapToGrid w:val="0"/>
        <w:spacing w:line="520" w:lineRule="exact"/>
        <w:ind w:firstLine="435"/>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代理人无转委托权。</w:t>
      </w:r>
    </w:p>
    <w:p w14:paraId="3C215E1A">
      <w:pPr>
        <w:adjustRightInd w:val="0"/>
        <w:snapToGrid w:val="0"/>
        <w:spacing w:line="520" w:lineRule="exact"/>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本授权书于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日签字生效，特此声明。</w:t>
      </w:r>
    </w:p>
    <w:p w14:paraId="42921CD5">
      <w:pPr>
        <w:adjustRightInd w:val="0"/>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E0E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528" w:type="dxa"/>
            <w:noWrap w:val="0"/>
            <w:vAlign w:val="center"/>
          </w:tcPr>
          <w:p w14:paraId="1B8182A1">
            <w:pPr>
              <w:adjustRightInd w:val="0"/>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委托代理人身份证复印件</w:t>
            </w:r>
          </w:p>
        </w:tc>
      </w:tr>
    </w:tbl>
    <w:p w14:paraId="19075DD6">
      <w:pPr>
        <w:adjustRightInd w:val="0"/>
        <w:snapToGrid w:val="0"/>
        <w:spacing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15027E92">
      <w:pPr>
        <w:pStyle w:val="25"/>
        <w:outlineLvl w:val="9"/>
        <w:rPr>
          <w:rFonts w:hint="eastAsia" w:ascii="宋体" w:hAnsi="宋体" w:eastAsia="宋体" w:cs="宋体"/>
          <w:color w:val="000000" w:themeColor="text1"/>
          <w14:textFill>
            <w14:solidFill>
              <w14:schemeClr w14:val="tx1"/>
            </w14:solidFill>
          </w14:textFill>
        </w:rPr>
      </w:pPr>
    </w:p>
    <w:p w14:paraId="0F3D9EC7">
      <w:pPr>
        <w:adjustRightInd w:val="0"/>
        <w:snapToGrid w:val="0"/>
        <w:spacing w:line="52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p>
    <w:p w14:paraId="13E00C26">
      <w:pPr>
        <w:adjustRightInd w:val="0"/>
        <w:snapToGrid w:val="0"/>
        <w:spacing w:line="520" w:lineRule="exact"/>
        <w:outlineLvl w:val="9"/>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名称（单位章）：</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6504FEC5">
      <w:pPr>
        <w:adjustRightInd w:val="0"/>
        <w:snapToGrid w:val="0"/>
        <w:spacing w:line="520" w:lineRule="exact"/>
        <w:ind w:right="42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169CECC">
      <w:pPr>
        <w:adjustRightInd w:val="0"/>
        <w:snapToGrid w:val="0"/>
        <w:spacing w:line="520" w:lineRule="exact"/>
        <w:ind w:right="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FDD6197">
      <w:pPr>
        <w:adjustRightInd w:val="0"/>
        <w:snapToGrid w:val="0"/>
        <w:spacing w:line="520" w:lineRule="exact"/>
        <w:ind w:right="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0DF257FE">
      <w:pPr>
        <w:adjustRightInd w:val="0"/>
        <w:snapToGrid w:val="0"/>
        <w:spacing w:line="520" w:lineRule="exact"/>
        <w:ind w:right="42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法定代表人身份证明</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格式</w:t>
      </w:r>
      <w:r>
        <w:rPr>
          <w:rFonts w:hint="eastAsia" w:ascii="宋体" w:hAnsi="宋体" w:eastAsia="宋体" w:cs="宋体"/>
          <w:b/>
          <w:bCs/>
          <w:color w:val="000000" w:themeColor="text1"/>
          <w:sz w:val="24"/>
          <w:szCs w:val="24"/>
          <w:lang w:eastAsia="zh-CN"/>
          <w14:textFill>
            <w14:solidFill>
              <w14:schemeClr w14:val="tx1"/>
            </w14:solidFill>
          </w14:textFill>
        </w:rPr>
        <w:t>）</w:t>
      </w:r>
    </w:p>
    <w:p w14:paraId="3E48068F">
      <w:pPr>
        <w:adjustRightInd w:val="0"/>
        <w:snapToGrid w:val="0"/>
        <w:spacing w:line="400" w:lineRule="exact"/>
        <w:rPr>
          <w:rFonts w:hint="eastAsia" w:ascii="宋体" w:hAnsi="宋体" w:eastAsia="宋体" w:cs="宋体"/>
          <w:color w:val="000000" w:themeColor="text1"/>
          <w:sz w:val="24"/>
          <w:szCs w:val="24"/>
          <w14:textFill>
            <w14:solidFill>
              <w14:schemeClr w14:val="tx1"/>
            </w14:solidFill>
          </w14:textFill>
        </w:rPr>
      </w:pPr>
    </w:p>
    <w:p w14:paraId="6DA7427C">
      <w:pPr>
        <w:autoSpaceDE w:val="0"/>
        <w:autoSpaceDN w:val="0"/>
        <w:adjustRightInd w:val="0"/>
        <w:snapToGri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名称：</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3846F308">
      <w:pPr>
        <w:autoSpaceDE w:val="0"/>
        <w:autoSpaceDN w:val="0"/>
        <w:adjustRightInd w:val="0"/>
        <w:snapToGri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注册号：</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6ADBD475">
      <w:pPr>
        <w:autoSpaceDE w:val="0"/>
        <w:autoSpaceDN w:val="0"/>
        <w:adjustRightInd w:val="0"/>
        <w:snapToGri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注册地址：</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77DC7DB1">
      <w:pPr>
        <w:autoSpaceDE w:val="0"/>
        <w:autoSpaceDN w:val="0"/>
        <w:adjustRightInd w:val="0"/>
        <w:snapToGri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成立时间：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年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日</w:t>
      </w:r>
    </w:p>
    <w:p w14:paraId="3F51D5C3">
      <w:pPr>
        <w:autoSpaceDE w:val="0"/>
        <w:autoSpaceDN w:val="0"/>
        <w:adjustRightInd w:val="0"/>
        <w:snapToGrid w:val="0"/>
        <w:spacing w:line="520" w:lineRule="exact"/>
        <w:jc w:val="lef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经营期限：</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137F4D28">
      <w:pPr>
        <w:autoSpaceDE w:val="0"/>
        <w:autoSpaceDN w:val="0"/>
        <w:adjustRightInd w:val="0"/>
        <w:snapToGrid w:val="0"/>
        <w:spacing w:line="520" w:lineRule="exact"/>
        <w:jc w:val="lef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经营范围：主营：</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；兼营：</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3E50EF19">
      <w:pPr>
        <w:autoSpaceDE w:val="0"/>
        <w:autoSpaceDN w:val="0"/>
        <w:adjustRightInd w:val="0"/>
        <w:snapToGri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姓名：</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性别：</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年龄：</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职务：</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名称）的法定代表人。</w:t>
      </w:r>
    </w:p>
    <w:p w14:paraId="369A1157">
      <w:pPr>
        <w:autoSpaceDE w:val="0"/>
        <w:autoSpaceDN w:val="0"/>
        <w:adjustRightInd w:val="0"/>
        <w:snapToGri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特此证明。</w:t>
      </w:r>
    </w:p>
    <w:p w14:paraId="1F9F74FE">
      <w:pPr>
        <w:autoSpaceDE w:val="0"/>
        <w:autoSpaceDN w:val="0"/>
        <w:adjustRightInd w:val="0"/>
        <w:snapToGri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55F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528" w:type="dxa"/>
            <w:noWrap w:val="0"/>
            <w:vAlign w:val="center"/>
          </w:tcPr>
          <w:p w14:paraId="7B80A5F0">
            <w:pPr>
              <w:adjustRightInd w:val="0"/>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法定代表人身份证复印件</w:t>
            </w:r>
          </w:p>
        </w:tc>
      </w:tr>
    </w:tbl>
    <w:p w14:paraId="42A4A7A4">
      <w:pPr>
        <w:adjustRightInd w:val="0"/>
        <w:snapToGrid w:val="0"/>
        <w:spacing w:line="400" w:lineRule="exact"/>
        <w:rPr>
          <w:rFonts w:hint="eastAsia" w:ascii="宋体" w:hAnsi="宋体" w:eastAsia="宋体" w:cs="宋体"/>
          <w:color w:val="000000" w:themeColor="text1"/>
          <w:sz w:val="24"/>
          <w:szCs w:val="24"/>
          <w14:textFill>
            <w14:solidFill>
              <w14:schemeClr w14:val="tx1"/>
            </w14:solidFill>
          </w14:textFill>
        </w:rPr>
      </w:pPr>
    </w:p>
    <w:p w14:paraId="2470C1CC">
      <w:pPr>
        <w:adjustRightInd w:val="0"/>
        <w:snapToGrid w:val="0"/>
        <w:spacing w:line="400" w:lineRule="exact"/>
        <w:rPr>
          <w:rFonts w:hint="eastAsia" w:ascii="宋体" w:hAnsi="宋体" w:eastAsia="宋体" w:cs="宋体"/>
          <w:color w:val="000000" w:themeColor="text1"/>
          <w:sz w:val="24"/>
          <w:szCs w:val="24"/>
          <w14:textFill>
            <w14:solidFill>
              <w14:schemeClr w14:val="tx1"/>
            </w14:solidFill>
          </w14:textFill>
        </w:rPr>
      </w:pPr>
    </w:p>
    <w:p w14:paraId="10BFEAEF">
      <w:pPr>
        <w:adjustRightInd w:val="0"/>
        <w:snapToGrid w:val="0"/>
        <w:spacing w:line="400" w:lineRule="exact"/>
        <w:rPr>
          <w:rFonts w:hint="eastAsia" w:ascii="宋体" w:hAnsi="宋体" w:eastAsia="宋体" w:cs="宋体"/>
          <w:color w:val="000000" w:themeColor="text1"/>
          <w:sz w:val="24"/>
          <w:szCs w:val="24"/>
          <w14:textFill>
            <w14:solidFill>
              <w14:schemeClr w14:val="tx1"/>
            </w14:solidFill>
          </w14:textFill>
        </w:rPr>
      </w:pPr>
    </w:p>
    <w:p w14:paraId="1AEA36D7">
      <w:pPr>
        <w:adjustRightInd w:val="0"/>
        <w:snapToGrid w:val="0"/>
        <w:spacing w:line="400" w:lineRule="exact"/>
        <w:rPr>
          <w:rFonts w:hint="eastAsia" w:ascii="宋体" w:hAnsi="宋体" w:eastAsia="宋体" w:cs="宋体"/>
          <w:color w:val="000000" w:themeColor="text1"/>
          <w:sz w:val="24"/>
          <w:szCs w:val="24"/>
          <w14:textFill>
            <w14:solidFill>
              <w14:schemeClr w14:val="tx1"/>
            </w14:solidFill>
          </w14:textFill>
        </w:rPr>
      </w:pPr>
    </w:p>
    <w:p w14:paraId="64199735">
      <w:pPr>
        <w:adjustRightInd w:val="0"/>
        <w:snapToGrid w:val="0"/>
        <w:spacing w:line="520" w:lineRule="exact"/>
        <w:ind w:right="420" w:firstLine="3600" w:firstLineChars="1500"/>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名称（单位章）：</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50C2E920">
      <w:pPr>
        <w:widowControl/>
        <w:numPr>
          <w:ilvl w:val="0"/>
          <w:numId w:val="0"/>
        </w:numPr>
        <w:spacing w:line="6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开标一览表</w:t>
      </w:r>
      <w:bookmarkEnd w:id="41"/>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格式</w:t>
      </w:r>
      <w:r>
        <w:rPr>
          <w:rFonts w:hint="eastAsia" w:ascii="宋体" w:hAnsi="宋体" w:eastAsia="宋体" w:cs="宋体"/>
          <w:b/>
          <w:bCs/>
          <w:color w:val="000000" w:themeColor="text1"/>
          <w:sz w:val="24"/>
          <w:szCs w:val="24"/>
          <w:lang w:eastAsia="zh-CN"/>
          <w14:textFill>
            <w14:solidFill>
              <w14:schemeClr w14:val="tx1"/>
            </w14:solidFill>
          </w14:textFill>
        </w:rPr>
        <w:t>）</w:t>
      </w:r>
    </w:p>
    <w:tbl>
      <w:tblPr>
        <w:tblStyle w:val="2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6933"/>
      </w:tblGrid>
      <w:tr w14:paraId="25C6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227" w:type="dxa"/>
            <w:noWrap w:val="0"/>
            <w:vAlign w:val="center"/>
          </w:tcPr>
          <w:p w14:paraId="2AEEBA3B">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p>
        </w:tc>
        <w:tc>
          <w:tcPr>
            <w:tcW w:w="6933" w:type="dxa"/>
            <w:noWrap w:val="0"/>
            <w:vAlign w:val="center"/>
          </w:tcPr>
          <w:p w14:paraId="533424E8">
            <w:pPr>
              <w:jc w:val="center"/>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w:t>
            </w:r>
          </w:p>
        </w:tc>
      </w:tr>
      <w:tr w14:paraId="710C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27" w:type="dxa"/>
            <w:noWrap w:val="0"/>
            <w:vAlign w:val="center"/>
          </w:tcPr>
          <w:p w14:paraId="78B2AB5B">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标项</w:t>
            </w:r>
          </w:p>
        </w:tc>
        <w:tc>
          <w:tcPr>
            <w:tcW w:w="6933" w:type="dxa"/>
            <w:noWrap w:val="0"/>
            <w:vAlign w:val="center"/>
          </w:tcPr>
          <w:p w14:paraId="283D2FC6">
            <w:pPr>
              <w:jc w:val="center"/>
              <w:rPr>
                <w:rFonts w:hint="eastAsia" w:ascii="宋体" w:hAnsi="宋体" w:eastAsia="宋体" w:cs="宋体"/>
                <w:color w:val="000000" w:themeColor="text1"/>
                <w:sz w:val="24"/>
                <w:lang w:val="en-US" w:eastAsia="zh-CN"/>
                <w14:textFill>
                  <w14:solidFill>
                    <w14:schemeClr w14:val="tx1"/>
                  </w14:solidFill>
                </w14:textFill>
              </w:rPr>
            </w:pPr>
          </w:p>
        </w:tc>
      </w:tr>
      <w:tr w14:paraId="34B4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227" w:type="dxa"/>
            <w:noWrap w:val="0"/>
            <w:vAlign w:val="center"/>
          </w:tcPr>
          <w:p w14:paraId="07F0F5CE">
            <w:pPr>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项目编号</w:t>
            </w:r>
          </w:p>
        </w:tc>
        <w:tc>
          <w:tcPr>
            <w:tcW w:w="6933" w:type="dxa"/>
            <w:noWrap w:val="0"/>
            <w:vAlign w:val="center"/>
          </w:tcPr>
          <w:p w14:paraId="56385F12">
            <w:pPr>
              <w:jc w:val="center"/>
              <w:rPr>
                <w:rFonts w:hint="eastAsia" w:ascii="宋体" w:hAnsi="宋体" w:eastAsia="宋体" w:cs="宋体"/>
                <w:color w:val="000000" w:themeColor="text1"/>
                <w:sz w:val="24"/>
                <w:lang w:val="en-US" w:eastAsia="zh-CN"/>
                <w14:textFill>
                  <w14:solidFill>
                    <w14:schemeClr w14:val="tx1"/>
                  </w14:solidFill>
                </w14:textFill>
              </w:rPr>
            </w:pPr>
          </w:p>
        </w:tc>
      </w:tr>
      <w:tr w14:paraId="715A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227" w:type="dxa"/>
            <w:noWrap w:val="0"/>
            <w:vAlign w:val="center"/>
          </w:tcPr>
          <w:p w14:paraId="0BA3AE04">
            <w:pPr>
              <w:jc w:val="center"/>
              <w:rPr>
                <w:rFonts w:hint="eastAsia" w:ascii="宋体" w:hAnsi="宋体" w:eastAsia="宋体" w:cs="宋体"/>
                <w:color w:val="000000" w:themeColor="text1"/>
                <w:sz w:val="24"/>
                <w:szCs w:val="24"/>
                <w:lang w:val="sq-AL" w:eastAsia="sq-AL"/>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投标总价</w:t>
            </w:r>
          </w:p>
        </w:tc>
        <w:tc>
          <w:tcPr>
            <w:tcW w:w="6933" w:type="dxa"/>
            <w:noWrap w:val="0"/>
            <w:vAlign w:val="center"/>
          </w:tcPr>
          <w:p w14:paraId="59BBA1C7">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人民币  大写:</w:t>
            </w:r>
          </w:p>
          <w:p w14:paraId="17AF97A8">
            <w:pPr>
              <w:pStyle w:val="25"/>
              <w:ind w:firstLine="964" w:firstLineChars="400"/>
              <w:jc w:val="both"/>
              <w:rPr>
                <w:rFonts w:hint="eastAsia" w:ascii="宋体" w:hAnsi="宋体" w:eastAsia="宋体" w:cs="宋体"/>
                <w:color w:val="000000" w:themeColor="text1"/>
                <w:lang w:val="en-US" w:eastAsia="zh-CN"/>
                <w14:textFill>
                  <w14:solidFill>
                    <w14:schemeClr w14:val="tx1"/>
                  </w14:solidFill>
                </w14:textFill>
              </w:rPr>
            </w:pPr>
            <w:bookmarkStart w:id="42" w:name="_Toc10444"/>
            <w:bookmarkStart w:id="43" w:name="_Toc29045"/>
            <w:r>
              <w:rPr>
                <w:rFonts w:hint="eastAsia" w:ascii="宋体" w:hAnsi="宋体" w:eastAsia="宋体" w:cs="宋体"/>
                <w:b/>
                <w:bCs/>
                <w:color w:val="000000" w:themeColor="text1"/>
                <w:sz w:val="24"/>
                <w:szCs w:val="24"/>
                <w:lang w:val="en-US" w:eastAsia="zh-CN"/>
                <w14:textFill>
                  <w14:solidFill>
                    <w14:schemeClr w14:val="tx1"/>
                  </w14:solidFill>
                </w14:textFill>
              </w:rPr>
              <w:t>小写：</w:t>
            </w:r>
            <w:bookmarkEnd w:id="42"/>
            <w:bookmarkEnd w:id="43"/>
          </w:p>
        </w:tc>
      </w:tr>
      <w:tr w14:paraId="613B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227" w:type="dxa"/>
            <w:noWrap w:val="0"/>
            <w:vAlign w:val="center"/>
          </w:tcPr>
          <w:p w14:paraId="245F77F4">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合同履行期限</w:t>
            </w:r>
          </w:p>
          <w:p w14:paraId="4B1F6A98">
            <w:pPr>
              <w:jc w:val="center"/>
              <w:rPr>
                <w:rFonts w:hint="eastAsia" w:ascii="宋体" w:hAnsi="宋体" w:eastAsia="宋体" w:cs="宋体"/>
                <w:b/>
                <w:color w:val="000000" w:themeColor="text1"/>
                <w:sz w:val="24"/>
                <w:szCs w:val="24"/>
                <w:lang w:val="sq-AL" w:eastAsia="sq-AL"/>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（供货期）</w:t>
            </w:r>
          </w:p>
        </w:tc>
        <w:tc>
          <w:tcPr>
            <w:tcW w:w="6933" w:type="dxa"/>
            <w:noWrap w:val="0"/>
            <w:vAlign w:val="center"/>
          </w:tcPr>
          <w:p w14:paraId="57F3F879">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p>
        </w:tc>
      </w:tr>
      <w:tr w14:paraId="2CDE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27" w:type="dxa"/>
            <w:noWrap w:val="0"/>
            <w:vAlign w:val="center"/>
          </w:tcPr>
          <w:p w14:paraId="01910593">
            <w:pPr>
              <w:jc w:val="center"/>
              <w:rPr>
                <w:rFonts w:hint="eastAsia" w:ascii="宋体" w:hAnsi="宋体" w:eastAsia="宋体" w:cs="宋体"/>
                <w:b/>
                <w:color w:val="000000" w:themeColor="text1"/>
                <w:sz w:val="24"/>
                <w:szCs w:val="24"/>
                <w:lang w:val="sq-AL" w:eastAsia="zh-CN"/>
                <w14:textFill>
                  <w14:solidFill>
                    <w14:schemeClr w14:val="tx1"/>
                  </w14:solidFill>
                </w14:textFill>
              </w:rPr>
            </w:pPr>
            <w:r>
              <w:rPr>
                <w:rFonts w:hint="eastAsia" w:ascii="宋体" w:hAnsi="宋体" w:eastAsia="宋体" w:cs="宋体"/>
                <w:b/>
                <w:color w:val="000000" w:themeColor="text1"/>
                <w:sz w:val="24"/>
                <w:szCs w:val="24"/>
                <w:lang w:val="sq-AL" w:eastAsia="zh-CN"/>
                <w14:textFill>
                  <w14:solidFill>
                    <w14:schemeClr w14:val="tx1"/>
                  </w14:solidFill>
                </w14:textFill>
              </w:rPr>
              <w:t>质量承诺</w:t>
            </w:r>
          </w:p>
        </w:tc>
        <w:tc>
          <w:tcPr>
            <w:tcW w:w="6933" w:type="dxa"/>
            <w:noWrap w:val="0"/>
            <w:vAlign w:val="center"/>
          </w:tcPr>
          <w:p w14:paraId="3866E336">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14:paraId="7F8F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227" w:type="dxa"/>
            <w:noWrap w:val="0"/>
            <w:vAlign w:val="center"/>
          </w:tcPr>
          <w:p w14:paraId="3A5946BF">
            <w:pPr>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质保期</w:t>
            </w:r>
          </w:p>
        </w:tc>
        <w:tc>
          <w:tcPr>
            <w:tcW w:w="6933" w:type="dxa"/>
            <w:noWrap w:val="0"/>
            <w:vAlign w:val="center"/>
          </w:tcPr>
          <w:p w14:paraId="6ABFB8A9">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14:paraId="1A62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27" w:type="dxa"/>
            <w:noWrap w:val="0"/>
            <w:vAlign w:val="center"/>
          </w:tcPr>
          <w:p w14:paraId="1280C602">
            <w:pPr>
              <w:jc w:val="center"/>
              <w:rPr>
                <w:rFonts w:hint="eastAsia" w:ascii="宋体" w:hAnsi="宋体" w:eastAsia="宋体" w:cs="宋体"/>
                <w:color w:val="000000" w:themeColor="text1"/>
                <w:sz w:val="24"/>
                <w:szCs w:val="24"/>
                <w:lang w:val="sq-AL" w:eastAsia="sq-AL"/>
                <w14:textFill>
                  <w14:solidFill>
                    <w14:schemeClr w14:val="tx1"/>
                  </w14:solidFill>
                </w14:textFill>
              </w:rPr>
            </w:pPr>
            <w:r>
              <w:rPr>
                <w:rFonts w:hint="eastAsia" w:ascii="宋体" w:hAnsi="宋体" w:eastAsia="宋体" w:cs="宋体"/>
                <w:color w:val="000000" w:themeColor="text1"/>
                <w:sz w:val="24"/>
                <w:szCs w:val="24"/>
                <w:lang w:val="sq-AL" w:eastAsia="sq-AL"/>
                <w14:textFill>
                  <w14:solidFill>
                    <w14:schemeClr w14:val="tx1"/>
                  </w14:solidFill>
                </w14:textFill>
              </w:rPr>
              <w:t>备注</w:t>
            </w:r>
          </w:p>
        </w:tc>
        <w:tc>
          <w:tcPr>
            <w:tcW w:w="6933" w:type="dxa"/>
            <w:noWrap w:val="0"/>
            <w:vAlign w:val="center"/>
          </w:tcPr>
          <w:p w14:paraId="250C018C">
            <w:pPr>
              <w:rPr>
                <w:rFonts w:hint="eastAsia" w:ascii="宋体" w:hAnsi="宋体" w:eastAsia="宋体" w:cs="宋体"/>
                <w:color w:val="000000" w:themeColor="text1"/>
                <w:sz w:val="24"/>
                <w:szCs w:val="24"/>
                <w14:textFill>
                  <w14:solidFill>
                    <w14:schemeClr w14:val="tx1"/>
                  </w14:solidFill>
                </w14:textFill>
              </w:rPr>
            </w:pPr>
          </w:p>
        </w:tc>
      </w:tr>
    </w:tbl>
    <w:p w14:paraId="324A912C">
      <w:pPr>
        <w:adjustRightInd w:val="0"/>
        <w:snapToGrid w:val="0"/>
        <w:spacing w:line="400" w:lineRule="exact"/>
        <w:ind w:left="-88" w:leftChars="-42" w:firstLine="96" w:firstLineChars="40"/>
        <w:jc w:val="left"/>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4462317C">
      <w:pPr>
        <w:adjustRightInd w:val="0"/>
        <w:snapToGrid w:val="0"/>
        <w:spacing w:line="520" w:lineRule="exact"/>
        <w:rPr>
          <w:rFonts w:hint="eastAsia" w:ascii="宋体" w:hAnsi="宋体" w:eastAsia="宋体" w:cs="宋体"/>
          <w:color w:val="000000" w:themeColor="text1"/>
          <w:sz w:val="24"/>
          <w:szCs w:val="24"/>
          <w14:textFill>
            <w14:solidFill>
              <w14:schemeClr w14:val="tx1"/>
            </w14:solidFill>
          </w14:textFill>
        </w:rPr>
      </w:pPr>
    </w:p>
    <w:p w14:paraId="2EE2A377">
      <w:pPr>
        <w:adjustRightInd w:val="0"/>
        <w:snapToGrid w:val="0"/>
        <w:spacing w:line="520" w:lineRule="exact"/>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名称（单位章）：</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3A65403C">
      <w:pPr>
        <w:adjustRightInd w:val="0"/>
        <w:snapToGrid w:val="0"/>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法定代表人或其授权的代理人(签字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DF1A500">
      <w:pPr>
        <w:adjustRightInd w:val="0"/>
        <w:snapToGrid w:val="0"/>
        <w:spacing w:line="52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3E3F1C9C">
      <w:pPr>
        <w:adjustRightInd w:val="0"/>
        <w:snapToGrid w:val="0"/>
        <w:spacing w:line="480" w:lineRule="exact"/>
        <w:jc w:val="left"/>
        <w:rPr>
          <w:rFonts w:hint="eastAsia" w:ascii="宋体" w:hAnsi="宋体" w:eastAsia="宋体" w:cs="宋体"/>
          <w:b/>
          <w:bCs/>
          <w:color w:val="000000" w:themeColor="text1"/>
          <w:sz w:val="24"/>
          <w:szCs w:val="24"/>
          <w14:textFill>
            <w14:solidFill>
              <w14:schemeClr w14:val="tx1"/>
            </w14:solidFill>
          </w14:textFill>
        </w:rPr>
      </w:pPr>
    </w:p>
    <w:p w14:paraId="2EFA0E10">
      <w:pPr>
        <w:tabs>
          <w:tab w:val="left" w:pos="4790"/>
        </w:tabs>
        <w:jc w:val="left"/>
        <w:rPr>
          <w:rFonts w:hint="eastAsia" w:ascii="宋体" w:hAnsi="宋体" w:eastAsia="宋体" w:cs="宋体"/>
          <w:color w:val="000000" w:themeColor="text1"/>
          <w:sz w:val="24"/>
          <w:szCs w:val="24"/>
          <w14:textFill>
            <w14:solidFill>
              <w14:schemeClr w14:val="tx1"/>
            </w14:solidFill>
          </w14:textFill>
        </w:rPr>
        <w:sectPr>
          <w:pgSz w:w="11906" w:h="16838"/>
          <w:pgMar w:top="1701" w:right="1587" w:bottom="1587" w:left="1587" w:header="851" w:footer="1134" w:gutter="0"/>
          <w:pgBorders>
            <w:top w:val="none" w:sz="0" w:space="0"/>
            <w:left w:val="none" w:sz="0" w:space="0"/>
            <w:bottom w:val="none" w:sz="0" w:space="0"/>
            <w:right w:val="none" w:sz="0" w:space="0"/>
          </w:pgBorders>
          <w:pgNumType w:fmt="decimal"/>
          <w:cols w:space="720" w:num="1"/>
          <w:docGrid w:type="lines" w:linePitch="330" w:charSpace="0"/>
        </w:sectPr>
      </w:pPr>
    </w:p>
    <w:p w14:paraId="1B7390C5">
      <w:pPr>
        <w:widowControl/>
        <w:numPr>
          <w:ilvl w:val="0"/>
          <w:numId w:val="0"/>
        </w:numPr>
        <w:spacing w:line="600" w:lineRule="exact"/>
        <w:ind w:left="0" w:leftChars="0" w:right="0" w:rightChars="0" w:firstLine="0" w:firstLineChars="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4" w:name="_Toc19020_WPSOffice_Level1"/>
      <w:r>
        <w:rPr>
          <w:rFonts w:hint="eastAsia" w:ascii="宋体" w:hAnsi="宋体" w:eastAsia="宋体" w:cs="宋体"/>
          <w:b/>
          <w:bCs/>
          <w:color w:val="000000" w:themeColor="text1"/>
          <w:sz w:val="24"/>
          <w:szCs w:val="24"/>
          <w:lang w:eastAsia="zh-CN"/>
          <w14:textFill>
            <w14:solidFill>
              <w14:schemeClr w14:val="tx1"/>
            </w14:solidFill>
          </w14:textFill>
        </w:rPr>
        <w:t>分项报价</w:t>
      </w:r>
      <w:r>
        <w:rPr>
          <w:rFonts w:hint="eastAsia" w:ascii="宋体" w:hAnsi="宋体" w:eastAsia="宋体" w:cs="宋体"/>
          <w:b/>
          <w:bCs/>
          <w:color w:val="000000" w:themeColor="text1"/>
          <w:sz w:val="24"/>
          <w:szCs w:val="24"/>
          <w14:textFill>
            <w14:solidFill>
              <w14:schemeClr w14:val="tx1"/>
            </w14:solidFill>
          </w14:textFill>
        </w:rPr>
        <w:t>表</w:t>
      </w:r>
    </w:p>
    <w:p w14:paraId="04C95E9B">
      <w:pPr>
        <w:adjustRightInd w:val="0"/>
        <w:snapToGrid w:val="0"/>
        <w:spacing w:line="400" w:lineRule="exact"/>
        <w:ind w:left="-88" w:leftChars="-42" w:firstLine="96" w:firstLineChars="40"/>
        <w:jc w:val="left"/>
        <w:rPr>
          <w:rFonts w:hint="eastAsia" w:ascii="宋体" w:hAnsi="宋体" w:eastAsia="宋体" w:cs="宋体"/>
          <w:color w:val="000000" w:themeColor="text1"/>
          <w:sz w:val="24"/>
          <w:szCs w:val="24"/>
          <w:lang w:val="en-US" w:eastAsia="zh-CN"/>
          <w14:textFill>
            <w14:solidFill>
              <w14:schemeClr w14:val="tx1"/>
            </w14:solidFill>
          </w14:textFill>
        </w:rPr>
      </w:pPr>
    </w:p>
    <w:p w14:paraId="657879B7">
      <w:pPr>
        <w:adjustRightInd w:val="0"/>
        <w:snapToGrid w:val="0"/>
        <w:spacing w:line="400" w:lineRule="exact"/>
        <w:ind w:left="-88" w:leftChars="-42" w:firstLine="96" w:firstLineChars="4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B245438">
      <w:pPr>
        <w:adjustRightInd w:val="0"/>
        <w:snapToGrid w:val="0"/>
        <w:spacing w:line="400" w:lineRule="exact"/>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097DD46">
      <w:pPr>
        <w:adjustRightInd w:val="0"/>
        <w:snapToGrid w:val="0"/>
        <w:spacing w:line="4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标    项</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84EDDBA">
      <w:pPr>
        <w:keepNext w:val="0"/>
        <w:keepLines w:val="0"/>
        <w:pageBreakBefore w:val="0"/>
        <w:widowControl/>
        <w:kinsoku/>
        <w:wordWrap/>
        <w:overflowPunct/>
        <w:topLinePunct w:val="0"/>
        <w:autoSpaceDE/>
        <w:autoSpaceDN/>
        <w:bidi w:val="0"/>
        <w:snapToGrid w:val="0"/>
        <w:spacing w:line="500" w:lineRule="exact"/>
        <w:ind w:firstLine="480" w:firstLineChars="200"/>
        <w:jc w:val="righ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单位：元</w:t>
      </w:r>
    </w:p>
    <w:tbl>
      <w:tblPr>
        <w:tblStyle w:val="29"/>
        <w:tblpPr w:leftFromText="180" w:rightFromText="180" w:vertAnchor="text" w:horzAnchor="page" w:tblpXSpec="center" w:tblpY="214"/>
        <w:tblOverlap w:val="never"/>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64"/>
        <w:gridCol w:w="967"/>
        <w:gridCol w:w="1367"/>
        <w:gridCol w:w="1320"/>
        <w:gridCol w:w="813"/>
        <w:gridCol w:w="1100"/>
        <w:gridCol w:w="1069"/>
      </w:tblGrid>
      <w:tr w14:paraId="46AB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45" w:type="dxa"/>
            <w:vAlign w:val="center"/>
          </w:tcPr>
          <w:p w14:paraId="536E7475">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序号</w:t>
            </w:r>
          </w:p>
        </w:tc>
        <w:tc>
          <w:tcPr>
            <w:tcW w:w="1164" w:type="dxa"/>
            <w:vAlign w:val="center"/>
          </w:tcPr>
          <w:p w14:paraId="5F831C46">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产品名称</w:t>
            </w:r>
          </w:p>
        </w:tc>
        <w:tc>
          <w:tcPr>
            <w:tcW w:w="967" w:type="dxa"/>
            <w:vAlign w:val="center"/>
          </w:tcPr>
          <w:p w14:paraId="3D0A0FF9">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品牌</w:t>
            </w:r>
          </w:p>
        </w:tc>
        <w:tc>
          <w:tcPr>
            <w:tcW w:w="1367" w:type="dxa"/>
            <w:vAlign w:val="center"/>
          </w:tcPr>
          <w:p w14:paraId="11D30325">
            <w:pPr>
              <w:pStyle w:val="27"/>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规格型号</w:t>
            </w:r>
            <w:r>
              <w:rPr>
                <w:rFonts w:hint="eastAsia" w:ascii="宋体" w:hAnsi="宋体" w:cs="宋体"/>
                <w:color w:val="000000" w:themeColor="text1"/>
                <w:sz w:val="21"/>
                <w:szCs w:val="21"/>
                <w:vertAlign w:val="baseline"/>
                <w:lang w:val="en-US" w:eastAsia="zh-CN"/>
                <w14:textFill>
                  <w14:solidFill>
                    <w14:schemeClr w14:val="tx1"/>
                  </w14:solidFill>
                </w14:textFill>
              </w:rPr>
              <w:t>/技术参数</w:t>
            </w:r>
          </w:p>
        </w:tc>
        <w:tc>
          <w:tcPr>
            <w:tcW w:w="1320" w:type="dxa"/>
            <w:vAlign w:val="center"/>
          </w:tcPr>
          <w:p w14:paraId="4949F583">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产地及厂家</w:t>
            </w:r>
          </w:p>
        </w:tc>
        <w:tc>
          <w:tcPr>
            <w:tcW w:w="813" w:type="dxa"/>
            <w:vAlign w:val="center"/>
          </w:tcPr>
          <w:p w14:paraId="00BDD1AF">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数量</w:t>
            </w:r>
          </w:p>
        </w:tc>
        <w:tc>
          <w:tcPr>
            <w:tcW w:w="1100" w:type="dxa"/>
            <w:vAlign w:val="center"/>
          </w:tcPr>
          <w:p w14:paraId="7D16AA48">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单价</w:t>
            </w:r>
          </w:p>
        </w:tc>
        <w:tc>
          <w:tcPr>
            <w:tcW w:w="1069" w:type="dxa"/>
            <w:vAlign w:val="center"/>
          </w:tcPr>
          <w:p w14:paraId="173EFF4B">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总价</w:t>
            </w:r>
          </w:p>
        </w:tc>
      </w:tr>
      <w:tr w14:paraId="3891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5" w:type="dxa"/>
            <w:vAlign w:val="center"/>
          </w:tcPr>
          <w:p w14:paraId="65F26746">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64" w:type="dxa"/>
            <w:vAlign w:val="center"/>
          </w:tcPr>
          <w:p w14:paraId="1354DC84">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967" w:type="dxa"/>
            <w:vAlign w:val="center"/>
          </w:tcPr>
          <w:p w14:paraId="52D8A880">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67" w:type="dxa"/>
            <w:vAlign w:val="center"/>
          </w:tcPr>
          <w:p w14:paraId="6DC42B42">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20" w:type="dxa"/>
            <w:vAlign w:val="center"/>
          </w:tcPr>
          <w:p w14:paraId="011A0C22">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813" w:type="dxa"/>
            <w:vAlign w:val="center"/>
          </w:tcPr>
          <w:p w14:paraId="3DC90FD2">
            <w:pPr>
              <w:keepNext w:val="0"/>
              <w:keepLines w:val="0"/>
              <w:widowControl/>
              <w:suppressLineNumbers w:val="0"/>
              <w:jc w:val="center"/>
              <w:textAlignment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00" w:type="dxa"/>
            <w:vAlign w:val="center"/>
          </w:tcPr>
          <w:p w14:paraId="7A438BC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069" w:type="dxa"/>
            <w:vAlign w:val="center"/>
          </w:tcPr>
          <w:p w14:paraId="2B81FBD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r w14:paraId="0771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5" w:type="dxa"/>
            <w:vAlign w:val="center"/>
          </w:tcPr>
          <w:p w14:paraId="413B97DF">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64" w:type="dxa"/>
            <w:vAlign w:val="center"/>
          </w:tcPr>
          <w:p w14:paraId="2BF3BF8C">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967" w:type="dxa"/>
            <w:vAlign w:val="center"/>
          </w:tcPr>
          <w:p w14:paraId="542FB163">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67" w:type="dxa"/>
            <w:vAlign w:val="center"/>
          </w:tcPr>
          <w:p w14:paraId="55DA7BC7">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20" w:type="dxa"/>
            <w:vAlign w:val="center"/>
          </w:tcPr>
          <w:p w14:paraId="05143073">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813" w:type="dxa"/>
            <w:vAlign w:val="center"/>
          </w:tcPr>
          <w:p w14:paraId="67174E95">
            <w:pPr>
              <w:keepNext w:val="0"/>
              <w:keepLines w:val="0"/>
              <w:widowControl/>
              <w:suppressLineNumbers w:val="0"/>
              <w:jc w:val="center"/>
              <w:textAlignment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00" w:type="dxa"/>
            <w:vAlign w:val="center"/>
          </w:tcPr>
          <w:p w14:paraId="1499FFC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069" w:type="dxa"/>
            <w:vAlign w:val="center"/>
          </w:tcPr>
          <w:p w14:paraId="1F442CD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r w14:paraId="6D80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5" w:type="dxa"/>
            <w:vAlign w:val="center"/>
          </w:tcPr>
          <w:p w14:paraId="61A5C8F9">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64" w:type="dxa"/>
            <w:vAlign w:val="center"/>
          </w:tcPr>
          <w:p w14:paraId="319F2574">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967" w:type="dxa"/>
            <w:vAlign w:val="center"/>
          </w:tcPr>
          <w:p w14:paraId="50943B09">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67" w:type="dxa"/>
            <w:vAlign w:val="center"/>
          </w:tcPr>
          <w:p w14:paraId="23DFDD09">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20" w:type="dxa"/>
            <w:vAlign w:val="center"/>
          </w:tcPr>
          <w:p w14:paraId="4ADA98FA">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813" w:type="dxa"/>
            <w:vAlign w:val="center"/>
          </w:tcPr>
          <w:p w14:paraId="566AF435">
            <w:pPr>
              <w:keepNext w:val="0"/>
              <w:keepLines w:val="0"/>
              <w:widowControl/>
              <w:suppressLineNumbers w:val="0"/>
              <w:jc w:val="center"/>
              <w:textAlignment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00" w:type="dxa"/>
            <w:vAlign w:val="center"/>
          </w:tcPr>
          <w:p w14:paraId="760ADAC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069" w:type="dxa"/>
            <w:vAlign w:val="center"/>
          </w:tcPr>
          <w:p w14:paraId="438BCB9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r w14:paraId="2001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5" w:type="dxa"/>
            <w:vAlign w:val="center"/>
          </w:tcPr>
          <w:p w14:paraId="69D56136">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64" w:type="dxa"/>
            <w:vAlign w:val="center"/>
          </w:tcPr>
          <w:p w14:paraId="36CDD80E">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967" w:type="dxa"/>
            <w:vAlign w:val="center"/>
          </w:tcPr>
          <w:p w14:paraId="4C294B64">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67" w:type="dxa"/>
            <w:vAlign w:val="center"/>
          </w:tcPr>
          <w:p w14:paraId="4E3BFB8C">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20" w:type="dxa"/>
            <w:vAlign w:val="center"/>
          </w:tcPr>
          <w:p w14:paraId="25031B24">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813" w:type="dxa"/>
            <w:vAlign w:val="center"/>
          </w:tcPr>
          <w:p w14:paraId="113EE884">
            <w:pPr>
              <w:keepNext w:val="0"/>
              <w:keepLines w:val="0"/>
              <w:widowControl/>
              <w:suppressLineNumbers w:val="0"/>
              <w:jc w:val="center"/>
              <w:textAlignment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00" w:type="dxa"/>
            <w:vAlign w:val="center"/>
          </w:tcPr>
          <w:p w14:paraId="1906F3C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069" w:type="dxa"/>
            <w:vAlign w:val="center"/>
          </w:tcPr>
          <w:p w14:paraId="12B00CA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r w14:paraId="6B6F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5" w:type="dxa"/>
            <w:vAlign w:val="center"/>
          </w:tcPr>
          <w:p w14:paraId="5C5160A2">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64" w:type="dxa"/>
            <w:vAlign w:val="center"/>
          </w:tcPr>
          <w:p w14:paraId="5A9E8851">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967" w:type="dxa"/>
            <w:vAlign w:val="center"/>
          </w:tcPr>
          <w:p w14:paraId="51C291E2">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67" w:type="dxa"/>
            <w:vAlign w:val="center"/>
          </w:tcPr>
          <w:p w14:paraId="549695A8">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20" w:type="dxa"/>
            <w:vAlign w:val="center"/>
          </w:tcPr>
          <w:p w14:paraId="1001440D">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813" w:type="dxa"/>
            <w:vAlign w:val="center"/>
          </w:tcPr>
          <w:p w14:paraId="6DE6A731">
            <w:pPr>
              <w:keepNext w:val="0"/>
              <w:keepLines w:val="0"/>
              <w:widowControl/>
              <w:suppressLineNumbers w:val="0"/>
              <w:jc w:val="center"/>
              <w:textAlignment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00" w:type="dxa"/>
            <w:vAlign w:val="center"/>
          </w:tcPr>
          <w:p w14:paraId="4861FB7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069" w:type="dxa"/>
            <w:vAlign w:val="center"/>
          </w:tcPr>
          <w:p w14:paraId="0F3B2A7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r w14:paraId="58E2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5" w:type="dxa"/>
            <w:vAlign w:val="center"/>
          </w:tcPr>
          <w:p w14:paraId="1DC62B7C">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tc>
        <w:tc>
          <w:tcPr>
            <w:tcW w:w="1164" w:type="dxa"/>
            <w:vAlign w:val="center"/>
          </w:tcPr>
          <w:p w14:paraId="5C870306">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967" w:type="dxa"/>
            <w:vAlign w:val="center"/>
          </w:tcPr>
          <w:p w14:paraId="352C7676">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67" w:type="dxa"/>
            <w:vAlign w:val="center"/>
          </w:tcPr>
          <w:p w14:paraId="02BE1EF0">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320" w:type="dxa"/>
            <w:vAlign w:val="center"/>
          </w:tcPr>
          <w:p w14:paraId="7F111004">
            <w:pPr>
              <w:pStyle w:val="27"/>
              <w:ind w:left="0" w:leftChars="0" w:right="0" w:rightChars="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813" w:type="dxa"/>
            <w:vAlign w:val="center"/>
          </w:tcPr>
          <w:p w14:paraId="75A8A814">
            <w:pPr>
              <w:keepNext w:val="0"/>
              <w:keepLines w:val="0"/>
              <w:widowControl/>
              <w:suppressLineNumbers w:val="0"/>
              <w:jc w:val="center"/>
              <w:textAlignment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1100" w:type="dxa"/>
            <w:vAlign w:val="center"/>
          </w:tcPr>
          <w:p w14:paraId="3536B21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069" w:type="dxa"/>
            <w:vAlign w:val="center"/>
          </w:tcPr>
          <w:p w14:paraId="22FB2E3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r w14:paraId="52F4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76" w:type="dxa"/>
            <w:gridSpan w:val="7"/>
            <w:vAlign w:val="center"/>
          </w:tcPr>
          <w:p w14:paraId="3092FBA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合计</w:t>
            </w:r>
          </w:p>
        </w:tc>
        <w:tc>
          <w:tcPr>
            <w:tcW w:w="1069" w:type="dxa"/>
            <w:vAlign w:val="center"/>
          </w:tcPr>
          <w:p w14:paraId="7B830AF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bl>
    <w:p w14:paraId="778C9468">
      <w:pPr>
        <w:adjustRightInd w:val="0"/>
        <w:snapToGrid w:val="0"/>
        <w:spacing w:line="400" w:lineRule="exact"/>
        <w:jc w:val="left"/>
        <w:rPr>
          <w:rFonts w:hint="default"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cs="宋体"/>
          <w:b/>
          <w:bCs/>
          <w:color w:val="000000" w:themeColor="text1"/>
          <w:sz w:val="20"/>
          <w:szCs w:val="20"/>
          <w:lang w:val="en-US" w:eastAsia="zh-CN"/>
          <w14:textFill>
            <w14:solidFill>
              <w14:schemeClr w14:val="tx1"/>
            </w14:solidFill>
          </w14:textFill>
        </w:rPr>
        <w:t>注：本报价表参照第五章明细表</w:t>
      </w:r>
    </w:p>
    <w:p w14:paraId="13CA72AF">
      <w:pPr>
        <w:adjustRightInd w:val="0"/>
        <w:snapToGrid w:val="0"/>
        <w:spacing w:line="520" w:lineRule="exact"/>
        <w:rPr>
          <w:rFonts w:hint="eastAsia" w:ascii="宋体" w:hAnsi="宋体" w:eastAsia="宋体" w:cs="宋体"/>
          <w:color w:val="000000" w:themeColor="text1"/>
          <w:sz w:val="24"/>
          <w:szCs w:val="24"/>
          <w14:textFill>
            <w14:solidFill>
              <w14:schemeClr w14:val="tx1"/>
            </w14:solidFill>
          </w14:textFill>
        </w:rPr>
      </w:pPr>
    </w:p>
    <w:p w14:paraId="67888884">
      <w:pPr>
        <w:adjustRightInd w:val="0"/>
        <w:snapToGrid w:val="0"/>
        <w:spacing w:line="520" w:lineRule="exact"/>
        <w:rPr>
          <w:rFonts w:hint="eastAsia" w:ascii="宋体" w:hAnsi="宋体" w:eastAsia="宋体" w:cs="宋体"/>
          <w:color w:val="000000" w:themeColor="text1"/>
          <w:sz w:val="24"/>
          <w:szCs w:val="24"/>
          <w14:textFill>
            <w14:solidFill>
              <w14:schemeClr w14:val="tx1"/>
            </w14:solidFill>
          </w14:textFill>
        </w:rPr>
      </w:pPr>
    </w:p>
    <w:p w14:paraId="5A734485">
      <w:pPr>
        <w:adjustRightInd w:val="0"/>
        <w:snapToGrid w:val="0"/>
        <w:spacing w:line="520" w:lineRule="exact"/>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名称（单位章）：</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147105CC">
      <w:pPr>
        <w:adjustRightInd w:val="0"/>
        <w:snapToGrid w:val="0"/>
        <w:spacing w:line="52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法定代表人或其授权的代理人(签字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C3471C8">
      <w:pPr>
        <w:keepNext w:val="0"/>
        <w:keepLines w:val="0"/>
        <w:pageBreakBefore w:val="0"/>
        <w:widowControl/>
        <w:tabs>
          <w:tab w:val="left" w:pos="1440"/>
        </w:tabs>
        <w:kinsoku/>
        <w:wordWrap/>
        <w:overflowPunct/>
        <w:topLinePunct w:val="0"/>
        <w:autoSpaceDE/>
        <w:autoSpaceDN/>
        <w:bidi w:val="0"/>
        <w:snapToGrid w:val="0"/>
        <w:spacing w:line="500" w:lineRule="exact"/>
        <w:ind w:left="0" w:leftChars="0" w:right="0" w:rightChars="0" w:firstLine="0" w:firstLineChars="0"/>
        <w:jc w:val="both"/>
        <w:textAlignment w:val="auto"/>
        <w:outlineLvl w:val="9"/>
        <w:rPr>
          <w:rFonts w:hint="eastAsia" w:ascii="宋体" w:hAnsi="宋体" w:eastAsia="宋体" w:cs="宋体"/>
          <w:b/>
          <w:color w:val="000000" w:themeColor="text1"/>
          <w:kern w:val="0"/>
          <w:sz w:val="24"/>
          <w:szCs w:val="24"/>
          <w:lang w:eastAsia="zh-CN"/>
          <w14:textFill>
            <w14:solidFill>
              <w14:schemeClr w14:val="tx1"/>
            </w14:solidFill>
          </w14:textFill>
        </w:rPr>
        <w:sectPr>
          <w:pgSz w:w="11906" w:h="16838"/>
          <w:pgMar w:top="1701" w:right="1587" w:bottom="1587" w:left="1587" w:header="851" w:footer="1134" w:gutter="0"/>
          <w:pgBorders>
            <w:top w:val="none" w:sz="0" w:space="0"/>
            <w:left w:val="none" w:sz="0" w:space="0"/>
            <w:bottom w:val="none" w:sz="0" w:space="0"/>
            <w:right w:val="none" w:sz="0" w:space="0"/>
          </w:pgBorders>
          <w:pgNumType w:fmt="decimal"/>
          <w:cols w:space="720" w:num="1"/>
          <w:docGrid w:type="lines" w:linePitch="330" w:charSpace="0"/>
        </w:sect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7713B17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诚信</w:t>
      </w:r>
      <w:r>
        <w:rPr>
          <w:rFonts w:hint="eastAsia" w:ascii="宋体" w:hAnsi="宋体" w:eastAsia="宋体" w:cs="宋体"/>
          <w:b/>
          <w:color w:val="000000" w:themeColor="text1"/>
          <w:sz w:val="24"/>
          <w:szCs w:val="24"/>
          <w14:textFill>
            <w14:solidFill>
              <w14:schemeClr w14:val="tx1"/>
            </w14:solidFill>
          </w14:textFill>
        </w:rPr>
        <w:t>投标承诺书</w:t>
      </w:r>
      <w:bookmarkEnd w:id="44"/>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格式</w:t>
      </w:r>
      <w:r>
        <w:rPr>
          <w:rFonts w:hint="eastAsia" w:ascii="宋体" w:hAnsi="宋体" w:eastAsia="宋体" w:cs="宋体"/>
          <w:b/>
          <w:bCs/>
          <w:color w:val="000000" w:themeColor="text1"/>
          <w:sz w:val="24"/>
          <w:szCs w:val="24"/>
          <w:lang w:eastAsia="zh-CN"/>
          <w14:textFill>
            <w14:solidFill>
              <w14:schemeClr w14:val="tx1"/>
            </w14:solidFill>
          </w14:textFill>
        </w:rPr>
        <w:t>）</w:t>
      </w:r>
    </w:p>
    <w:p w14:paraId="0FE4408A">
      <w:pPr>
        <w:pStyle w:val="24"/>
        <w:spacing w:before="0" w:beforeAutospacing="0" w:after="0" w:afterAutospacing="0" w:line="48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本人以企业法定代表人的身份郑重承诺：</w:t>
      </w:r>
    </w:p>
    <w:p w14:paraId="2C850287">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一、将遵循公开、公正和诚实信用的原则自愿参加</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项目名称、项目编号、标项</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的投标；</w:t>
      </w:r>
    </w:p>
    <w:p w14:paraId="28B243C0">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二、所提供的一切材料都是真实、有效、合法的；</w:t>
      </w:r>
    </w:p>
    <w:p w14:paraId="64BBB925">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三、不出借、转让资质证书，不让他人挂靠投标，不以他人名义投标或者以其他方式弄虚作假，骗取中标；</w:t>
      </w:r>
    </w:p>
    <w:p w14:paraId="56B84C34">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四、不与其他</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相互串通投标报价，不排挤其他</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的公平竞争、损害招标人的合法权益；</w:t>
      </w:r>
    </w:p>
    <w:p w14:paraId="7CFE6AD3">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五、不与招标人、招标代理机构或其他</w:t>
      </w: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串通投标，损害国家利益、社会公共利益或者他人的合法权益；</w:t>
      </w:r>
    </w:p>
    <w:p w14:paraId="671175AE">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六、严格遵守开标现场纪律，服从监管人员管理；</w:t>
      </w:r>
    </w:p>
    <w:p w14:paraId="3A01582A">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七、保证中标后不转包，若有分包征得采购单位同意；</w:t>
      </w:r>
    </w:p>
    <w:p w14:paraId="307E3888">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八、保证中标之后，按照投标文件承诺履约，如有违反，同意接受采购单位违约处罚；</w:t>
      </w:r>
    </w:p>
    <w:p w14:paraId="5050160B">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九、保证企业及所属相关人员在本次投标中无行贿等犯罪行为</w:t>
      </w:r>
    </w:p>
    <w:p w14:paraId="2D5B17DB">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十、如在投标过程和公示期间发生投诉行为，投诉内容符合要求，投诉材料加盖企业公章或由法定代表人授权委托人签字，并附有关身份证明复印件。不恶意投诉，对本公司提供的投诉线索的真实性负责，否则愿接受有关部门的处罚。</w:t>
      </w:r>
    </w:p>
    <w:p w14:paraId="71C5AA54">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以上内容我已仔细阅读，本公司若有违反承诺内容的行为，自愿依法接受取消投标资格、记入信用档案、取消中标资格、没收投标保证金等有关处理，愿意承担法律责任，给招标人造成损失的，依法承担赔偿责任。</w:t>
      </w:r>
    </w:p>
    <w:p w14:paraId="757F560F">
      <w:pPr>
        <w:pStyle w:val="24"/>
        <w:spacing w:before="0" w:beforeAutospacing="0" w:after="0" w:afterAutospacing="0" w:line="480" w:lineRule="exact"/>
        <w:rPr>
          <w:rFonts w:hint="eastAsia" w:ascii="宋体" w:hAnsi="宋体" w:eastAsia="宋体" w:cs="宋体"/>
          <w:color w:val="000000" w:themeColor="text1"/>
          <w:szCs w:val="24"/>
          <w14:textFill>
            <w14:solidFill>
              <w14:schemeClr w14:val="tx1"/>
            </w14:solidFill>
          </w14:textFill>
        </w:rPr>
      </w:pPr>
    </w:p>
    <w:p w14:paraId="2098F08A">
      <w:pPr>
        <w:pStyle w:val="24"/>
        <w:spacing w:before="0" w:beforeAutospacing="0" w:after="0" w:afterAutospacing="0" w:line="48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p w14:paraId="7A8A38C0">
      <w:pPr>
        <w:pStyle w:val="24"/>
        <w:spacing w:before="0" w:beforeAutospacing="0" w:after="0" w:afterAutospacing="0" w:line="480" w:lineRule="exact"/>
        <w:ind w:firstLine="360" w:firstLineChars="150"/>
        <w:rPr>
          <w:rFonts w:hint="eastAsia" w:ascii="宋体" w:hAnsi="宋体" w:eastAsia="宋体" w:cs="宋体"/>
          <w:color w:val="000000" w:themeColor="text1"/>
          <w:szCs w:val="24"/>
          <w14:textFill>
            <w14:solidFill>
              <w14:schemeClr w14:val="tx1"/>
            </w14:solidFill>
          </w14:textFill>
        </w:rPr>
      </w:pPr>
      <w:r>
        <w:rPr>
          <w:rFonts w:hint="eastAsia"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Cs w:val="24"/>
          <w14:textFill>
            <w14:solidFill>
              <w14:schemeClr w14:val="tx1"/>
            </w14:solidFill>
          </w14:textFill>
        </w:rPr>
        <w:t>（公章）：</w:t>
      </w:r>
      <w:r>
        <w:rPr>
          <w:rFonts w:hint="eastAsia" w:cs="宋体"/>
          <w:color w:val="000000" w:themeColor="text1"/>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w:t>
      </w:r>
    </w:p>
    <w:p w14:paraId="7F836C6C">
      <w:pPr>
        <w:pStyle w:val="24"/>
        <w:spacing w:before="0" w:beforeAutospacing="0" w:after="0" w:afterAutospacing="0" w:line="480" w:lineRule="exact"/>
        <w:ind w:firstLine="360" w:firstLineChars="150"/>
        <w:rPr>
          <w:rFonts w:hint="eastAsia" w:cs="宋体"/>
          <w:color w:val="000000" w:themeColor="text1"/>
          <w:szCs w:val="24"/>
          <w:u w:val="single"/>
          <w:lang w:val="en-US"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w:t>
      </w:r>
      <w:r>
        <w:rPr>
          <w:rFonts w:hint="eastAsia" w:ascii="宋体" w:hAnsi="宋体" w:eastAsia="宋体" w:cs="宋体"/>
          <w:color w:val="000000" w:themeColor="text1"/>
          <w:sz w:val="24"/>
          <w14:textFill>
            <w14:solidFill>
              <w14:schemeClr w14:val="tx1"/>
            </w14:solidFill>
          </w14:textFill>
        </w:rPr>
        <w:t>或授权代表</w:t>
      </w:r>
      <w:r>
        <w:rPr>
          <w:rFonts w:hint="eastAsia" w:ascii="宋体" w:hAnsi="宋体" w:eastAsia="宋体" w:cs="宋体"/>
          <w:color w:val="000000" w:themeColor="text1"/>
          <w:szCs w:val="24"/>
          <w14:textFill>
            <w14:solidFill>
              <w14:schemeClr w14:val="tx1"/>
            </w14:solidFill>
          </w14:textFill>
        </w:rPr>
        <w:t>（签字或盖章）：</w:t>
      </w:r>
      <w:r>
        <w:rPr>
          <w:rFonts w:hint="eastAsia" w:cs="宋体"/>
          <w:color w:val="000000" w:themeColor="text1"/>
          <w:szCs w:val="24"/>
          <w:u w:val="single"/>
          <w:lang w:val="en-US" w:eastAsia="zh-CN"/>
          <w14:textFill>
            <w14:solidFill>
              <w14:schemeClr w14:val="tx1"/>
            </w14:solidFill>
          </w14:textFill>
        </w:rPr>
        <w:t xml:space="preserve">              </w:t>
      </w:r>
    </w:p>
    <w:p w14:paraId="7CC8FBF1">
      <w:pPr>
        <w:pStyle w:val="24"/>
        <w:spacing w:before="0" w:beforeAutospacing="0" w:after="0" w:afterAutospacing="0" w:line="48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r>
        <w:rPr>
          <w:rFonts w:hint="eastAsia"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   月   日</w:t>
      </w:r>
    </w:p>
    <w:p w14:paraId="39531561">
      <w:pPr>
        <w:adjustRightInd w:val="0"/>
        <w:snapToGrid w:val="0"/>
        <w:spacing w:line="400" w:lineRule="exact"/>
        <w:rPr>
          <w:rFonts w:hint="eastAsia" w:ascii="宋体" w:hAnsi="宋体" w:eastAsia="宋体" w:cs="宋体"/>
          <w:b/>
          <w:bCs/>
          <w:color w:val="000000" w:themeColor="text1"/>
          <w:sz w:val="24"/>
          <w:szCs w:val="24"/>
          <w14:textFill>
            <w14:solidFill>
              <w14:schemeClr w14:val="tx1"/>
            </w14:solidFill>
          </w14:textFill>
        </w:rPr>
      </w:pPr>
    </w:p>
    <w:p w14:paraId="272FBE6D">
      <w:pPr>
        <w:adjustRightInd w:val="0"/>
        <w:snapToGrid w:val="0"/>
        <w:spacing w:line="400" w:lineRule="exact"/>
        <w:jc w:val="center"/>
        <w:rPr>
          <w:rFonts w:hint="eastAsia"/>
          <w:color w:val="000000" w:themeColor="text1"/>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长治市政府采购</w:t>
      </w:r>
      <w:r>
        <w:rPr>
          <w:rFonts w:hint="eastAsia" w:ascii="宋体"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lang w:eastAsia="zh-CN"/>
          <w14:textFill>
            <w14:solidFill>
              <w14:schemeClr w14:val="tx1"/>
            </w14:solidFill>
          </w14:textFill>
        </w:rPr>
        <w:t>信用承诺函</w:t>
      </w:r>
    </w:p>
    <w:p w14:paraId="40DB253C">
      <w:pPr>
        <w:adjustRightInd w:val="0"/>
        <w:snapToGrid w:val="0"/>
        <w:spacing w:after="0" w:line="500" w:lineRule="exact"/>
        <w:ind w:firstLine="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（采购人或采购代理机构）   </w:t>
      </w:r>
      <w:r>
        <w:rPr>
          <w:rFonts w:hint="eastAsia" w:ascii="宋体" w:hAnsi="宋体" w:eastAsia="宋体" w:cs="宋体"/>
          <w:color w:val="000000" w:themeColor="text1"/>
          <w:sz w:val="24"/>
          <w:szCs w:val="24"/>
          <w:lang w:eastAsia="zh-CN"/>
          <w14:textFill>
            <w14:solidFill>
              <w14:schemeClr w14:val="tx1"/>
            </w14:solidFill>
          </w14:textFill>
        </w:rPr>
        <w:t>：</w:t>
      </w:r>
    </w:p>
    <w:p w14:paraId="01C28072">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p>
    <w:p w14:paraId="7AF9776E">
      <w:pPr>
        <w:adjustRightInd w:val="0"/>
        <w:snapToGrid w:val="0"/>
        <w:spacing w:after="0" w:line="500" w:lineRule="exact"/>
        <w:ind w:firstLine="480" w:firstLineChars="20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供应商名称（自然人姓名）：</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5DD717CC">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统一社会信用代码（身份证号码）：</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1243F7F7">
      <w:pPr>
        <w:adjustRightInd w:val="0"/>
        <w:snapToGrid w:val="0"/>
        <w:spacing w:after="0" w:line="500" w:lineRule="exact"/>
        <w:ind w:firstLine="480" w:firstLineChars="20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法定代表人（负责人）：</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51D8EDEA">
      <w:pPr>
        <w:adjustRightInd w:val="0"/>
        <w:snapToGrid w:val="0"/>
        <w:spacing w:after="0" w:line="500" w:lineRule="exact"/>
        <w:ind w:firstLine="480" w:firstLineChars="20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联系地址和电话：</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64467C5E">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为维护公平、公正、公开的政府采购市场秩序，树立诚实守信的政府采购供应商形象，本单位（本人）自愿作出以下承诺：</w:t>
      </w:r>
    </w:p>
    <w:p w14:paraId="002313B7">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一、我单位（本人）自愿参加本次政府采购活动（项目名称：</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，项目编号：</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49107047">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（一）具有独立承担民事责任的能力；</w:t>
      </w:r>
    </w:p>
    <w:p w14:paraId="630B0412">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（二）具有良好的商业信誉和健全的财务会计制度；</w:t>
      </w:r>
    </w:p>
    <w:p w14:paraId="72067E97">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（三）具有履行合同所必需的设备和专业技术能力；</w:t>
      </w:r>
    </w:p>
    <w:p w14:paraId="38B400F3">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（四）有依法缴纳税收和社会保障资金的良好记录；</w:t>
      </w:r>
    </w:p>
    <w:p w14:paraId="17BC2D0D">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（五）参加政府采购活动前</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lang w:eastAsia="zh-CN"/>
          <w14:textFill>
            <w14:solidFill>
              <w14:schemeClr w14:val="tx1"/>
            </w14:solidFill>
          </w14:textFill>
        </w:rPr>
        <w:t>内，在经营活动中没有重大违法记录；</w:t>
      </w:r>
    </w:p>
    <w:p w14:paraId="7F84CB47">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（六）符合法律、行政法规规定的其他条件。</w:t>
      </w:r>
    </w:p>
    <w:p w14:paraId="6C33588D">
      <w:pPr>
        <w:adjustRightInd w:val="0"/>
        <w:snapToGrid w:val="0"/>
        <w:spacing w:after="0" w:line="50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二、我单位（本人）保证上述承诺事项的真实性。如所作信用承诺不实，自愿承担一切法律责任，接受政府采购监管部门和其他机关的审查和处罚。</w:t>
      </w:r>
    </w:p>
    <w:p w14:paraId="03AF69B2">
      <w:pPr>
        <w:adjustRightInd w:val="0"/>
        <w:snapToGrid w:val="0"/>
        <w:spacing w:after="0" w:line="500" w:lineRule="exact"/>
        <w:ind w:firstLine="0"/>
        <w:jc w:val="both"/>
        <w:rPr>
          <w:rFonts w:hint="eastAsia" w:ascii="宋体" w:hAnsi="宋体" w:eastAsia="宋体" w:cs="宋体"/>
          <w:color w:val="000000" w:themeColor="text1"/>
          <w:sz w:val="24"/>
          <w:szCs w:val="24"/>
          <w:lang w:eastAsia="zh-CN"/>
          <w14:textFill>
            <w14:solidFill>
              <w14:schemeClr w14:val="tx1"/>
            </w14:solidFill>
          </w14:textFill>
        </w:rPr>
      </w:pPr>
    </w:p>
    <w:p w14:paraId="0E31FDF9">
      <w:pPr>
        <w:adjustRightInd w:val="0"/>
        <w:snapToGrid w:val="0"/>
        <w:spacing w:after="0" w:line="500" w:lineRule="exact"/>
        <w:ind w:firstLine="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供应商（电子章）：</w:t>
      </w:r>
    </w:p>
    <w:p w14:paraId="0C8A178F">
      <w:pPr>
        <w:adjustRightInd w:val="0"/>
        <w:snapToGrid w:val="0"/>
        <w:spacing w:after="0" w:line="500" w:lineRule="exact"/>
        <w:ind w:firstLine="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法定代表人或授权代表、负责人、本人 (签字或电子印章)：</w:t>
      </w:r>
    </w:p>
    <w:p w14:paraId="3FC2F51D">
      <w:pPr>
        <w:adjustRightInd w:val="0"/>
        <w:snapToGrid w:val="0"/>
        <w:spacing w:after="0" w:line="500" w:lineRule="exact"/>
        <w:ind w:firstLine="0"/>
        <w:jc w:val="both"/>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   年  月  日</w:t>
      </w:r>
    </w:p>
    <w:p w14:paraId="5B74EB2F">
      <w:pPr>
        <w:adjustRightInd w:val="0"/>
        <w:snapToGrid w:val="0"/>
        <w:spacing w:after="0" w:line="540" w:lineRule="exact"/>
        <w:ind w:firstLine="0"/>
        <w:jc w:val="both"/>
        <w:rPr>
          <w:rFonts w:hint="eastAsia" w:ascii="宋体" w:hAnsi="宋体" w:eastAsia="宋体" w:cs="宋体"/>
          <w:color w:val="000000" w:themeColor="text1"/>
          <w:sz w:val="32"/>
          <w:szCs w:val="32"/>
          <w:lang w:eastAsia="zh-CN"/>
          <w14:textFill>
            <w14:solidFill>
              <w14:schemeClr w14:val="tx1"/>
            </w14:solidFill>
          </w14:textFill>
        </w:rPr>
      </w:pPr>
    </w:p>
    <w:p w14:paraId="155C748E">
      <w:pPr>
        <w:adjustRightInd w:val="0"/>
        <w:snapToGrid w:val="0"/>
        <w:spacing w:after="0" w:line="360" w:lineRule="exact"/>
        <w:ind w:firstLine="0"/>
        <w:jc w:val="both"/>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注：1.供应商须在投标（响应）文件中按此模板提供承诺函，既未提供上述承诺函，又未提供对应事项证明材料的，视为未实质性响应采购文件要求，按无效投标（响应）处理。</w:t>
      </w:r>
    </w:p>
    <w:p w14:paraId="049A0866">
      <w:pPr>
        <w:adjustRightInd w:val="0"/>
        <w:snapToGrid w:val="0"/>
        <w:spacing w:after="0" w:line="360" w:lineRule="exact"/>
        <w:ind w:firstLine="0"/>
        <w:jc w:val="both"/>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2.供应商的法定代表人或者授权代表的签字或盖章应真实、有效，如由授权代表签字或盖章的，应提供“法定代表人授权书”。</w:t>
      </w:r>
    </w:p>
    <w:p w14:paraId="324A8BFE">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000000" w:themeColor="text1"/>
          <w:sz w:val="24"/>
          <w14:textFill>
            <w14:solidFill>
              <w14:schemeClr w14:val="tx1"/>
            </w14:solidFill>
          </w14:textFill>
        </w:rPr>
      </w:pPr>
    </w:p>
    <w:p w14:paraId="68700C13">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4B4F45DF">
      <w:pPr>
        <w:widowControl/>
        <w:spacing w:line="360" w:lineRule="auto"/>
        <w:jc w:val="center"/>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近</w:t>
      </w: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sz w:val="24"/>
          <w:szCs w:val="24"/>
          <w:lang w:eastAsia="zh-CN"/>
          <w14:textFill>
            <w14:solidFill>
              <w14:schemeClr w14:val="tx1"/>
            </w14:solidFill>
          </w14:textFill>
        </w:rPr>
        <w:t>年</w:t>
      </w:r>
      <w:r>
        <w:rPr>
          <w:rFonts w:hint="eastAsia" w:ascii="宋体" w:hAnsi="宋体" w:eastAsia="宋体" w:cs="宋体"/>
          <w:b/>
          <w:bCs/>
          <w:color w:val="000000" w:themeColor="text1"/>
          <w:sz w:val="24"/>
          <w:szCs w:val="24"/>
          <w14:textFill>
            <w14:solidFill>
              <w14:schemeClr w14:val="tx1"/>
            </w14:solidFill>
          </w14:textFill>
        </w:rPr>
        <w:t>同类型业绩一览表</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格式</w:t>
      </w:r>
      <w:r>
        <w:rPr>
          <w:rFonts w:hint="eastAsia" w:ascii="宋体" w:hAnsi="宋体" w:eastAsia="宋体" w:cs="宋体"/>
          <w:b/>
          <w:bCs/>
          <w:color w:val="000000" w:themeColor="text1"/>
          <w:sz w:val="24"/>
          <w:szCs w:val="24"/>
          <w:lang w:eastAsia="zh-CN"/>
          <w14:textFill>
            <w14:solidFill>
              <w14:schemeClr w14:val="tx1"/>
            </w14:solidFill>
          </w14:textFill>
        </w:rPr>
        <w:t>）</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44"/>
        <w:gridCol w:w="1581"/>
        <w:gridCol w:w="1333"/>
        <w:gridCol w:w="1725"/>
        <w:gridCol w:w="1638"/>
      </w:tblGrid>
      <w:tr w14:paraId="766A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14:paraId="65D854F4">
            <w:pPr>
              <w:widowControl/>
              <w:snapToGrid w:val="0"/>
              <w:ind w:left="480" w:hanging="480" w:hanging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944" w:type="dxa"/>
            <w:noWrap w:val="0"/>
            <w:vAlign w:val="center"/>
          </w:tcPr>
          <w:p w14:paraId="53C6B099">
            <w:pPr>
              <w:widowControl/>
              <w:snapToGrid w:val="0"/>
              <w:ind w:left="480" w:hanging="480" w:hanging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1581" w:type="dxa"/>
            <w:noWrap w:val="0"/>
            <w:vAlign w:val="center"/>
          </w:tcPr>
          <w:p w14:paraId="1C98E30E">
            <w:pPr>
              <w:widowControl/>
              <w:snapToGrid w:val="0"/>
              <w:ind w:left="480" w:hanging="480" w:hanging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委托单位</w:t>
            </w:r>
          </w:p>
        </w:tc>
        <w:tc>
          <w:tcPr>
            <w:tcW w:w="1333" w:type="dxa"/>
            <w:noWrap w:val="0"/>
            <w:vAlign w:val="center"/>
          </w:tcPr>
          <w:p w14:paraId="5AB9FA34">
            <w:pPr>
              <w:widowControl/>
              <w:snapToGrid w:val="0"/>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w:t>
            </w:r>
          </w:p>
        </w:tc>
        <w:tc>
          <w:tcPr>
            <w:tcW w:w="1725" w:type="dxa"/>
            <w:noWrap w:val="0"/>
            <w:vAlign w:val="center"/>
          </w:tcPr>
          <w:p w14:paraId="39D9A617">
            <w:pPr>
              <w:widowControl/>
              <w:snapToGrid w:val="0"/>
              <w:ind w:left="480" w:hanging="480" w:hanging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签订时间</w:t>
            </w:r>
          </w:p>
        </w:tc>
        <w:tc>
          <w:tcPr>
            <w:tcW w:w="1638" w:type="dxa"/>
            <w:noWrap w:val="0"/>
            <w:vAlign w:val="center"/>
          </w:tcPr>
          <w:p w14:paraId="2A0B882A">
            <w:pPr>
              <w:widowControl/>
              <w:snapToGrid w:val="0"/>
              <w:ind w:left="480" w:hanging="480" w:hanging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0A13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14:paraId="122AF1C5">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944" w:type="dxa"/>
            <w:noWrap w:val="0"/>
            <w:vAlign w:val="center"/>
          </w:tcPr>
          <w:p w14:paraId="50028BB6">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581" w:type="dxa"/>
            <w:noWrap w:val="0"/>
            <w:vAlign w:val="center"/>
          </w:tcPr>
          <w:p w14:paraId="4C9273B5">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333" w:type="dxa"/>
            <w:noWrap w:val="0"/>
            <w:vAlign w:val="center"/>
          </w:tcPr>
          <w:p w14:paraId="63D40E8E">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725" w:type="dxa"/>
            <w:noWrap w:val="0"/>
            <w:vAlign w:val="center"/>
          </w:tcPr>
          <w:p w14:paraId="2524E3D5">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638" w:type="dxa"/>
            <w:noWrap w:val="0"/>
            <w:vAlign w:val="center"/>
          </w:tcPr>
          <w:p w14:paraId="3FDCC890">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r>
      <w:tr w14:paraId="19AC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14:paraId="47786F54">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944" w:type="dxa"/>
            <w:noWrap w:val="0"/>
            <w:vAlign w:val="center"/>
          </w:tcPr>
          <w:p w14:paraId="2810C48B">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581" w:type="dxa"/>
            <w:noWrap w:val="0"/>
            <w:vAlign w:val="center"/>
          </w:tcPr>
          <w:p w14:paraId="7A68CEB3">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333" w:type="dxa"/>
            <w:noWrap w:val="0"/>
            <w:vAlign w:val="center"/>
          </w:tcPr>
          <w:p w14:paraId="28AAAD4C">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725" w:type="dxa"/>
            <w:noWrap w:val="0"/>
            <w:vAlign w:val="center"/>
          </w:tcPr>
          <w:p w14:paraId="28534C44">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638" w:type="dxa"/>
            <w:noWrap w:val="0"/>
            <w:vAlign w:val="center"/>
          </w:tcPr>
          <w:p w14:paraId="14C60EE8">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r>
      <w:tr w14:paraId="520F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14:paraId="686C91E6">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944" w:type="dxa"/>
            <w:noWrap w:val="0"/>
            <w:vAlign w:val="center"/>
          </w:tcPr>
          <w:p w14:paraId="38CA097C">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581" w:type="dxa"/>
            <w:noWrap w:val="0"/>
            <w:vAlign w:val="center"/>
          </w:tcPr>
          <w:p w14:paraId="4767D511">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333" w:type="dxa"/>
            <w:noWrap w:val="0"/>
            <w:vAlign w:val="center"/>
          </w:tcPr>
          <w:p w14:paraId="21DAA132">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725" w:type="dxa"/>
            <w:noWrap w:val="0"/>
            <w:vAlign w:val="center"/>
          </w:tcPr>
          <w:p w14:paraId="2D9B008E">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638" w:type="dxa"/>
            <w:noWrap w:val="0"/>
            <w:vAlign w:val="center"/>
          </w:tcPr>
          <w:p w14:paraId="39E294DF">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r>
      <w:tr w14:paraId="27DF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14:paraId="2DD96B8B">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944" w:type="dxa"/>
            <w:noWrap w:val="0"/>
            <w:vAlign w:val="center"/>
          </w:tcPr>
          <w:p w14:paraId="48915A71">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581" w:type="dxa"/>
            <w:noWrap w:val="0"/>
            <w:vAlign w:val="center"/>
          </w:tcPr>
          <w:p w14:paraId="5EEDB50E">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333" w:type="dxa"/>
            <w:noWrap w:val="0"/>
            <w:vAlign w:val="center"/>
          </w:tcPr>
          <w:p w14:paraId="18121D69">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725" w:type="dxa"/>
            <w:noWrap w:val="0"/>
            <w:vAlign w:val="center"/>
          </w:tcPr>
          <w:p w14:paraId="0EC50F55">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638" w:type="dxa"/>
            <w:noWrap w:val="0"/>
            <w:vAlign w:val="center"/>
          </w:tcPr>
          <w:p w14:paraId="040E3F81">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r>
      <w:tr w14:paraId="3001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14:paraId="0202E25C">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944" w:type="dxa"/>
            <w:noWrap w:val="0"/>
            <w:vAlign w:val="center"/>
          </w:tcPr>
          <w:p w14:paraId="40819E42">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581" w:type="dxa"/>
            <w:noWrap w:val="0"/>
            <w:vAlign w:val="center"/>
          </w:tcPr>
          <w:p w14:paraId="182D8D43">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333" w:type="dxa"/>
            <w:noWrap w:val="0"/>
            <w:vAlign w:val="center"/>
          </w:tcPr>
          <w:p w14:paraId="37F76AA3">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725" w:type="dxa"/>
            <w:noWrap w:val="0"/>
            <w:vAlign w:val="center"/>
          </w:tcPr>
          <w:p w14:paraId="540B3AF8">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638" w:type="dxa"/>
            <w:noWrap w:val="0"/>
            <w:vAlign w:val="center"/>
          </w:tcPr>
          <w:p w14:paraId="3B4B9E4D">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r>
      <w:tr w14:paraId="1DC8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59" w:type="dxa"/>
            <w:noWrap w:val="0"/>
            <w:vAlign w:val="center"/>
          </w:tcPr>
          <w:p w14:paraId="5EA7284C">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944" w:type="dxa"/>
            <w:noWrap w:val="0"/>
            <w:vAlign w:val="center"/>
          </w:tcPr>
          <w:p w14:paraId="5BFF80C5">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581" w:type="dxa"/>
            <w:noWrap w:val="0"/>
            <w:vAlign w:val="center"/>
          </w:tcPr>
          <w:p w14:paraId="68AA183D">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333" w:type="dxa"/>
            <w:noWrap w:val="0"/>
            <w:vAlign w:val="center"/>
          </w:tcPr>
          <w:p w14:paraId="2D20EFC1">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725" w:type="dxa"/>
            <w:noWrap w:val="0"/>
            <w:vAlign w:val="center"/>
          </w:tcPr>
          <w:p w14:paraId="49DF7482">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c>
          <w:tcPr>
            <w:tcW w:w="1638" w:type="dxa"/>
            <w:noWrap w:val="0"/>
            <w:vAlign w:val="center"/>
          </w:tcPr>
          <w:p w14:paraId="402D1C5F">
            <w:pPr>
              <w:widowControl/>
              <w:snapToGrid w:val="0"/>
              <w:ind w:left="560" w:hanging="560" w:hangingChars="200"/>
              <w:jc w:val="center"/>
              <w:rPr>
                <w:rFonts w:hint="eastAsia" w:ascii="宋体" w:hAnsi="宋体" w:eastAsia="宋体" w:cs="宋体"/>
                <w:color w:val="000000" w:themeColor="text1"/>
                <w:sz w:val="28"/>
                <w:szCs w:val="28"/>
                <w14:textFill>
                  <w14:solidFill>
                    <w14:schemeClr w14:val="tx1"/>
                  </w14:solidFill>
                </w14:textFill>
              </w:rPr>
            </w:pPr>
          </w:p>
        </w:tc>
      </w:tr>
    </w:tbl>
    <w:p w14:paraId="655B1E90">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注：必</w:t>
      </w:r>
      <w:r>
        <w:rPr>
          <w:rFonts w:hint="eastAsia" w:ascii="宋体" w:hAnsi="宋体" w:eastAsia="宋体" w:cs="宋体"/>
          <w:color w:val="000000" w:themeColor="text1"/>
          <w:kern w:val="0"/>
          <w:sz w:val="24"/>
          <w:szCs w:val="24"/>
          <w:lang w:bidi="ar"/>
          <w14:textFill>
            <w14:solidFill>
              <w14:schemeClr w14:val="tx1"/>
            </w14:solidFill>
          </w14:textFill>
        </w:rPr>
        <w:t>须提供与最终用户签订的合同首页、合同金额所在页、签字盖章页</w:t>
      </w:r>
      <w:r>
        <w:rPr>
          <w:rFonts w:hint="eastAsia" w:ascii="宋体" w:hAnsi="宋体" w:cs="宋体"/>
          <w:color w:val="000000" w:themeColor="text1"/>
          <w:kern w:val="0"/>
          <w:sz w:val="24"/>
          <w:szCs w:val="24"/>
          <w:lang w:eastAsia="zh-CN" w:bidi="ar"/>
          <w14:textFill>
            <w14:solidFill>
              <w14:schemeClr w14:val="tx1"/>
            </w14:solidFill>
          </w14:textFill>
        </w:rPr>
        <w:t>、</w:t>
      </w:r>
      <w:r>
        <w:rPr>
          <w:rFonts w:hint="eastAsia" w:ascii="宋体" w:hAnsi="宋体" w:cs="宋体"/>
          <w:color w:val="000000" w:themeColor="text1"/>
          <w:kern w:val="0"/>
          <w:sz w:val="24"/>
          <w:szCs w:val="24"/>
          <w:lang w:val="en-US" w:eastAsia="zh-CN" w:bidi="ar"/>
          <w14:textFill>
            <w14:solidFill>
              <w14:schemeClr w14:val="tx1"/>
            </w14:solidFill>
          </w14:textFill>
        </w:rPr>
        <w:t>中标通知书</w:t>
      </w:r>
      <w:r>
        <w:rPr>
          <w:rFonts w:hint="eastAsia" w:ascii="宋体" w:hAnsi="宋体" w:eastAsia="宋体" w:cs="宋体"/>
          <w:color w:val="000000" w:themeColor="text1"/>
          <w:sz w:val="24"/>
          <w:szCs w:val="24"/>
          <w14:textFill>
            <w14:solidFill>
              <w14:schemeClr w14:val="tx1"/>
            </w14:solidFill>
          </w14:textFill>
        </w:rPr>
        <w:t>。</w:t>
      </w:r>
    </w:p>
    <w:p w14:paraId="5F75F9A8">
      <w:pPr>
        <w:spacing w:line="360" w:lineRule="auto"/>
        <w:ind w:right="-514" w:rightChars="-24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以上资料须提供</w:t>
      </w:r>
      <w:r>
        <w:rPr>
          <w:rFonts w:hint="eastAsia" w:ascii="宋体" w:hAnsi="宋体" w:eastAsia="宋体" w:cs="宋体"/>
          <w:b/>
          <w:bCs/>
          <w:color w:val="000000" w:themeColor="text1"/>
          <w:sz w:val="21"/>
          <w:szCs w:val="21"/>
          <w14:textFill>
            <w14:solidFill>
              <w14:schemeClr w14:val="tx1"/>
            </w14:solidFill>
          </w14:textFill>
        </w:rPr>
        <w:t>有效证件复印件加盖单位公章</w:t>
      </w:r>
    </w:p>
    <w:p w14:paraId="577BA868">
      <w:pPr>
        <w:pStyle w:val="14"/>
        <w:rPr>
          <w:rFonts w:hint="eastAsia" w:ascii="宋体" w:hAnsi="宋体" w:eastAsia="宋体" w:cs="宋体"/>
          <w:color w:val="000000" w:themeColor="text1"/>
          <w14:textFill>
            <w14:solidFill>
              <w14:schemeClr w14:val="tx1"/>
            </w14:solidFill>
          </w14:textFill>
        </w:rPr>
      </w:pPr>
    </w:p>
    <w:p w14:paraId="4EC24AD8">
      <w:pPr>
        <w:rPr>
          <w:rFonts w:hint="eastAsia" w:ascii="宋体" w:hAnsi="宋体" w:eastAsia="宋体" w:cs="宋体"/>
          <w:color w:val="000000" w:themeColor="text1"/>
          <w14:textFill>
            <w14:solidFill>
              <w14:schemeClr w14:val="tx1"/>
            </w14:solidFill>
          </w14:textFill>
        </w:rPr>
      </w:pPr>
    </w:p>
    <w:p w14:paraId="1EE45907">
      <w:pPr>
        <w:pStyle w:val="6"/>
        <w:rPr>
          <w:rFonts w:hint="eastAsia" w:ascii="宋体" w:hAnsi="宋体" w:eastAsia="宋体" w:cs="宋体"/>
          <w:color w:val="000000" w:themeColor="text1"/>
          <w14:textFill>
            <w14:solidFill>
              <w14:schemeClr w14:val="tx1"/>
            </w14:solidFill>
          </w14:textFill>
        </w:rPr>
      </w:pPr>
    </w:p>
    <w:p w14:paraId="66DBD3CA">
      <w:pPr>
        <w:rPr>
          <w:rFonts w:hint="eastAsia" w:ascii="宋体" w:hAnsi="宋体" w:eastAsia="宋体" w:cs="宋体"/>
          <w:color w:val="000000" w:themeColor="text1"/>
          <w14:textFill>
            <w14:solidFill>
              <w14:schemeClr w14:val="tx1"/>
            </w14:solidFill>
          </w14:textFill>
        </w:rPr>
      </w:pPr>
    </w:p>
    <w:p w14:paraId="75872698">
      <w:pPr>
        <w:pStyle w:val="6"/>
        <w:rPr>
          <w:rFonts w:hint="eastAsia" w:ascii="宋体" w:hAnsi="宋体" w:eastAsia="宋体" w:cs="宋体"/>
          <w:color w:val="000000" w:themeColor="text1"/>
          <w14:textFill>
            <w14:solidFill>
              <w14:schemeClr w14:val="tx1"/>
            </w14:solidFill>
          </w14:textFill>
        </w:rPr>
      </w:pPr>
    </w:p>
    <w:p w14:paraId="1366A014">
      <w:pPr>
        <w:rPr>
          <w:rFonts w:hint="eastAsia" w:ascii="宋体" w:hAnsi="宋体" w:eastAsia="宋体" w:cs="宋体"/>
          <w:color w:val="000000" w:themeColor="text1"/>
          <w14:textFill>
            <w14:solidFill>
              <w14:schemeClr w14:val="tx1"/>
            </w14:solidFill>
          </w14:textFill>
        </w:rPr>
      </w:pPr>
    </w:p>
    <w:p w14:paraId="240CDF78">
      <w:pPr>
        <w:pStyle w:val="6"/>
        <w:rPr>
          <w:rFonts w:hint="eastAsia" w:ascii="宋体" w:hAnsi="宋体" w:eastAsia="宋体" w:cs="宋体"/>
          <w:color w:val="000000" w:themeColor="text1"/>
          <w14:textFill>
            <w14:solidFill>
              <w14:schemeClr w14:val="tx1"/>
            </w14:solidFill>
          </w14:textFill>
        </w:rPr>
      </w:pPr>
    </w:p>
    <w:p w14:paraId="59D7C3DA">
      <w:pPr>
        <w:rPr>
          <w:rFonts w:hint="eastAsia" w:ascii="宋体" w:hAnsi="宋体" w:eastAsia="宋体" w:cs="宋体"/>
          <w:color w:val="000000" w:themeColor="text1"/>
          <w14:textFill>
            <w14:solidFill>
              <w14:schemeClr w14:val="tx1"/>
            </w14:solidFill>
          </w14:textFill>
        </w:rPr>
      </w:pPr>
    </w:p>
    <w:p w14:paraId="5534C61E">
      <w:pPr>
        <w:pStyle w:val="14"/>
        <w:rPr>
          <w:rFonts w:hint="eastAsia" w:ascii="宋体" w:hAnsi="宋体" w:eastAsia="宋体" w:cs="宋体"/>
          <w:color w:val="000000" w:themeColor="text1"/>
          <w14:textFill>
            <w14:solidFill>
              <w14:schemeClr w14:val="tx1"/>
            </w14:solidFill>
          </w14:textFill>
        </w:rPr>
      </w:pPr>
    </w:p>
    <w:p w14:paraId="670BCBF2">
      <w:pPr>
        <w:spacing w:line="400" w:lineRule="exact"/>
        <w:rPr>
          <w:rFonts w:hint="eastAsia" w:ascii="宋体" w:hAnsi="宋体" w:eastAsia="宋体" w:cs="宋体"/>
          <w:color w:val="000000" w:themeColor="text1"/>
          <w:sz w:val="24"/>
          <w:szCs w:val="24"/>
          <w14:textFill>
            <w14:solidFill>
              <w14:schemeClr w14:val="tx1"/>
            </w14:solidFill>
          </w14:textFill>
        </w:rPr>
      </w:pPr>
    </w:p>
    <w:p w14:paraId="5C4E3938">
      <w:pPr>
        <w:pStyle w:val="6"/>
        <w:rPr>
          <w:rFonts w:hint="eastAsia" w:ascii="宋体" w:hAnsi="宋体" w:eastAsia="宋体" w:cs="宋体"/>
          <w:color w:val="000000" w:themeColor="text1"/>
          <w:sz w:val="24"/>
          <w:szCs w:val="24"/>
          <w14:textFill>
            <w14:solidFill>
              <w14:schemeClr w14:val="tx1"/>
            </w14:solidFill>
          </w14:textFill>
        </w:rPr>
      </w:pPr>
    </w:p>
    <w:p w14:paraId="70408CBF">
      <w:pPr>
        <w:rPr>
          <w:rFonts w:hint="eastAsia" w:ascii="宋体" w:hAnsi="宋体" w:eastAsia="宋体" w:cs="宋体"/>
          <w:color w:val="000000" w:themeColor="text1"/>
          <w:sz w:val="24"/>
          <w:szCs w:val="24"/>
          <w14:textFill>
            <w14:solidFill>
              <w14:schemeClr w14:val="tx1"/>
            </w14:solidFill>
          </w14:textFill>
        </w:rPr>
      </w:pPr>
    </w:p>
    <w:p w14:paraId="4E9AF479">
      <w:pPr>
        <w:pStyle w:val="6"/>
        <w:rPr>
          <w:rFonts w:hint="eastAsia" w:ascii="宋体" w:hAnsi="宋体" w:eastAsia="宋体" w:cs="宋体"/>
          <w:color w:val="000000" w:themeColor="text1"/>
          <w:sz w:val="24"/>
          <w:szCs w:val="24"/>
          <w14:textFill>
            <w14:solidFill>
              <w14:schemeClr w14:val="tx1"/>
            </w14:solidFill>
          </w14:textFill>
        </w:rPr>
      </w:pPr>
    </w:p>
    <w:p w14:paraId="69DC02A7">
      <w:pPr>
        <w:rPr>
          <w:rFonts w:hint="eastAsia" w:ascii="宋体" w:hAnsi="宋体" w:eastAsia="宋体" w:cs="宋体"/>
          <w:color w:val="000000" w:themeColor="text1"/>
          <w:sz w:val="24"/>
          <w:szCs w:val="24"/>
          <w14:textFill>
            <w14:solidFill>
              <w14:schemeClr w14:val="tx1"/>
            </w14:solidFill>
          </w14:textFill>
        </w:rPr>
      </w:pPr>
    </w:p>
    <w:p w14:paraId="083F890E">
      <w:pPr>
        <w:pStyle w:val="6"/>
        <w:rPr>
          <w:rFonts w:hint="eastAsia" w:ascii="宋体" w:hAnsi="宋体" w:eastAsia="宋体" w:cs="宋体"/>
          <w:color w:val="000000" w:themeColor="text1"/>
          <w:sz w:val="24"/>
          <w:szCs w:val="24"/>
          <w14:textFill>
            <w14:solidFill>
              <w14:schemeClr w14:val="tx1"/>
            </w14:solidFill>
          </w14:textFill>
        </w:rPr>
      </w:pPr>
    </w:p>
    <w:p w14:paraId="340A2E85">
      <w:pPr>
        <w:rPr>
          <w:rFonts w:hint="eastAsia" w:ascii="宋体" w:hAnsi="宋体" w:eastAsia="宋体" w:cs="宋体"/>
          <w:color w:val="000000" w:themeColor="text1"/>
          <w:sz w:val="24"/>
          <w:szCs w:val="24"/>
          <w14:textFill>
            <w14:solidFill>
              <w14:schemeClr w14:val="tx1"/>
            </w14:solidFill>
          </w14:textFill>
        </w:rPr>
      </w:pPr>
    </w:p>
    <w:p w14:paraId="5518F265">
      <w:pPr>
        <w:pStyle w:val="6"/>
        <w:rPr>
          <w:rFonts w:hint="eastAsia" w:ascii="宋体" w:hAnsi="宋体" w:eastAsia="宋体" w:cs="宋体"/>
          <w:color w:val="000000" w:themeColor="text1"/>
          <w:sz w:val="24"/>
          <w:szCs w:val="24"/>
          <w14:textFill>
            <w14:solidFill>
              <w14:schemeClr w14:val="tx1"/>
            </w14:solidFill>
          </w14:textFill>
        </w:rPr>
      </w:pPr>
    </w:p>
    <w:p w14:paraId="6E395372">
      <w:pPr>
        <w:rPr>
          <w:rFonts w:hint="eastAsia" w:ascii="宋体" w:hAnsi="宋体" w:eastAsia="宋体" w:cs="宋体"/>
          <w:color w:val="000000" w:themeColor="text1"/>
          <w:sz w:val="24"/>
          <w:szCs w:val="24"/>
          <w14:textFill>
            <w14:solidFill>
              <w14:schemeClr w14:val="tx1"/>
            </w14:solidFill>
          </w14:textFill>
        </w:rPr>
      </w:pPr>
    </w:p>
    <w:p w14:paraId="663E1FD4">
      <w:pPr>
        <w:pStyle w:val="6"/>
        <w:rPr>
          <w:rFonts w:hint="eastAsia" w:ascii="宋体" w:hAnsi="宋体" w:eastAsia="宋体" w:cs="宋体"/>
          <w:color w:val="000000" w:themeColor="text1"/>
          <w:sz w:val="24"/>
          <w:szCs w:val="24"/>
          <w14:textFill>
            <w14:solidFill>
              <w14:schemeClr w14:val="tx1"/>
            </w14:solidFill>
          </w14:textFill>
        </w:rPr>
      </w:pPr>
    </w:p>
    <w:p w14:paraId="334282FA">
      <w:pPr>
        <w:rPr>
          <w:rFonts w:hint="eastAsia" w:ascii="宋体" w:hAnsi="宋体" w:eastAsia="宋体" w:cs="宋体"/>
          <w:color w:val="000000" w:themeColor="text1"/>
          <w:sz w:val="24"/>
          <w:szCs w:val="24"/>
          <w14:textFill>
            <w14:solidFill>
              <w14:schemeClr w14:val="tx1"/>
            </w14:solidFill>
          </w14:textFill>
        </w:rPr>
      </w:pPr>
    </w:p>
    <w:p w14:paraId="7C406194">
      <w:pPr>
        <w:pStyle w:val="6"/>
        <w:rPr>
          <w:rFonts w:hint="eastAsia" w:ascii="宋体" w:hAnsi="宋体" w:eastAsia="宋体" w:cs="宋体"/>
          <w:color w:val="000000" w:themeColor="text1"/>
          <w:sz w:val="24"/>
          <w:szCs w:val="24"/>
          <w14:textFill>
            <w14:solidFill>
              <w14:schemeClr w14:val="tx1"/>
            </w14:solidFill>
          </w14:textFill>
        </w:rPr>
      </w:pPr>
    </w:p>
    <w:p w14:paraId="45A0B531">
      <w:pPr>
        <w:rPr>
          <w:rFonts w:hint="eastAsia" w:ascii="宋体" w:hAnsi="宋体" w:eastAsia="宋体" w:cs="宋体"/>
          <w:color w:val="000000" w:themeColor="text1"/>
          <w:sz w:val="24"/>
          <w:szCs w:val="24"/>
          <w14:textFill>
            <w14:solidFill>
              <w14:schemeClr w14:val="tx1"/>
            </w14:solidFill>
          </w14:textFill>
        </w:rPr>
      </w:pPr>
    </w:p>
    <w:p w14:paraId="6EF33F2B">
      <w:pPr>
        <w:pStyle w:val="6"/>
        <w:rPr>
          <w:rFonts w:hint="eastAsia" w:ascii="宋体" w:hAnsi="宋体" w:eastAsia="宋体" w:cs="宋体"/>
          <w:color w:val="000000" w:themeColor="text1"/>
          <w:sz w:val="24"/>
          <w:szCs w:val="24"/>
          <w14:textFill>
            <w14:solidFill>
              <w14:schemeClr w14:val="tx1"/>
            </w14:solidFill>
          </w14:textFill>
        </w:rPr>
      </w:pPr>
    </w:p>
    <w:p w14:paraId="301938AD">
      <w:pPr>
        <w:rPr>
          <w:rFonts w:hint="eastAsia" w:ascii="宋体" w:hAnsi="宋体" w:eastAsia="宋体" w:cs="宋体"/>
          <w:color w:val="000000" w:themeColor="text1"/>
          <w:sz w:val="24"/>
          <w:szCs w:val="24"/>
          <w14:textFill>
            <w14:solidFill>
              <w14:schemeClr w14:val="tx1"/>
            </w14:solidFill>
          </w14:textFill>
        </w:rPr>
      </w:pPr>
    </w:p>
    <w:p w14:paraId="58662C90">
      <w:pPr>
        <w:pStyle w:val="6"/>
        <w:rPr>
          <w:rFonts w:hint="eastAsia" w:ascii="宋体" w:hAnsi="宋体" w:eastAsia="宋体" w:cs="宋体"/>
          <w:color w:val="000000" w:themeColor="text1"/>
          <w:sz w:val="24"/>
          <w:szCs w:val="24"/>
          <w14:textFill>
            <w14:solidFill>
              <w14:schemeClr w14:val="tx1"/>
            </w14:solidFill>
          </w14:textFill>
        </w:rPr>
      </w:pPr>
    </w:p>
    <w:p w14:paraId="45BE7B14">
      <w:pPr>
        <w:rPr>
          <w:rFonts w:hint="eastAsia" w:ascii="宋体" w:hAnsi="宋体" w:eastAsia="宋体" w:cs="宋体"/>
          <w:color w:val="000000" w:themeColor="text1"/>
          <w14:textFill>
            <w14:solidFill>
              <w14:schemeClr w14:val="tx1"/>
            </w14:solidFill>
          </w14:textFill>
        </w:rPr>
      </w:pPr>
    </w:p>
    <w:p w14:paraId="2BCB855F">
      <w:pPr>
        <w:pStyle w:val="6"/>
        <w:rPr>
          <w:rFonts w:hint="eastAsia" w:ascii="宋体" w:hAnsi="宋体" w:eastAsia="宋体" w:cs="宋体"/>
          <w:color w:val="000000" w:themeColor="text1"/>
          <w:sz w:val="24"/>
          <w:szCs w:val="24"/>
          <w14:textFill>
            <w14:solidFill>
              <w14:schemeClr w14:val="tx1"/>
            </w14:solidFill>
          </w14:textFill>
        </w:rPr>
      </w:pPr>
    </w:p>
    <w:p w14:paraId="13024354">
      <w:pPr>
        <w:rPr>
          <w:rFonts w:hint="eastAsia" w:ascii="宋体" w:hAnsi="宋体" w:eastAsia="宋体" w:cs="宋体"/>
          <w:color w:val="000000" w:themeColor="text1"/>
          <w:sz w:val="24"/>
          <w:szCs w:val="24"/>
          <w14:textFill>
            <w14:solidFill>
              <w14:schemeClr w14:val="tx1"/>
            </w14:solidFill>
          </w14:textFill>
        </w:rPr>
      </w:pPr>
    </w:p>
    <w:p w14:paraId="0934C7D8">
      <w:pPr>
        <w:pStyle w:val="6"/>
        <w:rPr>
          <w:rFonts w:hint="eastAsia" w:ascii="宋体" w:hAnsi="宋体" w:eastAsia="宋体" w:cs="宋体"/>
          <w:color w:val="000000" w:themeColor="text1"/>
          <w14:textFill>
            <w14:solidFill>
              <w14:schemeClr w14:val="tx1"/>
            </w14:solidFill>
          </w14:textFill>
        </w:rPr>
      </w:pPr>
    </w:p>
    <w:p w14:paraId="48B655E9">
      <w:pPr>
        <w:pStyle w:val="24"/>
        <w:spacing w:before="0" w:beforeAutospacing="0" w:after="120" w:afterLines="50" w:afterAutospacing="0" w:line="360" w:lineRule="auto"/>
        <w:jc w:val="center"/>
        <w:rPr>
          <w:rFonts w:hint="eastAsia"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技术偏离表</w:t>
      </w:r>
      <w:r>
        <w:rPr>
          <w:rFonts w:hint="eastAsia" w:ascii="宋体" w:hAnsi="宋体" w:eastAsia="宋体" w:cs="宋体"/>
          <w:b/>
          <w:color w:val="000000" w:themeColor="text1"/>
          <w:lang w:eastAsia="zh-CN"/>
          <w14:textFill>
            <w14:solidFill>
              <w14:schemeClr w14:val="tx1"/>
            </w14:solidFill>
          </w14:textFill>
        </w:rPr>
        <w:t>（</w:t>
      </w:r>
      <w:r>
        <w:rPr>
          <w:rFonts w:hint="eastAsia" w:ascii="宋体" w:hAnsi="宋体" w:eastAsia="宋体" w:cs="宋体"/>
          <w:b/>
          <w:color w:val="000000" w:themeColor="text1"/>
          <w:lang w:val="en-US" w:eastAsia="zh-CN"/>
          <w14:textFill>
            <w14:solidFill>
              <w14:schemeClr w14:val="tx1"/>
            </w14:solidFill>
          </w14:textFill>
        </w:rPr>
        <w:t>格式</w:t>
      </w:r>
      <w:r>
        <w:rPr>
          <w:rFonts w:hint="eastAsia" w:ascii="宋体" w:hAnsi="宋体" w:eastAsia="宋体" w:cs="宋体"/>
          <w:b/>
          <w:color w:val="000000" w:themeColor="text1"/>
          <w:lang w:eastAsia="zh-CN"/>
          <w14:textFill>
            <w14:solidFill>
              <w14:schemeClr w14:val="tx1"/>
            </w14:solidFill>
          </w14:textFill>
        </w:rPr>
        <w:t>）</w:t>
      </w:r>
    </w:p>
    <w:p w14:paraId="611EF6F0">
      <w:pPr>
        <w:spacing w:after="120" w:afterLines="50" w:line="360" w:lineRule="auto"/>
        <w:jc w:val="lef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项目名称：</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p>
    <w:p w14:paraId="32A4F828">
      <w:pPr>
        <w:spacing w:after="120" w:afterLines="50" w:line="360" w:lineRule="auto"/>
        <w:jc w:val="left"/>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项目编号</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p>
    <w:p w14:paraId="249C371E">
      <w:pPr>
        <w:spacing w:after="120" w:afterLines="50" w:line="360" w:lineRule="auto"/>
        <w:jc w:val="left"/>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标    项</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tbl>
      <w:tblPr>
        <w:tblStyle w:val="28"/>
        <w:tblW w:w="8940" w:type="dxa"/>
        <w:tblInd w:w="-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15"/>
        <w:gridCol w:w="2458"/>
        <w:gridCol w:w="1990"/>
        <w:gridCol w:w="1759"/>
        <w:gridCol w:w="1118"/>
      </w:tblGrid>
      <w:tr w14:paraId="569D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23"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3BCBDF14">
            <w:pPr>
              <w:widowControl/>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2DCDB93B">
            <w:pPr>
              <w:widowControl/>
              <w:snapToGrid w:val="0"/>
              <w:spacing w:line="30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招标文件</w:t>
            </w:r>
          </w:p>
          <w:p w14:paraId="25538ABA">
            <w:pPr>
              <w:widowControl/>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技术</w:t>
            </w:r>
            <w:r>
              <w:rPr>
                <w:rFonts w:hint="eastAsia" w:ascii="宋体" w:hAnsi="宋体" w:eastAsia="宋体" w:cs="宋体"/>
                <w:color w:val="000000" w:themeColor="text1"/>
                <w:kern w:val="0"/>
                <w:szCs w:val="21"/>
                <w:lang w:eastAsia="zh-CN"/>
                <w14:textFill>
                  <w14:solidFill>
                    <w14:schemeClr w14:val="tx1"/>
                  </w14:solidFill>
                </w14:textFill>
              </w:rPr>
              <w:t>服务</w:t>
            </w:r>
            <w:r>
              <w:rPr>
                <w:rFonts w:hint="eastAsia" w:ascii="宋体" w:hAnsi="宋体" w:eastAsia="宋体" w:cs="宋体"/>
                <w:color w:val="000000" w:themeColor="text1"/>
                <w:kern w:val="0"/>
                <w:szCs w:val="21"/>
                <w14:textFill>
                  <w14:solidFill>
                    <w14:schemeClr w14:val="tx1"/>
                  </w14:solidFill>
                </w14:textFill>
              </w:rPr>
              <w:t>要求</w:t>
            </w: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2C8D2077">
            <w:pPr>
              <w:widowControl/>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投标文件</w:t>
            </w:r>
          </w:p>
          <w:p w14:paraId="4AE1805B">
            <w:pPr>
              <w:widowControl/>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对应规范</w:t>
            </w: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61E68903">
            <w:pPr>
              <w:widowControl/>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偏离情况</w:t>
            </w: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25CB77FE">
            <w:pPr>
              <w:widowControl/>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备注</w:t>
            </w:r>
          </w:p>
        </w:tc>
      </w:tr>
      <w:tr w14:paraId="081E8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4156FE5E">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57637695">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2DF372EB">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3DFE95E4">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467CE441">
            <w:pPr>
              <w:rPr>
                <w:rFonts w:hint="eastAsia" w:ascii="宋体" w:hAnsi="宋体" w:eastAsia="宋体" w:cs="宋体"/>
                <w:color w:val="000000" w:themeColor="text1"/>
                <w:sz w:val="24"/>
                <w:szCs w:val="24"/>
                <w14:textFill>
                  <w14:solidFill>
                    <w14:schemeClr w14:val="tx1"/>
                  </w14:solidFill>
                </w14:textFill>
              </w:rPr>
            </w:pPr>
          </w:p>
        </w:tc>
      </w:tr>
      <w:tr w14:paraId="523E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28CD62C8">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1661A65F">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3CD8BA98">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29B918A8">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1F3A3CE2">
            <w:pPr>
              <w:rPr>
                <w:rFonts w:hint="eastAsia" w:ascii="宋体" w:hAnsi="宋体" w:eastAsia="宋体" w:cs="宋体"/>
                <w:color w:val="000000" w:themeColor="text1"/>
                <w:sz w:val="24"/>
                <w:szCs w:val="24"/>
                <w14:textFill>
                  <w14:solidFill>
                    <w14:schemeClr w14:val="tx1"/>
                  </w14:solidFill>
                </w14:textFill>
              </w:rPr>
            </w:pPr>
          </w:p>
        </w:tc>
      </w:tr>
      <w:tr w14:paraId="08DF2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7EC916F3">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33658137">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16958DB3">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15B04023">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4910D716">
            <w:pPr>
              <w:rPr>
                <w:rFonts w:hint="eastAsia" w:ascii="宋体" w:hAnsi="宋体" w:eastAsia="宋体" w:cs="宋体"/>
                <w:color w:val="000000" w:themeColor="text1"/>
                <w:sz w:val="24"/>
                <w:szCs w:val="24"/>
                <w14:textFill>
                  <w14:solidFill>
                    <w14:schemeClr w14:val="tx1"/>
                  </w14:solidFill>
                </w14:textFill>
              </w:rPr>
            </w:pPr>
          </w:p>
        </w:tc>
      </w:tr>
      <w:tr w14:paraId="53EE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53A5DBA1">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236AFEF7">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3EE80114">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62BB3C68">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7814726D">
            <w:pPr>
              <w:rPr>
                <w:rFonts w:hint="eastAsia" w:ascii="宋体" w:hAnsi="宋体" w:eastAsia="宋体" w:cs="宋体"/>
                <w:color w:val="000000" w:themeColor="text1"/>
                <w:sz w:val="24"/>
                <w:szCs w:val="24"/>
                <w14:textFill>
                  <w14:solidFill>
                    <w14:schemeClr w14:val="tx1"/>
                  </w14:solidFill>
                </w14:textFill>
              </w:rPr>
            </w:pPr>
          </w:p>
        </w:tc>
      </w:tr>
      <w:tr w14:paraId="7542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084089BA">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22C09FCA">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1BAA2477">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4A100647">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6FC96723">
            <w:pPr>
              <w:rPr>
                <w:rFonts w:hint="eastAsia" w:ascii="宋体" w:hAnsi="宋体" w:eastAsia="宋体" w:cs="宋体"/>
                <w:color w:val="000000" w:themeColor="text1"/>
                <w:sz w:val="24"/>
                <w:szCs w:val="24"/>
                <w14:textFill>
                  <w14:solidFill>
                    <w14:schemeClr w14:val="tx1"/>
                  </w14:solidFill>
                </w14:textFill>
              </w:rPr>
            </w:pPr>
          </w:p>
        </w:tc>
      </w:tr>
      <w:tr w14:paraId="370C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735D15C8">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128F9466">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0451836C">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06B75701">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60F98ECB">
            <w:pPr>
              <w:rPr>
                <w:rFonts w:hint="eastAsia" w:ascii="宋体" w:hAnsi="宋体" w:eastAsia="宋体" w:cs="宋体"/>
                <w:color w:val="000000" w:themeColor="text1"/>
                <w:sz w:val="24"/>
                <w:szCs w:val="24"/>
                <w14:textFill>
                  <w14:solidFill>
                    <w14:schemeClr w14:val="tx1"/>
                  </w14:solidFill>
                </w14:textFill>
              </w:rPr>
            </w:pPr>
          </w:p>
        </w:tc>
      </w:tr>
      <w:tr w14:paraId="5CCE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609A47F5">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67B9B4E8">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5CD5E345">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1EE89B0F">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6C959AA1">
            <w:pPr>
              <w:rPr>
                <w:rFonts w:hint="eastAsia" w:ascii="宋体" w:hAnsi="宋体" w:eastAsia="宋体" w:cs="宋体"/>
                <w:color w:val="000000" w:themeColor="text1"/>
                <w:sz w:val="24"/>
                <w:szCs w:val="24"/>
                <w14:textFill>
                  <w14:solidFill>
                    <w14:schemeClr w14:val="tx1"/>
                  </w14:solidFill>
                </w14:textFill>
              </w:rPr>
            </w:pPr>
          </w:p>
        </w:tc>
      </w:tr>
      <w:tr w14:paraId="519B1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28513263">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63A7B242">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22CD69CA">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12A93C4F">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6E3A785B">
            <w:pPr>
              <w:rPr>
                <w:rFonts w:hint="eastAsia" w:ascii="宋体" w:hAnsi="宋体" w:eastAsia="宋体" w:cs="宋体"/>
                <w:color w:val="000000" w:themeColor="text1"/>
                <w:sz w:val="24"/>
                <w:szCs w:val="24"/>
                <w14:textFill>
                  <w14:solidFill>
                    <w14:schemeClr w14:val="tx1"/>
                  </w14:solidFill>
                </w14:textFill>
              </w:rPr>
            </w:pPr>
          </w:p>
        </w:tc>
      </w:tr>
      <w:tr w14:paraId="62FE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54899484">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07DAAEB5">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48BB17D9">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55376011">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78309D5A">
            <w:pPr>
              <w:rPr>
                <w:rFonts w:hint="eastAsia" w:ascii="宋体" w:hAnsi="宋体" w:eastAsia="宋体" w:cs="宋体"/>
                <w:color w:val="000000" w:themeColor="text1"/>
                <w:sz w:val="24"/>
                <w:szCs w:val="24"/>
                <w14:textFill>
                  <w14:solidFill>
                    <w14:schemeClr w14:val="tx1"/>
                  </w14:solidFill>
                </w14:textFill>
              </w:rPr>
            </w:pPr>
          </w:p>
        </w:tc>
      </w:tr>
      <w:tr w14:paraId="2B140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54D65AD7">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3E6142F3">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6ABDCB2C">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04764CC3">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185FB8AB">
            <w:pPr>
              <w:rPr>
                <w:rFonts w:hint="eastAsia" w:ascii="宋体" w:hAnsi="宋体" w:eastAsia="宋体" w:cs="宋体"/>
                <w:color w:val="000000" w:themeColor="text1"/>
                <w:sz w:val="24"/>
                <w:szCs w:val="24"/>
                <w14:textFill>
                  <w14:solidFill>
                    <w14:schemeClr w14:val="tx1"/>
                  </w14:solidFill>
                </w14:textFill>
              </w:rPr>
            </w:pPr>
          </w:p>
        </w:tc>
      </w:tr>
      <w:tr w14:paraId="5EB4B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31702AC1">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5082A57B">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44EDD20C">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08959CAF">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2107F960">
            <w:pPr>
              <w:rPr>
                <w:rFonts w:hint="eastAsia" w:ascii="宋体" w:hAnsi="宋体" w:eastAsia="宋体" w:cs="宋体"/>
                <w:color w:val="000000" w:themeColor="text1"/>
                <w:sz w:val="24"/>
                <w:szCs w:val="24"/>
                <w14:textFill>
                  <w14:solidFill>
                    <w14:schemeClr w14:val="tx1"/>
                  </w14:solidFill>
                </w14:textFill>
              </w:rPr>
            </w:pPr>
          </w:p>
        </w:tc>
      </w:tr>
      <w:tr w14:paraId="43CD7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5" w:hRule="atLeast"/>
        </w:trPr>
        <w:tc>
          <w:tcPr>
            <w:tcW w:w="1615" w:type="dxa"/>
            <w:tcBorders>
              <w:top w:val="single" w:color="000000" w:sz="6" w:space="0"/>
              <w:left w:val="single" w:color="000000" w:sz="6" w:space="0"/>
              <w:bottom w:val="single" w:color="000000" w:sz="6" w:space="0"/>
              <w:right w:val="single" w:color="auto" w:sz="4" w:space="0"/>
            </w:tcBorders>
            <w:noWrap w:val="0"/>
            <w:vAlign w:val="center"/>
          </w:tcPr>
          <w:p w14:paraId="139A21B2">
            <w:pPr>
              <w:rPr>
                <w:rFonts w:hint="eastAsia" w:ascii="宋体" w:hAnsi="宋体" w:eastAsia="宋体" w:cs="宋体"/>
                <w:color w:val="000000" w:themeColor="text1"/>
                <w:sz w:val="24"/>
                <w:szCs w:val="24"/>
                <w14:textFill>
                  <w14:solidFill>
                    <w14:schemeClr w14:val="tx1"/>
                  </w14:solidFill>
                </w14:textFill>
              </w:rPr>
            </w:pPr>
          </w:p>
        </w:tc>
        <w:tc>
          <w:tcPr>
            <w:tcW w:w="2458" w:type="dxa"/>
            <w:tcBorders>
              <w:top w:val="single" w:color="000000" w:sz="6" w:space="0"/>
              <w:left w:val="single" w:color="000000" w:sz="6" w:space="0"/>
              <w:bottom w:val="single" w:color="000000" w:sz="6" w:space="0"/>
              <w:right w:val="single" w:color="000000" w:sz="6" w:space="0"/>
            </w:tcBorders>
            <w:noWrap w:val="0"/>
            <w:vAlign w:val="center"/>
          </w:tcPr>
          <w:p w14:paraId="390C34BD">
            <w:pPr>
              <w:rPr>
                <w:rFonts w:hint="eastAsia" w:ascii="宋体" w:hAnsi="宋体" w:eastAsia="宋体" w:cs="宋体"/>
                <w:color w:val="000000" w:themeColor="text1"/>
                <w:sz w:val="24"/>
                <w:szCs w:val="24"/>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noWrap w:val="0"/>
            <w:vAlign w:val="center"/>
          </w:tcPr>
          <w:p w14:paraId="00FE145F">
            <w:pPr>
              <w:rPr>
                <w:rFonts w:hint="eastAsia" w:ascii="宋体" w:hAnsi="宋体" w:eastAsia="宋体" w:cs="宋体"/>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noWrap w:val="0"/>
            <w:vAlign w:val="center"/>
          </w:tcPr>
          <w:p w14:paraId="4101EFEE">
            <w:pPr>
              <w:rPr>
                <w:rFonts w:hint="eastAsia" w:ascii="宋体" w:hAnsi="宋体" w:eastAsia="宋体" w:cs="宋体"/>
                <w:color w:val="000000" w:themeColor="text1"/>
                <w:sz w:val="24"/>
                <w:szCs w:val="24"/>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46103301">
            <w:pPr>
              <w:rPr>
                <w:rFonts w:hint="eastAsia" w:ascii="宋体" w:hAnsi="宋体" w:eastAsia="宋体" w:cs="宋体"/>
                <w:color w:val="000000" w:themeColor="text1"/>
                <w:sz w:val="24"/>
                <w:szCs w:val="24"/>
                <w14:textFill>
                  <w14:solidFill>
                    <w14:schemeClr w14:val="tx1"/>
                  </w14:solidFill>
                </w14:textFill>
              </w:rPr>
            </w:pPr>
          </w:p>
        </w:tc>
      </w:tr>
    </w:tbl>
    <w:p w14:paraId="293AD423">
      <w:pPr>
        <w:pStyle w:val="6"/>
        <w:ind w:left="0" w:leftChars="0" w:firstLine="0" w:firstLineChars="0"/>
        <w:rPr>
          <w:rFonts w:hint="eastAsia" w:ascii="宋体" w:hAnsi="宋体" w:eastAsia="宋体" w:cs="宋体"/>
          <w:color w:val="000000" w:themeColor="text1"/>
          <w14:textFill>
            <w14:solidFill>
              <w14:schemeClr w14:val="tx1"/>
            </w14:solidFill>
          </w14:textFill>
        </w:rPr>
      </w:pPr>
    </w:p>
    <w:p w14:paraId="4A1B383C">
      <w:pPr>
        <w:spacing w:after="120" w:afterLines="50" w:line="360" w:lineRule="auto"/>
        <w:ind w:firstLine="241" w:firstLineChars="100"/>
        <w:jc w:val="left"/>
        <w:rPr>
          <w:rFonts w:hint="eastAsia" w:ascii="宋体" w:hAnsi="宋体" w:eastAsia="宋体" w:cs="宋体"/>
          <w:b/>
          <w:color w:val="000000" w:themeColor="text1"/>
          <w:kern w:val="0"/>
          <w:sz w:val="24"/>
          <w:szCs w:val="24"/>
          <w14:textFill>
            <w14:solidFill>
              <w14:schemeClr w14:val="tx1"/>
            </w14:solidFill>
          </w14:textFill>
        </w:rPr>
      </w:pPr>
    </w:p>
    <w:p w14:paraId="0D8E60E1">
      <w:pPr>
        <w:spacing w:after="120" w:afterLines="50" w:line="360" w:lineRule="auto"/>
        <w:ind w:firstLine="240" w:firstLineChars="100"/>
        <w:jc w:val="left"/>
        <w:rPr>
          <w:rFonts w:hint="eastAsia" w:ascii="宋体" w:hAnsi="宋体" w:eastAsia="宋体" w:cs="宋体"/>
          <w:b w:val="0"/>
          <w:bCs/>
          <w:color w:val="000000" w:themeColor="text1"/>
          <w:kern w:val="0"/>
          <w:sz w:val="24"/>
          <w:szCs w:val="24"/>
          <w:u w:val="single"/>
          <w14:textFill>
            <w14:solidFill>
              <w14:schemeClr w14:val="tx1"/>
            </w14:solidFill>
          </w14:textFill>
        </w:rPr>
      </w:pPr>
      <w:r>
        <w:rPr>
          <w:rFonts w:hint="eastAsia" w:ascii="宋体" w:hAnsi="宋体" w:cs="宋体"/>
          <w:b w:val="0"/>
          <w:bCs/>
          <w:color w:val="000000" w:themeColor="text1"/>
          <w:kern w:val="0"/>
          <w:sz w:val="24"/>
          <w:szCs w:val="24"/>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14:textFill>
            <w14:solidFill>
              <w14:schemeClr w14:val="tx1"/>
            </w14:solidFill>
          </w14:textFill>
        </w:rPr>
        <w:t>名称（单位章）：</w:t>
      </w:r>
      <w:r>
        <w:rPr>
          <w:rFonts w:hint="eastAsia" w:ascii="宋体" w:hAnsi="宋体" w:eastAsia="宋体" w:cs="宋体"/>
          <w:b w:val="0"/>
          <w:bCs/>
          <w:color w:val="000000" w:themeColor="text1"/>
          <w:kern w:val="0"/>
          <w:sz w:val="24"/>
          <w:szCs w:val="24"/>
          <w:u w:val="single"/>
          <w14:textFill>
            <w14:solidFill>
              <w14:schemeClr w14:val="tx1"/>
            </w14:solidFill>
          </w14:textFill>
        </w:rPr>
        <w:t xml:space="preserve">                             </w:t>
      </w:r>
    </w:p>
    <w:p w14:paraId="134267E1">
      <w:pPr>
        <w:spacing w:after="120" w:afterLines="50" w:line="360" w:lineRule="auto"/>
        <w:ind w:firstLine="240" w:firstLineChars="100"/>
        <w:jc w:val="left"/>
        <w:rPr>
          <w:rFonts w:hint="eastAsia" w:ascii="宋体" w:hAnsi="宋体" w:eastAsia="宋体" w:cs="宋体"/>
          <w:b w:val="0"/>
          <w:bCs/>
          <w:color w:val="000000" w:themeColor="text1"/>
          <w:kern w:val="0"/>
          <w:sz w:val="24"/>
          <w:szCs w:val="24"/>
          <w:u w:val="single"/>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法定代表人或其委托代理人（</w:t>
      </w:r>
      <w:r>
        <w:rPr>
          <w:rFonts w:hint="eastAsia" w:ascii="宋体" w:hAnsi="宋体" w:eastAsia="宋体" w:cs="宋体"/>
          <w:b w:val="0"/>
          <w:bCs/>
          <w:color w:val="000000" w:themeColor="text1"/>
          <w:sz w:val="24"/>
          <w:szCs w:val="24"/>
          <w14:textFill>
            <w14:solidFill>
              <w14:schemeClr w14:val="tx1"/>
            </w14:solidFill>
          </w14:textFill>
        </w:rPr>
        <w:t>签字</w:t>
      </w:r>
      <w:r>
        <w:rPr>
          <w:rFonts w:hint="eastAsia" w:ascii="宋体" w:hAnsi="宋体" w:cs="宋体"/>
          <w:b w:val="0"/>
          <w:bCs/>
          <w:color w:val="000000" w:themeColor="text1"/>
          <w:sz w:val="24"/>
          <w:szCs w:val="24"/>
          <w:lang w:val="en-US" w:eastAsia="zh-CN"/>
          <w14:textFill>
            <w14:solidFill>
              <w14:schemeClr w14:val="tx1"/>
            </w14:solidFill>
          </w14:textFill>
        </w:rPr>
        <w:t>或盖章</w:t>
      </w:r>
      <w:r>
        <w:rPr>
          <w:rFonts w:hint="eastAsia" w:ascii="宋体" w:hAnsi="宋体" w:eastAsia="宋体" w:cs="宋体"/>
          <w:b w:val="0"/>
          <w:bCs/>
          <w:color w:val="000000" w:themeColor="text1"/>
          <w:kern w:val="0"/>
          <w:sz w:val="24"/>
          <w:szCs w:val="24"/>
          <w14:textFill>
            <w14:solidFill>
              <w14:schemeClr w14:val="tx1"/>
            </w14:solidFill>
          </w14:textFill>
        </w:rPr>
        <w:t>）：</w:t>
      </w:r>
      <w:r>
        <w:rPr>
          <w:rFonts w:hint="eastAsia" w:ascii="宋体" w:hAnsi="宋体" w:eastAsia="宋体" w:cs="宋体"/>
          <w:b w:val="0"/>
          <w:bCs/>
          <w:color w:val="000000" w:themeColor="text1"/>
          <w:kern w:val="0"/>
          <w:sz w:val="24"/>
          <w:szCs w:val="24"/>
          <w:u w:val="single"/>
          <w14:textFill>
            <w14:solidFill>
              <w14:schemeClr w14:val="tx1"/>
            </w14:solidFill>
          </w14:textFill>
        </w:rPr>
        <w:t xml:space="preserve">                 </w:t>
      </w:r>
    </w:p>
    <w:p w14:paraId="6996EB3E">
      <w:pPr>
        <w:spacing w:after="120" w:afterLines="50" w:line="360" w:lineRule="auto"/>
        <w:ind w:firstLine="240" w:firstLineChars="100"/>
        <w:jc w:val="left"/>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日   期：      年   月   日</w:t>
      </w:r>
    </w:p>
    <w:p w14:paraId="7BAF444F">
      <w:pPr>
        <w:pStyle w:val="24"/>
        <w:spacing w:before="0" w:beforeAutospacing="0" w:after="120" w:afterLines="50" w:afterAutospacing="0" w:line="360" w:lineRule="auto"/>
        <w:jc w:val="center"/>
        <w:rPr>
          <w:rFonts w:hint="eastAsia" w:ascii="宋体" w:hAnsi="宋体" w:eastAsia="宋体" w:cs="宋体"/>
          <w:b/>
          <w:color w:val="000000" w:themeColor="text1"/>
          <w14:textFill>
            <w14:solidFill>
              <w14:schemeClr w14:val="tx1"/>
            </w14:solidFill>
          </w14:textFill>
        </w:rPr>
      </w:pPr>
    </w:p>
    <w:p w14:paraId="0648843A">
      <w:pPr>
        <w:pStyle w:val="24"/>
        <w:spacing w:before="0" w:beforeAutospacing="0" w:after="120" w:afterLines="50" w:afterAutospacing="0" w:line="360" w:lineRule="auto"/>
        <w:jc w:val="center"/>
        <w:rPr>
          <w:rFonts w:hint="eastAsia" w:ascii="宋体" w:hAnsi="宋体" w:eastAsia="宋体" w:cs="宋体"/>
          <w:b/>
          <w:color w:val="000000" w:themeColor="text1"/>
          <w14:textFill>
            <w14:solidFill>
              <w14:schemeClr w14:val="tx1"/>
            </w14:solidFill>
          </w14:textFill>
        </w:rPr>
      </w:pPr>
    </w:p>
    <w:p w14:paraId="1CFB8FEE">
      <w:pPr>
        <w:pStyle w:val="24"/>
        <w:spacing w:before="0" w:beforeAutospacing="0" w:after="120" w:afterLines="50" w:afterAutospacing="0"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中小企业声明函</w:t>
      </w:r>
      <w:r>
        <w:rPr>
          <w:rFonts w:hint="eastAsia" w:ascii="宋体" w:hAnsi="宋体" w:eastAsia="宋体" w:cs="宋体"/>
          <w:b/>
          <w:color w:val="000000" w:themeColor="text1"/>
          <w:lang w:eastAsia="zh-CN"/>
          <w14:textFill>
            <w14:solidFill>
              <w14:schemeClr w14:val="tx1"/>
            </w14:solidFill>
          </w14:textFill>
        </w:rPr>
        <w:t>（</w:t>
      </w:r>
      <w:r>
        <w:rPr>
          <w:rFonts w:hint="eastAsia" w:ascii="宋体" w:hAnsi="宋体" w:eastAsia="宋体" w:cs="宋体"/>
          <w:b/>
          <w:color w:val="000000" w:themeColor="text1"/>
          <w:lang w:val="en-US" w:eastAsia="zh-CN"/>
          <w14:textFill>
            <w14:solidFill>
              <w14:schemeClr w14:val="tx1"/>
            </w14:solidFill>
          </w14:textFill>
        </w:rPr>
        <w:t>格式</w:t>
      </w:r>
      <w:r>
        <w:rPr>
          <w:rFonts w:hint="eastAsia" w:ascii="宋体" w:hAnsi="宋体" w:eastAsia="宋体" w:cs="宋体"/>
          <w:b/>
          <w:color w:val="000000" w:themeColor="text1"/>
          <w:lang w:eastAsia="zh-CN"/>
          <w14:textFill>
            <w14:solidFill>
              <w14:schemeClr w14:val="tx1"/>
            </w14:solidFill>
          </w14:textFill>
        </w:rPr>
        <w:t>）</w:t>
      </w:r>
    </w:p>
    <w:p w14:paraId="5EEB7C85">
      <w:pPr>
        <w:widowControl/>
        <w:spacing w:line="480" w:lineRule="auto"/>
        <w:jc w:val="left"/>
        <w:rPr>
          <w:rFonts w:hint="eastAsia" w:ascii="宋体" w:hAnsi="宋体" w:eastAsia="宋体" w:cs="宋体"/>
          <w:color w:val="000000" w:themeColor="text1"/>
          <w:kern w:val="0"/>
          <w:sz w:val="24"/>
          <w:szCs w:val="24"/>
          <w14:textFill>
            <w14:solidFill>
              <w14:schemeClr w14:val="tx1"/>
            </w14:solidFill>
          </w14:textFill>
        </w:rPr>
      </w:pPr>
    </w:p>
    <w:p w14:paraId="718B06AB">
      <w:pPr>
        <w:widowControl/>
        <w:spacing w:line="48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color w:val="000000" w:themeColor="text1"/>
          <w:kern w:val="0"/>
          <w:sz w:val="24"/>
          <w:szCs w:val="24"/>
          <w:u w:val="single"/>
          <w14:textFill>
            <w14:solidFill>
              <w14:schemeClr w14:val="tx1"/>
            </w14:solidFill>
          </w14:textFill>
        </w:rPr>
        <w:t>（单位名称）</w:t>
      </w:r>
      <w:r>
        <w:rPr>
          <w:rFonts w:hint="eastAsia" w:ascii="宋体" w:hAnsi="宋体" w:eastAsia="宋体" w:cs="宋体"/>
          <w:color w:val="000000" w:themeColor="text1"/>
          <w:kern w:val="0"/>
          <w:sz w:val="24"/>
          <w:szCs w:val="24"/>
          <w14:textFill>
            <w14:solidFill>
              <w14:schemeClr w14:val="tx1"/>
            </w14:solidFill>
          </w14:textFill>
        </w:rPr>
        <w:t>的</w:t>
      </w:r>
      <w:r>
        <w:rPr>
          <w:rFonts w:hint="eastAsia" w:ascii="宋体" w:hAnsi="宋体" w:eastAsia="宋体" w:cs="宋体"/>
          <w:color w:val="000000" w:themeColor="text1"/>
          <w:kern w:val="0"/>
          <w:sz w:val="24"/>
          <w:szCs w:val="24"/>
          <w:u w:val="single"/>
          <w14:textFill>
            <w14:solidFill>
              <w14:schemeClr w14:val="tx1"/>
            </w14:solidFill>
          </w14:textFill>
        </w:rPr>
        <w:t>（项目名称）</w:t>
      </w:r>
      <w:r>
        <w:rPr>
          <w:rFonts w:hint="eastAsia" w:ascii="宋体" w:hAnsi="宋体" w:eastAsia="宋体" w:cs="宋体"/>
          <w:color w:val="000000" w:themeColor="text1"/>
          <w:kern w:val="0"/>
          <w:sz w:val="24"/>
          <w:szCs w:val="24"/>
          <w14:textFill>
            <w14:solidFill>
              <w14:schemeClr w14:val="tx1"/>
            </w14:solidFill>
          </w14:textFill>
        </w:rPr>
        <w:t xml:space="preserve">采购活动，提供的货物全部由符合政策要求的中小企业制造。相关企业的具体情况如下： </w:t>
      </w:r>
    </w:p>
    <w:p w14:paraId="40DBAB81">
      <w:pPr>
        <w:widowControl/>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 </w:t>
      </w:r>
      <w:r>
        <w:rPr>
          <w:rFonts w:hint="eastAsia" w:ascii="宋体" w:hAnsi="宋体" w:eastAsia="宋体" w:cs="宋体"/>
          <w:color w:val="000000" w:themeColor="text1"/>
          <w:kern w:val="0"/>
          <w:sz w:val="24"/>
          <w:szCs w:val="24"/>
          <w:u w:val="single"/>
          <w14:textFill>
            <w14:solidFill>
              <w14:schemeClr w14:val="tx1"/>
            </w14:solidFill>
          </w14:textFill>
        </w:rPr>
        <w:t xml:space="preserve">（标的名称） </w:t>
      </w:r>
      <w:r>
        <w:rPr>
          <w:rFonts w:hint="eastAsia" w:ascii="宋体" w:hAnsi="宋体" w:eastAsia="宋体" w:cs="宋体"/>
          <w:color w:val="000000" w:themeColor="text1"/>
          <w:kern w:val="0"/>
          <w:sz w:val="24"/>
          <w:szCs w:val="24"/>
          <w14:textFill>
            <w14:solidFill>
              <w14:schemeClr w14:val="tx1"/>
            </w14:solidFill>
          </w14:textFill>
        </w:rPr>
        <w:t>，属于</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行业；制造商为</w:t>
      </w:r>
      <w:r>
        <w:rPr>
          <w:rFonts w:hint="eastAsia" w:ascii="宋体" w:hAnsi="宋体" w:eastAsia="宋体" w:cs="宋体"/>
          <w:color w:val="000000" w:themeColor="text1"/>
          <w:kern w:val="0"/>
          <w:sz w:val="24"/>
          <w:szCs w:val="24"/>
          <w:u w:val="single"/>
          <w14:textFill>
            <w14:solidFill>
              <w14:schemeClr w14:val="tx1"/>
            </w14:solidFill>
          </w14:textFill>
        </w:rPr>
        <w:t>（企业名称）</w:t>
      </w:r>
      <w:r>
        <w:rPr>
          <w:rFonts w:hint="eastAsia" w:ascii="宋体" w:hAnsi="宋体" w:eastAsia="宋体" w:cs="宋体"/>
          <w:color w:val="000000" w:themeColor="text1"/>
          <w:kern w:val="0"/>
          <w:sz w:val="24"/>
          <w:szCs w:val="24"/>
          <w14:textFill>
            <w14:solidFill>
              <w14:schemeClr w14:val="tx1"/>
            </w14:solidFill>
          </w14:textFill>
        </w:rPr>
        <w:t>，从业人员</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人，营业收入为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万元，资产总额为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万元，属于（中型企业、小型企业、微型企业）； </w:t>
      </w:r>
    </w:p>
    <w:p w14:paraId="70FE0DB4">
      <w:pPr>
        <w:widowControl/>
        <w:spacing w:line="48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p w14:paraId="682F3E59">
      <w:pPr>
        <w:widowControl/>
        <w:spacing w:line="48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p w14:paraId="354B12AE">
      <w:pPr>
        <w:widowControl/>
        <w:spacing w:line="48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以上企业，不属于大企业的分支机构，不存在控股股东为大企业的情形，也不存在与大企业的负责人为同一人的情形。</w:t>
      </w:r>
    </w:p>
    <w:p w14:paraId="405B34F5">
      <w:pPr>
        <w:widowControl/>
        <w:spacing w:line="48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本企业对上述声明内容的真实性负责。如有虚假，将依法承担相应责任。 </w:t>
      </w:r>
    </w:p>
    <w:p w14:paraId="7C8C015A">
      <w:pPr>
        <w:widowControl/>
        <w:spacing w:line="480" w:lineRule="auto"/>
        <w:jc w:val="left"/>
        <w:rPr>
          <w:rFonts w:hint="eastAsia" w:ascii="宋体" w:hAnsi="宋体" w:eastAsia="宋体" w:cs="宋体"/>
          <w:color w:val="000000" w:themeColor="text1"/>
          <w:kern w:val="0"/>
          <w:sz w:val="24"/>
          <w:szCs w:val="24"/>
          <w14:textFill>
            <w14:solidFill>
              <w14:schemeClr w14:val="tx1"/>
            </w14:solidFill>
          </w14:textFill>
        </w:rPr>
      </w:pPr>
    </w:p>
    <w:p w14:paraId="4CD209C4">
      <w:pPr>
        <w:widowControl/>
        <w:spacing w:line="480" w:lineRule="auto"/>
        <w:ind w:firstLine="3840" w:firstLineChars="16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企业名称（盖章）：</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29D97C25">
      <w:pPr>
        <w:widowControl/>
        <w:spacing w:line="480" w:lineRule="auto"/>
        <w:ind w:firstLine="3840" w:firstLineChars="1600"/>
        <w:jc w:val="left"/>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 期：</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w:t>
      </w:r>
    </w:p>
    <w:p w14:paraId="2782D395">
      <w:pPr>
        <w:widowControl/>
        <w:jc w:val="left"/>
        <w:rPr>
          <w:rFonts w:hint="eastAsia" w:ascii="宋体" w:hAnsi="宋体" w:eastAsia="宋体" w:cs="宋体"/>
          <w:color w:val="000000" w:themeColor="text1"/>
          <w:sz w:val="24"/>
          <w:szCs w:val="24"/>
          <w14:textFill>
            <w14:solidFill>
              <w14:schemeClr w14:val="tx1"/>
            </w14:solidFill>
          </w14:textFill>
        </w:rPr>
      </w:pPr>
    </w:p>
    <w:p w14:paraId="1BBF5DF4">
      <w:pPr>
        <w:widowControl/>
        <w:adjustRightInd w:val="0"/>
        <w:snapToGrid w:val="0"/>
        <w:spacing w:line="520" w:lineRule="exact"/>
        <w:ind w:firstLine="504" w:firstLineChars="200"/>
        <w:jc w:val="left"/>
        <w:rPr>
          <w:rFonts w:hint="eastAsia"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备注：（1）从业人员、营业收入、资产总额填报上一年度数据，无上一年度数据的新成立企业可不填报。</w:t>
      </w:r>
    </w:p>
    <w:p w14:paraId="076B201A">
      <w:pPr>
        <w:widowControl/>
        <w:adjustRightInd w:val="0"/>
        <w:snapToGrid w:val="0"/>
        <w:spacing w:line="520" w:lineRule="exact"/>
        <w:ind w:firstLine="1260" w:firstLineChars="500"/>
        <w:jc w:val="left"/>
        <w:rPr>
          <w:rFonts w:hint="eastAsia" w:ascii="宋体" w:hAnsi="宋体" w:eastAsia="宋体" w:cs="宋体"/>
          <w:color w:val="000000" w:themeColor="text1"/>
          <w:spacing w:val="6"/>
          <w:kern w:val="0"/>
          <w:sz w:val="24"/>
          <w14:textFill>
            <w14:solidFill>
              <w14:schemeClr w14:val="tx1"/>
            </w14:solidFill>
          </w14:textFill>
        </w:rPr>
        <w:sectPr>
          <w:pgSz w:w="11906" w:h="16838"/>
          <w:pgMar w:top="1701" w:right="1588" w:bottom="1588" w:left="1588" w:header="851" w:footer="1134"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000000" w:themeColor="text1"/>
          <w:spacing w:val="6"/>
          <w:kern w:val="0"/>
          <w:sz w:val="24"/>
          <w14:textFill>
            <w14:solidFill>
              <w14:schemeClr w14:val="tx1"/>
            </w14:solidFill>
          </w14:textFill>
        </w:rPr>
        <w:t>（2）中、小、微企业划分标准执行《中小企业划型标准规定》（工信部联企业〔2011〕300号文件）</w:t>
      </w:r>
    </w:p>
    <w:p w14:paraId="4211BD35">
      <w:pPr>
        <w:pStyle w:val="24"/>
        <w:spacing w:before="0" w:beforeAutospacing="0" w:after="156" w:afterLines="50" w:afterAutospacing="0"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监狱企业证明资料（如有）</w:t>
      </w:r>
    </w:p>
    <w:p w14:paraId="1BF33F1C">
      <w:pPr>
        <w:widowControl/>
        <w:adjustRightInd w:val="0"/>
        <w:snapToGrid w:val="0"/>
        <w:spacing w:line="5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附：监狱管理局、戒毒管理局等主管部门出具的证明文件的复印件，复印件须逐页加盖公章。</w:t>
      </w:r>
    </w:p>
    <w:p w14:paraId="1F090DFF">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kern w:val="0"/>
          <w:sz w:val="24"/>
          <w:szCs w:val="24"/>
          <w14:textFill>
            <w14:solidFill>
              <w14:schemeClr w14:val="tx1"/>
            </w14:solidFill>
          </w14:textFill>
        </w:rPr>
        <w:t>残疾人福利性单位声明函（如有）</w:t>
      </w:r>
    </w:p>
    <w:p w14:paraId="1BBC3019">
      <w:pPr>
        <w:widowControl/>
        <w:adjustRightInd w:val="0"/>
        <w:snapToGrid w:val="0"/>
        <w:spacing w:line="5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单位的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3252789">
      <w:pPr>
        <w:widowControl/>
        <w:adjustRightInd w:val="0"/>
        <w:snapToGrid w:val="0"/>
        <w:spacing w:line="5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14:paraId="0BE0FE39">
      <w:pPr>
        <w:widowControl/>
        <w:adjustRightInd w:val="0"/>
        <w:snapToGrid w:val="0"/>
        <w:spacing w:line="520" w:lineRule="exact"/>
        <w:ind w:firstLine="480" w:firstLineChars="200"/>
        <w:rPr>
          <w:rFonts w:hint="eastAsia" w:ascii="宋体" w:hAnsi="宋体" w:eastAsia="宋体" w:cs="宋体"/>
          <w:color w:val="000000" w:themeColor="text1"/>
          <w:sz w:val="24"/>
          <w14:textFill>
            <w14:solidFill>
              <w14:schemeClr w14:val="tx1"/>
            </w14:solidFill>
          </w14:textFill>
        </w:rPr>
      </w:pPr>
    </w:p>
    <w:p w14:paraId="0333D20D">
      <w:pPr>
        <w:adjustRightInd w:val="0"/>
        <w:snapToGrid w:val="0"/>
        <w:spacing w:line="5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名称（单位章）</w:t>
      </w:r>
      <w:r>
        <w:rPr>
          <w:rFonts w:hint="eastAsia" w:ascii="宋体" w:hAnsi="宋体" w:eastAsia="宋体" w:cs="宋体"/>
          <w:color w:val="000000" w:themeColor="text1"/>
          <w:sz w:val="24"/>
          <w14:textFill>
            <w14:solidFill>
              <w14:schemeClr w14:val="tx1"/>
            </w14:solidFill>
          </w14:textFill>
        </w:rPr>
        <w:t xml:space="preserve">： </w:t>
      </w:r>
    </w:p>
    <w:p w14:paraId="27736853">
      <w:pPr>
        <w:adjustRightInd w:val="0"/>
        <w:snapToGrid w:val="0"/>
        <w:spacing w:line="5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法定代表人（签字）：</w:t>
      </w:r>
      <w:r>
        <w:rPr>
          <w:rFonts w:hint="eastAsia" w:ascii="宋体" w:hAnsi="宋体" w:eastAsia="宋体" w:cs="宋体"/>
          <w:color w:val="000000" w:themeColor="text1"/>
          <w:sz w:val="24"/>
          <w:u w:val="single"/>
          <w14:textFill>
            <w14:solidFill>
              <w14:schemeClr w14:val="tx1"/>
            </w14:solidFill>
          </w14:textFill>
        </w:rPr>
        <w:t xml:space="preserve">          </w:t>
      </w:r>
    </w:p>
    <w:p w14:paraId="31D1CAA1">
      <w:pPr>
        <w:widowControl/>
        <w:adjustRightInd w:val="0"/>
        <w:snapToGrid w:val="0"/>
        <w:spacing w:line="52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54598F53">
      <w:pPr>
        <w:pStyle w:val="9"/>
        <w:rPr>
          <w:rFonts w:hint="eastAsia" w:ascii="宋体" w:hAnsi="宋体" w:eastAsia="宋体" w:cs="宋体"/>
          <w:color w:val="000000" w:themeColor="text1"/>
          <w:u w:val="single"/>
          <w14:textFill>
            <w14:solidFill>
              <w14:schemeClr w14:val="tx1"/>
            </w14:solidFill>
          </w14:textFill>
        </w:rPr>
      </w:pPr>
    </w:p>
    <w:p w14:paraId="5933FBB9">
      <w:pPr>
        <w:widowControl/>
        <w:adjustRightInd w:val="0"/>
        <w:snapToGrid w:val="0"/>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后附：（1）单位残疾人员的《中华人民共和国残疾证》、《中华人民共和国残疾军人证》或经县级以上医院出具的精神残疾证明的复印件，复印件须逐页加盖</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公章。</w:t>
      </w:r>
    </w:p>
    <w:p w14:paraId="2440E4D8">
      <w:pPr>
        <w:widowControl/>
        <w:adjustRightInd w:val="0"/>
        <w:snapToGrid w:val="0"/>
        <w:spacing w:line="5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与单位每一位残疾人员签订的劳动合同的复印件，复印件须逐页加盖</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公章。合同期限至少一年（含一年）。</w:t>
      </w:r>
    </w:p>
    <w:p w14:paraId="5F182DDB">
      <w:pPr>
        <w:widowControl/>
        <w:adjustRightInd w:val="0"/>
        <w:snapToGrid w:val="0"/>
        <w:spacing w:line="520" w:lineRule="exact"/>
        <w:ind w:firstLine="480" w:firstLineChars="200"/>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提供为单位每一位残疾人员按时缴纳社保金的凭证及加盖社保部门章的明细表的复印</w:t>
      </w:r>
      <w:r>
        <w:rPr>
          <w:rFonts w:hint="eastAsia" w:ascii="宋体" w:hAnsi="宋体" w:eastAsia="宋体" w:cs="宋体"/>
          <w:color w:val="000000" w:themeColor="text1"/>
          <w:sz w:val="24"/>
          <w:szCs w:val="22"/>
          <w14:textFill>
            <w14:solidFill>
              <w14:schemeClr w14:val="tx1"/>
            </w14:solidFill>
          </w14:textFill>
        </w:rPr>
        <w:t>件，复印件须逐页加盖</w:t>
      </w:r>
      <w:r>
        <w:rPr>
          <w:rFonts w:hint="eastAsia" w:ascii="宋体" w:hAnsi="宋体" w:cs="宋体"/>
          <w:color w:val="000000" w:themeColor="text1"/>
          <w:sz w:val="24"/>
          <w:szCs w:val="22"/>
          <w:lang w:eastAsia="zh-CN"/>
          <w14:textFill>
            <w14:solidFill>
              <w14:schemeClr w14:val="tx1"/>
            </w14:solidFill>
          </w14:textFill>
        </w:rPr>
        <w:t>供应商</w:t>
      </w:r>
      <w:r>
        <w:rPr>
          <w:rFonts w:hint="eastAsia" w:ascii="宋体" w:hAnsi="宋体" w:eastAsia="宋体" w:cs="宋体"/>
          <w:color w:val="000000" w:themeColor="text1"/>
          <w:sz w:val="24"/>
          <w:szCs w:val="22"/>
          <w14:textFill>
            <w14:solidFill>
              <w14:schemeClr w14:val="tx1"/>
            </w14:solidFill>
          </w14:textFill>
        </w:rPr>
        <w:t>公章。。</w:t>
      </w:r>
    </w:p>
    <w:p w14:paraId="726A119D">
      <w:pPr>
        <w:widowControl/>
        <w:adjustRightInd w:val="0"/>
        <w:snapToGrid w:val="0"/>
        <w:spacing w:line="520" w:lineRule="exact"/>
        <w:ind w:firstLine="480" w:firstLineChars="200"/>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提供为单位每一位残疾人员支付工资的工资表的复印件，复印件须逐页加盖</w:t>
      </w:r>
      <w:r>
        <w:rPr>
          <w:rFonts w:hint="eastAsia" w:ascii="宋体" w:hAnsi="宋体" w:cs="宋体"/>
          <w:color w:val="000000" w:themeColor="text1"/>
          <w:sz w:val="24"/>
          <w:szCs w:val="22"/>
          <w:lang w:eastAsia="zh-CN"/>
          <w14:textFill>
            <w14:solidFill>
              <w14:schemeClr w14:val="tx1"/>
            </w14:solidFill>
          </w14:textFill>
        </w:rPr>
        <w:t>供应商</w:t>
      </w:r>
      <w:r>
        <w:rPr>
          <w:rFonts w:hint="eastAsia" w:ascii="宋体" w:hAnsi="宋体" w:eastAsia="宋体" w:cs="宋体"/>
          <w:color w:val="000000" w:themeColor="text1"/>
          <w:sz w:val="24"/>
          <w:szCs w:val="22"/>
          <w14:textFill>
            <w14:solidFill>
              <w14:schemeClr w14:val="tx1"/>
            </w14:solidFill>
          </w14:textFill>
        </w:rPr>
        <w:t>公章。</w:t>
      </w:r>
    </w:p>
    <w:p w14:paraId="3CD0C85D">
      <w:pPr>
        <w:widowControl/>
        <w:adjustRightInd w:val="0"/>
        <w:snapToGrid w:val="0"/>
        <w:spacing w:line="520" w:lineRule="exact"/>
        <w:ind w:firstLine="480" w:firstLineChars="200"/>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注：所附资料不全或不满足要求的，评审时价格不予扣除。</w:t>
      </w:r>
    </w:p>
    <w:p w14:paraId="4CEDBEDC">
      <w:pPr>
        <w:adjustRightInd w:val="0"/>
        <w:snapToGrid w:val="0"/>
        <w:spacing w:line="520" w:lineRule="exact"/>
        <w:rPr>
          <w:rFonts w:hint="eastAsia" w:ascii="宋体" w:hAnsi="宋体" w:eastAsia="宋体" w:cs="宋体"/>
          <w:b/>
          <w:bCs/>
          <w:color w:val="000000" w:themeColor="text1"/>
          <w:sz w:val="24"/>
          <w:szCs w:val="24"/>
          <w:highlight w:val="yellow"/>
          <w14:textFill>
            <w14:solidFill>
              <w14:schemeClr w14:val="tx1"/>
            </w14:solidFill>
          </w14:textFill>
        </w:rPr>
      </w:pPr>
    </w:p>
    <w:p w14:paraId="7E650482">
      <w:pPr>
        <w:adjustRightInd w:val="0"/>
        <w:snapToGrid w:val="0"/>
        <w:spacing w:line="520" w:lineRule="exact"/>
        <w:rPr>
          <w:rFonts w:hint="eastAsia" w:ascii="宋体" w:hAnsi="宋体" w:eastAsia="宋体" w:cs="宋体"/>
          <w:b/>
          <w:bCs/>
          <w:color w:val="000000" w:themeColor="text1"/>
          <w:sz w:val="24"/>
          <w:szCs w:val="24"/>
          <w:highlight w:val="yellow"/>
          <w14:textFill>
            <w14:solidFill>
              <w14:schemeClr w14:val="tx1"/>
            </w14:solidFill>
          </w14:textFill>
        </w:rPr>
      </w:pPr>
    </w:p>
    <w:p w14:paraId="608FD651">
      <w:pPr>
        <w:pStyle w:val="6"/>
        <w:rPr>
          <w:rFonts w:hint="eastAsia" w:ascii="宋体" w:hAnsi="宋体" w:eastAsia="宋体" w:cs="宋体"/>
          <w:color w:val="000000" w:themeColor="text1"/>
          <w14:textFill>
            <w14:solidFill>
              <w14:schemeClr w14:val="tx1"/>
            </w14:solidFill>
          </w14:textFill>
        </w:rPr>
      </w:pPr>
    </w:p>
    <w:p w14:paraId="2313AE66">
      <w:pPr>
        <w:rPr>
          <w:rFonts w:hint="eastAsia" w:ascii="宋体" w:hAnsi="宋体" w:eastAsia="宋体" w:cs="宋体"/>
          <w:color w:val="000000" w:themeColor="text1"/>
          <w14:textFill>
            <w14:solidFill>
              <w14:schemeClr w14:val="tx1"/>
            </w14:solidFill>
          </w14:textFill>
        </w:rPr>
      </w:pPr>
    </w:p>
    <w:p w14:paraId="3BABED0A">
      <w:pPr>
        <w:overflowPunct w:val="0"/>
        <w:topLinePunct/>
        <w:autoSpaceDN w:val="0"/>
        <w:adjustRightInd w:val="0"/>
        <w:snapToGrid w:val="0"/>
        <w:spacing w:line="360" w:lineRule="auto"/>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政府采购政策性要求部分：</w:t>
      </w:r>
    </w:p>
    <w:p w14:paraId="54C15731">
      <w:pPr>
        <w:tabs>
          <w:tab w:val="left" w:pos="1680"/>
        </w:tabs>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节能产品明细表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12"/>
        <w:gridCol w:w="2551"/>
        <w:gridCol w:w="1276"/>
        <w:gridCol w:w="2126"/>
        <w:gridCol w:w="1629"/>
      </w:tblGrid>
      <w:tr w14:paraId="6348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28590117">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序号</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1B4E3B9A">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产品名称</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5EFBE4">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制造商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ED7A5C">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产品</w:t>
            </w:r>
          </w:p>
          <w:p w14:paraId="4CAF51D0">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型号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C90F6D6">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节能产品认证</w:t>
            </w:r>
          </w:p>
          <w:p w14:paraId="15276606">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证书号</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51104EAD">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认证证书</w:t>
            </w:r>
          </w:p>
          <w:p w14:paraId="55B14555">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有效截止日期</w:t>
            </w:r>
          </w:p>
        </w:tc>
      </w:tr>
      <w:tr w14:paraId="0C03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289C4DBF">
            <w:pPr>
              <w:snapToGrid w:val="0"/>
              <w:jc w:val="center"/>
              <w:rPr>
                <w:rFonts w:hint="eastAsia" w:ascii="宋体" w:hAnsi="宋体" w:eastAsia="宋体" w:cs="宋体"/>
                <w:b w:val="0"/>
                <w:bCs/>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0340F7F8">
            <w:pPr>
              <w:snapToGrid w:val="0"/>
              <w:jc w:val="center"/>
              <w:rPr>
                <w:rFonts w:hint="eastAsia" w:ascii="宋体" w:hAnsi="宋体" w:eastAsia="宋体" w:cs="宋体"/>
                <w:b w:val="0"/>
                <w:bCs/>
                <w:color w:val="000000" w:themeColor="text1"/>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17153B41">
            <w:pPr>
              <w:snapToGrid w:val="0"/>
              <w:jc w:val="center"/>
              <w:rPr>
                <w:rFonts w:hint="eastAsia" w:ascii="宋体" w:hAnsi="宋体" w:eastAsia="宋体" w:cs="宋体"/>
                <w:b w:val="0"/>
                <w:bCs/>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C0CF77">
            <w:pPr>
              <w:snapToGrid w:val="0"/>
              <w:jc w:val="center"/>
              <w:rPr>
                <w:rFonts w:hint="eastAsia" w:ascii="宋体" w:hAnsi="宋体" w:eastAsia="宋体" w:cs="宋体"/>
                <w:b w:val="0"/>
                <w:bCs/>
                <w:color w:val="000000" w:themeColor="text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3B62AAA">
            <w:pPr>
              <w:snapToGrid w:val="0"/>
              <w:jc w:val="center"/>
              <w:rPr>
                <w:rFonts w:hint="eastAsia" w:ascii="宋体" w:hAnsi="宋体" w:eastAsia="宋体" w:cs="宋体"/>
                <w:b w:val="0"/>
                <w:bCs/>
                <w:color w:val="000000" w:themeColor="text1"/>
                <w:szCs w:val="21"/>
                <w14:textFill>
                  <w14:solidFill>
                    <w14:schemeClr w14:val="tx1"/>
                  </w14:solidFill>
                </w14:textFill>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3FE2C2C">
            <w:pPr>
              <w:snapToGrid w:val="0"/>
              <w:jc w:val="center"/>
              <w:rPr>
                <w:rFonts w:hint="eastAsia" w:ascii="宋体" w:hAnsi="宋体" w:eastAsia="宋体" w:cs="宋体"/>
                <w:b w:val="0"/>
                <w:bCs/>
                <w:color w:val="000000" w:themeColor="text1"/>
                <w:szCs w:val="21"/>
                <w14:textFill>
                  <w14:solidFill>
                    <w14:schemeClr w14:val="tx1"/>
                  </w14:solidFill>
                </w14:textFill>
              </w:rPr>
            </w:pPr>
          </w:p>
        </w:tc>
      </w:tr>
      <w:tr w14:paraId="272A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3ED5798A">
            <w:pPr>
              <w:snapToGrid w:val="0"/>
              <w:jc w:val="center"/>
              <w:rPr>
                <w:rFonts w:hint="eastAsia" w:ascii="宋体" w:hAnsi="宋体" w:eastAsia="宋体" w:cs="宋体"/>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7C1328E2">
            <w:pPr>
              <w:snapToGrid w:val="0"/>
              <w:jc w:val="center"/>
              <w:rPr>
                <w:rFonts w:hint="eastAsia" w:ascii="宋体" w:hAnsi="宋体" w:eastAsia="宋体" w:cs="宋体"/>
                <w:color w:val="000000" w:themeColor="text1"/>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51A81F6B">
            <w:pPr>
              <w:snapToGrid w:val="0"/>
              <w:jc w:val="center"/>
              <w:rPr>
                <w:rFonts w:hint="eastAsia" w:ascii="宋体" w:hAnsi="宋体" w:eastAsia="宋体" w:cs="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8EB6FDD">
            <w:pPr>
              <w:snapToGrid w:val="0"/>
              <w:jc w:val="center"/>
              <w:rPr>
                <w:rFonts w:hint="eastAsia" w:ascii="宋体" w:hAnsi="宋体" w:eastAsia="宋体" w:cs="宋体"/>
                <w:color w:val="000000" w:themeColor="text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78D08B5">
            <w:pPr>
              <w:snapToGrid w:val="0"/>
              <w:jc w:val="center"/>
              <w:rPr>
                <w:rFonts w:hint="eastAsia" w:ascii="宋体" w:hAnsi="宋体" w:eastAsia="宋体" w:cs="宋体"/>
                <w:color w:val="000000" w:themeColor="text1"/>
                <w:szCs w:val="21"/>
                <w14:textFill>
                  <w14:solidFill>
                    <w14:schemeClr w14:val="tx1"/>
                  </w14:solidFill>
                </w14:textFill>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CABDEC1">
            <w:pPr>
              <w:snapToGrid w:val="0"/>
              <w:jc w:val="center"/>
              <w:rPr>
                <w:rFonts w:hint="eastAsia" w:ascii="宋体" w:hAnsi="宋体" w:eastAsia="宋体" w:cs="宋体"/>
                <w:color w:val="000000" w:themeColor="text1"/>
                <w:szCs w:val="21"/>
                <w14:textFill>
                  <w14:solidFill>
                    <w14:schemeClr w14:val="tx1"/>
                  </w14:solidFill>
                </w14:textFill>
              </w:rPr>
            </w:pPr>
          </w:p>
        </w:tc>
      </w:tr>
    </w:tbl>
    <w:p w14:paraId="0773E9CF">
      <w:pPr>
        <w:spacing w:line="48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snapToGrid w:val="0"/>
          <w:color w:val="000000" w:themeColor="text1"/>
          <w:szCs w:val="21"/>
          <w14:textFill>
            <w14:solidFill>
              <w14:schemeClr w14:val="tx1"/>
            </w14:solidFill>
          </w14:textFill>
        </w:rPr>
        <w:t>提供国家确定的认证机构出具的、处于有效期之内的节能产品认证证书的复印件（或扫描件）</w:t>
      </w:r>
      <w:r>
        <w:rPr>
          <w:rFonts w:hint="eastAsia" w:ascii="宋体" w:hAnsi="宋体" w:eastAsia="宋体" w:cs="宋体"/>
          <w:color w:val="000000" w:themeColor="text1"/>
          <w:szCs w:val="21"/>
          <w14:textFill>
            <w14:solidFill>
              <w14:schemeClr w14:val="tx1"/>
            </w14:solidFill>
          </w14:textFill>
        </w:rPr>
        <w:t>。</w:t>
      </w:r>
    </w:p>
    <w:p w14:paraId="1C62C62F">
      <w:pPr>
        <w:pStyle w:val="70"/>
        <w:snapToGrid w:val="0"/>
        <w:spacing w:line="360" w:lineRule="auto"/>
        <w:jc w:val="both"/>
        <w:rPr>
          <w:rFonts w:hint="eastAsia" w:ascii="宋体" w:hAnsi="宋体" w:eastAsia="宋体" w:cs="宋体"/>
          <w:bCs/>
          <w:color w:val="000000" w:themeColor="text1"/>
          <w:kern w:val="2"/>
          <w:sz w:val="21"/>
          <w:szCs w:val="21"/>
          <w14:textFill>
            <w14:solidFill>
              <w14:schemeClr w14:val="tx1"/>
            </w14:solidFill>
          </w14:textFill>
        </w:rPr>
      </w:pPr>
    </w:p>
    <w:p w14:paraId="7C32CFE9">
      <w:pPr>
        <w:tabs>
          <w:tab w:val="left" w:pos="1680"/>
        </w:tabs>
        <w:snapToGrid w:val="0"/>
        <w:spacing w:line="360" w:lineRule="auto"/>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环境标志产品明细表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12"/>
        <w:gridCol w:w="1701"/>
        <w:gridCol w:w="850"/>
        <w:gridCol w:w="1276"/>
        <w:gridCol w:w="2126"/>
        <w:gridCol w:w="1595"/>
      </w:tblGrid>
      <w:tr w14:paraId="7BE4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71F16994">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序号</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646181E0">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产品</w:t>
            </w:r>
          </w:p>
          <w:p w14:paraId="18A7790B">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FE1104B">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制造商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1F8C78A">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注册</w:t>
            </w:r>
          </w:p>
          <w:p w14:paraId="0DEE9F58">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商标</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BE4CFEA">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产品</w:t>
            </w:r>
          </w:p>
          <w:p w14:paraId="109479A9">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型号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8DBB6E3">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环境标志产品认证</w:t>
            </w:r>
          </w:p>
          <w:p w14:paraId="205412C1">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证书号</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F4AF452">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认证证书</w:t>
            </w:r>
          </w:p>
          <w:p w14:paraId="69D710AE">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有效截止日期</w:t>
            </w:r>
          </w:p>
        </w:tc>
      </w:tr>
      <w:tr w14:paraId="698B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73AA6341">
            <w:pPr>
              <w:snapToGrid w:val="0"/>
              <w:jc w:val="center"/>
              <w:rPr>
                <w:rFonts w:hint="eastAsia" w:ascii="宋体" w:hAnsi="宋体" w:eastAsia="宋体" w:cs="宋体"/>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78212C59">
            <w:pPr>
              <w:snapToGrid w:val="0"/>
              <w:jc w:val="center"/>
              <w:rPr>
                <w:rFonts w:hint="eastAsia" w:ascii="宋体" w:hAnsi="宋体" w:eastAsia="宋体" w:cs="宋体"/>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A0C7C28">
            <w:pPr>
              <w:snapToGrid w:val="0"/>
              <w:jc w:val="center"/>
              <w:rPr>
                <w:rFonts w:hint="eastAsia" w:ascii="宋体" w:hAnsi="宋体" w:eastAsia="宋体" w:cs="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E832D15">
            <w:pPr>
              <w:snapToGrid w:val="0"/>
              <w:jc w:val="center"/>
              <w:rPr>
                <w:rFonts w:hint="eastAsia" w:ascii="宋体" w:hAnsi="宋体" w:eastAsia="宋体" w:cs="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8C959D5">
            <w:pPr>
              <w:snapToGrid w:val="0"/>
              <w:jc w:val="center"/>
              <w:rPr>
                <w:rFonts w:hint="eastAsia" w:ascii="宋体" w:hAnsi="宋体" w:eastAsia="宋体" w:cs="宋体"/>
                <w:color w:val="000000" w:themeColor="text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80524D6">
            <w:pPr>
              <w:snapToGrid w:val="0"/>
              <w:jc w:val="center"/>
              <w:rPr>
                <w:rFonts w:hint="eastAsia" w:ascii="宋体" w:hAnsi="宋体" w:eastAsia="宋体" w:cs="宋体"/>
                <w:color w:val="000000" w:themeColor="text1"/>
                <w:szCs w:val="21"/>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noWrap w:val="0"/>
            <w:vAlign w:val="top"/>
          </w:tcPr>
          <w:p w14:paraId="10230445">
            <w:pPr>
              <w:snapToGrid w:val="0"/>
              <w:rPr>
                <w:rFonts w:hint="eastAsia" w:ascii="宋体" w:hAnsi="宋体" w:eastAsia="宋体" w:cs="宋体"/>
                <w:color w:val="000000" w:themeColor="text1"/>
                <w:szCs w:val="21"/>
                <w14:textFill>
                  <w14:solidFill>
                    <w14:schemeClr w14:val="tx1"/>
                  </w14:solidFill>
                </w14:textFill>
              </w:rPr>
            </w:pPr>
          </w:p>
        </w:tc>
      </w:tr>
      <w:tr w14:paraId="014F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008EBC18">
            <w:pPr>
              <w:snapToGrid w:val="0"/>
              <w:jc w:val="center"/>
              <w:rPr>
                <w:rFonts w:hint="eastAsia" w:ascii="宋体" w:hAnsi="宋体" w:eastAsia="宋体" w:cs="宋体"/>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1AB282D7">
            <w:pPr>
              <w:snapToGrid w:val="0"/>
              <w:jc w:val="center"/>
              <w:rPr>
                <w:rFonts w:hint="eastAsia" w:ascii="宋体" w:hAnsi="宋体" w:eastAsia="宋体" w:cs="宋体"/>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53DA422">
            <w:pPr>
              <w:snapToGrid w:val="0"/>
              <w:jc w:val="center"/>
              <w:rPr>
                <w:rFonts w:hint="eastAsia" w:ascii="宋体" w:hAnsi="宋体" w:eastAsia="宋体" w:cs="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980A5F7">
            <w:pPr>
              <w:snapToGrid w:val="0"/>
              <w:jc w:val="center"/>
              <w:rPr>
                <w:rFonts w:hint="eastAsia" w:ascii="宋体" w:hAnsi="宋体" w:eastAsia="宋体" w:cs="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C35D25B">
            <w:pPr>
              <w:snapToGrid w:val="0"/>
              <w:jc w:val="center"/>
              <w:rPr>
                <w:rFonts w:hint="eastAsia" w:ascii="宋体" w:hAnsi="宋体" w:eastAsia="宋体" w:cs="宋体"/>
                <w:color w:val="000000" w:themeColor="text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B2FC519">
            <w:pPr>
              <w:snapToGrid w:val="0"/>
              <w:jc w:val="center"/>
              <w:rPr>
                <w:rFonts w:hint="eastAsia" w:ascii="宋体" w:hAnsi="宋体" w:eastAsia="宋体" w:cs="宋体"/>
                <w:color w:val="000000" w:themeColor="text1"/>
                <w:szCs w:val="21"/>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noWrap w:val="0"/>
            <w:vAlign w:val="top"/>
          </w:tcPr>
          <w:p w14:paraId="6848EE2D">
            <w:pPr>
              <w:snapToGrid w:val="0"/>
              <w:rPr>
                <w:rFonts w:hint="eastAsia" w:ascii="宋体" w:hAnsi="宋体" w:eastAsia="宋体" w:cs="宋体"/>
                <w:color w:val="000000" w:themeColor="text1"/>
                <w:szCs w:val="21"/>
                <w14:textFill>
                  <w14:solidFill>
                    <w14:schemeClr w14:val="tx1"/>
                  </w14:solidFill>
                </w14:textFill>
              </w:rPr>
            </w:pPr>
          </w:p>
        </w:tc>
      </w:tr>
    </w:tbl>
    <w:p w14:paraId="5B4897A2">
      <w:pPr>
        <w:spacing w:line="480" w:lineRule="exact"/>
        <w:ind w:firstLine="420" w:firstLineChars="200"/>
        <w:rPr>
          <w:rFonts w:hint="eastAsia" w:ascii="宋体" w:hAnsi="宋体" w:eastAsia="宋体" w:cs="宋体"/>
          <w:snapToGrid w:val="0"/>
          <w:color w:val="000000" w:themeColor="text1"/>
          <w:szCs w:val="21"/>
          <w14:textFill>
            <w14:solidFill>
              <w14:schemeClr w14:val="tx1"/>
            </w14:solidFill>
          </w14:textFill>
        </w:rPr>
      </w:pPr>
      <w:r>
        <w:rPr>
          <w:rFonts w:hint="eastAsia" w:ascii="宋体" w:hAnsi="宋体" w:eastAsia="宋体" w:cs="宋体"/>
          <w:snapToGrid w:val="0"/>
          <w:color w:val="000000" w:themeColor="text1"/>
          <w:szCs w:val="21"/>
          <w14:textFill>
            <w14:solidFill>
              <w14:schemeClr w14:val="tx1"/>
            </w14:solidFill>
          </w14:textFill>
        </w:rPr>
        <w:t>提供国家确定的认证机构出具的、处于有效期之内的环境标志产品认证证书的复印件（或扫描件）。</w:t>
      </w:r>
    </w:p>
    <w:p w14:paraId="1AA87D35">
      <w:pPr>
        <w:pStyle w:val="70"/>
        <w:snapToGrid w:val="0"/>
        <w:spacing w:line="360" w:lineRule="auto"/>
        <w:jc w:val="both"/>
        <w:rPr>
          <w:rFonts w:hint="eastAsia" w:ascii="宋体" w:hAnsi="宋体" w:eastAsia="宋体" w:cs="宋体"/>
          <w:color w:val="000000" w:themeColor="text1"/>
          <w:sz w:val="21"/>
          <w:szCs w:val="21"/>
          <w14:textFill>
            <w14:solidFill>
              <w14:schemeClr w14:val="tx1"/>
            </w14:solidFill>
          </w14:textFill>
        </w:rPr>
      </w:pPr>
    </w:p>
    <w:p w14:paraId="3B9BC913">
      <w:pPr>
        <w:tabs>
          <w:tab w:val="left" w:pos="1680"/>
        </w:tabs>
        <w:snapToGrid w:val="0"/>
        <w:spacing w:line="360" w:lineRule="auto"/>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所投报的计算机预装正版操作系统，</w:t>
      </w:r>
    </w:p>
    <w:p w14:paraId="47881E5E">
      <w:pPr>
        <w:tabs>
          <w:tab w:val="left" w:pos="1680"/>
        </w:tabs>
        <w:snapToGrid w:val="0"/>
        <w:spacing w:line="360" w:lineRule="auto"/>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软件产品为正版软件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12"/>
        <w:gridCol w:w="1701"/>
        <w:gridCol w:w="850"/>
        <w:gridCol w:w="1276"/>
        <w:gridCol w:w="3721"/>
      </w:tblGrid>
      <w:tr w14:paraId="0AA2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7B5226AA">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序号</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15063FF4">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软件</w:t>
            </w:r>
          </w:p>
          <w:p w14:paraId="654D3EB5">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7B9F65">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开发商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295C1F">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注册</w:t>
            </w:r>
          </w:p>
          <w:p w14:paraId="7EC08D86">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商标</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16A75A">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版本号</w:t>
            </w:r>
          </w:p>
        </w:tc>
        <w:tc>
          <w:tcPr>
            <w:tcW w:w="3721" w:type="dxa"/>
            <w:tcBorders>
              <w:top w:val="single" w:color="auto" w:sz="4" w:space="0"/>
              <w:left w:val="single" w:color="auto" w:sz="4" w:space="0"/>
              <w:bottom w:val="single" w:color="auto" w:sz="4" w:space="0"/>
              <w:right w:val="single" w:color="auto" w:sz="4" w:space="0"/>
            </w:tcBorders>
            <w:noWrap w:val="0"/>
            <w:vAlign w:val="center"/>
          </w:tcPr>
          <w:p w14:paraId="660ECAFD">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备注</w:t>
            </w:r>
          </w:p>
        </w:tc>
      </w:tr>
      <w:tr w14:paraId="3E96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082DFA80">
            <w:pPr>
              <w:snapToGrid w:val="0"/>
              <w:jc w:val="center"/>
              <w:rPr>
                <w:rFonts w:hint="eastAsia" w:ascii="宋体" w:hAnsi="宋体" w:eastAsia="宋体" w:cs="宋体"/>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04DA1979">
            <w:pPr>
              <w:snapToGrid w:val="0"/>
              <w:jc w:val="center"/>
              <w:rPr>
                <w:rFonts w:hint="eastAsia" w:ascii="宋体" w:hAnsi="宋体" w:eastAsia="宋体" w:cs="宋体"/>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4B01AB8">
            <w:pPr>
              <w:snapToGrid w:val="0"/>
              <w:jc w:val="center"/>
              <w:rPr>
                <w:rFonts w:hint="eastAsia" w:ascii="宋体" w:hAnsi="宋体" w:eastAsia="宋体" w:cs="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2F72C37">
            <w:pPr>
              <w:snapToGrid w:val="0"/>
              <w:jc w:val="center"/>
              <w:rPr>
                <w:rFonts w:hint="eastAsia" w:ascii="宋体" w:hAnsi="宋体" w:eastAsia="宋体" w:cs="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748502">
            <w:pPr>
              <w:snapToGrid w:val="0"/>
              <w:jc w:val="center"/>
              <w:rPr>
                <w:rFonts w:hint="eastAsia" w:ascii="宋体" w:hAnsi="宋体" w:eastAsia="宋体" w:cs="宋体"/>
                <w:color w:val="000000" w:themeColor="text1"/>
                <w:szCs w:val="21"/>
                <w14:textFill>
                  <w14:solidFill>
                    <w14:schemeClr w14:val="tx1"/>
                  </w14:solidFill>
                </w14:textFill>
              </w:rPr>
            </w:pPr>
          </w:p>
        </w:tc>
        <w:tc>
          <w:tcPr>
            <w:tcW w:w="3721" w:type="dxa"/>
            <w:tcBorders>
              <w:top w:val="single" w:color="auto" w:sz="4" w:space="0"/>
              <w:left w:val="single" w:color="auto" w:sz="4" w:space="0"/>
              <w:bottom w:val="single" w:color="auto" w:sz="4" w:space="0"/>
              <w:right w:val="single" w:color="auto" w:sz="4" w:space="0"/>
            </w:tcBorders>
            <w:noWrap w:val="0"/>
            <w:vAlign w:val="top"/>
          </w:tcPr>
          <w:p w14:paraId="0C845B74">
            <w:pPr>
              <w:snapToGrid w:val="0"/>
              <w:rPr>
                <w:rFonts w:hint="eastAsia" w:ascii="宋体" w:hAnsi="宋体" w:eastAsia="宋体" w:cs="宋体"/>
                <w:color w:val="000000" w:themeColor="text1"/>
                <w:szCs w:val="21"/>
                <w14:textFill>
                  <w14:solidFill>
                    <w14:schemeClr w14:val="tx1"/>
                  </w14:solidFill>
                </w14:textFill>
              </w:rPr>
            </w:pPr>
          </w:p>
        </w:tc>
      </w:tr>
      <w:tr w14:paraId="79EC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1B5E99EE">
            <w:pPr>
              <w:snapToGrid w:val="0"/>
              <w:jc w:val="center"/>
              <w:rPr>
                <w:rFonts w:hint="eastAsia" w:ascii="宋体" w:hAnsi="宋体" w:eastAsia="宋体" w:cs="宋体"/>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21D2FD5E">
            <w:pPr>
              <w:snapToGrid w:val="0"/>
              <w:jc w:val="center"/>
              <w:rPr>
                <w:rFonts w:hint="eastAsia" w:ascii="宋体" w:hAnsi="宋体" w:eastAsia="宋体" w:cs="宋体"/>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84AEB4">
            <w:pPr>
              <w:snapToGrid w:val="0"/>
              <w:jc w:val="center"/>
              <w:rPr>
                <w:rFonts w:hint="eastAsia" w:ascii="宋体" w:hAnsi="宋体" w:eastAsia="宋体" w:cs="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05C1ED6">
            <w:pPr>
              <w:snapToGrid w:val="0"/>
              <w:jc w:val="center"/>
              <w:rPr>
                <w:rFonts w:hint="eastAsia" w:ascii="宋体" w:hAnsi="宋体" w:eastAsia="宋体" w:cs="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A8AD50C">
            <w:pPr>
              <w:snapToGrid w:val="0"/>
              <w:jc w:val="center"/>
              <w:rPr>
                <w:rFonts w:hint="eastAsia" w:ascii="宋体" w:hAnsi="宋体" w:eastAsia="宋体" w:cs="宋体"/>
                <w:color w:val="000000" w:themeColor="text1"/>
                <w:szCs w:val="21"/>
                <w14:textFill>
                  <w14:solidFill>
                    <w14:schemeClr w14:val="tx1"/>
                  </w14:solidFill>
                </w14:textFill>
              </w:rPr>
            </w:pPr>
          </w:p>
        </w:tc>
        <w:tc>
          <w:tcPr>
            <w:tcW w:w="3721" w:type="dxa"/>
            <w:tcBorders>
              <w:top w:val="single" w:color="auto" w:sz="4" w:space="0"/>
              <w:left w:val="single" w:color="auto" w:sz="4" w:space="0"/>
              <w:bottom w:val="single" w:color="auto" w:sz="4" w:space="0"/>
              <w:right w:val="single" w:color="auto" w:sz="4" w:space="0"/>
            </w:tcBorders>
            <w:noWrap w:val="0"/>
            <w:vAlign w:val="top"/>
          </w:tcPr>
          <w:p w14:paraId="3398A4B6">
            <w:pPr>
              <w:snapToGrid w:val="0"/>
              <w:rPr>
                <w:rFonts w:hint="eastAsia" w:ascii="宋体" w:hAnsi="宋体" w:eastAsia="宋体" w:cs="宋体"/>
                <w:color w:val="000000" w:themeColor="text1"/>
                <w:szCs w:val="21"/>
                <w14:textFill>
                  <w14:solidFill>
                    <w14:schemeClr w14:val="tx1"/>
                  </w14:solidFill>
                </w14:textFill>
              </w:rPr>
            </w:pPr>
          </w:p>
        </w:tc>
      </w:tr>
    </w:tbl>
    <w:p w14:paraId="019A0FA7">
      <w:pPr>
        <w:pStyle w:val="6"/>
        <w:ind w:left="0" w:leftChars="0"/>
        <w:rPr>
          <w:rFonts w:hint="eastAsia" w:ascii="宋体" w:hAnsi="宋体" w:eastAsia="宋体" w:cs="宋体"/>
          <w:color w:val="000000" w:themeColor="text1"/>
          <w14:textFill>
            <w14:solidFill>
              <w14:schemeClr w14:val="tx1"/>
            </w14:solidFill>
          </w14:textFill>
        </w:rPr>
      </w:pPr>
    </w:p>
    <w:p w14:paraId="279775C4">
      <w:pPr>
        <w:tabs>
          <w:tab w:val="left" w:pos="1680"/>
        </w:tabs>
        <w:snapToGrid w:val="0"/>
        <w:spacing w:line="360" w:lineRule="auto"/>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所响应信息安全产品属于</w:t>
      </w:r>
    </w:p>
    <w:p w14:paraId="1214B47E">
      <w:pPr>
        <w:tabs>
          <w:tab w:val="left" w:pos="1680"/>
        </w:tabs>
        <w:snapToGrid w:val="0"/>
        <w:spacing w:line="360" w:lineRule="auto"/>
        <w:jc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《信息安全产品强制性认证目录》中的产品</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12"/>
        <w:gridCol w:w="1701"/>
        <w:gridCol w:w="850"/>
        <w:gridCol w:w="1276"/>
        <w:gridCol w:w="2126"/>
        <w:gridCol w:w="1595"/>
      </w:tblGrid>
      <w:tr w14:paraId="2F66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2D0FEDD6">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序号</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12A94A08">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产品</w:t>
            </w:r>
          </w:p>
          <w:p w14:paraId="1C98D88E">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FF0B62">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制造商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EC5FE9D">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注册</w:t>
            </w:r>
          </w:p>
          <w:p w14:paraId="3D1FCB53">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商标</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59909E">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产品</w:t>
            </w:r>
          </w:p>
          <w:p w14:paraId="3B20CCF9">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型号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76AEF0F">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认证证书</w:t>
            </w:r>
          </w:p>
          <w:p w14:paraId="3A217CA3">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证书号</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A212935">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认证证书</w:t>
            </w:r>
          </w:p>
          <w:p w14:paraId="45215CC0">
            <w:pPr>
              <w:snapToGrid w:val="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有效截止日期</w:t>
            </w:r>
          </w:p>
        </w:tc>
      </w:tr>
      <w:tr w14:paraId="7DF2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29AD5A9E">
            <w:pPr>
              <w:snapToGrid w:val="0"/>
              <w:jc w:val="center"/>
              <w:rPr>
                <w:rFonts w:hint="eastAsia" w:ascii="宋体" w:hAnsi="宋体" w:eastAsia="宋体" w:cs="宋体"/>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4A9B2EA2">
            <w:pPr>
              <w:snapToGrid w:val="0"/>
              <w:jc w:val="center"/>
              <w:rPr>
                <w:rFonts w:hint="eastAsia" w:ascii="宋体" w:hAnsi="宋体" w:eastAsia="宋体" w:cs="宋体"/>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A64333">
            <w:pPr>
              <w:snapToGrid w:val="0"/>
              <w:jc w:val="center"/>
              <w:rPr>
                <w:rFonts w:hint="eastAsia" w:ascii="宋体" w:hAnsi="宋体" w:eastAsia="宋体" w:cs="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E9FB11E">
            <w:pPr>
              <w:snapToGrid w:val="0"/>
              <w:jc w:val="center"/>
              <w:rPr>
                <w:rFonts w:hint="eastAsia" w:ascii="宋体" w:hAnsi="宋体" w:eastAsia="宋体" w:cs="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1460FB">
            <w:pPr>
              <w:snapToGrid w:val="0"/>
              <w:jc w:val="center"/>
              <w:rPr>
                <w:rFonts w:hint="eastAsia" w:ascii="宋体" w:hAnsi="宋体" w:eastAsia="宋体" w:cs="宋体"/>
                <w:color w:val="000000" w:themeColor="text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DE7E4AA">
            <w:pPr>
              <w:snapToGrid w:val="0"/>
              <w:jc w:val="center"/>
              <w:rPr>
                <w:rFonts w:hint="eastAsia" w:ascii="宋体" w:hAnsi="宋体" w:eastAsia="宋体" w:cs="宋体"/>
                <w:color w:val="000000" w:themeColor="text1"/>
                <w:szCs w:val="21"/>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noWrap w:val="0"/>
            <w:vAlign w:val="top"/>
          </w:tcPr>
          <w:p w14:paraId="0F5FBFC2">
            <w:pPr>
              <w:snapToGrid w:val="0"/>
              <w:rPr>
                <w:rFonts w:hint="eastAsia" w:ascii="宋体" w:hAnsi="宋体" w:eastAsia="宋体" w:cs="宋体"/>
                <w:color w:val="000000" w:themeColor="text1"/>
                <w:szCs w:val="21"/>
                <w14:textFill>
                  <w14:solidFill>
                    <w14:schemeClr w14:val="tx1"/>
                  </w14:solidFill>
                </w14:textFill>
              </w:rPr>
            </w:pPr>
          </w:p>
        </w:tc>
      </w:tr>
      <w:tr w14:paraId="6745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53A68E5A">
            <w:pPr>
              <w:snapToGrid w:val="0"/>
              <w:jc w:val="center"/>
              <w:rPr>
                <w:rFonts w:hint="eastAsia" w:ascii="宋体" w:hAnsi="宋体" w:eastAsia="宋体" w:cs="宋体"/>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2FC78F09">
            <w:pPr>
              <w:snapToGrid w:val="0"/>
              <w:jc w:val="center"/>
              <w:rPr>
                <w:rFonts w:hint="eastAsia" w:ascii="宋体" w:hAnsi="宋体" w:eastAsia="宋体" w:cs="宋体"/>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260F3A8">
            <w:pPr>
              <w:snapToGrid w:val="0"/>
              <w:jc w:val="center"/>
              <w:rPr>
                <w:rFonts w:hint="eastAsia" w:ascii="宋体" w:hAnsi="宋体" w:eastAsia="宋体" w:cs="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86ECEF2">
            <w:pPr>
              <w:snapToGrid w:val="0"/>
              <w:jc w:val="center"/>
              <w:rPr>
                <w:rFonts w:hint="eastAsia" w:ascii="宋体" w:hAnsi="宋体" w:eastAsia="宋体" w:cs="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988EA62">
            <w:pPr>
              <w:snapToGrid w:val="0"/>
              <w:jc w:val="center"/>
              <w:rPr>
                <w:rFonts w:hint="eastAsia" w:ascii="宋体" w:hAnsi="宋体" w:eastAsia="宋体" w:cs="宋体"/>
                <w:color w:val="000000" w:themeColor="text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B6F99F7">
            <w:pPr>
              <w:snapToGrid w:val="0"/>
              <w:jc w:val="center"/>
              <w:rPr>
                <w:rFonts w:hint="eastAsia" w:ascii="宋体" w:hAnsi="宋体" w:eastAsia="宋体" w:cs="宋体"/>
                <w:color w:val="000000" w:themeColor="text1"/>
                <w:szCs w:val="21"/>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noWrap w:val="0"/>
            <w:vAlign w:val="top"/>
          </w:tcPr>
          <w:p w14:paraId="3DEAAB76">
            <w:pPr>
              <w:snapToGrid w:val="0"/>
              <w:rPr>
                <w:rFonts w:hint="eastAsia" w:ascii="宋体" w:hAnsi="宋体" w:eastAsia="宋体" w:cs="宋体"/>
                <w:color w:val="000000" w:themeColor="text1"/>
                <w:szCs w:val="21"/>
                <w14:textFill>
                  <w14:solidFill>
                    <w14:schemeClr w14:val="tx1"/>
                  </w14:solidFill>
                </w14:textFill>
              </w:rPr>
            </w:pPr>
          </w:p>
        </w:tc>
      </w:tr>
    </w:tbl>
    <w:p w14:paraId="0AB274F5">
      <w:pPr>
        <w:spacing w:line="4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szCs w:val="21"/>
          <w14:textFill>
            <w14:solidFill>
              <w14:schemeClr w14:val="tx1"/>
            </w14:solidFill>
          </w14:textFill>
        </w:rPr>
        <w:t>提供有效认证证书的复印件（或扫描件）。</w:t>
      </w:r>
    </w:p>
    <w:p w14:paraId="49009A5F">
      <w:pPr>
        <w:pStyle w:val="22"/>
        <w:rPr>
          <w:rFonts w:hint="eastAsia" w:ascii="宋体" w:hAnsi="宋体" w:eastAsia="宋体" w:cs="宋体"/>
          <w:color w:val="000000" w:themeColor="text1"/>
          <w14:textFill>
            <w14:solidFill>
              <w14:schemeClr w14:val="tx1"/>
            </w14:solidFill>
          </w14:textFill>
        </w:rPr>
      </w:pPr>
    </w:p>
    <w:sectPr>
      <w:pgSz w:w="11906" w:h="16838"/>
      <w:pgMar w:top="1701" w:right="1587" w:bottom="1587"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yntax">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65A0">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EE228">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3EE228">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3A8B">
    <w:pPr>
      <w:pStyle w:val="8"/>
    </w:pPr>
  </w:p>
  <w:p w14:paraId="568F89E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08FB3"/>
    <w:multiLevelType w:val="singleLevel"/>
    <w:tmpl w:val="E9808FB3"/>
    <w:lvl w:ilvl="0" w:tentative="0">
      <w:start w:val="2"/>
      <w:numFmt w:val="decimal"/>
      <w:lvlText w:val="%1)"/>
      <w:lvlJc w:val="left"/>
      <w:pPr>
        <w:tabs>
          <w:tab w:val="left" w:pos="312"/>
        </w:tabs>
      </w:pPr>
    </w:lvl>
  </w:abstractNum>
  <w:abstractNum w:abstractNumId="1">
    <w:nsid w:val="F7A0DF4F"/>
    <w:multiLevelType w:val="singleLevel"/>
    <w:tmpl w:val="F7A0DF4F"/>
    <w:lvl w:ilvl="0" w:tentative="0">
      <w:start w:val="9"/>
      <w:numFmt w:val="decimal"/>
      <w:suff w:val="nothing"/>
      <w:lvlText w:val="%1．"/>
      <w:lvlJc w:val="left"/>
    </w:lvl>
  </w:abstractNum>
  <w:abstractNum w:abstractNumId="2">
    <w:nsid w:val="00000001"/>
    <w:multiLevelType w:val="singleLevel"/>
    <w:tmpl w:val="00000001"/>
    <w:lvl w:ilvl="0" w:tentative="0">
      <w:start w:val="38"/>
      <w:numFmt w:val="decimal"/>
      <w:lvlText w:val="%1."/>
      <w:lvlJc w:val="left"/>
      <w:pPr>
        <w:tabs>
          <w:tab w:val="left" w:pos="312"/>
        </w:tabs>
      </w:pPr>
    </w:lvl>
  </w:abstractNum>
  <w:abstractNum w:abstractNumId="3">
    <w:nsid w:val="0FD45FE8"/>
    <w:multiLevelType w:val="multilevel"/>
    <w:tmpl w:val="0FD45FE8"/>
    <w:lvl w:ilvl="0" w:tentative="0">
      <w:start w:val="1"/>
      <w:numFmt w:val="decimal"/>
      <w:pStyle w:val="66"/>
      <w:lvlText w:val="%1."/>
      <w:lvlJc w:val="left"/>
      <w:pPr>
        <w:tabs>
          <w:tab w:val="left" w:pos="704"/>
        </w:tabs>
        <w:ind w:left="704" w:hanging="42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1B111579"/>
    <w:multiLevelType w:val="multilevel"/>
    <w:tmpl w:val="1B111579"/>
    <w:lvl w:ilvl="0" w:tentative="0">
      <w:start w:val="1"/>
      <w:numFmt w:val="decimal"/>
      <w:pStyle w:val="64"/>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1BDB861B"/>
    <w:multiLevelType w:val="singleLevel"/>
    <w:tmpl w:val="1BDB861B"/>
    <w:lvl w:ilvl="0" w:tentative="0">
      <w:start w:val="1"/>
      <w:numFmt w:val="decimal"/>
      <w:suff w:val="nothing"/>
      <w:lvlText w:val="（%1）"/>
      <w:lvlJc w:val="left"/>
    </w:lvl>
  </w:abstractNum>
  <w:abstractNum w:abstractNumId="6">
    <w:nsid w:val="3D8E2C89"/>
    <w:multiLevelType w:val="multilevel"/>
    <w:tmpl w:val="3D8E2C89"/>
    <w:lvl w:ilvl="0" w:tentative="0">
      <w:start w:val="1"/>
      <w:numFmt w:val="decimal"/>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4"/>
      <w:lvlText w:val="%1.%2.%3"/>
      <w:lvlJc w:val="left"/>
      <w:pPr>
        <w:tabs>
          <w:tab w:val="left" w:pos="1287"/>
        </w:tabs>
        <w:ind w:left="1287" w:hanging="720"/>
      </w:pPr>
      <w:rPr>
        <w:rFonts w:hint="default" w:ascii="Times New Roman" w:hAnsi="Times New Roman" w:cs="Times New Roman"/>
        <w:sz w:val="28"/>
        <w:szCs w:val="28"/>
      </w:rPr>
    </w:lvl>
    <w:lvl w:ilvl="3" w:tentative="0">
      <w:start w:val="1"/>
      <w:numFmt w:val="decimal"/>
      <w:lvlText w:val="%1.%2.%3.%4"/>
      <w:lvlJc w:val="left"/>
      <w:pPr>
        <w:tabs>
          <w:tab w:val="left" w:pos="1716"/>
        </w:tabs>
        <w:ind w:left="1716" w:hanging="864"/>
      </w:pPr>
      <w:rPr>
        <w:rFonts w:hint="default" w:ascii="Times New Roman" w:hAnsi="Times New Roman" w:cs="Times New Roman"/>
        <w:sz w:val="28"/>
        <w:szCs w:val="28"/>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7">
    <w:nsid w:val="5B1B6A74"/>
    <w:multiLevelType w:val="multilevel"/>
    <w:tmpl w:val="5B1B6A74"/>
    <w:lvl w:ilvl="0" w:tentative="0">
      <w:start w:val="10"/>
      <w:numFmt w:val="decimal"/>
      <w:pStyle w:val="63"/>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715"/>
        </w:tabs>
        <w:ind w:left="1715" w:hanging="864"/>
      </w:pPr>
      <w:rPr>
        <w:rFonts w:hint="default" w:ascii="Times New Roman" w:hAnsi="Times New Roman" w:cs="Times New Roman"/>
        <w:sz w:val="28"/>
        <w:szCs w:val="28"/>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8">
    <w:nsid w:val="6EB45EC4"/>
    <w:multiLevelType w:val="multilevel"/>
    <w:tmpl w:val="6EB45EC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6"/>
  </w:num>
  <w:num w:numId="2">
    <w:abstractNumId w:val="7"/>
  </w:num>
  <w:num w:numId="3">
    <w:abstractNumId w:val="4"/>
  </w:num>
  <w:num w:numId="4">
    <w:abstractNumId w:val="3"/>
  </w:num>
  <w:num w:numId="5">
    <w:abstractNumId w:val="8"/>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jQ1NjUxMmIyZGZiOWJkOWEwZDFiZmEyMmVlYTAifQ=="/>
  </w:docVars>
  <w:rsids>
    <w:rsidRoot w:val="00172A27"/>
    <w:rsid w:val="000503AB"/>
    <w:rsid w:val="00072343"/>
    <w:rsid w:val="0012317A"/>
    <w:rsid w:val="00237A4A"/>
    <w:rsid w:val="003419EB"/>
    <w:rsid w:val="0035280F"/>
    <w:rsid w:val="003577A2"/>
    <w:rsid w:val="003F417C"/>
    <w:rsid w:val="00494FFB"/>
    <w:rsid w:val="004B7EC8"/>
    <w:rsid w:val="004D3E93"/>
    <w:rsid w:val="005D08BD"/>
    <w:rsid w:val="00634E46"/>
    <w:rsid w:val="007D6A53"/>
    <w:rsid w:val="008153FB"/>
    <w:rsid w:val="008B0EF2"/>
    <w:rsid w:val="00A27A28"/>
    <w:rsid w:val="00AC7804"/>
    <w:rsid w:val="00C50775"/>
    <w:rsid w:val="00C77016"/>
    <w:rsid w:val="00D424E5"/>
    <w:rsid w:val="00D743B5"/>
    <w:rsid w:val="00E86CB0"/>
    <w:rsid w:val="00EA53AB"/>
    <w:rsid w:val="00FC09F3"/>
    <w:rsid w:val="00FC11F9"/>
    <w:rsid w:val="00FC5520"/>
    <w:rsid w:val="010000F0"/>
    <w:rsid w:val="01041EB3"/>
    <w:rsid w:val="0112560F"/>
    <w:rsid w:val="0127533C"/>
    <w:rsid w:val="0132783D"/>
    <w:rsid w:val="017D31AE"/>
    <w:rsid w:val="01807A1B"/>
    <w:rsid w:val="019A4EAD"/>
    <w:rsid w:val="019B1886"/>
    <w:rsid w:val="01A312CF"/>
    <w:rsid w:val="01F36FCC"/>
    <w:rsid w:val="01FD7E4B"/>
    <w:rsid w:val="02025351"/>
    <w:rsid w:val="022F751D"/>
    <w:rsid w:val="0230296D"/>
    <w:rsid w:val="02443CCC"/>
    <w:rsid w:val="02691984"/>
    <w:rsid w:val="027619AC"/>
    <w:rsid w:val="029167E5"/>
    <w:rsid w:val="02963DFC"/>
    <w:rsid w:val="02A1111E"/>
    <w:rsid w:val="02D7069C"/>
    <w:rsid w:val="03060627"/>
    <w:rsid w:val="035B751F"/>
    <w:rsid w:val="03771E7F"/>
    <w:rsid w:val="038C76D9"/>
    <w:rsid w:val="039429BF"/>
    <w:rsid w:val="03F51722"/>
    <w:rsid w:val="03FE7EAB"/>
    <w:rsid w:val="04483B5B"/>
    <w:rsid w:val="04714B20"/>
    <w:rsid w:val="048E3021"/>
    <w:rsid w:val="04937461"/>
    <w:rsid w:val="04B74C29"/>
    <w:rsid w:val="04C95EF8"/>
    <w:rsid w:val="04D94D0D"/>
    <w:rsid w:val="04DA4474"/>
    <w:rsid w:val="04E4666D"/>
    <w:rsid w:val="04F05A45"/>
    <w:rsid w:val="04F425A3"/>
    <w:rsid w:val="052D070E"/>
    <w:rsid w:val="05904764"/>
    <w:rsid w:val="05946D18"/>
    <w:rsid w:val="05B80C59"/>
    <w:rsid w:val="05BE3D95"/>
    <w:rsid w:val="05E37A97"/>
    <w:rsid w:val="061B11E8"/>
    <w:rsid w:val="061B2F96"/>
    <w:rsid w:val="06223ABB"/>
    <w:rsid w:val="0627193B"/>
    <w:rsid w:val="06497B03"/>
    <w:rsid w:val="06565D7C"/>
    <w:rsid w:val="065B15E4"/>
    <w:rsid w:val="0662150D"/>
    <w:rsid w:val="06851564"/>
    <w:rsid w:val="06CF0BC8"/>
    <w:rsid w:val="06CF34F6"/>
    <w:rsid w:val="06F7755F"/>
    <w:rsid w:val="074C5A33"/>
    <w:rsid w:val="078A2181"/>
    <w:rsid w:val="07B611C8"/>
    <w:rsid w:val="07FF7769"/>
    <w:rsid w:val="080A5AC9"/>
    <w:rsid w:val="084A7B62"/>
    <w:rsid w:val="08592321"/>
    <w:rsid w:val="089963F4"/>
    <w:rsid w:val="08B4450F"/>
    <w:rsid w:val="08B767EB"/>
    <w:rsid w:val="08BF7D52"/>
    <w:rsid w:val="08CE2541"/>
    <w:rsid w:val="08D039DB"/>
    <w:rsid w:val="08E458C1"/>
    <w:rsid w:val="09093579"/>
    <w:rsid w:val="09415433"/>
    <w:rsid w:val="095A3DD5"/>
    <w:rsid w:val="09815806"/>
    <w:rsid w:val="098D7D07"/>
    <w:rsid w:val="09D21BBD"/>
    <w:rsid w:val="09EA7C60"/>
    <w:rsid w:val="0A03446D"/>
    <w:rsid w:val="0A3C47F3"/>
    <w:rsid w:val="0AB166F8"/>
    <w:rsid w:val="0AC43BFC"/>
    <w:rsid w:val="0AF53DB5"/>
    <w:rsid w:val="0AFD3895"/>
    <w:rsid w:val="0AFE7467"/>
    <w:rsid w:val="0B0009AC"/>
    <w:rsid w:val="0B094A92"/>
    <w:rsid w:val="0B246449"/>
    <w:rsid w:val="0B250744"/>
    <w:rsid w:val="0B3B3599"/>
    <w:rsid w:val="0B6947A3"/>
    <w:rsid w:val="0B8213C1"/>
    <w:rsid w:val="0BA63302"/>
    <w:rsid w:val="0BAD28E2"/>
    <w:rsid w:val="0BB27EF8"/>
    <w:rsid w:val="0BF364D4"/>
    <w:rsid w:val="0BFB189F"/>
    <w:rsid w:val="0C032502"/>
    <w:rsid w:val="0C4072B2"/>
    <w:rsid w:val="0C4548C9"/>
    <w:rsid w:val="0C7B29E0"/>
    <w:rsid w:val="0C851169"/>
    <w:rsid w:val="0C9413AC"/>
    <w:rsid w:val="0CDF194D"/>
    <w:rsid w:val="0CF06F2A"/>
    <w:rsid w:val="0CF54471"/>
    <w:rsid w:val="0D0504FC"/>
    <w:rsid w:val="0D136EB8"/>
    <w:rsid w:val="0D371585"/>
    <w:rsid w:val="0D374B59"/>
    <w:rsid w:val="0D532C44"/>
    <w:rsid w:val="0D9F625A"/>
    <w:rsid w:val="0DB95FAA"/>
    <w:rsid w:val="0DBA12E6"/>
    <w:rsid w:val="0DCB1C12"/>
    <w:rsid w:val="0DE85E53"/>
    <w:rsid w:val="0E192E50"/>
    <w:rsid w:val="0E1C2A90"/>
    <w:rsid w:val="0E325320"/>
    <w:rsid w:val="0E351858"/>
    <w:rsid w:val="0E364E11"/>
    <w:rsid w:val="0E501413"/>
    <w:rsid w:val="0E581504"/>
    <w:rsid w:val="0E6D45AA"/>
    <w:rsid w:val="0E947D89"/>
    <w:rsid w:val="0E975183"/>
    <w:rsid w:val="0EC838F1"/>
    <w:rsid w:val="0ECA37AB"/>
    <w:rsid w:val="0EDE0031"/>
    <w:rsid w:val="0F227143"/>
    <w:rsid w:val="0F3550C8"/>
    <w:rsid w:val="0F6A2898"/>
    <w:rsid w:val="0FD30580"/>
    <w:rsid w:val="0FE91A0F"/>
    <w:rsid w:val="0FED3546"/>
    <w:rsid w:val="0FF4755A"/>
    <w:rsid w:val="0FFF56D6"/>
    <w:rsid w:val="100D19DD"/>
    <w:rsid w:val="103D6D76"/>
    <w:rsid w:val="10433815"/>
    <w:rsid w:val="10464231"/>
    <w:rsid w:val="10616682"/>
    <w:rsid w:val="109E4EEF"/>
    <w:rsid w:val="10A32505"/>
    <w:rsid w:val="10B262A5"/>
    <w:rsid w:val="10C761F4"/>
    <w:rsid w:val="10F96B48"/>
    <w:rsid w:val="11143AB3"/>
    <w:rsid w:val="11261849"/>
    <w:rsid w:val="1145536B"/>
    <w:rsid w:val="119C322D"/>
    <w:rsid w:val="119C7234"/>
    <w:rsid w:val="11AC0F46"/>
    <w:rsid w:val="11B70D7E"/>
    <w:rsid w:val="11E2654A"/>
    <w:rsid w:val="124B69B1"/>
    <w:rsid w:val="125068A7"/>
    <w:rsid w:val="126A4382"/>
    <w:rsid w:val="12824D88"/>
    <w:rsid w:val="12940EDC"/>
    <w:rsid w:val="12C93B02"/>
    <w:rsid w:val="13082AF4"/>
    <w:rsid w:val="13151E20"/>
    <w:rsid w:val="13235B92"/>
    <w:rsid w:val="134B5AB7"/>
    <w:rsid w:val="136A10B9"/>
    <w:rsid w:val="138676EA"/>
    <w:rsid w:val="138C54D3"/>
    <w:rsid w:val="13A97E33"/>
    <w:rsid w:val="13B16CE7"/>
    <w:rsid w:val="13D53DCE"/>
    <w:rsid w:val="13E840F4"/>
    <w:rsid w:val="1419656E"/>
    <w:rsid w:val="14290F74"/>
    <w:rsid w:val="145746DC"/>
    <w:rsid w:val="146B50E8"/>
    <w:rsid w:val="149E54BE"/>
    <w:rsid w:val="14CF38C9"/>
    <w:rsid w:val="14D01EA0"/>
    <w:rsid w:val="14E93FFC"/>
    <w:rsid w:val="150F2926"/>
    <w:rsid w:val="151C3C4C"/>
    <w:rsid w:val="15510782"/>
    <w:rsid w:val="158E31EF"/>
    <w:rsid w:val="159806CC"/>
    <w:rsid w:val="15A834CF"/>
    <w:rsid w:val="15C82023"/>
    <w:rsid w:val="15CA4090"/>
    <w:rsid w:val="16481B85"/>
    <w:rsid w:val="16561054"/>
    <w:rsid w:val="16612C47"/>
    <w:rsid w:val="16F72C63"/>
    <w:rsid w:val="17017F86"/>
    <w:rsid w:val="1706559C"/>
    <w:rsid w:val="170A508C"/>
    <w:rsid w:val="1729245F"/>
    <w:rsid w:val="172C5003"/>
    <w:rsid w:val="173F7DC7"/>
    <w:rsid w:val="17436771"/>
    <w:rsid w:val="177F7B74"/>
    <w:rsid w:val="17D336D0"/>
    <w:rsid w:val="17EC490E"/>
    <w:rsid w:val="18415739"/>
    <w:rsid w:val="18A87108"/>
    <w:rsid w:val="18A956C7"/>
    <w:rsid w:val="18B54B84"/>
    <w:rsid w:val="18C90035"/>
    <w:rsid w:val="18DA3C14"/>
    <w:rsid w:val="18EA643D"/>
    <w:rsid w:val="192C753C"/>
    <w:rsid w:val="194C6FB6"/>
    <w:rsid w:val="19617ACC"/>
    <w:rsid w:val="19793E03"/>
    <w:rsid w:val="198635CB"/>
    <w:rsid w:val="19CA28B1"/>
    <w:rsid w:val="19DF45AE"/>
    <w:rsid w:val="19F1318C"/>
    <w:rsid w:val="19F27FA7"/>
    <w:rsid w:val="1A091381"/>
    <w:rsid w:val="1A393593"/>
    <w:rsid w:val="1A3F6DFB"/>
    <w:rsid w:val="1A506A37"/>
    <w:rsid w:val="1A5C775F"/>
    <w:rsid w:val="1AAB6C20"/>
    <w:rsid w:val="1ADD6614"/>
    <w:rsid w:val="1AF916A0"/>
    <w:rsid w:val="1B2B0077"/>
    <w:rsid w:val="1B665CC8"/>
    <w:rsid w:val="1B6B3044"/>
    <w:rsid w:val="1BA84E74"/>
    <w:rsid w:val="1C0C71B1"/>
    <w:rsid w:val="1C0F12E8"/>
    <w:rsid w:val="1C112A19"/>
    <w:rsid w:val="1C204A0A"/>
    <w:rsid w:val="1C2F4C4D"/>
    <w:rsid w:val="1C427076"/>
    <w:rsid w:val="1C44694B"/>
    <w:rsid w:val="1C597F1C"/>
    <w:rsid w:val="1C7D3C0B"/>
    <w:rsid w:val="1C856F63"/>
    <w:rsid w:val="1C9E522C"/>
    <w:rsid w:val="1CB23ED1"/>
    <w:rsid w:val="1CBA17BB"/>
    <w:rsid w:val="1CC373C8"/>
    <w:rsid w:val="1CEE2D5A"/>
    <w:rsid w:val="1CFF3ED8"/>
    <w:rsid w:val="1D3236BE"/>
    <w:rsid w:val="1D3F7112"/>
    <w:rsid w:val="1D5030CD"/>
    <w:rsid w:val="1D5C5F16"/>
    <w:rsid w:val="1D5F77B4"/>
    <w:rsid w:val="1D94745E"/>
    <w:rsid w:val="1D9E02DC"/>
    <w:rsid w:val="1DBE10C0"/>
    <w:rsid w:val="1DC53ABB"/>
    <w:rsid w:val="1DCB4E4A"/>
    <w:rsid w:val="1DE859FC"/>
    <w:rsid w:val="1E0A001A"/>
    <w:rsid w:val="1E197963"/>
    <w:rsid w:val="1E3B3D7D"/>
    <w:rsid w:val="1E7C1EA5"/>
    <w:rsid w:val="1E880475"/>
    <w:rsid w:val="1E8F0AB8"/>
    <w:rsid w:val="1EA27F44"/>
    <w:rsid w:val="1EFD1865"/>
    <w:rsid w:val="1F0D5335"/>
    <w:rsid w:val="1F2667DB"/>
    <w:rsid w:val="1F396426"/>
    <w:rsid w:val="1F613491"/>
    <w:rsid w:val="1F6B0692"/>
    <w:rsid w:val="1F775289"/>
    <w:rsid w:val="1F8359DC"/>
    <w:rsid w:val="1F996FAD"/>
    <w:rsid w:val="1FA94D17"/>
    <w:rsid w:val="1FD46237"/>
    <w:rsid w:val="200F0BE9"/>
    <w:rsid w:val="20474A93"/>
    <w:rsid w:val="20482782"/>
    <w:rsid w:val="20AA51EA"/>
    <w:rsid w:val="20B425AE"/>
    <w:rsid w:val="20DB1879"/>
    <w:rsid w:val="21090CB8"/>
    <w:rsid w:val="211508B6"/>
    <w:rsid w:val="211511D9"/>
    <w:rsid w:val="214D2251"/>
    <w:rsid w:val="21837F15"/>
    <w:rsid w:val="21886C76"/>
    <w:rsid w:val="21B17FE2"/>
    <w:rsid w:val="21DE339D"/>
    <w:rsid w:val="21EE1107"/>
    <w:rsid w:val="21FF50C2"/>
    <w:rsid w:val="2210107D"/>
    <w:rsid w:val="22280ABD"/>
    <w:rsid w:val="222D1C2F"/>
    <w:rsid w:val="225E44DE"/>
    <w:rsid w:val="226B2757"/>
    <w:rsid w:val="22737F8A"/>
    <w:rsid w:val="227459D6"/>
    <w:rsid w:val="227A2998"/>
    <w:rsid w:val="22AF1F84"/>
    <w:rsid w:val="22C801BE"/>
    <w:rsid w:val="22CC7157"/>
    <w:rsid w:val="22D05511"/>
    <w:rsid w:val="22EA5D72"/>
    <w:rsid w:val="231E26CF"/>
    <w:rsid w:val="2342795C"/>
    <w:rsid w:val="236478D2"/>
    <w:rsid w:val="2375388E"/>
    <w:rsid w:val="237965A9"/>
    <w:rsid w:val="23812232"/>
    <w:rsid w:val="23867849"/>
    <w:rsid w:val="23A92CC4"/>
    <w:rsid w:val="240F16D1"/>
    <w:rsid w:val="24877D1C"/>
    <w:rsid w:val="24C57ABB"/>
    <w:rsid w:val="24E32A79"/>
    <w:rsid w:val="24E567F1"/>
    <w:rsid w:val="24E707BB"/>
    <w:rsid w:val="24EF141E"/>
    <w:rsid w:val="25380176"/>
    <w:rsid w:val="253F23A5"/>
    <w:rsid w:val="254E25E8"/>
    <w:rsid w:val="255E7AB3"/>
    <w:rsid w:val="25710085"/>
    <w:rsid w:val="259D6854"/>
    <w:rsid w:val="25AC2170"/>
    <w:rsid w:val="25B82157"/>
    <w:rsid w:val="25D065DD"/>
    <w:rsid w:val="262E5F76"/>
    <w:rsid w:val="26393298"/>
    <w:rsid w:val="264F2B47"/>
    <w:rsid w:val="265B2EEA"/>
    <w:rsid w:val="26661BB8"/>
    <w:rsid w:val="268F110A"/>
    <w:rsid w:val="269A360B"/>
    <w:rsid w:val="26E55EAD"/>
    <w:rsid w:val="26F931D4"/>
    <w:rsid w:val="26FB4305"/>
    <w:rsid w:val="27147861"/>
    <w:rsid w:val="274E4B21"/>
    <w:rsid w:val="27674069"/>
    <w:rsid w:val="277F323F"/>
    <w:rsid w:val="27900662"/>
    <w:rsid w:val="27BB697F"/>
    <w:rsid w:val="27BD5AEA"/>
    <w:rsid w:val="27D84FB5"/>
    <w:rsid w:val="27E12003"/>
    <w:rsid w:val="28084BFE"/>
    <w:rsid w:val="282953DB"/>
    <w:rsid w:val="284101E2"/>
    <w:rsid w:val="28481571"/>
    <w:rsid w:val="2886580A"/>
    <w:rsid w:val="28D53AF1"/>
    <w:rsid w:val="28EC2844"/>
    <w:rsid w:val="29080D00"/>
    <w:rsid w:val="29194CBB"/>
    <w:rsid w:val="29313D89"/>
    <w:rsid w:val="29361D11"/>
    <w:rsid w:val="29475CCC"/>
    <w:rsid w:val="29634188"/>
    <w:rsid w:val="29A30A29"/>
    <w:rsid w:val="29BE5D84"/>
    <w:rsid w:val="29C25353"/>
    <w:rsid w:val="29D02137"/>
    <w:rsid w:val="29D447E9"/>
    <w:rsid w:val="2A224043"/>
    <w:rsid w:val="2A247DBB"/>
    <w:rsid w:val="2A5A702A"/>
    <w:rsid w:val="2A9860B3"/>
    <w:rsid w:val="2AA80CEA"/>
    <w:rsid w:val="2AB12879"/>
    <w:rsid w:val="2AD57308"/>
    <w:rsid w:val="2ADE13A5"/>
    <w:rsid w:val="2B221E6C"/>
    <w:rsid w:val="2BA74800"/>
    <w:rsid w:val="2BEF0B9E"/>
    <w:rsid w:val="2C167BD8"/>
    <w:rsid w:val="2C8E3F96"/>
    <w:rsid w:val="2CBD7BF3"/>
    <w:rsid w:val="2CEA2186"/>
    <w:rsid w:val="2D16737A"/>
    <w:rsid w:val="2D2125CB"/>
    <w:rsid w:val="2D6C54A6"/>
    <w:rsid w:val="2D804A9F"/>
    <w:rsid w:val="2D9901C4"/>
    <w:rsid w:val="2DA771CA"/>
    <w:rsid w:val="2DD85DD9"/>
    <w:rsid w:val="2DDE4E72"/>
    <w:rsid w:val="2DE2063A"/>
    <w:rsid w:val="2E1A575D"/>
    <w:rsid w:val="2E3902F1"/>
    <w:rsid w:val="2E3F5F0B"/>
    <w:rsid w:val="2E903C71"/>
    <w:rsid w:val="2E9E037F"/>
    <w:rsid w:val="2EA339A5"/>
    <w:rsid w:val="2F1523C9"/>
    <w:rsid w:val="2F1A5892"/>
    <w:rsid w:val="2F2F0D53"/>
    <w:rsid w:val="2F5C1DA5"/>
    <w:rsid w:val="2F6F1AD9"/>
    <w:rsid w:val="2FA07EE4"/>
    <w:rsid w:val="2FAF1ED5"/>
    <w:rsid w:val="2FBB2F70"/>
    <w:rsid w:val="2FC516F9"/>
    <w:rsid w:val="2FF344B8"/>
    <w:rsid w:val="302208F9"/>
    <w:rsid w:val="302723B3"/>
    <w:rsid w:val="3071362F"/>
    <w:rsid w:val="30901D07"/>
    <w:rsid w:val="30E8664A"/>
    <w:rsid w:val="30FC55EE"/>
    <w:rsid w:val="31183352"/>
    <w:rsid w:val="31422F43"/>
    <w:rsid w:val="314D0758"/>
    <w:rsid w:val="315076E8"/>
    <w:rsid w:val="31541070"/>
    <w:rsid w:val="31745184"/>
    <w:rsid w:val="317C04DD"/>
    <w:rsid w:val="317F1D7B"/>
    <w:rsid w:val="31A579A8"/>
    <w:rsid w:val="31C94210"/>
    <w:rsid w:val="32575B3A"/>
    <w:rsid w:val="325D3890"/>
    <w:rsid w:val="32EF3DF8"/>
    <w:rsid w:val="330864CC"/>
    <w:rsid w:val="33707BCD"/>
    <w:rsid w:val="337218E7"/>
    <w:rsid w:val="33F24A86"/>
    <w:rsid w:val="33FB393B"/>
    <w:rsid w:val="3403482B"/>
    <w:rsid w:val="345A3727"/>
    <w:rsid w:val="34617A5C"/>
    <w:rsid w:val="34796F56"/>
    <w:rsid w:val="347C7C24"/>
    <w:rsid w:val="34A71F05"/>
    <w:rsid w:val="34C12DD7"/>
    <w:rsid w:val="34CF1DAC"/>
    <w:rsid w:val="35020CF9"/>
    <w:rsid w:val="351C2841"/>
    <w:rsid w:val="355552CD"/>
    <w:rsid w:val="357A7560"/>
    <w:rsid w:val="357C78EE"/>
    <w:rsid w:val="35867B7C"/>
    <w:rsid w:val="359C73A0"/>
    <w:rsid w:val="35CA2F1A"/>
    <w:rsid w:val="35CA6727"/>
    <w:rsid w:val="35FB6968"/>
    <w:rsid w:val="360D3DFA"/>
    <w:rsid w:val="361F05F0"/>
    <w:rsid w:val="363D4742"/>
    <w:rsid w:val="36435A6D"/>
    <w:rsid w:val="364D069A"/>
    <w:rsid w:val="36540984"/>
    <w:rsid w:val="369A639C"/>
    <w:rsid w:val="36AC53C0"/>
    <w:rsid w:val="36D64BFB"/>
    <w:rsid w:val="36F95FAE"/>
    <w:rsid w:val="371A67CE"/>
    <w:rsid w:val="37441A9D"/>
    <w:rsid w:val="37887BDC"/>
    <w:rsid w:val="378C0D4E"/>
    <w:rsid w:val="37971BCD"/>
    <w:rsid w:val="37A95DA4"/>
    <w:rsid w:val="37F306BF"/>
    <w:rsid w:val="380B4369"/>
    <w:rsid w:val="3848736B"/>
    <w:rsid w:val="385936A3"/>
    <w:rsid w:val="386046B4"/>
    <w:rsid w:val="38787C50"/>
    <w:rsid w:val="38992EA5"/>
    <w:rsid w:val="38F55389"/>
    <w:rsid w:val="39056F43"/>
    <w:rsid w:val="39137979"/>
    <w:rsid w:val="392618EC"/>
    <w:rsid w:val="396A2074"/>
    <w:rsid w:val="398268AC"/>
    <w:rsid w:val="3A127C30"/>
    <w:rsid w:val="3A5E460B"/>
    <w:rsid w:val="3A5E69D2"/>
    <w:rsid w:val="3A8328DC"/>
    <w:rsid w:val="3A850402"/>
    <w:rsid w:val="3A96260F"/>
    <w:rsid w:val="3A9B7C26"/>
    <w:rsid w:val="3AE113B1"/>
    <w:rsid w:val="3AF235BE"/>
    <w:rsid w:val="3B0C28D2"/>
    <w:rsid w:val="3B163750"/>
    <w:rsid w:val="3B204DD5"/>
    <w:rsid w:val="3B4F234D"/>
    <w:rsid w:val="3B5666A4"/>
    <w:rsid w:val="3B5D4BDB"/>
    <w:rsid w:val="3B9D5CA4"/>
    <w:rsid w:val="3BBD294B"/>
    <w:rsid w:val="3BD8099C"/>
    <w:rsid w:val="3C320116"/>
    <w:rsid w:val="3C504A40"/>
    <w:rsid w:val="3C5859F5"/>
    <w:rsid w:val="3C687FDC"/>
    <w:rsid w:val="3CA72724"/>
    <w:rsid w:val="3CB40325"/>
    <w:rsid w:val="3CBE720A"/>
    <w:rsid w:val="3CCE1B1C"/>
    <w:rsid w:val="3D073351"/>
    <w:rsid w:val="3D3D3216"/>
    <w:rsid w:val="3D6E5CC0"/>
    <w:rsid w:val="3D714C6E"/>
    <w:rsid w:val="3D8D37CB"/>
    <w:rsid w:val="3D944B92"/>
    <w:rsid w:val="3D9A2417"/>
    <w:rsid w:val="3D9D3BC9"/>
    <w:rsid w:val="3DD05142"/>
    <w:rsid w:val="3DD82F3F"/>
    <w:rsid w:val="3E1877DF"/>
    <w:rsid w:val="3E5C147A"/>
    <w:rsid w:val="3E8D4C8A"/>
    <w:rsid w:val="3EE471D7"/>
    <w:rsid w:val="3EEA09C3"/>
    <w:rsid w:val="3EED6D14"/>
    <w:rsid w:val="3F087199"/>
    <w:rsid w:val="3F24018E"/>
    <w:rsid w:val="3F2E53FE"/>
    <w:rsid w:val="3F375A43"/>
    <w:rsid w:val="3F763150"/>
    <w:rsid w:val="3FB3688B"/>
    <w:rsid w:val="3FB73920"/>
    <w:rsid w:val="3FBB0422"/>
    <w:rsid w:val="3FE71217"/>
    <w:rsid w:val="40321691"/>
    <w:rsid w:val="407F76A2"/>
    <w:rsid w:val="408E1D26"/>
    <w:rsid w:val="40925627"/>
    <w:rsid w:val="40DF48E8"/>
    <w:rsid w:val="41083B3B"/>
    <w:rsid w:val="41847666"/>
    <w:rsid w:val="41BD0482"/>
    <w:rsid w:val="41E579D9"/>
    <w:rsid w:val="41EC6E66"/>
    <w:rsid w:val="422A4467"/>
    <w:rsid w:val="422E75D1"/>
    <w:rsid w:val="427C37E7"/>
    <w:rsid w:val="427F4389"/>
    <w:rsid w:val="42802F9E"/>
    <w:rsid w:val="42B93433"/>
    <w:rsid w:val="42D444E7"/>
    <w:rsid w:val="43100A85"/>
    <w:rsid w:val="434D7F2B"/>
    <w:rsid w:val="4361160A"/>
    <w:rsid w:val="4364074E"/>
    <w:rsid w:val="4366122A"/>
    <w:rsid w:val="43A12248"/>
    <w:rsid w:val="43B21B3C"/>
    <w:rsid w:val="43D146B8"/>
    <w:rsid w:val="43FB1EED"/>
    <w:rsid w:val="43FE2FD4"/>
    <w:rsid w:val="44205D69"/>
    <w:rsid w:val="44222831"/>
    <w:rsid w:val="44245DDA"/>
    <w:rsid w:val="44590BBC"/>
    <w:rsid w:val="44995DFA"/>
    <w:rsid w:val="44A80320"/>
    <w:rsid w:val="44B746F4"/>
    <w:rsid w:val="44B85878"/>
    <w:rsid w:val="44BA3BFD"/>
    <w:rsid w:val="44C9538F"/>
    <w:rsid w:val="44FA4383"/>
    <w:rsid w:val="451C09EA"/>
    <w:rsid w:val="45244CBC"/>
    <w:rsid w:val="45464B5F"/>
    <w:rsid w:val="457479F1"/>
    <w:rsid w:val="45905EAD"/>
    <w:rsid w:val="459736E0"/>
    <w:rsid w:val="45A55DFD"/>
    <w:rsid w:val="45EF52CA"/>
    <w:rsid w:val="45F77635"/>
    <w:rsid w:val="45FC71E4"/>
    <w:rsid w:val="45FD63F2"/>
    <w:rsid w:val="45FD79E7"/>
    <w:rsid w:val="46004DE1"/>
    <w:rsid w:val="462431C5"/>
    <w:rsid w:val="462E7BA0"/>
    <w:rsid w:val="463E0B0C"/>
    <w:rsid w:val="46641814"/>
    <w:rsid w:val="466903C2"/>
    <w:rsid w:val="468123C6"/>
    <w:rsid w:val="46DB13AA"/>
    <w:rsid w:val="46E14F0B"/>
    <w:rsid w:val="46FA7123"/>
    <w:rsid w:val="472C7DCC"/>
    <w:rsid w:val="474156B1"/>
    <w:rsid w:val="478B1022"/>
    <w:rsid w:val="47D07EC2"/>
    <w:rsid w:val="47E636CF"/>
    <w:rsid w:val="47F95F8C"/>
    <w:rsid w:val="48006E60"/>
    <w:rsid w:val="486508D7"/>
    <w:rsid w:val="488A3088"/>
    <w:rsid w:val="48D461F6"/>
    <w:rsid w:val="48FC04E3"/>
    <w:rsid w:val="49044BE8"/>
    <w:rsid w:val="491F1ED8"/>
    <w:rsid w:val="494F04B3"/>
    <w:rsid w:val="49A10689"/>
    <w:rsid w:val="49A53698"/>
    <w:rsid w:val="49B303BC"/>
    <w:rsid w:val="49B74350"/>
    <w:rsid w:val="49E5379C"/>
    <w:rsid w:val="49F7299F"/>
    <w:rsid w:val="4A0250DD"/>
    <w:rsid w:val="4A086E2D"/>
    <w:rsid w:val="4A54627C"/>
    <w:rsid w:val="4A9400A1"/>
    <w:rsid w:val="4ABE5443"/>
    <w:rsid w:val="4ADF4FCC"/>
    <w:rsid w:val="4AFD5D93"/>
    <w:rsid w:val="4B08477A"/>
    <w:rsid w:val="4B1A4B97"/>
    <w:rsid w:val="4B257098"/>
    <w:rsid w:val="4B4D6D1A"/>
    <w:rsid w:val="4B647BC0"/>
    <w:rsid w:val="4B6E6C91"/>
    <w:rsid w:val="4B775B45"/>
    <w:rsid w:val="4B9E28B4"/>
    <w:rsid w:val="4BAF09E4"/>
    <w:rsid w:val="4BD42F98"/>
    <w:rsid w:val="4C1B75F5"/>
    <w:rsid w:val="4C40062D"/>
    <w:rsid w:val="4C8524E4"/>
    <w:rsid w:val="4CC32C27"/>
    <w:rsid w:val="4D2407F9"/>
    <w:rsid w:val="4D317F76"/>
    <w:rsid w:val="4D522B65"/>
    <w:rsid w:val="4D7462CF"/>
    <w:rsid w:val="4D7A36CB"/>
    <w:rsid w:val="4D8D78A2"/>
    <w:rsid w:val="4DBF3498"/>
    <w:rsid w:val="4DE374C2"/>
    <w:rsid w:val="4DF36795"/>
    <w:rsid w:val="4DF52CA4"/>
    <w:rsid w:val="4DFC4A28"/>
    <w:rsid w:val="4DFE1CFB"/>
    <w:rsid w:val="4E0F6509"/>
    <w:rsid w:val="4E365B00"/>
    <w:rsid w:val="4E4672A3"/>
    <w:rsid w:val="4E717099"/>
    <w:rsid w:val="4E8D38D2"/>
    <w:rsid w:val="4E8D742E"/>
    <w:rsid w:val="4EBE2ACF"/>
    <w:rsid w:val="4EC245E1"/>
    <w:rsid w:val="4F304989"/>
    <w:rsid w:val="4F383623"/>
    <w:rsid w:val="4F5A08DF"/>
    <w:rsid w:val="4F7B17E1"/>
    <w:rsid w:val="4F7B48BD"/>
    <w:rsid w:val="4F802DF9"/>
    <w:rsid w:val="4FC60E49"/>
    <w:rsid w:val="4FCF2571"/>
    <w:rsid w:val="4FE83829"/>
    <w:rsid w:val="505B60BD"/>
    <w:rsid w:val="50746AF7"/>
    <w:rsid w:val="50770BFA"/>
    <w:rsid w:val="507C775A"/>
    <w:rsid w:val="508D1967"/>
    <w:rsid w:val="509B22D6"/>
    <w:rsid w:val="51312C3A"/>
    <w:rsid w:val="51452242"/>
    <w:rsid w:val="515463A2"/>
    <w:rsid w:val="515C3C4A"/>
    <w:rsid w:val="51850890"/>
    <w:rsid w:val="51A27694"/>
    <w:rsid w:val="51AC0513"/>
    <w:rsid w:val="51C615D4"/>
    <w:rsid w:val="51D174B1"/>
    <w:rsid w:val="51EB4B97"/>
    <w:rsid w:val="52306A4E"/>
    <w:rsid w:val="52A11200"/>
    <w:rsid w:val="52BC29D7"/>
    <w:rsid w:val="52C136F8"/>
    <w:rsid w:val="52D27B05"/>
    <w:rsid w:val="52E8557B"/>
    <w:rsid w:val="530A3743"/>
    <w:rsid w:val="531E52AA"/>
    <w:rsid w:val="53A21BCD"/>
    <w:rsid w:val="53CA060F"/>
    <w:rsid w:val="53CC27A6"/>
    <w:rsid w:val="53CF54F2"/>
    <w:rsid w:val="53EB5322"/>
    <w:rsid w:val="5402441A"/>
    <w:rsid w:val="541B1AAA"/>
    <w:rsid w:val="54212AF2"/>
    <w:rsid w:val="543071D9"/>
    <w:rsid w:val="544467E1"/>
    <w:rsid w:val="544B7B6F"/>
    <w:rsid w:val="545D7674"/>
    <w:rsid w:val="546B341E"/>
    <w:rsid w:val="547E308A"/>
    <w:rsid w:val="54880DC3"/>
    <w:rsid w:val="548E3B93"/>
    <w:rsid w:val="54DA0EF3"/>
    <w:rsid w:val="54DF7C8D"/>
    <w:rsid w:val="54FE72D7"/>
    <w:rsid w:val="55092F55"/>
    <w:rsid w:val="552000A3"/>
    <w:rsid w:val="554F7B33"/>
    <w:rsid w:val="55A44483"/>
    <w:rsid w:val="55AE2AAB"/>
    <w:rsid w:val="55BB2AD2"/>
    <w:rsid w:val="55F216B9"/>
    <w:rsid w:val="56066443"/>
    <w:rsid w:val="56241BC0"/>
    <w:rsid w:val="562C577E"/>
    <w:rsid w:val="562D4F94"/>
    <w:rsid w:val="56547B7F"/>
    <w:rsid w:val="565D34E3"/>
    <w:rsid w:val="566E5D97"/>
    <w:rsid w:val="567005FD"/>
    <w:rsid w:val="5697353F"/>
    <w:rsid w:val="56BA722E"/>
    <w:rsid w:val="56BD287A"/>
    <w:rsid w:val="56EE13DA"/>
    <w:rsid w:val="57007C70"/>
    <w:rsid w:val="573878F3"/>
    <w:rsid w:val="574A00D0"/>
    <w:rsid w:val="574A05B2"/>
    <w:rsid w:val="576D4F38"/>
    <w:rsid w:val="57A31A70"/>
    <w:rsid w:val="57E9601D"/>
    <w:rsid w:val="57EA1305"/>
    <w:rsid w:val="57FE0F6E"/>
    <w:rsid w:val="58143CB8"/>
    <w:rsid w:val="582C1E58"/>
    <w:rsid w:val="583136A6"/>
    <w:rsid w:val="583151B6"/>
    <w:rsid w:val="5842572D"/>
    <w:rsid w:val="588563CF"/>
    <w:rsid w:val="588B70D4"/>
    <w:rsid w:val="589D4999"/>
    <w:rsid w:val="589F492D"/>
    <w:rsid w:val="58F326A0"/>
    <w:rsid w:val="58F5454D"/>
    <w:rsid w:val="590B5B1F"/>
    <w:rsid w:val="59462FFB"/>
    <w:rsid w:val="59617E35"/>
    <w:rsid w:val="597876F5"/>
    <w:rsid w:val="597D1594"/>
    <w:rsid w:val="59BB25EF"/>
    <w:rsid w:val="59C05157"/>
    <w:rsid w:val="59E732CF"/>
    <w:rsid w:val="5A015539"/>
    <w:rsid w:val="5A3317D1"/>
    <w:rsid w:val="5A7B6CD4"/>
    <w:rsid w:val="5A84309A"/>
    <w:rsid w:val="5AA1109B"/>
    <w:rsid w:val="5AC266B1"/>
    <w:rsid w:val="5AD36B10"/>
    <w:rsid w:val="5B131F4B"/>
    <w:rsid w:val="5B21787C"/>
    <w:rsid w:val="5B270145"/>
    <w:rsid w:val="5B743E4F"/>
    <w:rsid w:val="5B84465B"/>
    <w:rsid w:val="5B9147DC"/>
    <w:rsid w:val="5BC22E0D"/>
    <w:rsid w:val="5BD0244E"/>
    <w:rsid w:val="5BD03304"/>
    <w:rsid w:val="5BD0539A"/>
    <w:rsid w:val="5C036F81"/>
    <w:rsid w:val="5C1473E0"/>
    <w:rsid w:val="5C2142B1"/>
    <w:rsid w:val="5C2A7642"/>
    <w:rsid w:val="5C4F21C6"/>
    <w:rsid w:val="5C726720"/>
    <w:rsid w:val="5C7C4C73"/>
    <w:rsid w:val="5C814A76"/>
    <w:rsid w:val="5C974299"/>
    <w:rsid w:val="5C9D1184"/>
    <w:rsid w:val="5CA249EC"/>
    <w:rsid w:val="5CCF4758"/>
    <w:rsid w:val="5CFC6EB5"/>
    <w:rsid w:val="5D0336DD"/>
    <w:rsid w:val="5D681792"/>
    <w:rsid w:val="5D813073"/>
    <w:rsid w:val="5DD010E5"/>
    <w:rsid w:val="5DDA0CE7"/>
    <w:rsid w:val="5DED1ED3"/>
    <w:rsid w:val="5E3B0C54"/>
    <w:rsid w:val="5E5D506F"/>
    <w:rsid w:val="5E8048B9"/>
    <w:rsid w:val="5EAA5DDA"/>
    <w:rsid w:val="5ED15115"/>
    <w:rsid w:val="5EF1141E"/>
    <w:rsid w:val="5F0454EA"/>
    <w:rsid w:val="5F1020E1"/>
    <w:rsid w:val="5F136503"/>
    <w:rsid w:val="5F3523CE"/>
    <w:rsid w:val="5F4B136B"/>
    <w:rsid w:val="5F682CF2"/>
    <w:rsid w:val="5FD95168"/>
    <w:rsid w:val="5FE36D97"/>
    <w:rsid w:val="5FEA53B6"/>
    <w:rsid w:val="600811FB"/>
    <w:rsid w:val="60536729"/>
    <w:rsid w:val="60614C15"/>
    <w:rsid w:val="609B59DA"/>
    <w:rsid w:val="60A67B8D"/>
    <w:rsid w:val="60AA0313"/>
    <w:rsid w:val="60C56EFB"/>
    <w:rsid w:val="60E455D3"/>
    <w:rsid w:val="60E465F8"/>
    <w:rsid w:val="60ED6211"/>
    <w:rsid w:val="60F35816"/>
    <w:rsid w:val="60FD0443"/>
    <w:rsid w:val="615054AD"/>
    <w:rsid w:val="61693D2A"/>
    <w:rsid w:val="616A3814"/>
    <w:rsid w:val="619378E1"/>
    <w:rsid w:val="6198016C"/>
    <w:rsid w:val="61CF0031"/>
    <w:rsid w:val="61D54F1C"/>
    <w:rsid w:val="62195750"/>
    <w:rsid w:val="622B3F96"/>
    <w:rsid w:val="62312A9A"/>
    <w:rsid w:val="62313776"/>
    <w:rsid w:val="624038A0"/>
    <w:rsid w:val="628E6843"/>
    <w:rsid w:val="62A36DC8"/>
    <w:rsid w:val="62E96ED1"/>
    <w:rsid w:val="631A352E"/>
    <w:rsid w:val="631C6E3B"/>
    <w:rsid w:val="633E321C"/>
    <w:rsid w:val="63AA0773"/>
    <w:rsid w:val="640632CB"/>
    <w:rsid w:val="643D0AB1"/>
    <w:rsid w:val="64412D3D"/>
    <w:rsid w:val="6477675E"/>
    <w:rsid w:val="64A62BA0"/>
    <w:rsid w:val="64AC465A"/>
    <w:rsid w:val="64D9431B"/>
    <w:rsid w:val="64EE4C72"/>
    <w:rsid w:val="65273CE0"/>
    <w:rsid w:val="652C579B"/>
    <w:rsid w:val="65DC4E74"/>
    <w:rsid w:val="660F30F2"/>
    <w:rsid w:val="66106BC8"/>
    <w:rsid w:val="661A3845"/>
    <w:rsid w:val="66455C0A"/>
    <w:rsid w:val="664B39FF"/>
    <w:rsid w:val="66517561"/>
    <w:rsid w:val="666B7848"/>
    <w:rsid w:val="66D47E98"/>
    <w:rsid w:val="66E3632D"/>
    <w:rsid w:val="66EA76BB"/>
    <w:rsid w:val="67114C48"/>
    <w:rsid w:val="672955C7"/>
    <w:rsid w:val="672C3830"/>
    <w:rsid w:val="67312852"/>
    <w:rsid w:val="674A015A"/>
    <w:rsid w:val="676A4358"/>
    <w:rsid w:val="677376B1"/>
    <w:rsid w:val="679335CB"/>
    <w:rsid w:val="67F3154A"/>
    <w:rsid w:val="67F748C8"/>
    <w:rsid w:val="68103152"/>
    <w:rsid w:val="681349F0"/>
    <w:rsid w:val="68476448"/>
    <w:rsid w:val="684D3BAF"/>
    <w:rsid w:val="68504486"/>
    <w:rsid w:val="6885769C"/>
    <w:rsid w:val="68884EF5"/>
    <w:rsid w:val="68953657"/>
    <w:rsid w:val="68E00D76"/>
    <w:rsid w:val="690347FE"/>
    <w:rsid w:val="69035070"/>
    <w:rsid w:val="69062A4E"/>
    <w:rsid w:val="690D42CF"/>
    <w:rsid w:val="69146C72"/>
    <w:rsid w:val="695C7C5C"/>
    <w:rsid w:val="69737942"/>
    <w:rsid w:val="69801C11"/>
    <w:rsid w:val="698931BC"/>
    <w:rsid w:val="699D27C3"/>
    <w:rsid w:val="69D16911"/>
    <w:rsid w:val="6A1567FD"/>
    <w:rsid w:val="6A174D2B"/>
    <w:rsid w:val="6A1B504A"/>
    <w:rsid w:val="6A3F387A"/>
    <w:rsid w:val="6AF536BB"/>
    <w:rsid w:val="6AFE54E3"/>
    <w:rsid w:val="6B3A6B7D"/>
    <w:rsid w:val="6B3D1C6B"/>
    <w:rsid w:val="6B7D0AFE"/>
    <w:rsid w:val="6B9876E6"/>
    <w:rsid w:val="6BB107A8"/>
    <w:rsid w:val="6BBD0EFB"/>
    <w:rsid w:val="6BE33FDF"/>
    <w:rsid w:val="6BF44C8C"/>
    <w:rsid w:val="6C0D1058"/>
    <w:rsid w:val="6C24326A"/>
    <w:rsid w:val="6C263FA5"/>
    <w:rsid w:val="6C2E004A"/>
    <w:rsid w:val="6C4369B9"/>
    <w:rsid w:val="6C4952AE"/>
    <w:rsid w:val="6C731F01"/>
    <w:rsid w:val="6C7F08A6"/>
    <w:rsid w:val="6C802402"/>
    <w:rsid w:val="6C8E34E1"/>
    <w:rsid w:val="6CB273B4"/>
    <w:rsid w:val="6D0025F0"/>
    <w:rsid w:val="6D0F1C2A"/>
    <w:rsid w:val="6D142D9C"/>
    <w:rsid w:val="6D450D52"/>
    <w:rsid w:val="6D45564C"/>
    <w:rsid w:val="6D567859"/>
    <w:rsid w:val="6D592EA5"/>
    <w:rsid w:val="6D5E495F"/>
    <w:rsid w:val="6D667370"/>
    <w:rsid w:val="6DBB3B60"/>
    <w:rsid w:val="6DBC51E2"/>
    <w:rsid w:val="6DBE53FE"/>
    <w:rsid w:val="6DD0567E"/>
    <w:rsid w:val="6E342ECC"/>
    <w:rsid w:val="6E3D332B"/>
    <w:rsid w:val="6E867CCA"/>
    <w:rsid w:val="6E9A3775"/>
    <w:rsid w:val="6EAE0FCF"/>
    <w:rsid w:val="6F1D7993"/>
    <w:rsid w:val="6F40694F"/>
    <w:rsid w:val="6F7264A0"/>
    <w:rsid w:val="6FC211D5"/>
    <w:rsid w:val="700370F8"/>
    <w:rsid w:val="70433998"/>
    <w:rsid w:val="7054413D"/>
    <w:rsid w:val="70CE3BAA"/>
    <w:rsid w:val="70E04649"/>
    <w:rsid w:val="70E76A1A"/>
    <w:rsid w:val="70EF6E70"/>
    <w:rsid w:val="71051FFD"/>
    <w:rsid w:val="710870BC"/>
    <w:rsid w:val="711A1DC2"/>
    <w:rsid w:val="71706A0F"/>
    <w:rsid w:val="719B7F30"/>
    <w:rsid w:val="71AF3801"/>
    <w:rsid w:val="71CD20B4"/>
    <w:rsid w:val="71DA5FB1"/>
    <w:rsid w:val="71F633B8"/>
    <w:rsid w:val="71FB09CF"/>
    <w:rsid w:val="720C498A"/>
    <w:rsid w:val="720E0702"/>
    <w:rsid w:val="7218332F"/>
    <w:rsid w:val="722D66AE"/>
    <w:rsid w:val="722F2426"/>
    <w:rsid w:val="72393ABD"/>
    <w:rsid w:val="725A648A"/>
    <w:rsid w:val="728508BA"/>
    <w:rsid w:val="72A66B8C"/>
    <w:rsid w:val="72AB41A3"/>
    <w:rsid w:val="72B172DF"/>
    <w:rsid w:val="72B4710D"/>
    <w:rsid w:val="72DC25AE"/>
    <w:rsid w:val="72F07E08"/>
    <w:rsid w:val="7306762B"/>
    <w:rsid w:val="73131D48"/>
    <w:rsid w:val="735069B1"/>
    <w:rsid w:val="736B748E"/>
    <w:rsid w:val="73813156"/>
    <w:rsid w:val="73B02EB9"/>
    <w:rsid w:val="73B76B77"/>
    <w:rsid w:val="73E33068"/>
    <w:rsid w:val="74624D35"/>
    <w:rsid w:val="74967A55"/>
    <w:rsid w:val="74A0585D"/>
    <w:rsid w:val="74DD260E"/>
    <w:rsid w:val="750951B1"/>
    <w:rsid w:val="752C7F48"/>
    <w:rsid w:val="75377F70"/>
    <w:rsid w:val="75792148"/>
    <w:rsid w:val="757D557C"/>
    <w:rsid w:val="759A405B"/>
    <w:rsid w:val="75CD02BA"/>
    <w:rsid w:val="75D457BF"/>
    <w:rsid w:val="76083332"/>
    <w:rsid w:val="761506A1"/>
    <w:rsid w:val="761B75CE"/>
    <w:rsid w:val="762304F4"/>
    <w:rsid w:val="76321383"/>
    <w:rsid w:val="765F031D"/>
    <w:rsid w:val="76676633"/>
    <w:rsid w:val="766D7DF8"/>
    <w:rsid w:val="7691426F"/>
    <w:rsid w:val="769378C9"/>
    <w:rsid w:val="769767EC"/>
    <w:rsid w:val="76BC296D"/>
    <w:rsid w:val="76F1443F"/>
    <w:rsid w:val="774B2359"/>
    <w:rsid w:val="774D65F3"/>
    <w:rsid w:val="77754D7F"/>
    <w:rsid w:val="778750B4"/>
    <w:rsid w:val="77933457"/>
    <w:rsid w:val="77D30643"/>
    <w:rsid w:val="77D3236C"/>
    <w:rsid w:val="77E12415"/>
    <w:rsid w:val="783731B7"/>
    <w:rsid w:val="783D3237"/>
    <w:rsid w:val="783E7867"/>
    <w:rsid w:val="784A620C"/>
    <w:rsid w:val="785E5813"/>
    <w:rsid w:val="78807F3E"/>
    <w:rsid w:val="788F7CA4"/>
    <w:rsid w:val="78922B2F"/>
    <w:rsid w:val="78EF46BD"/>
    <w:rsid w:val="790073DA"/>
    <w:rsid w:val="7919798C"/>
    <w:rsid w:val="793F142E"/>
    <w:rsid w:val="79561DEF"/>
    <w:rsid w:val="79883EBD"/>
    <w:rsid w:val="7A3C3932"/>
    <w:rsid w:val="7A5A025C"/>
    <w:rsid w:val="7ACA412B"/>
    <w:rsid w:val="7AF27E9D"/>
    <w:rsid w:val="7AF81F4F"/>
    <w:rsid w:val="7B046B46"/>
    <w:rsid w:val="7B7F61CD"/>
    <w:rsid w:val="7B821819"/>
    <w:rsid w:val="7B8B2DC3"/>
    <w:rsid w:val="7BA95DA2"/>
    <w:rsid w:val="7BCD4C18"/>
    <w:rsid w:val="7BD028B3"/>
    <w:rsid w:val="7BD2390A"/>
    <w:rsid w:val="7BEB4F06"/>
    <w:rsid w:val="7C084414"/>
    <w:rsid w:val="7C256FEE"/>
    <w:rsid w:val="7C3C40BE"/>
    <w:rsid w:val="7CB564A2"/>
    <w:rsid w:val="7CBA4E59"/>
    <w:rsid w:val="7CE4271B"/>
    <w:rsid w:val="7D342FE7"/>
    <w:rsid w:val="7D5F62B6"/>
    <w:rsid w:val="7D691B42"/>
    <w:rsid w:val="7D80447E"/>
    <w:rsid w:val="7D8F5280"/>
    <w:rsid w:val="7D9046C1"/>
    <w:rsid w:val="7DB07DDA"/>
    <w:rsid w:val="7DB67EA0"/>
    <w:rsid w:val="7DBA4260"/>
    <w:rsid w:val="7DCC5F8D"/>
    <w:rsid w:val="7DD24CD9"/>
    <w:rsid w:val="7DF62B32"/>
    <w:rsid w:val="7E5D6B27"/>
    <w:rsid w:val="7E8E4568"/>
    <w:rsid w:val="7E971A7F"/>
    <w:rsid w:val="7E9E696A"/>
    <w:rsid w:val="7EBB39C0"/>
    <w:rsid w:val="7EEF5417"/>
    <w:rsid w:val="7F0E42A7"/>
    <w:rsid w:val="7F1938EE"/>
    <w:rsid w:val="7F21759B"/>
    <w:rsid w:val="7F27742A"/>
    <w:rsid w:val="7F5B7163"/>
    <w:rsid w:val="7F914720"/>
    <w:rsid w:val="7F955D94"/>
    <w:rsid w:val="7FA5432A"/>
    <w:rsid w:val="7FB36445"/>
    <w:rsid w:val="7FBC61E3"/>
    <w:rsid w:val="7FBF128D"/>
    <w:rsid w:val="7FC468A4"/>
    <w:rsid w:val="7FCC39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43"/>
    <w:autoRedefine/>
    <w:qFormat/>
    <w:uiPriority w:val="0"/>
    <w:pPr>
      <w:keepNext/>
      <w:keepLines/>
      <w:spacing w:before="100" w:after="90" w:line="24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autoRedefine/>
    <w:qFormat/>
    <w:uiPriority w:val="0"/>
    <w:pPr>
      <w:jc w:val="left"/>
      <w:outlineLvl w:val="1"/>
    </w:pPr>
    <w:rPr>
      <w:rFonts w:hint="eastAsia" w:ascii="宋体" w:hAnsi="宋体" w:eastAsia="宋体" w:cs="Times New Roman"/>
      <w:kern w:val="0"/>
      <w:sz w:val="24"/>
      <w:szCs w:val="24"/>
      <w:lang w:val="en-US" w:eastAsia="zh-CN" w:bidi="ar-SA"/>
    </w:rPr>
  </w:style>
  <w:style w:type="paragraph" w:styleId="4">
    <w:name w:val="heading 3"/>
    <w:basedOn w:val="1"/>
    <w:next w:val="1"/>
    <w:autoRedefine/>
    <w:qFormat/>
    <w:uiPriority w:val="0"/>
    <w:pPr>
      <w:keepNext/>
      <w:keepLines/>
      <w:numPr>
        <w:ilvl w:val="2"/>
        <w:numId w:val="1"/>
      </w:numPr>
      <w:tabs>
        <w:tab w:val="left" w:pos="432"/>
        <w:tab w:val="left" w:pos="4832"/>
      </w:tabs>
      <w:spacing w:before="260" w:after="260" w:line="416" w:lineRule="auto"/>
      <w:outlineLvl w:val="2"/>
    </w:pPr>
    <w:rPr>
      <w:b/>
      <w:bCs/>
      <w:sz w:val="32"/>
      <w:szCs w:val="32"/>
    </w:rPr>
  </w:style>
  <w:style w:type="paragraph" w:styleId="5">
    <w:name w:val="heading 4"/>
    <w:basedOn w:val="1"/>
    <w:next w:val="1"/>
    <w:autoRedefine/>
    <w:qFormat/>
    <w:uiPriority w:val="0"/>
    <w:pPr>
      <w:keepNext/>
      <w:keepLines/>
      <w:tabs>
        <w:tab w:val="left" w:pos="420"/>
      </w:tabs>
      <w:spacing w:before="280" w:after="290" w:line="376" w:lineRule="auto"/>
      <w:ind w:left="420" w:hanging="420"/>
      <w:outlineLvl w:val="3"/>
    </w:pPr>
    <w:rPr>
      <w:rFonts w:ascii="Cambria" w:hAnsi="Cambria" w:eastAsia="宋体" w:cs="Times New Roman"/>
      <w:b/>
      <w:bCs/>
      <w:sz w:val="28"/>
      <w:szCs w:val="28"/>
      <w:lang w:val="en-US" w:eastAsia="zh-CN" w:bidi="ar-SA"/>
    </w:rPr>
  </w:style>
  <w:style w:type="character" w:default="1" w:styleId="30">
    <w:name w:val="Default Paragraph Font"/>
    <w:autoRedefine/>
    <w:qFormat/>
    <w:uiPriority w:val="0"/>
    <w:rPr>
      <w:rFonts w:ascii="Times New Roman" w:hAnsi="Times New Roman" w:eastAsia="宋体" w:cs="Times New Roman"/>
      <w:lang w:val="en-US" w:eastAsia="zh-CN" w:bidi="ar-SA"/>
    </w:rPr>
  </w:style>
  <w:style w:type="table" w:default="1" w:styleId="28">
    <w:name w:val="Normal Table"/>
    <w:autoRedefine/>
    <w:qFormat/>
    <w:uiPriority w:val="0"/>
    <w:rPr>
      <w:rFonts w:ascii="Times New Roman" w:hAnsi="Times New Roman" w:eastAsia="宋体" w:cs="Times New Roman"/>
      <w:lang w:val="en-US" w:eastAsia="zh-CN" w:bidi="ar-SA"/>
    </w:rPr>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rPr>
      <w:rFonts w:ascii="Times New Roman" w:hAnsi="Times New Roman" w:eastAsia="宋体" w:cs="Times New Roman"/>
      <w:lang w:val="en-US" w:eastAsia="zh-CN" w:bidi="ar-SA"/>
    </w:rPr>
  </w:style>
  <w:style w:type="paragraph" w:styleId="7">
    <w:name w:val="Normal Indent"/>
    <w:basedOn w:val="1"/>
    <w:next w:val="8"/>
    <w:autoRedefine/>
    <w:qFormat/>
    <w:uiPriority w:val="0"/>
    <w:pPr>
      <w:autoSpaceDE w:val="0"/>
      <w:autoSpaceDN w:val="0"/>
      <w:adjustRightInd w:val="0"/>
      <w:spacing w:line="315" w:lineRule="atLeast"/>
      <w:ind w:firstLine="420"/>
    </w:pPr>
    <w:rPr>
      <w:rFonts w:ascii="楷体_GB2312" w:hAnsi="Tahoma" w:eastAsia="楷体_GB2312"/>
      <w:kern w:val="0"/>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lang w:val="en-US" w:eastAsia="zh-CN" w:bidi="ar-SA"/>
    </w:rPr>
  </w:style>
  <w:style w:type="paragraph" w:styleId="9">
    <w:name w:val="toa heading"/>
    <w:basedOn w:val="1"/>
    <w:next w:val="1"/>
    <w:autoRedefine/>
    <w:qFormat/>
    <w:uiPriority w:val="0"/>
    <w:pPr>
      <w:spacing w:before="120"/>
    </w:pPr>
    <w:rPr>
      <w:rFonts w:ascii="Arial" w:hAnsi="Arial" w:eastAsia="宋体" w:cs="Times New Roman"/>
      <w:sz w:val="24"/>
      <w:lang w:val="en-US" w:eastAsia="zh-CN" w:bidi="ar-SA"/>
    </w:rPr>
  </w:style>
  <w:style w:type="paragraph" w:styleId="10">
    <w:name w:val="annotation text"/>
    <w:basedOn w:val="1"/>
    <w:next w:val="11"/>
    <w:autoRedefine/>
    <w:qFormat/>
    <w:uiPriority w:val="0"/>
    <w:rPr>
      <w:rFonts w:ascii="Tahoma" w:hAnsi="Tahoma"/>
      <w:sz w:val="21"/>
    </w:rPr>
  </w:style>
  <w:style w:type="paragraph" w:styleId="11">
    <w:name w:val="Body Text 3"/>
    <w:basedOn w:val="1"/>
    <w:next w:val="12"/>
    <w:autoRedefine/>
    <w:qFormat/>
    <w:uiPriority w:val="0"/>
    <w:pPr>
      <w:widowControl w:val="0"/>
      <w:autoSpaceDE/>
      <w:autoSpaceDN/>
      <w:spacing w:before="0" w:after="120" w:line="240" w:lineRule="auto"/>
      <w:ind w:left="0" w:firstLine="3584"/>
      <w:jc w:val="both"/>
    </w:pPr>
  </w:style>
  <w:style w:type="paragraph" w:styleId="12">
    <w:name w:val="Balloon Text"/>
    <w:basedOn w:val="1"/>
    <w:next w:val="1"/>
    <w:link w:val="44"/>
    <w:autoRedefine/>
    <w:qFormat/>
    <w:uiPriority w:val="0"/>
    <w:rPr>
      <w:sz w:val="18"/>
      <w:szCs w:val="18"/>
    </w:rPr>
  </w:style>
  <w:style w:type="paragraph" w:styleId="13">
    <w:name w:val="Body Text"/>
    <w:basedOn w:val="1"/>
    <w:next w:val="1"/>
    <w:autoRedefine/>
    <w:qFormat/>
    <w:uiPriority w:val="0"/>
    <w:pPr>
      <w:spacing w:line="360" w:lineRule="auto"/>
    </w:pPr>
    <w:rPr>
      <w:rFonts w:ascii="黑体" w:hAnsi="黑体" w:eastAsia="宋体" w:cs="Times New Roman"/>
      <w:sz w:val="24"/>
      <w:lang w:val="en-US" w:eastAsia="zh-CN" w:bidi="ar-SA"/>
    </w:rPr>
  </w:style>
  <w:style w:type="paragraph" w:styleId="14">
    <w:name w:val="Body Text Indent"/>
    <w:basedOn w:val="1"/>
    <w:next w:val="15"/>
    <w:autoRedefine/>
    <w:qFormat/>
    <w:uiPriority w:val="0"/>
    <w:pPr>
      <w:spacing w:after="120"/>
      <w:ind w:left="420" w:leftChars="200"/>
    </w:pPr>
    <w:rPr>
      <w:rFonts w:ascii="Times New Roman" w:hAnsi="Times New Roman" w:eastAsia="宋体" w:cs="Times New Roman"/>
      <w:lang w:val="en-US" w:eastAsia="zh-CN" w:bidi="ar-SA"/>
    </w:rPr>
  </w:style>
  <w:style w:type="paragraph" w:styleId="15">
    <w:name w:val="envelope return"/>
    <w:basedOn w:val="1"/>
    <w:autoRedefine/>
    <w:qFormat/>
    <w:uiPriority w:val="0"/>
    <w:pPr>
      <w:snapToGrid w:val="0"/>
    </w:pPr>
    <w:rPr>
      <w:rFonts w:ascii="Arial" w:hAnsi="Arial" w:eastAsia="宋体" w:cs="Times New Roman"/>
    </w:rPr>
  </w:style>
  <w:style w:type="paragraph" w:styleId="16">
    <w:name w:val="List 2"/>
    <w:basedOn w:val="1"/>
    <w:autoRedefine/>
    <w:qFormat/>
    <w:uiPriority w:val="0"/>
    <w:pPr>
      <w:ind w:left="100" w:leftChars="200" w:hanging="200" w:hangingChars="200"/>
    </w:pPr>
  </w:style>
  <w:style w:type="paragraph" w:styleId="17">
    <w:name w:val="Plain Text"/>
    <w:basedOn w:val="1"/>
    <w:autoRedefine/>
    <w:qFormat/>
    <w:uiPriority w:val="0"/>
    <w:rPr>
      <w:rFonts w:ascii="宋体" w:hAnsi="Courier New" w:eastAsia="宋体" w:cs="Courier New"/>
      <w:szCs w:val="21"/>
      <w:lang w:val="en-US" w:eastAsia="zh-CN" w:bidi="ar-SA"/>
    </w:rPr>
  </w:style>
  <w:style w:type="paragraph" w:styleId="1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19">
    <w:name w:val="toc 1"/>
    <w:basedOn w:val="20"/>
    <w:next w:val="1"/>
    <w:autoRedefine/>
    <w:qFormat/>
    <w:uiPriority w:val="0"/>
    <w:pPr>
      <w:widowControl/>
      <w:spacing w:before="120" w:after="120"/>
      <w:jc w:val="left"/>
    </w:pPr>
    <w:rPr>
      <w:b/>
      <w:bCs/>
      <w:caps/>
      <w:kern w:val="0"/>
      <w:sz w:val="20"/>
    </w:rPr>
  </w:style>
  <w:style w:type="paragraph" w:styleId="20">
    <w:name w:val="index 1"/>
    <w:basedOn w:val="1"/>
    <w:next w:val="1"/>
    <w:autoRedefine/>
    <w:qFormat/>
    <w:uiPriority w:val="0"/>
    <w:pPr>
      <w:spacing w:line="220" w:lineRule="exact"/>
      <w:jc w:val="center"/>
    </w:pPr>
    <w:rPr>
      <w:rFonts w:ascii="仿宋_GB2312" w:eastAsia="仿宋_GB2312"/>
      <w:szCs w:val="20"/>
    </w:rPr>
  </w:style>
  <w:style w:type="paragraph" w:styleId="21">
    <w:name w:val="toc 9"/>
    <w:basedOn w:val="1"/>
    <w:next w:val="1"/>
    <w:autoRedefine/>
    <w:unhideWhenUsed/>
    <w:qFormat/>
    <w:uiPriority w:val="39"/>
    <w:pPr>
      <w:ind w:left="1680"/>
    </w:pPr>
    <w:rPr>
      <w:rFonts w:hint="eastAsia"/>
      <w:sz w:val="18"/>
      <w:szCs w:val="20"/>
    </w:rPr>
  </w:style>
  <w:style w:type="paragraph" w:styleId="22">
    <w:name w:val="Body Text 2"/>
    <w:basedOn w:val="1"/>
    <w:next w:val="21"/>
    <w:autoRedefine/>
    <w:qFormat/>
    <w:uiPriority w:val="99"/>
    <w:pPr>
      <w:spacing w:after="120" w:line="480" w:lineRule="auto"/>
    </w:pPr>
  </w:style>
  <w:style w:type="paragraph" w:styleId="23">
    <w:name w:val="HTML Preformatted"/>
    <w:basedOn w:val="1"/>
    <w:next w:val="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style>
  <w:style w:type="paragraph" w:styleId="24">
    <w:name w:val="Normal (Web)"/>
    <w:basedOn w:val="1"/>
    <w:autoRedefine/>
    <w:qFormat/>
    <w:uiPriority w:val="0"/>
    <w:pPr>
      <w:widowControl/>
      <w:spacing w:before="100" w:beforeAutospacing="1" w:after="100" w:afterAutospacing="1"/>
      <w:jc w:val="left"/>
    </w:pPr>
    <w:rPr>
      <w:rFonts w:ascii="宋体" w:hAnsi="宋体" w:eastAsia="宋体" w:cs="宋体"/>
      <w:kern w:val="0"/>
      <w:sz w:val="24"/>
      <w:lang w:val="en-US" w:eastAsia="zh-CN" w:bidi="ar-SA"/>
    </w:rPr>
  </w:style>
  <w:style w:type="paragraph" w:styleId="25">
    <w:name w:val="Title"/>
    <w:basedOn w:val="1"/>
    <w:next w:val="1"/>
    <w:autoRedefine/>
    <w:qFormat/>
    <w:uiPriority w:val="0"/>
    <w:pPr>
      <w:spacing w:before="240" w:after="60"/>
      <w:jc w:val="center"/>
      <w:outlineLvl w:val="0"/>
    </w:pPr>
    <w:rPr>
      <w:rFonts w:ascii="Arial" w:hAnsi="Arial" w:eastAsia="宋体" w:cs="Arial"/>
      <w:b/>
      <w:bCs/>
      <w:sz w:val="32"/>
      <w:szCs w:val="32"/>
      <w:lang w:val="en-US" w:eastAsia="zh-CN" w:bidi="ar-SA"/>
    </w:rPr>
  </w:style>
  <w:style w:type="paragraph" w:styleId="26">
    <w:name w:val="Body Text First Indent"/>
    <w:basedOn w:val="13"/>
    <w:autoRedefine/>
    <w:qFormat/>
    <w:uiPriority w:val="0"/>
    <w:pPr>
      <w:ind w:firstLine="420" w:firstLineChars="100"/>
    </w:pPr>
  </w:style>
  <w:style w:type="paragraph" w:styleId="27">
    <w:name w:val="Body Text First Indent 2"/>
    <w:basedOn w:val="14"/>
    <w:next w:val="1"/>
    <w:autoRedefine/>
    <w:qFormat/>
    <w:uiPriority w:val="0"/>
    <w:pPr>
      <w:ind w:firstLine="420" w:firstLineChars="200"/>
    </w:pPr>
    <w:rPr>
      <w:rFonts w:ascii="Times New Roman" w:hAnsi="Times New Roman" w:eastAsia="宋体" w:cs="Times New Roman"/>
      <w:lang w:val="en-US" w:eastAsia="zh-CN" w:bidi="ar-SA"/>
    </w:rPr>
  </w:style>
  <w:style w:type="table" w:styleId="29">
    <w:name w:val="Table Grid"/>
    <w:basedOn w:val="28"/>
    <w:autoRedefine/>
    <w:qFormat/>
    <w:uiPriority w:val="0"/>
    <w:pPr>
      <w:widowControl w:val="0"/>
      <w:jc w:val="both"/>
    </w:pPr>
    <w:rPr>
      <w:rFonts w:ascii="Times New Roman" w:hAnsi="Times New Roman" w:eastAsia="宋体" w:cs="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rFonts w:ascii="Times New Roman" w:hAnsi="Times New Roman" w:eastAsia="宋体" w:cs="Times New Roman"/>
      <w:b/>
      <w:bCs/>
      <w:lang w:val="en-US" w:eastAsia="zh-CN" w:bidi="ar-SA"/>
    </w:rPr>
  </w:style>
  <w:style w:type="character" w:styleId="32">
    <w:name w:val="page number"/>
    <w:autoRedefine/>
    <w:qFormat/>
    <w:uiPriority w:val="0"/>
    <w:rPr>
      <w:rFonts w:ascii="Times New Roman" w:hAnsi="Times New Roman" w:eastAsia="宋体" w:cs="Times New Roman"/>
      <w:lang w:val="en-US" w:eastAsia="zh-CN" w:bidi="ar-SA"/>
    </w:rPr>
  </w:style>
  <w:style w:type="character" w:styleId="33">
    <w:name w:val="FollowedHyperlink"/>
    <w:autoRedefine/>
    <w:qFormat/>
    <w:uiPriority w:val="0"/>
    <w:rPr>
      <w:rFonts w:ascii="Times New Roman" w:hAnsi="Times New Roman" w:eastAsia="宋体" w:cs="Times New Roman"/>
      <w:color w:val="800080"/>
      <w:u w:val="none"/>
      <w:lang w:val="en-US" w:eastAsia="zh-CN" w:bidi="ar-SA"/>
    </w:rPr>
  </w:style>
  <w:style w:type="character" w:styleId="34">
    <w:name w:val="Hyperlink"/>
    <w:autoRedefine/>
    <w:qFormat/>
    <w:uiPriority w:val="0"/>
    <w:rPr>
      <w:rFonts w:ascii="Times New Roman" w:hAnsi="Times New Roman" w:eastAsia="宋体" w:cs="Times New Roman"/>
      <w:color w:val="0000FF"/>
      <w:u w:val="none"/>
      <w:lang w:val="en-US" w:eastAsia="zh-CN" w:bidi="ar-SA"/>
    </w:rPr>
  </w:style>
  <w:style w:type="character" w:styleId="35">
    <w:name w:val="HTML Sample"/>
    <w:basedOn w:val="30"/>
    <w:qFormat/>
    <w:uiPriority w:val="0"/>
    <w:rPr>
      <w:rFonts w:ascii="Courier New" w:hAnsi="Courier New"/>
    </w:rPr>
  </w:style>
  <w:style w:type="paragraph" w:customStyle="1" w:styleId="36">
    <w:name w:val="正文首行缩进 21"/>
    <w:basedOn w:val="37"/>
    <w:autoRedefine/>
    <w:qFormat/>
    <w:uiPriority w:val="0"/>
    <w:pPr>
      <w:widowControl/>
      <w:jc w:val="left"/>
    </w:pPr>
    <w:rPr>
      <w:rFonts w:ascii="Calibri" w:hAnsi="Calibri" w:cs="Calibri"/>
      <w:kern w:val="0"/>
      <w:sz w:val="24"/>
    </w:rPr>
  </w:style>
  <w:style w:type="paragraph" w:customStyle="1" w:styleId="37">
    <w:name w:val="正文文本缩进1"/>
    <w:basedOn w:val="1"/>
    <w:next w:val="38"/>
    <w:autoRedefine/>
    <w:qFormat/>
    <w:uiPriority w:val="0"/>
    <w:pPr>
      <w:spacing w:before="100" w:beforeAutospacing="1" w:after="100" w:afterAutospacing="1"/>
    </w:pPr>
    <w:rPr>
      <w:rFonts w:ascii="宋体" w:hAnsi="宋体"/>
      <w:sz w:val="24"/>
      <w:szCs w:val="24"/>
    </w:rPr>
  </w:style>
  <w:style w:type="paragraph" w:customStyle="1" w:styleId="38">
    <w:name w:val="寄信人地址1"/>
    <w:basedOn w:val="1"/>
    <w:autoRedefine/>
    <w:qFormat/>
    <w:uiPriority w:val="0"/>
    <w:pPr>
      <w:snapToGrid w:val="0"/>
    </w:pPr>
    <w:rPr>
      <w:rFonts w:ascii="Arial" w:hAnsi="Arial"/>
    </w:rPr>
  </w:style>
  <w:style w:type="paragraph" w:customStyle="1" w:styleId="3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样式 正文首行缩进 2 + Arial"/>
    <w:basedOn w:val="1"/>
    <w:next w:val="1"/>
    <w:autoRedefine/>
    <w:qFormat/>
    <w:uiPriority w:val="0"/>
    <w:pPr>
      <w:spacing w:after="120" w:line="320" w:lineRule="atLeast"/>
      <w:ind w:firstLine="200"/>
    </w:pPr>
    <w:rPr>
      <w:rFonts w:ascii="Arial" w:hAnsi="Arial"/>
      <w:kern w:val="0"/>
    </w:rPr>
  </w:style>
  <w:style w:type="paragraph" w:customStyle="1" w:styleId="41">
    <w:name w:val="TableOfAuthoring"/>
    <w:basedOn w:val="1"/>
    <w:next w:val="1"/>
    <w:autoRedefine/>
    <w:qFormat/>
    <w:uiPriority w:val="0"/>
    <w:pPr>
      <w:snapToGrid w:val="0"/>
      <w:ind w:left="420" w:leftChars="200" w:firstLine="0" w:firstLineChars="200"/>
      <w:jc w:val="both"/>
      <w:textAlignment w:val="baseline"/>
    </w:pPr>
  </w:style>
  <w:style w:type="paragraph" w:customStyle="1" w:styleId="42">
    <w:name w:val="段"/>
    <w:next w:val="1"/>
    <w:autoRedefine/>
    <w:qFormat/>
    <w:uiPriority w:val="0"/>
    <w:pPr>
      <w:autoSpaceDE w:val="0"/>
      <w:autoSpaceDN w:val="0"/>
      <w:ind w:firstLine="420" w:firstLineChars="200"/>
      <w:jc w:val="both"/>
    </w:pPr>
    <w:rPr>
      <w:rFonts w:ascii="宋体" w:hAnsi="Calibri" w:eastAsia="宋体" w:cs="宋体"/>
      <w:sz w:val="21"/>
      <w:lang w:val="en-US" w:eastAsia="zh-CN" w:bidi="ar-SA"/>
    </w:rPr>
  </w:style>
  <w:style w:type="character" w:customStyle="1" w:styleId="43">
    <w:name w:val="标题 1 Char"/>
    <w:link w:val="2"/>
    <w:autoRedefine/>
    <w:qFormat/>
    <w:uiPriority w:val="0"/>
    <w:rPr>
      <w:rFonts w:ascii="Times New Roman" w:hAnsi="Times New Roman" w:eastAsia="宋体" w:cs="Times New Roman"/>
      <w:b/>
      <w:bCs/>
      <w:kern w:val="44"/>
      <w:sz w:val="32"/>
      <w:szCs w:val="44"/>
    </w:rPr>
  </w:style>
  <w:style w:type="character" w:customStyle="1" w:styleId="44">
    <w:name w:val="批注框文本 Char"/>
    <w:link w:val="12"/>
    <w:autoRedefine/>
    <w:qFormat/>
    <w:uiPriority w:val="0"/>
    <w:rPr>
      <w:rFonts w:ascii="Calibri" w:hAnsi="Calibri" w:eastAsia="宋体" w:cs="Times New Roman"/>
      <w:kern w:val="2"/>
      <w:sz w:val="18"/>
      <w:szCs w:val="18"/>
      <w:lang w:val="en-US" w:eastAsia="zh-CN" w:bidi="ar-SA"/>
    </w:rPr>
  </w:style>
  <w:style w:type="character" w:customStyle="1" w:styleId="45">
    <w:name w:val="NormalCharacter"/>
    <w:autoRedefine/>
    <w:qFormat/>
    <w:uiPriority w:val="0"/>
    <w:rPr>
      <w:rFonts w:ascii="Calibri" w:hAnsi="Calibri"/>
      <w:kern w:val="2"/>
      <w:sz w:val="21"/>
      <w:lang w:val="en-US" w:eastAsia="zh-CN" w:bidi="ar-SA"/>
    </w:rPr>
  </w:style>
  <w:style w:type="paragraph" w:customStyle="1" w:styleId="46">
    <w:name w:val="UserStyle_1"/>
    <w:basedOn w:val="1"/>
    <w:autoRedefine/>
    <w:qFormat/>
    <w:uiPriority w:val="0"/>
    <w:pPr>
      <w:widowControl/>
      <w:tabs>
        <w:tab w:val="left" w:pos="2835"/>
        <w:tab w:val="left" w:pos="3119"/>
        <w:tab w:val="left" w:pos="3402"/>
        <w:tab w:val="left" w:pos="3686"/>
        <w:tab w:val="left" w:pos="3969"/>
        <w:tab w:val="left" w:pos="4253"/>
      </w:tabs>
      <w:ind w:left="2552"/>
      <w:textAlignment w:val="baseline"/>
    </w:pPr>
    <w:rPr>
      <w:rFonts w:ascii="Times New Roman" w:hAnsi="Times New Roman" w:eastAsia="宋体" w:cs="Times New Roman"/>
      <w:lang w:val="en-US" w:eastAsia="zh-CN" w:bidi="ar-SA"/>
    </w:rPr>
  </w:style>
  <w:style w:type="paragraph" w:customStyle="1" w:styleId="47">
    <w:name w:val="首行缩进"/>
    <w:basedOn w:val="1"/>
    <w:autoRedefine/>
    <w:qFormat/>
    <w:uiPriority w:val="0"/>
    <w:pPr>
      <w:spacing w:line="360" w:lineRule="auto"/>
      <w:ind w:firstLine="480" w:firstLineChars="200"/>
    </w:pPr>
    <w:rPr>
      <w:rFonts w:ascii="Times New Roman" w:hAnsi="Times New Roman" w:eastAsia="宋体" w:cs="Times New Roman"/>
      <w:sz w:val="24"/>
      <w:szCs w:val="22"/>
      <w:lang w:val="zh-CN" w:eastAsia="zh-CN" w:bidi="ar-SA"/>
    </w:rPr>
  </w:style>
  <w:style w:type="paragraph" w:customStyle="1" w:styleId="48">
    <w:name w:val="WPSOffice手动目录 1"/>
    <w:autoRedefine/>
    <w:qFormat/>
    <w:uiPriority w:val="0"/>
    <w:rPr>
      <w:rFonts w:ascii="Calibri" w:hAnsi="Calibri" w:eastAsia="宋体" w:cs="Times New Roman"/>
      <w:lang w:val="en-US" w:eastAsia="zh-CN" w:bidi="ar-SA"/>
    </w:rPr>
  </w:style>
  <w:style w:type="paragraph" w:customStyle="1" w:styleId="49">
    <w:name w:val="Body Text 21"/>
    <w:basedOn w:val="1"/>
    <w:autoRedefine/>
    <w:qFormat/>
    <w:uiPriority w:val="0"/>
    <w:pPr>
      <w:spacing w:line="480" w:lineRule="auto"/>
    </w:pPr>
    <w:rPr>
      <w:sz w:val="20"/>
    </w:rPr>
  </w:style>
  <w:style w:type="paragraph" w:customStyle="1" w:styleId="50">
    <w:name w:val="列出段落1"/>
    <w:basedOn w:val="1"/>
    <w:autoRedefine/>
    <w:qFormat/>
    <w:uiPriority w:val="0"/>
    <w:pPr>
      <w:ind w:firstLine="420" w:firstLineChars="200"/>
    </w:pPr>
    <w:rPr>
      <w:rFonts w:ascii="Times New Roman" w:hAnsi="Times New Roman" w:eastAsia="宋体" w:cs="Times New Roman"/>
      <w:szCs w:val="22"/>
      <w:lang w:val="en-US" w:eastAsia="zh-CN" w:bidi="ar-SA"/>
    </w:rPr>
  </w:style>
  <w:style w:type="paragraph" w:customStyle="1" w:styleId="51">
    <w:name w:val="UserStyle_0"/>
    <w:basedOn w:val="1"/>
    <w:autoRedefine/>
    <w:qFormat/>
    <w:uiPriority w:val="0"/>
    <w:pPr>
      <w:widowControl/>
      <w:tabs>
        <w:tab w:val="left" w:pos="2835"/>
        <w:tab w:val="left" w:pos="3119"/>
        <w:tab w:val="left" w:pos="3402"/>
        <w:tab w:val="left" w:pos="3686"/>
        <w:tab w:val="left" w:pos="3969"/>
        <w:tab w:val="left" w:pos="4253"/>
      </w:tabs>
      <w:spacing w:after="120"/>
      <w:ind w:left="2552"/>
      <w:textAlignment w:val="baseline"/>
    </w:pPr>
    <w:rPr>
      <w:rFonts w:ascii="Syntax" w:hAnsi="Syntax" w:eastAsia="宋体" w:cs="Times New Roman"/>
      <w:b/>
      <w:lang w:val="de-DE" w:eastAsia="de-DE" w:bidi="ar-SA"/>
    </w:rPr>
  </w:style>
  <w:style w:type="paragraph" w:styleId="52">
    <w:name w:val="List Paragraph"/>
    <w:basedOn w:val="1"/>
    <w:autoRedefine/>
    <w:qFormat/>
    <w:uiPriority w:val="0"/>
    <w:pPr>
      <w:ind w:firstLine="420" w:firstLineChars="200"/>
    </w:pPr>
    <w:rPr>
      <w:rFonts w:ascii="Times New Roman" w:hAnsi="Times New Roman" w:eastAsia="宋体" w:cs="Times New Roman"/>
      <w:lang w:val="en-US" w:eastAsia="zh-CN" w:bidi="ar-SA"/>
    </w:rPr>
  </w:style>
  <w:style w:type="paragraph" w:customStyle="1" w:styleId="53">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54">
    <w:name w:val="Table Paragraph"/>
    <w:basedOn w:val="1"/>
    <w:autoRedefine/>
    <w:qFormat/>
    <w:uiPriority w:val="1"/>
    <w:rPr>
      <w:rFonts w:ascii="宋体" w:hAnsi="宋体" w:eastAsia="宋体" w:cs="宋体"/>
      <w:lang w:val="zh-CN" w:eastAsia="zh-CN" w:bidi="zh-CN"/>
    </w:rPr>
  </w:style>
  <w:style w:type="character" w:customStyle="1" w:styleId="55">
    <w:name w:val="font11"/>
    <w:basedOn w:val="30"/>
    <w:autoRedefine/>
    <w:qFormat/>
    <w:uiPriority w:val="0"/>
    <w:rPr>
      <w:rFonts w:hint="eastAsia" w:ascii="宋体" w:hAnsi="宋体" w:eastAsia="宋体" w:cs="宋体"/>
      <w:color w:val="000000"/>
      <w:sz w:val="20"/>
      <w:szCs w:val="20"/>
      <w:u w:val="none"/>
    </w:rPr>
  </w:style>
  <w:style w:type="character" w:customStyle="1" w:styleId="56">
    <w:name w:val="font01"/>
    <w:basedOn w:val="30"/>
    <w:autoRedefine/>
    <w:qFormat/>
    <w:uiPriority w:val="0"/>
    <w:rPr>
      <w:rFonts w:ascii="Calibri" w:hAnsi="Calibri" w:cs="Calibri"/>
      <w:color w:val="000000"/>
      <w:sz w:val="20"/>
      <w:szCs w:val="20"/>
      <w:u w:val="none"/>
    </w:rPr>
  </w:style>
  <w:style w:type="paragraph" w:customStyle="1" w:styleId="57">
    <w:name w:val="偏离"/>
    <w:basedOn w:val="1"/>
    <w:autoRedefine/>
    <w:unhideWhenUsed/>
    <w:qFormat/>
    <w:uiPriority w:val="1"/>
    <w:pPr>
      <w:widowControl/>
      <w:spacing w:line="360" w:lineRule="auto"/>
      <w:jc w:val="center"/>
    </w:pPr>
    <w:rPr>
      <w:szCs w:val="22"/>
    </w:rPr>
  </w:style>
  <w:style w:type="paragraph" w:customStyle="1" w:styleId="58">
    <w:name w:val="表格正文"/>
    <w:basedOn w:val="1"/>
    <w:autoRedefine/>
    <w:qFormat/>
    <w:uiPriority w:val="0"/>
    <w:pPr>
      <w:spacing w:before="120"/>
      <w:ind w:firstLine="0" w:firstLineChars="0"/>
    </w:pPr>
    <w:rPr>
      <w:sz w:val="24"/>
    </w:rPr>
  </w:style>
  <w:style w:type="paragraph" w:customStyle="1" w:styleId="59">
    <w:name w:val="表格正文yaw"/>
    <w:basedOn w:val="1"/>
    <w:autoRedefine/>
    <w:unhideWhenUsed/>
    <w:qFormat/>
    <w:uiPriority w:val="0"/>
    <w:pPr>
      <w:adjustRightInd w:val="0"/>
      <w:snapToGrid w:val="0"/>
      <w:spacing w:before="120" w:beforeLines="0" w:afterLines="0" w:line="240" w:lineRule="auto"/>
      <w:ind w:firstLine="0" w:firstLineChars="0"/>
    </w:pPr>
    <w:rPr>
      <w:rFonts w:hint="default"/>
      <w:sz w:val="24"/>
      <w:szCs w:val="21"/>
    </w:r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msolistparagraph"/>
    <w:basedOn w:val="1"/>
    <w:autoRedefine/>
    <w:qFormat/>
    <w:uiPriority w:val="0"/>
    <w:pPr>
      <w:widowControl/>
      <w:spacing w:line="240" w:lineRule="auto"/>
      <w:ind w:firstLine="420"/>
      <w:jc w:val="left"/>
    </w:pPr>
    <w:rPr>
      <w:rFonts w:ascii="等线" w:hAnsi="等线" w:cs="Times New Roman"/>
      <w:kern w:val="0"/>
      <w:szCs w:val="24"/>
    </w:rPr>
  </w:style>
  <w:style w:type="paragraph" w:customStyle="1" w:styleId="62">
    <w:name w:val="列出段落2"/>
    <w:basedOn w:val="1"/>
    <w:autoRedefine/>
    <w:qFormat/>
    <w:uiPriority w:val="34"/>
    <w:pPr>
      <w:ind w:firstLine="420" w:firstLineChars="200"/>
    </w:pPr>
  </w:style>
  <w:style w:type="paragraph" w:customStyle="1" w:styleId="63">
    <w:name w:val="1 级标题"/>
    <w:basedOn w:val="64"/>
    <w:next w:val="65"/>
    <w:autoRedefine/>
    <w:qFormat/>
    <w:uiPriority w:val="0"/>
    <w:pPr>
      <w:pageBreakBefore/>
      <w:numPr>
        <w:numId w:val="2"/>
      </w:numPr>
      <w:tabs>
        <w:tab w:val="left" w:pos="425"/>
        <w:tab w:val="left" w:pos="432"/>
      </w:tabs>
      <w:wordWrap w:val="0"/>
      <w:ind w:right="-197" w:rightChars="-94"/>
    </w:pPr>
  </w:style>
  <w:style w:type="paragraph" w:customStyle="1" w:styleId="64">
    <w:name w:val="1级标题"/>
    <w:basedOn w:val="2"/>
    <w:autoRedefine/>
    <w:qFormat/>
    <w:locked/>
    <w:uiPriority w:val="0"/>
    <w:pPr>
      <w:numPr>
        <w:ilvl w:val="0"/>
        <w:numId w:val="3"/>
      </w:numPr>
      <w:snapToGrid/>
      <w:spacing w:before="120" w:after="120" w:line="360" w:lineRule="auto"/>
      <w:ind w:right="27" w:rightChars="13"/>
      <w:jc w:val="center"/>
    </w:pPr>
    <w:rPr>
      <w:rFonts w:ascii="Times New Roman" w:hAnsi="Times New Roman" w:eastAsia="宋体"/>
      <w:lang w:val="zh-CN"/>
    </w:rPr>
  </w:style>
  <w:style w:type="paragraph" w:customStyle="1" w:styleId="65">
    <w:name w:val="正文内容"/>
    <w:basedOn w:val="1"/>
    <w:autoRedefine/>
    <w:qFormat/>
    <w:uiPriority w:val="0"/>
    <w:pPr>
      <w:adjustRightInd w:val="0"/>
      <w:spacing w:line="360" w:lineRule="auto"/>
      <w:ind w:firstLine="200" w:firstLineChars="200"/>
    </w:pPr>
    <w:rPr>
      <w:sz w:val="24"/>
      <w:lang w:val="zh-CN"/>
    </w:rPr>
  </w:style>
  <w:style w:type="paragraph" w:customStyle="1" w:styleId="66">
    <w:name w:val="标题 3 （加黑）"/>
    <w:basedOn w:val="4"/>
    <w:autoRedefine/>
    <w:qFormat/>
    <w:locked/>
    <w:uiPriority w:val="59"/>
    <w:pPr>
      <w:keepNext w:val="0"/>
      <w:numPr>
        <w:ilvl w:val="0"/>
        <w:numId w:val="4"/>
      </w:numPr>
      <w:spacing w:before="360" w:after="360" w:line="360" w:lineRule="auto"/>
    </w:pPr>
    <w:rPr>
      <w:sz w:val="30"/>
      <w:lang w:val="zh-CN"/>
    </w:rPr>
  </w:style>
  <w:style w:type="character" w:customStyle="1" w:styleId="67">
    <w:name w:val="标题 1 Char2"/>
    <w:autoRedefine/>
    <w:qFormat/>
    <w:uiPriority w:val="9"/>
    <w:rPr>
      <w:rFonts w:ascii="Times New Roman" w:hAnsi="Times New Roman" w:eastAsia="宋体" w:cs="Times New Roman"/>
      <w:b/>
      <w:bCs/>
      <w:kern w:val="44"/>
      <w:sz w:val="44"/>
      <w:szCs w:val="44"/>
    </w:rPr>
  </w:style>
  <w:style w:type="paragraph" w:customStyle="1" w:styleId="68">
    <w:name w:val="3 级标题"/>
    <w:basedOn w:val="4"/>
    <w:next w:val="65"/>
    <w:autoRedefine/>
    <w:qFormat/>
    <w:uiPriority w:val="0"/>
    <w:pPr>
      <w:numPr>
        <w:ilvl w:val="0"/>
        <w:numId w:val="0"/>
      </w:numPr>
      <w:wordWrap w:val="0"/>
      <w:adjustRightInd w:val="0"/>
      <w:spacing w:before="120" w:after="120" w:line="360" w:lineRule="auto"/>
      <w:ind w:left="993" w:right="27" w:rightChars="13" w:hanging="567"/>
      <w:jc w:val="left"/>
    </w:pPr>
    <w:rPr>
      <w:sz w:val="28"/>
      <w:lang w:val="zh-CN"/>
    </w:rPr>
  </w:style>
  <w:style w:type="paragraph" w:customStyle="1" w:styleId="69">
    <w:name w:val="标题 4。1"/>
    <w:basedOn w:val="5"/>
    <w:autoRedefine/>
    <w:qFormat/>
    <w:locked/>
    <w:uiPriority w:val="59"/>
    <w:pPr>
      <w:numPr>
        <w:ilvl w:val="0"/>
        <w:numId w:val="0"/>
      </w:numPr>
      <w:tabs>
        <w:tab w:val="left" w:pos="432"/>
        <w:tab w:val="left" w:pos="864"/>
        <w:tab w:val="clear" w:pos="420"/>
      </w:tabs>
      <w:ind w:left="567" w:hanging="567"/>
    </w:pPr>
    <w:rPr>
      <w:rFonts w:ascii="Arial" w:hAnsi="Arial" w:eastAsia="黑体"/>
    </w:rPr>
  </w:style>
  <w:style w:type="paragraph" w:customStyle="1" w:styleId="70">
    <w:name w:val="样式"/>
    <w:autoRedefine/>
    <w:unhideWhenUsed/>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71">
    <w:name w:val="样式1"/>
    <w:basedOn w:val="8"/>
    <w:next w:val="1"/>
    <w:autoRedefine/>
    <w:qFormat/>
    <w:uiPriority w:val="0"/>
    <w:pPr>
      <w:adjustRightInd w:val="0"/>
      <w:textAlignment w:val="baseline"/>
    </w:pPr>
    <w:rPr>
      <w:rFonts w:ascii="宋体" w:hAnsi="宋体"/>
      <w:kern w:val="0"/>
      <w:szCs w:val="21"/>
    </w:rPr>
  </w:style>
  <w:style w:type="paragraph" w:customStyle="1" w:styleId="72">
    <w:name w:val="p16"/>
    <w:basedOn w:val="1"/>
    <w:autoRedefine/>
    <w:qFormat/>
    <w:uiPriority w:val="0"/>
    <w:pPr>
      <w:widowControl/>
      <w:ind w:firstLine="420"/>
    </w:pPr>
    <w:rPr>
      <w:rFonts w:ascii="Times New Roman" w:hAnsi="Times New Roman"/>
      <w:kern w:val="0"/>
      <w:sz w:val="24"/>
      <w:szCs w:val="20"/>
    </w:rPr>
  </w:style>
  <w:style w:type="paragraph" w:customStyle="1" w:styleId="73">
    <w:name w:val="*正文"/>
    <w:basedOn w:val="1"/>
    <w:autoRedefine/>
    <w:qFormat/>
    <w:uiPriority w:val="0"/>
    <w:pPr>
      <w:widowControl w:val="0"/>
      <w:spacing w:before="50" w:beforeLines="50" w:after="50" w:afterLines="50" w:line="360" w:lineRule="auto"/>
      <w:ind w:firstLine="200" w:firstLineChars="200"/>
      <w:jc w:val="both"/>
    </w:pPr>
    <w:rPr>
      <w:rFonts w:ascii="宋体" w:hAnsi="宋体" w:eastAsia="宋体" w:cstheme="minorBidi"/>
      <w:kern w:val="2"/>
    </w:rPr>
  </w:style>
  <w:style w:type="paragraph" w:customStyle="1" w:styleId="74">
    <w:name w:val="No Spacing"/>
    <w:basedOn w:val="1"/>
    <w:autoRedefine/>
    <w:qFormat/>
    <w:uiPriority w:val="0"/>
    <w:pPr>
      <w:keepNext w:val="0"/>
      <w:keepLines w:val="0"/>
      <w:widowControl w:val="0"/>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 w:type="paragraph" w:customStyle="1" w:styleId="75">
    <w:name w:val="17"/>
    <w:basedOn w:val="1"/>
    <w:autoRedefine/>
    <w:qFormat/>
    <w:uiPriority w:val="0"/>
    <w:pPr>
      <w:keepNext w:val="0"/>
      <w:keepLines w:val="0"/>
      <w:widowControl/>
      <w:suppressLineNumbers w:val="0"/>
      <w:spacing w:before="0" w:beforeAutospacing="1" w:after="0" w:afterAutospacing="1"/>
      <w:jc w:val="left"/>
    </w:pPr>
    <w:rPr>
      <w:rFonts w:hint="eastAsia" w:ascii="宋体" w:hAnsi="宋体" w:eastAsia="宋体" w:cs="宋体"/>
      <w:kern w:val="0"/>
      <w:sz w:val="24"/>
      <w:szCs w:val="24"/>
      <w:lang w:val="en-US" w:eastAsia="zh-CN" w:bidi="ar"/>
    </w:rPr>
  </w:style>
  <w:style w:type="paragraph" w:customStyle="1" w:styleId="76">
    <w:name w:val="Table Text"/>
    <w:basedOn w:val="1"/>
    <w:autoRedefine/>
    <w:semiHidden/>
    <w:qFormat/>
    <w:uiPriority w:val="0"/>
    <w:rPr>
      <w:rFonts w:ascii="宋体" w:hAnsi="宋体" w:eastAsia="宋体" w:cs="宋体"/>
      <w:sz w:val="24"/>
      <w:szCs w:val="24"/>
      <w:lang w:val="en-US" w:eastAsia="en-US" w:bidi="ar-SA"/>
    </w:rPr>
  </w:style>
  <w:style w:type="character" w:customStyle="1" w:styleId="77">
    <w:name w:val="font21"/>
    <w:basedOn w:val="30"/>
    <w:qFormat/>
    <w:uiPriority w:val="0"/>
    <w:rPr>
      <w:rFonts w:hint="eastAsia" w:ascii="仿宋" w:hAnsi="仿宋" w:eastAsia="仿宋" w:cs="仿宋"/>
      <w:color w:val="000000"/>
      <w:sz w:val="22"/>
      <w:szCs w:val="22"/>
      <w:u w:val="none"/>
    </w:rPr>
  </w:style>
  <w:style w:type="paragraph" w:customStyle="1" w:styleId="78">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34860</Words>
  <Characters>37149</Characters>
  <Lines>337</Lines>
  <Paragraphs>95</Paragraphs>
  <TotalTime>0</TotalTime>
  <ScaleCrop>false</ScaleCrop>
  <LinksUpToDate>false</LinksUpToDate>
  <CharactersWithSpaces>39929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2019-12-19T11:24:00Z</dcterms:created>
  <dc:creator>时光不老你我不散</dc:creator>
  <cp:lastModifiedBy>水木清华</cp:lastModifiedBy>
  <cp:lastPrinted>2022-04-08T07:37:00Z</cp:lastPrinted>
  <dcterms:modified xsi:type="dcterms:W3CDTF">2025-05-23T08:30:11Z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B261C7452D5144B886BD7E9395F877F0_13</vt:lpwstr>
  </property>
  <property fmtid="{D5CDD505-2E9C-101B-9397-08002B2CF9AE}" pid="4" name="KSOTemplateDocerSaveRecord">
    <vt:lpwstr>eyJoZGlkIjoiOGJlZjQ1NjUxMmIyZGZiOWJkOWEwZDFiZmEyMmVlYTAiLCJ1c2VySWQiOiIyNjQ3NTc1MDQifQ==</vt:lpwstr>
  </property>
</Properties>
</file>