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442000118-2025-00100</w:t>
      </w:r>
    </w:p>
    <w:p>
      <w:pPr>
        <w:pStyle w:val="null3"/>
        <w:jc w:val="center"/>
        <w:outlineLvl w:val="3"/>
      </w:pPr>
      <w:r>
        <w:rPr>
          <w:sz w:val="24"/>
          <w:b/>
        </w:rPr>
        <w:t>采购项目编号：</w:t>
      </w:r>
      <w:r>
        <w:rPr>
          <w:sz w:val="24"/>
          <w:b/>
        </w:rPr>
        <w:t>XYGL202508CSC006</w:t>
      </w:r>
    </w:p>
    <w:p>
      <w:pPr>
        <w:pStyle w:val="null3"/>
        <w:jc w:val="center"/>
        <w:outlineLvl w:val="3"/>
      </w:pPr>
      <w:r>
        <w:rPr>
          <w:sz w:val="24"/>
          <w:b/>
        </w:rPr>
        <w:t>项目名称：</w:t>
      </w:r>
      <w:r>
        <w:rPr>
          <w:sz w:val="24"/>
          <w:b/>
        </w:rPr>
        <w:t>中山市公安局五桂山分局交警饭堂食材配送资格供应商采购项目</w:t>
      </w:r>
    </w:p>
    <w:p>
      <w:pPr>
        <w:pStyle w:val="null3"/>
        <w:jc w:val="center"/>
        <w:outlineLvl w:val="3"/>
      </w:pPr>
      <w:r>
        <w:rPr>
          <w:sz w:val="24"/>
          <w:b/>
        </w:rPr>
        <w:t>采购人：</w:t>
      </w:r>
      <w:r>
        <w:rPr>
          <w:sz w:val="24"/>
          <w:b/>
        </w:rPr>
        <w:t>中山市公安局五桂山分局</w:t>
      </w:r>
    </w:p>
    <w:p>
      <w:pPr>
        <w:pStyle w:val="null3"/>
        <w:jc w:val="center"/>
        <w:outlineLvl w:val="3"/>
      </w:pPr>
      <w:r>
        <w:rPr>
          <w:sz w:val="24"/>
          <w:b/>
        </w:rPr>
        <w:t>采购代理机构：</w:t>
      </w:r>
      <w:r>
        <w:rPr>
          <w:sz w:val="24"/>
          <w:b/>
        </w:rPr>
        <w:t>中山行远项目管理有限公司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中山行远项目管理有限公司</w:t>
      </w:r>
      <w:r>
        <w:rPr/>
        <w:t>受</w:t>
      </w:r>
      <w:r>
        <w:rPr/>
        <w:t>中山市公安局五桂山分局</w:t>
      </w:r>
      <w:r>
        <w:rPr/>
        <w:t>的委托，采用</w:t>
      </w:r>
      <w:r>
        <w:rPr/>
        <w:t>竞争性磋商</w:t>
      </w:r>
      <w:r>
        <w:rPr/>
        <w:t>方式组织采购</w:t>
      </w:r>
      <w:r>
        <w:rPr/>
        <w:t>中山市公安局五桂山分局交警饭堂食材配送资格供应商采购项目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中山市公安局五桂山分局交警饭堂食材配送资格供应商采购项目</w:t>
      </w:r>
    </w:p>
    <w:p>
      <w:pPr>
        <w:pStyle w:val="null3"/>
        <w:ind w:firstLine="480"/>
      </w:pPr>
      <w:r>
        <w:rPr/>
        <w:t>采购计划编号：</w:t>
      </w:r>
      <w:r>
        <w:rPr/>
        <w:t>442000118-2025-00100</w:t>
      </w:r>
    </w:p>
    <w:p>
      <w:pPr>
        <w:pStyle w:val="null3"/>
        <w:ind w:firstLine="480"/>
      </w:pPr>
      <w:r>
        <w:rPr/>
        <w:t>采购项目编号：</w:t>
      </w:r>
      <w:r>
        <w:rPr/>
        <w:t>XYGL202508CSC006</w:t>
      </w:r>
    </w:p>
    <w:p>
      <w:pPr>
        <w:pStyle w:val="null3"/>
        <w:ind w:firstLine="480"/>
      </w:pPr>
      <w:r>
        <w:rPr/>
        <w:t>采购方式：</w:t>
      </w:r>
      <w:r>
        <w:rPr/>
        <w:t>竞争性磋商</w:t>
      </w:r>
    </w:p>
    <w:p>
      <w:pPr>
        <w:pStyle w:val="null3"/>
        <w:ind w:firstLine="480"/>
      </w:pPr>
      <w:r>
        <w:rPr/>
        <w:t>预算金额：</w:t>
      </w:r>
      <w:r>
        <w:rPr/>
        <w:t>1,190,400.00</w:t>
      </w:r>
      <w:r>
        <w:rPr/>
        <w:t>元</w:t>
      </w:r>
    </w:p>
    <w:p>
      <w:pPr>
        <w:pStyle w:val="null3"/>
        <w:outlineLvl w:val="3"/>
      </w:pPr>
      <w:r>
        <w:rPr>
          <w:sz w:val="24"/>
          <w:b/>
        </w:rPr>
        <w:t>2.项目内容及需求情况（采购项目技术规格、参数及要求）</w:t>
      </w:r>
    </w:p>
    <w:p>
      <w:pPr>
        <w:pStyle w:val="null3"/>
      </w:pPr>
      <w:r>
        <w:rPr/>
        <w:t>采购包1(中山市公安局五桂山分局交警饭堂食材配送资格供应商采购项目):</w:t>
      </w:r>
    </w:p>
    <w:p>
      <w:pPr>
        <w:pStyle w:val="null3"/>
      </w:pPr>
      <w:r>
        <w:rPr/>
        <w:t>采购包预算金额：1,190,400.00元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中山市公安局五桂山分局交警饭堂食材配送资格供应商采购项目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1,190,400.00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合同履行期限：供货期自合同签订之日起开始2年或费用总额累计达到本项目采购预算金额，按先到者为期限，本合同随之终止。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提交响应文件截止时间前6个月内任意1个月依法缴纳税收和社会保障资金的相关材料；如依法免税或不需要缴纳社会保障资金的，提供相应证明材料。</w:t>
      </w:r>
    </w:p>
    <w:p>
      <w:pPr>
        <w:pStyle w:val="null3"/>
      </w:pPr>
      <w:r>
        <w:rPr/>
        <w:t>3）具有良好的商业信誉和健全的财务会计制度：提供《政府采购供应商资格信用承诺函》（格式详见公告附件）或提供2023年度财务状况报告或提供2024年度财务状况报告或2025年1月至今任意1个月的财务报表或基本开户行出具的资信证明。</w:t>
      </w:r>
    </w:p>
    <w:p>
      <w:pPr>
        <w:pStyle w:val="null3"/>
      </w:pPr>
      <w:r>
        <w:rPr/>
        <w:t>4）履行合同所必需的设备和专业技术能力：按提供承诺函（格式自拟，承诺内容包括但不限于：“我方具有履行本项目合同所必需的设备及专业技术能力。”）或提供《设备和专业技术能力情况表》（格式自拟，需同时提供设备及专业技术能力（人员）两类信息）。</w:t>
      </w:r>
    </w:p>
    <w:p>
      <w:pPr>
        <w:pStyle w:val="null3"/>
      </w:pPr>
      <w:r>
        <w:rPr/>
        <w:t>5）参加采购活动前3年内，在经营活动中没有重大违法记录：提供《政府采购供应商资格信用承诺函》（格式详见公告附件）或参照响应承诺函相关承诺格式内容。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采购包1（中山市公安局五桂山分局交警饭堂食材配送资格供应商采购项目）：</w:t>
      </w:r>
      <w:r>
        <w:rPr/>
        <w:t>本采购包整体专门面向中小企业。供应商须为符合《政府采购促进中小企业发展管理办法》（财库〔2020〕46号）规定和《中小企业划型标准规定》（工信部联企业[2011]300号）的中型、小型、微型企业。供应商须是符合本项目采购标的对应行业（批发业）政策划分标准的中小企业。监狱企业、残疾人福利性单位视同小型、微型企业（注：中小企业声明函中行业应为填写“批发业”或“（采购文件中明确的所属行业）”，中小企业以供应商填写的《中小企业声明函（工程、服务）》（见磋商文件格式）为判定标准，残疾人福利性单位以供应商填写的《残疾人福利性单位声明函》（见磋商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采购包1（中山市公安局五桂山分局交警饭堂食材配送资格供应商采购项目）：</w:t>
      </w:r>
    </w:p>
    <w:p>
      <w:pPr>
        <w:pStyle w:val="null3"/>
      </w:pPr>
      <w:r>
        <w:rPr/>
        <w:t>1)供应商未被列入“信用中国”网站(www.creditchina.gov.cn)“记录失信被执行人或重大税收违法失信主体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不得再参与本项目投标（响应）。参照磋商文件“第六章 响应文件格式与要求”中“响应承诺函”相关格式内容承诺即可。</w:t>
      </w:r>
    </w:p>
    <w:p>
      <w:pPr>
        <w:pStyle w:val="null3"/>
      </w:pPr>
      <w:r>
        <w:rPr/>
        <w:t>3)供应商须具备有效的《食品药品经营许可证》或《食品经营许可证》（或同等含义的相关证书）（提供有效的证书复印件并加盖公章）。如供应商的许可证书与营业执照合并办理的，提供扫描营业执照二维码后的有效备案信息截图。</w:t>
      </w:r>
    </w:p>
    <w:p>
      <w:pPr>
        <w:pStyle w:val="null3"/>
      </w:pPr>
      <w:r>
        <w:rPr/>
        <w:t>4)本项目不接受联合体响应。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广东省公共资源交易平台中山地区（https://www.gdzwfw.gov.cn/ggzy-portal/index.html#/442000/index）；中山行远项目管理有限公司网（http://www.gdxyxmgl.com/）。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中山市公安局五桂山分局</w:t>
      </w:r>
    </w:p>
    <w:p>
      <w:pPr>
        <w:pStyle w:val="null3"/>
        <w:ind w:firstLine="480"/>
      </w:pPr>
      <w:r>
        <w:rPr/>
        <w:t>地址：</w:t>
      </w:r>
      <w:r>
        <w:rPr/>
        <w:t>中山市五桂山商业街80号</w:t>
      </w:r>
    </w:p>
    <w:p>
      <w:pPr>
        <w:pStyle w:val="null3"/>
        <w:ind w:firstLine="480"/>
      </w:pPr>
      <w:r>
        <w:rPr/>
        <w:t>联系方式：</w:t>
      </w:r>
      <w:r>
        <w:rPr/>
        <w:t>0760-23186459</w:t>
      </w:r>
    </w:p>
    <w:p>
      <w:pPr>
        <w:pStyle w:val="null3"/>
        <w:outlineLvl w:val="3"/>
      </w:pPr>
      <w:r>
        <w:rPr>
          <w:sz w:val="24"/>
          <w:b/>
        </w:rPr>
        <w:t>2.采购代理机构信息</w:t>
      </w:r>
    </w:p>
    <w:p>
      <w:pPr>
        <w:pStyle w:val="null3"/>
        <w:ind w:firstLine="480"/>
      </w:pPr>
      <w:r>
        <w:rPr/>
        <w:t>名称：</w:t>
      </w:r>
      <w:r>
        <w:rPr/>
        <w:t>中山行远项目管理有限公司</w:t>
      </w:r>
    </w:p>
    <w:p>
      <w:pPr>
        <w:pStyle w:val="null3"/>
        <w:ind w:firstLine="480"/>
      </w:pPr>
      <w:r>
        <w:rPr/>
        <w:t xml:space="preserve"> 地址：</w:t>
      </w:r>
      <w:r>
        <w:rPr/>
        <w:t>广东省中山市南朗镇中山市南朗翠亨新区和信路18号翠亨大厦A栋13层1311</w:t>
      </w:r>
    </w:p>
    <w:p>
      <w:pPr>
        <w:pStyle w:val="null3"/>
        <w:ind w:firstLine="480"/>
      </w:pPr>
      <w:r>
        <w:rPr/>
        <w:t xml:space="preserve"> 联系方式：</w:t>
      </w:r>
      <w:r>
        <w:rPr/>
        <w:t>15507658017</w:t>
      </w:r>
    </w:p>
    <w:p>
      <w:pPr>
        <w:pStyle w:val="null3"/>
        <w:outlineLvl w:val="3"/>
      </w:pPr>
      <w:r>
        <w:rPr>
          <w:sz w:val="24"/>
          <w:b/>
        </w:rPr>
        <w:t xml:space="preserve"> 3.项目联系方式</w:t>
      </w:r>
    </w:p>
    <w:p>
      <w:pPr>
        <w:pStyle w:val="null3"/>
        <w:ind w:firstLine="480"/>
      </w:pPr>
      <w:r>
        <w:rPr/>
        <w:t xml:space="preserve"> 项目联系人：</w:t>
      </w:r>
      <w:r>
        <w:rPr/>
        <w:t>中山行远项目管理有限公司</w:t>
      </w:r>
    </w:p>
    <w:p>
      <w:pPr>
        <w:pStyle w:val="null3"/>
        <w:ind w:firstLine="480"/>
      </w:pPr>
      <w:r>
        <w:rPr/>
        <w:t xml:space="preserve"> 电话：</w:t>
      </w:r>
      <w:r>
        <w:rPr/>
        <w:t>15507658017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中山行远项目管理有限公司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中山市公安局五桂山分局通过竞争性磋商的形式，确定食材配送资格供应商</w:t>
      </w:r>
      <w:r>
        <w:rPr>
          <w:sz w:val="21"/>
        </w:rPr>
        <w:t>1</w:t>
      </w:r>
      <w:r>
        <w:rPr>
          <w:sz w:val="21"/>
        </w:rPr>
        <w:t>名。</w:t>
      </w:r>
    </w:p>
    <w:p>
      <w:pPr>
        <w:pStyle w:val="null3"/>
        <w:jc w:val="left"/>
      </w:pPr>
      <w:r>
        <w:rPr>
          <w:sz w:val="21"/>
        </w:rPr>
        <w:t>2.</w:t>
      </w:r>
      <w:r>
        <w:rPr>
          <w:sz w:val="21"/>
        </w:rPr>
        <w:t>供货期限：</w:t>
      </w:r>
      <w:r>
        <w:rPr>
          <w:sz w:val="21"/>
        </w:rPr>
        <w:t>供货期自合同签订之日起开始</w:t>
      </w:r>
      <w:r>
        <w:rPr>
          <w:sz w:val="21"/>
        </w:rPr>
        <w:t>2</w:t>
      </w:r>
      <w:r>
        <w:rPr>
          <w:sz w:val="21"/>
        </w:rPr>
        <w:t>年或费用总额累计达到本项目采购预算金额，按先到者为期限，本合同随之终止</w:t>
      </w:r>
      <w:r>
        <w:rPr>
          <w:sz w:val="21"/>
        </w:rPr>
        <w:t>。</w:t>
      </w:r>
    </w:p>
    <w:p>
      <w:pPr>
        <w:pStyle w:val="null3"/>
        <w:jc w:val="left"/>
      </w:pPr>
      <w:r>
        <w:rPr>
          <w:sz w:val="21"/>
        </w:rPr>
        <w:t>3.</w:t>
      </w:r>
      <w:r>
        <w:rPr>
          <w:sz w:val="21"/>
        </w:rPr>
        <w:t>本次竞争性磋商只进行供应商的供货资格的采购，本次采购为协议服务资格的取得，并不代表货物已售出，采购人无法预计也无法保证向成交供应商采购的数量。</w:t>
      </w:r>
    </w:p>
    <w:p>
      <w:pPr>
        <w:pStyle w:val="null3"/>
        <w:jc w:val="left"/>
      </w:pPr>
      <w:r>
        <w:rPr>
          <w:sz w:val="21"/>
        </w:rPr>
        <w:t>4.</w:t>
      </w:r>
      <w:r>
        <w:rPr>
          <w:sz w:val="21"/>
        </w:rPr>
        <w:t>在合同期限内，供应商必须给与采购人享受最优惠待遇，即在配送期限内，若给予其他同类客户更优惠的待遇，应通知采购人同时享受。</w:t>
      </w:r>
    </w:p>
    <w:p>
      <w:pPr>
        <w:pStyle w:val="null3"/>
        <w:jc w:val="left"/>
      </w:pPr>
      <w:r>
        <w:rPr>
          <w:sz w:val="21"/>
        </w:rPr>
        <w:t>5</w:t>
      </w:r>
      <w:r>
        <w:rPr>
          <w:sz w:val="21"/>
        </w:rPr>
        <w:t>.</w:t>
      </w:r>
      <w:r>
        <w:rPr>
          <w:sz w:val="21"/>
        </w:rPr>
        <w:t>成交供应商承包及负责采购文件对成交供应商要求的一切事宜及责任。包括货物供货、运输、仓储保管、验收、装卸、税费及相关服务等。</w:t>
      </w:r>
    </w:p>
    <w:p>
      <w:pPr>
        <w:pStyle w:val="null3"/>
        <w:jc w:val="left"/>
      </w:pPr>
      <w:r>
        <w:rPr>
          <w:sz w:val="21"/>
        </w:rPr>
        <w:t>6</w:t>
      </w:r>
      <w:r>
        <w:rPr>
          <w:sz w:val="21"/>
        </w:rPr>
        <w:t>.</w:t>
      </w:r>
      <w:r>
        <w:rPr>
          <w:sz w:val="21"/>
        </w:rPr>
        <w:t>本采购文件中凡标有星号</w:t>
      </w:r>
      <w:r>
        <w:rPr>
          <w:sz w:val="21"/>
        </w:rPr>
        <w:t>“★”</w:t>
      </w:r>
      <w:r>
        <w:rPr>
          <w:sz w:val="21"/>
        </w:rPr>
        <w:t>的地方均被视为重要的响应要求、技术指标要求和性能要求。供应商要特别加以注意且必须对此作出回答并完全满足这些要求。任何负偏离都将导致废标。</w:t>
      </w:r>
    </w:p>
    <w:p>
      <w:pPr>
        <w:pStyle w:val="null3"/>
        <w:jc w:val="left"/>
      </w:pPr>
      <w:r>
        <w:rPr>
          <w:sz w:val="21"/>
          <w:b/>
        </w:rPr>
        <w:t>二、报价要求</w:t>
      </w:r>
    </w:p>
    <w:p>
      <w:pPr>
        <w:pStyle w:val="null3"/>
        <w:jc w:val="left"/>
      </w:pPr>
      <w:r>
        <w:rPr>
          <w:sz w:val="21"/>
        </w:rPr>
        <w:t>★1.</w:t>
      </w:r>
      <w:r>
        <w:rPr>
          <w:sz w:val="21"/>
        </w:rPr>
        <w:t>报价方式：折扣率：本项目采用折扣率报价。供应商折扣率报价</w:t>
      </w:r>
      <w:r>
        <w:rPr>
          <w:sz w:val="21"/>
        </w:rPr>
        <w:t>≤100%</w:t>
      </w:r>
      <w:r>
        <w:rPr>
          <w:sz w:val="21"/>
        </w:rPr>
        <w:t>，否则视为无效报价。供应商自行考虑报价风险，确定报价折扣幅度。而供应商所报的折扣率将作为采购人在协议期间购买食品原材料的款项计算依据。食品采购价的确定：食品采购价</w:t>
      </w:r>
      <w:r>
        <w:rPr>
          <w:sz w:val="21"/>
        </w:rPr>
        <w:t>=</w:t>
      </w:r>
      <w:r>
        <w:rPr>
          <w:sz w:val="21"/>
        </w:rPr>
        <w:t>最新市场售价</w:t>
      </w:r>
      <w:r>
        <w:rPr>
          <w:sz w:val="21"/>
        </w:rPr>
        <w:t>×</w:t>
      </w:r>
      <w:r>
        <w:rPr>
          <w:sz w:val="21"/>
        </w:rPr>
        <w:t>折扣率。【举例：采购人需要采购大米</w:t>
      </w:r>
      <w:r>
        <w:rPr>
          <w:sz w:val="21"/>
        </w:rPr>
        <w:t xml:space="preserve">500 </w:t>
      </w:r>
      <w:r>
        <w:rPr>
          <w:sz w:val="21"/>
        </w:rPr>
        <w:t xml:space="preserve">斤，根据最新市场售价（或物价管理部门定价），以 </w:t>
      </w:r>
      <w:r>
        <w:rPr>
          <w:sz w:val="21"/>
        </w:rPr>
        <w:t xml:space="preserve">3.7 </w:t>
      </w:r>
      <w:r>
        <w:rPr>
          <w:sz w:val="21"/>
        </w:rPr>
        <w:t>元</w:t>
      </w:r>
      <w:r>
        <w:rPr>
          <w:sz w:val="21"/>
        </w:rPr>
        <w:t>/</w:t>
      </w:r>
      <w:r>
        <w:rPr>
          <w:sz w:val="21"/>
        </w:rPr>
        <w:t>斤为例，若成交折扣率为：</w:t>
      </w:r>
      <w:r>
        <w:rPr>
          <w:sz w:val="21"/>
        </w:rPr>
        <w:t>90%</w:t>
      </w:r>
      <w:r>
        <w:rPr>
          <w:sz w:val="21"/>
        </w:rPr>
        <w:t>，需要付给成交供应商的款项计算如下：</w:t>
      </w:r>
      <w:r>
        <w:rPr>
          <w:sz w:val="21"/>
        </w:rPr>
        <w:t xml:space="preserve">500 </w:t>
      </w:r>
      <w:r>
        <w:rPr>
          <w:sz w:val="21"/>
        </w:rPr>
        <w:t>斤</w:t>
      </w:r>
      <w:r>
        <w:rPr>
          <w:sz w:val="21"/>
        </w:rPr>
        <w:t xml:space="preserve">*3.7 </w:t>
      </w:r>
      <w:r>
        <w:rPr>
          <w:sz w:val="21"/>
        </w:rPr>
        <w:t>元</w:t>
      </w:r>
      <w:r>
        <w:rPr>
          <w:sz w:val="21"/>
        </w:rPr>
        <w:t>/</w:t>
      </w:r>
      <w:r>
        <w:rPr>
          <w:sz w:val="21"/>
        </w:rPr>
        <w:t>斤</w:t>
      </w:r>
      <w:r>
        <w:rPr>
          <w:sz w:val="21"/>
        </w:rPr>
        <w:t xml:space="preserve">*90%=1665 </w:t>
      </w:r>
      <w:r>
        <w:rPr>
          <w:sz w:val="21"/>
        </w:rPr>
        <w:t>元。】</w:t>
      </w:r>
    </w:p>
    <w:p>
      <w:pPr>
        <w:pStyle w:val="null3"/>
        <w:jc w:val="left"/>
      </w:pPr>
      <w:r>
        <w:rPr>
          <w:sz w:val="21"/>
        </w:rPr>
        <w:t>2.</w:t>
      </w:r>
      <w:r>
        <w:rPr>
          <w:sz w:val="21"/>
        </w:rPr>
        <w:t>供货基准单价的确定：参照中山市发展和改革局</w:t>
      </w:r>
      <w:r>
        <w:rPr>
          <w:sz w:val="21"/>
        </w:rPr>
        <w:t>“中山市菜篮子信息发布平台（</w:t>
      </w:r>
      <w:r>
        <w:rPr>
          <w:sz w:val="21"/>
        </w:rPr>
        <w:t>http://clz.zsdp.gov.cn/</w:t>
      </w:r>
      <w:r>
        <w:rPr>
          <w:sz w:val="21"/>
        </w:rPr>
        <w:t>）”公布的食品零售价格和库充市场的价格执行，以每月</w:t>
      </w:r>
      <w:r>
        <w:rPr>
          <w:sz w:val="21"/>
        </w:rPr>
        <w:t>25</w:t>
      </w:r>
      <w:r>
        <w:rPr>
          <w:sz w:val="21"/>
        </w:rPr>
        <w:t>日当天价格确定次月的供货基准单价；对于“中山市菜篮子信息发布平台”没有公布的食品零售价格（部分特定牌子的产品除外），由采购人和中标供应商双方通过库充市场和周边大型商超等同类食品进行市场调查来作为供货基准单价。市场调查费用支出每次不超</w:t>
      </w:r>
      <w:r>
        <w:rPr>
          <w:sz w:val="21"/>
        </w:rPr>
        <w:t>300</w:t>
      </w:r>
      <w:r>
        <w:rPr>
          <w:sz w:val="21"/>
        </w:rPr>
        <w:t>元，每季度至少进行一次，费用包含在本次标的内</w:t>
      </w:r>
      <w:r>
        <w:rPr>
          <w:sz w:val="21"/>
        </w:rPr>
        <w:t>。</w:t>
      </w:r>
    </w:p>
    <w:p>
      <w:pPr>
        <w:pStyle w:val="null3"/>
        <w:jc w:val="left"/>
      </w:pPr>
      <w:r>
        <w:rPr>
          <w:sz w:val="21"/>
        </w:rPr>
        <w:t>3.</w:t>
      </w:r>
      <w:r>
        <w:rPr>
          <w:sz w:val="21"/>
        </w:rPr>
        <w:t>成交供应商</w:t>
      </w:r>
      <w:r>
        <w:rPr>
          <w:sz w:val="21"/>
        </w:rPr>
        <w:t>应按第</w:t>
      </w:r>
      <w:r>
        <w:rPr>
          <w:sz w:val="21"/>
        </w:rPr>
        <w:t>2</w:t>
      </w:r>
      <w:r>
        <w:rPr>
          <w:sz w:val="21"/>
        </w:rPr>
        <w:t>款要求，每月</w:t>
      </w:r>
      <w:r>
        <w:rPr>
          <w:sz w:val="21"/>
        </w:rPr>
        <w:t>25</w:t>
      </w:r>
      <w:r>
        <w:rPr>
          <w:sz w:val="21"/>
        </w:rPr>
        <w:t>日向采购人至少提供一次供货基准单价（即供货食品价目表），并付上菜篮子当月的截图作为附件。如采购人抽查发现供应商所报送的供货基准单价高于上述平台，视为供应商违约，采购人有权对其结算款进行扣减，并视情况进行罚款处理。</w:t>
      </w:r>
    </w:p>
    <w:p>
      <w:pPr>
        <w:pStyle w:val="null3"/>
        <w:jc w:val="left"/>
      </w:pPr>
      <w:r>
        <w:rPr>
          <w:sz w:val="21"/>
        </w:rPr>
        <w:t>4.</w:t>
      </w:r>
      <w:r>
        <w:rPr>
          <w:sz w:val="21"/>
        </w:rPr>
        <w:t>供货食品价目表的货物价格在一个定价周期（一般为一个月）内价格不再调整。最终供货食材品种（含杂货）及数量以采购人实际采购的数量为准。</w:t>
      </w:r>
      <w:r>
        <w:rPr>
          <w:sz w:val="21"/>
        </w:rPr>
        <w:t xml:space="preserve"> 供应商</w:t>
      </w:r>
      <w:r>
        <w:rPr>
          <w:sz w:val="21"/>
        </w:rPr>
        <w:t>所报价格，包含了食材的购置、检验、加工、分拣、包装、仓储、运输、装卸、堆放、保险、损耗、退换、售后服务、人员费用、管理费和全额税费等合同实施过程中应预见和不可预见的一切费用，采购人不再另行支付任何额外费用。</w:t>
      </w:r>
    </w:p>
    <w:p>
      <w:pPr>
        <w:pStyle w:val="null3"/>
        <w:jc w:val="left"/>
      </w:pPr>
      <w:r>
        <w:rPr>
          <w:sz w:val="21"/>
        </w:rPr>
        <w:t>5.</w:t>
      </w:r>
      <w:r>
        <w:rPr>
          <w:sz w:val="21"/>
        </w:rPr>
        <w:t>供应商</w:t>
      </w:r>
      <w:r>
        <w:rPr>
          <w:sz w:val="21"/>
        </w:rPr>
        <w:t>应综合考虑经济增长、物价上涨、自身成本等因素，同时充分考虑食材配送</w:t>
      </w:r>
      <w:r>
        <w:rPr>
          <w:sz w:val="21"/>
        </w:rPr>
        <w:t>“每天一次或多次”所产生的费用，确定报价幅度</w:t>
      </w:r>
      <w:r>
        <w:rPr>
          <w:sz w:val="21"/>
        </w:rPr>
        <w:t>。</w:t>
      </w:r>
    </w:p>
    <w:p>
      <w:pPr>
        <w:pStyle w:val="null3"/>
        <w:jc w:val="left"/>
      </w:pPr>
      <w:r>
        <w:rPr>
          <w:sz w:val="21"/>
          <w:b/>
        </w:rPr>
        <w:t>三、项目要求</w:t>
      </w:r>
    </w:p>
    <w:p>
      <w:pPr>
        <w:pStyle w:val="null3"/>
        <w:jc w:val="left"/>
      </w:pPr>
      <w:r>
        <w:rPr>
          <w:sz w:val="21"/>
          <w:b/>
        </w:rPr>
        <w:t>（一）项目基本要求</w:t>
      </w:r>
    </w:p>
    <w:p>
      <w:pPr>
        <w:pStyle w:val="null3"/>
        <w:jc w:val="left"/>
      </w:pPr>
      <w:r>
        <w:rPr>
          <w:sz w:val="21"/>
          <w:b/>
        </w:rPr>
        <w:t>★1.</w:t>
      </w:r>
      <w:r>
        <w:rPr>
          <w:sz w:val="21"/>
          <w:b/>
        </w:rPr>
        <w:t>为方便整个项目的顺便进行，成交供应商须承诺，成交后签订合同前在中山市配置食物储存点或配送点。若没有在规定时间配置的，按违约处理，采购人有权扣罚其全部或部分履约保证金。采购人有权终止合同并追究其违约责任。（投标时提供承诺函并加盖供应商公章，格式自拟）</w:t>
      </w:r>
    </w:p>
    <w:p>
      <w:pPr>
        <w:pStyle w:val="null3"/>
        <w:jc w:val="left"/>
      </w:pPr>
      <w:r>
        <w:rPr>
          <w:sz w:val="21"/>
        </w:rPr>
        <w:t>2</w:t>
      </w:r>
      <w:r>
        <w:rPr>
          <w:sz w:val="21"/>
        </w:rPr>
        <w:t>.</w:t>
      </w:r>
      <w:r>
        <w:rPr>
          <w:sz w:val="21"/>
        </w:rPr>
        <w:t>合同签订后，供应商每天按采购人的时间要求将货物送至：五桂山交警大队、五桂山长命水派出所、五桂山桂南警务区，送货次数不定。</w:t>
      </w:r>
    </w:p>
    <w:p>
      <w:pPr>
        <w:pStyle w:val="null3"/>
        <w:jc w:val="left"/>
      </w:pPr>
      <w:r>
        <w:rPr>
          <w:sz w:val="21"/>
        </w:rPr>
        <w:t>3.</w:t>
      </w:r>
      <w:r>
        <w:rPr>
          <w:sz w:val="21"/>
        </w:rPr>
        <w:t>供应商资格确定后，采购人将根据实际情况向成交供应商采购其所需服务或货物，但采购人不保证向成交供应商采购的具体数额。供应商必须承诺，在协议期限内，给与采购人享受最优惠待遇，即在合同期内，若给予其他同类客户更优惠的待遇，应通知采购人同时享受。同时供应商应满足采购方所需的品种和数量要求。</w:t>
      </w:r>
    </w:p>
    <w:p>
      <w:pPr>
        <w:pStyle w:val="null3"/>
        <w:jc w:val="left"/>
      </w:pPr>
      <w:r>
        <w:rPr>
          <w:sz w:val="21"/>
        </w:rPr>
        <w:t>4.</w:t>
      </w:r>
      <w:r>
        <w:rPr>
          <w:sz w:val="21"/>
        </w:rPr>
        <w:t>签订合同后前</w:t>
      </w:r>
      <w:r>
        <w:rPr>
          <w:sz w:val="21"/>
        </w:rPr>
        <w:t xml:space="preserve">3 </w:t>
      </w:r>
      <w:r>
        <w:rPr>
          <w:sz w:val="21"/>
        </w:rPr>
        <w:t>个月为试用期，试用期满后，考核合格继续执行合同。若考核分数低于</w:t>
      </w:r>
      <w:r>
        <w:rPr>
          <w:sz w:val="21"/>
        </w:rPr>
        <w:t>80</w:t>
      </w:r>
      <w:r>
        <w:rPr>
          <w:sz w:val="21"/>
        </w:rPr>
        <w:t>分（详见采购需求书中考核机制），采购人有权在</w:t>
      </w:r>
      <w:r>
        <w:rPr>
          <w:sz w:val="21"/>
        </w:rPr>
        <w:t>10</w:t>
      </w:r>
      <w:r>
        <w:rPr>
          <w:sz w:val="21"/>
        </w:rPr>
        <w:t>个工作日内决定是否给予成交供应商不长于</w:t>
      </w:r>
      <w:r>
        <w:rPr>
          <w:sz w:val="21"/>
        </w:rPr>
        <w:t>1</w:t>
      </w:r>
      <w:r>
        <w:rPr>
          <w:sz w:val="21"/>
        </w:rPr>
        <w:t>个月的整改期限。试用期满或整改期满，成交供应商如果仍未达到采购人的相关服务要求和质量，采购人有权单方终止合同，并重新组织招标。</w:t>
      </w:r>
    </w:p>
    <w:p>
      <w:pPr>
        <w:pStyle w:val="null3"/>
        <w:jc w:val="left"/>
      </w:pPr>
      <w:r>
        <w:rPr>
          <w:sz w:val="21"/>
        </w:rPr>
        <w:t>5.</w:t>
      </w:r>
      <w:r>
        <w:rPr>
          <w:sz w:val="21"/>
        </w:rPr>
        <w:t>供应商所提供的食品必须是合格的、有生产许可认证、符合国家对食品监督规定的，在保质期内的，经过使用单位检验，如出现质量问题或保质期不足的情况，用户方有权拒绝接受所提供的货物。</w:t>
      </w:r>
    </w:p>
    <w:p>
      <w:pPr>
        <w:pStyle w:val="null3"/>
        <w:jc w:val="left"/>
      </w:pPr>
      <w:r>
        <w:rPr>
          <w:sz w:val="21"/>
        </w:rPr>
        <w:t>6.</w:t>
      </w:r>
      <w:r>
        <w:rPr>
          <w:sz w:val="21"/>
        </w:rPr>
        <w:t>因产品的质量或产地等问题发生争议，采购人或成交供应商认为有需要，可以共同提出或分别提出质量鉴定，省级质检部门与市级质检部门的鉴定结论不一致的，以广东省质检部门的鉴定结论为准。产品符合规定标准的，鉴定费由采购人承担；产品不符合规定标准的，鉴定费由成交供应商承担，并须承担相应的责任。</w:t>
      </w:r>
    </w:p>
    <w:p>
      <w:pPr>
        <w:pStyle w:val="null3"/>
        <w:jc w:val="left"/>
      </w:pPr>
      <w:r>
        <w:rPr>
          <w:sz w:val="21"/>
        </w:rPr>
        <w:t>7.</w:t>
      </w:r>
      <w:r>
        <w:rPr>
          <w:sz w:val="21"/>
        </w:rPr>
        <w:t>未经采购人同意，成交供应商不得再以任何方式转包或分包本项目。经发现，采购人有权终止合同，并罚没履约保证金。</w:t>
      </w:r>
    </w:p>
    <w:p>
      <w:pPr>
        <w:pStyle w:val="null3"/>
        <w:jc w:val="left"/>
      </w:pPr>
      <w:r>
        <w:rPr>
          <w:sz w:val="21"/>
        </w:rPr>
        <w:t>8.</w:t>
      </w:r>
      <w:r>
        <w:rPr>
          <w:sz w:val="21"/>
        </w:rPr>
        <w:t>采购时应按以下原则确认实际供货价：</w:t>
      </w:r>
    </w:p>
    <w:p>
      <w:pPr>
        <w:pStyle w:val="null3"/>
        <w:jc w:val="left"/>
      </w:pPr>
      <w:r>
        <w:rPr>
          <w:sz w:val="21"/>
        </w:rPr>
        <w:t xml:space="preserve">8.1 </w:t>
      </w:r>
      <w:r>
        <w:rPr>
          <w:sz w:val="21"/>
        </w:rPr>
        <w:t>实际采购价格</w:t>
      </w:r>
      <w:r>
        <w:rPr>
          <w:sz w:val="21"/>
        </w:rPr>
        <w:t>≤</w:t>
      </w:r>
      <w:r>
        <w:rPr>
          <w:sz w:val="21"/>
        </w:rPr>
        <w:t>市场货物价格。</w:t>
      </w:r>
    </w:p>
    <w:p>
      <w:pPr>
        <w:pStyle w:val="null3"/>
        <w:jc w:val="left"/>
      </w:pPr>
      <w:r>
        <w:rPr>
          <w:sz w:val="21"/>
        </w:rPr>
        <w:t xml:space="preserve">8.2 </w:t>
      </w:r>
      <w:r>
        <w:rPr>
          <w:sz w:val="21"/>
        </w:rPr>
        <w:t>供货期内，协议供货价应低于销售给中山地区其他集团或个人等直接用户的供货价（包括各项折扣价）。</w:t>
      </w:r>
    </w:p>
    <w:p>
      <w:pPr>
        <w:pStyle w:val="null3"/>
        <w:jc w:val="left"/>
      </w:pPr>
      <w:r>
        <w:rPr>
          <w:sz w:val="21"/>
        </w:rPr>
        <w:t xml:space="preserve">8.3 </w:t>
      </w:r>
      <w:r>
        <w:rPr>
          <w:sz w:val="21"/>
        </w:rPr>
        <w:t>报价包含履行合同所有相关服务的所需的服务费用。</w:t>
      </w:r>
    </w:p>
    <w:p>
      <w:pPr>
        <w:pStyle w:val="null3"/>
        <w:jc w:val="left"/>
      </w:pPr>
      <w:r>
        <w:rPr>
          <w:sz w:val="21"/>
        </w:rPr>
        <w:t xml:space="preserve">8.4 </w:t>
      </w:r>
      <w:r>
        <w:rPr>
          <w:sz w:val="21"/>
        </w:rPr>
        <w:t>报价均应包含所有的税费。</w:t>
      </w:r>
    </w:p>
    <w:p>
      <w:pPr>
        <w:pStyle w:val="null3"/>
        <w:jc w:val="left"/>
      </w:pPr>
      <w:r>
        <w:rPr>
          <w:sz w:val="21"/>
        </w:rPr>
        <w:t xml:space="preserve">8.5 </w:t>
      </w:r>
      <w:r>
        <w:rPr>
          <w:sz w:val="21"/>
        </w:rPr>
        <w:t>成交供应商免费配送货物到采购单位。</w:t>
      </w:r>
    </w:p>
    <w:p>
      <w:pPr>
        <w:pStyle w:val="null3"/>
        <w:jc w:val="left"/>
      </w:pPr>
      <w:r>
        <w:rPr>
          <w:sz w:val="21"/>
        </w:rPr>
        <w:t>9.</w:t>
      </w:r>
      <w:r>
        <w:rPr>
          <w:sz w:val="21"/>
        </w:rPr>
        <w:t>采购人有权随时抽查成交供应商的供货食品入货台账或进行市场调查，发现成交供应商有虚报或隐瞒供货食品市场价存在欺骗行为，采购人有权取消其成交资格，终止合同。</w:t>
      </w:r>
    </w:p>
    <w:p>
      <w:pPr>
        <w:pStyle w:val="null3"/>
        <w:jc w:val="left"/>
      </w:pPr>
      <w:r>
        <w:rPr>
          <w:sz w:val="21"/>
          <w:b/>
        </w:rPr>
        <w:t>★</w:t>
      </w:r>
      <w:r>
        <w:rPr>
          <w:sz w:val="21"/>
          <w:b/>
        </w:rPr>
        <w:t>10.</w:t>
      </w:r>
      <w:r>
        <w:rPr>
          <w:sz w:val="21"/>
          <w:b/>
        </w:rPr>
        <w:t>供应商须承诺：成交后为本项目食堂购买餐饮场所食品安全责任险，并在成交后签订合同前提供总保额不低于</w:t>
      </w:r>
      <w:r>
        <w:rPr>
          <w:sz w:val="21"/>
          <w:b/>
        </w:rPr>
        <w:t>1000</w:t>
      </w:r>
      <w:r>
        <w:rPr>
          <w:sz w:val="21"/>
          <w:b/>
        </w:rPr>
        <w:t>万的保险合同，保单承保范围内必须包含本项目所有食堂。</w:t>
      </w:r>
      <w:r>
        <w:rPr>
          <w:sz w:val="21"/>
          <w:b/>
        </w:rPr>
        <w:t>（投标时提供承诺函并加盖供应商公章，格式自拟）</w:t>
      </w:r>
    </w:p>
    <w:p>
      <w:pPr>
        <w:pStyle w:val="null3"/>
        <w:jc w:val="left"/>
      </w:pPr>
      <w:r>
        <w:rPr>
          <w:sz w:val="21"/>
          <w:b/>
        </w:rPr>
        <w:t>★1</w:t>
      </w:r>
      <w:r>
        <w:rPr>
          <w:sz w:val="21"/>
          <w:b/>
        </w:rPr>
        <w:t>1</w:t>
      </w:r>
      <w:r>
        <w:rPr>
          <w:sz w:val="21"/>
          <w:b/>
        </w:rPr>
        <w:t xml:space="preserve">. </w:t>
      </w:r>
      <w:r>
        <w:rPr>
          <w:sz w:val="21"/>
          <w:b/>
        </w:rPr>
        <w:t>采购人对应急食品及政府扶贫农副产品采购有自主权，采购人有权直接采购，不受本项目采购清单限制；采购脱贫地区农副产品的预留比例原则上不低于本单位年度食堂食材采购总金额的</w:t>
      </w:r>
      <w:r>
        <w:rPr>
          <w:sz w:val="21"/>
          <w:b/>
        </w:rPr>
        <w:t>30%</w:t>
      </w:r>
      <w:r>
        <w:rPr>
          <w:sz w:val="21"/>
          <w:b/>
        </w:rPr>
        <w:t>；成交人应配合采购人做好食品或农副产品的运输、储藏和分配等工作。同时协助采购人在</w:t>
      </w:r>
      <w:r>
        <w:rPr>
          <w:sz w:val="21"/>
          <w:b/>
        </w:rPr>
        <w:t>“</w:t>
      </w:r>
      <w:r>
        <w:rPr>
          <w:sz w:val="21"/>
          <w:b/>
        </w:rPr>
        <w:t>脱贫地区农副产品网络销售平台（简称</w:t>
      </w:r>
      <w:r>
        <w:rPr>
          <w:sz w:val="21"/>
          <w:b/>
        </w:rPr>
        <w:t>“832</w:t>
      </w:r>
      <w:r>
        <w:rPr>
          <w:sz w:val="21"/>
          <w:b/>
        </w:rPr>
        <w:t>平台</w:t>
      </w:r>
      <w:r>
        <w:rPr>
          <w:sz w:val="21"/>
          <w:b/>
        </w:rPr>
        <w:t>”</w:t>
      </w:r>
      <w:r>
        <w:rPr>
          <w:sz w:val="21"/>
          <w:b/>
        </w:rPr>
        <w:t>）</w:t>
      </w:r>
      <w:r>
        <w:rPr>
          <w:sz w:val="21"/>
          <w:b/>
        </w:rPr>
        <w:t>”</w:t>
      </w:r>
      <w:r>
        <w:rPr>
          <w:sz w:val="21"/>
          <w:b/>
        </w:rPr>
        <w:t>进行登记操作及填报相关内容。（投标时提供承诺函并加盖供应商公章，格式自拟）</w:t>
      </w:r>
    </w:p>
    <w:p>
      <w:pPr>
        <w:pStyle w:val="null3"/>
        <w:jc w:val="left"/>
      </w:pPr>
      <w:r>
        <w:rPr>
          <w:sz w:val="21"/>
          <w:b/>
        </w:rPr>
        <w:t>（二）包装、装卸、运输、保管及保险</w:t>
      </w:r>
    </w:p>
    <w:p>
      <w:pPr>
        <w:pStyle w:val="null3"/>
        <w:jc w:val="left"/>
      </w:pPr>
      <w:r>
        <w:rPr>
          <w:sz w:val="21"/>
        </w:rPr>
        <w:t>1.</w:t>
      </w:r>
      <w:r>
        <w:rPr>
          <w:sz w:val="21"/>
        </w:rPr>
        <w:t>包装必须与运输方式相适应，包装方式的确定及包装费用均由成交供应商负责；由于不适当的包装而造成货物在运输过程中有任何损坏、丢失由成交供应商负责。</w:t>
      </w:r>
    </w:p>
    <w:p>
      <w:pPr>
        <w:pStyle w:val="null3"/>
        <w:jc w:val="left"/>
      </w:pPr>
      <w:r>
        <w:rPr>
          <w:sz w:val="21"/>
        </w:rPr>
        <w:t>2.</w:t>
      </w:r>
      <w:r>
        <w:rPr>
          <w:sz w:val="21"/>
        </w:rPr>
        <w:t>包装应足以承受整个过程中的运输、转运、装卸、储存等，充分考虑到运输途中的各种情况（如暴露于恶劣气候等）和中山地区的气候特点，以及露天存放的需要。</w:t>
      </w:r>
    </w:p>
    <w:p>
      <w:pPr>
        <w:pStyle w:val="null3"/>
        <w:jc w:val="left"/>
      </w:pPr>
      <w:r>
        <w:rPr>
          <w:sz w:val="21"/>
        </w:rPr>
        <w:t>3.</w:t>
      </w:r>
      <w:r>
        <w:rPr>
          <w:sz w:val="21"/>
        </w:rPr>
        <w:t>每一包装箱两个侧面用不褪色的油漆和明显易见的中文字样做出标记。标记内容包括：箱（件）号、装运标志（唛头）、毛重（</w:t>
      </w:r>
      <w:r>
        <w:rPr>
          <w:sz w:val="21"/>
        </w:rPr>
        <w:t>kg</w:t>
      </w:r>
      <w:r>
        <w:rPr>
          <w:sz w:val="21"/>
        </w:rPr>
        <w:t>）、尺码（长</w:t>
      </w:r>
      <w:r>
        <w:rPr>
          <w:sz w:val="21"/>
        </w:rPr>
        <w:t>×</w:t>
      </w:r>
      <w:r>
        <w:rPr>
          <w:sz w:val="21"/>
        </w:rPr>
        <w:t>宽</w:t>
      </w:r>
      <w:r>
        <w:rPr>
          <w:sz w:val="21"/>
        </w:rPr>
        <w:t>×</w:t>
      </w:r>
      <w:r>
        <w:rPr>
          <w:sz w:val="21"/>
        </w:rPr>
        <w:t xml:space="preserve">高，用 </w:t>
      </w:r>
      <w:r>
        <w:rPr>
          <w:sz w:val="21"/>
        </w:rPr>
        <w:t xml:space="preserve">mm </w:t>
      </w:r>
      <w:r>
        <w:rPr>
          <w:sz w:val="21"/>
        </w:rPr>
        <w:t>表示）、净重（</w:t>
      </w:r>
      <w:r>
        <w:rPr>
          <w:sz w:val="21"/>
        </w:rPr>
        <w:t>kg</w:t>
      </w:r>
      <w:r>
        <w:rPr>
          <w:sz w:val="21"/>
        </w:rPr>
        <w:t>）、到货地址、收货人名称、货物名称、合同编号以及</w:t>
      </w:r>
      <w:r>
        <w:rPr>
          <w:sz w:val="21"/>
        </w:rPr>
        <w:t>“</w:t>
      </w:r>
      <w:r>
        <w:rPr>
          <w:sz w:val="21"/>
        </w:rPr>
        <w:t>勿近潮湿</w:t>
      </w:r>
      <w:r>
        <w:rPr>
          <w:sz w:val="21"/>
        </w:rPr>
        <w:t>”</w:t>
      </w:r>
      <w:r>
        <w:rPr>
          <w:sz w:val="21"/>
        </w:rPr>
        <w:t>、</w:t>
      </w:r>
      <w:r>
        <w:rPr>
          <w:sz w:val="21"/>
        </w:rPr>
        <w:t>“</w:t>
      </w:r>
      <w:r>
        <w:rPr>
          <w:sz w:val="21"/>
        </w:rPr>
        <w:t>小心轻放</w:t>
      </w:r>
      <w:r>
        <w:rPr>
          <w:sz w:val="21"/>
        </w:rPr>
        <w:t>”</w:t>
      </w:r>
      <w:r>
        <w:rPr>
          <w:sz w:val="21"/>
        </w:rPr>
        <w:t>、</w:t>
      </w:r>
      <w:r>
        <w:rPr>
          <w:sz w:val="21"/>
        </w:rPr>
        <w:t>“</w:t>
      </w:r>
      <w:r>
        <w:rPr>
          <w:sz w:val="21"/>
        </w:rPr>
        <w:t>此边向上</w:t>
      </w:r>
      <w:r>
        <w:rPr>
          <w:sz w:val="21"/>
        </w:rPr>
        <w:t>”</w:t>
      </w:r>
      <w:r>
        <w:rPr>
          <w:sz w:val="21"/>
        </w:rPr>
        <w:t>等。</w:t>
      </w:r>
    </w:p>
    <w:p>
      <w:pPr>
        <w:pStyle w:val="null3"/>
        <w:jc w:val="left"/>
      </w:pPr>
      <w:r>
        <w:rPr>
          <w:sz w:val="21"/>
        </w:rPr>
        <w:t>4.</w:t>
      </w:r>
      <w:r>
        <w:rPr>
          <w:sz w:val="21"/>
        </w:rPr>
        <w:t>送货车辆须为供应商自有或租赁的冷链车，合同签订后需要提供专职配送车辆资料送采购人备案。</w:t>
      </w:r>
    </w:p>
    <w:p>
      <w:pPr>
        <w:pStyle w:val="null3"/>
        <w:jc w:val="left"/>
      </w:pPr>
      <w:r>
        <w:rPr>
          <w:sz w:val="21"/>
        </w:rPr>
        <w:t>5.</w:t>
      </w:r>
      <w:r>
        <w:rPr>
          <w:sz w:val="21"/>
        </w:rPr>
        <w:t>包装费、运费已包含在总价内。</w:t>
      </w:r>
    </w:p>
    <w:p>
      <w:pPr>
        <w:pStyle w:val="null3"/>
        <w:jc w:val="left"/>
      </w:pPr>
      <w:r>
        <w:rPr>
          <w:sz w:val="21"/>
        </w:rPr>
        <w:t>6.</w:t>
      </w:r>
      <w:r>
        <w:rPr>
          <w:sz w:val="21"/>
        </w:rPr>
        <w:t>货物在现场的保管由成交供应商负责，直至验收完毕。</w:t>
      </w:r>
    </w:p>
    <w:p>
      <w:pPr>
        <w:pStyle w:val="null3"/>
        <w:jc w:val="left"/>
      </w:pPr>
      <w:r>
        <w:rPr>
          <w:sz w:val="21"/>
        </w:rPr>
        <w:t>7.</w:t>
      </w:r>
      <w:r>
        <w:rPr>
          <w:sz w:val="21"/>
        </w:rPr>
        <w:t>成交供应商保证所提供的食品都是正规合法符合国家相关规定。</w:t>
      </w:r>
    </w:p>
    <w:p>
      <w:pPr>
        <w:pStyle w:val="null3"/>
        <w:jc w:val="left"/>
      </w:pPr>
      <w:r>
        <w:rPr>
          <w:sz w:val="21"/>
        </w:rPr>
        <w:t>8.</w:t>
      </w:r>
      <w:r>
        <w:rPr>
          <w:sz w:val="21"/>
        </w:rPr>
        <w:t>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如有发现瞒报违规现象，采购人有权解除合同。</w:t>
      </w:r>
    </w:p>
    <w:p>
      <w:pPr>
        <w:pStyle w:val="null3"/>
        <w:jc w:val="left"/>
      </w:pPr>
      <w:r>
        <w:rPr>
          <w:sz w:val="21"/>
          <w:b/>
        </w:rPr>
        <w:t>（三）配送要求</w:t>
      </w:r>
    </w:p>
    <w:p>
      <w:pPr>
        <w:pStyle w:val="null3"/>
        <w:jc w:val="left"/>
      </w:pPr>
      <w:r>
        <w:rPr>
          <w:sz w:val="21"/>
        </w:rPr>
        <w:t>1</w:t>
      </w:r>
      <w:r>
        <w:rPr>
          <w:sz w:val="21"/>
        </w:rPr>
        <w:t>.</w:t>
      </w:r>
      <w:r>
        <w:rPr>
          <w:sz w:val="21"/>
        </w:rPr>
        <w:t>成交供应商首次供应时，须提供</w:t>
      </w:r>
      <w:r>
        <w:rPr>
          <w:sz w:val="21"/>
        </w:rPr>
        <w:t>①</w:t>
      </w:r>
      <w:r>
        <w:rPr>
          <w:sz w:val="21"/>
        </w:rPr>
        <w:t>营业执照</w:t>
      </w:r>
      <w:r>
        <w:rPr>
          <w:sz w:val="21"/>
        </w:rPr>
        <w:t>②</w:t>
      </w:r>
      <w:r>
        <w:rPr>
          <w:sz w:val="21"/>
        </w:rPr>
        <w:t>《食品药品经营许可证》或《食品经营许可证》（或同等含义的相关证明材料）</w:t>
      </w:r>
      <w:r>
        <w:rPr>
          <w:sz w:val="21"/>
        </w:rPr>
        <w:t>③</w:t>
      </w:r>
      <w:r>
        <w:rPr>
          <w:sz w:val="21"/>
        </w:rPr>
        <w:t>配送人的健康证和近</w:t>
      </w:r>
      <w:r>
        <w:rPr>
          <w:sz w:val="21"/>
        </w:rPr>
        <w:t>6</w:t>
      </w:r>
      <w:r>
        <w:rPr>
          <w:sz w:val="21"/>
        </w:rPr>
        <w:t>个月成交供应商为其缴纳的社保证明或有效的劳动合同，以上复印件加盖公章给采购人备案。</w:t>
      </w:r>
    </w:p>
    <w:p>
      <w:pPr>
        <w:pStyle w:val="null3"/>
        <w:jc w:val="left"/>
      </w:pPr>
      <w:r>
        <w:rPr>
          <w:sz w:val="21"/>
        </w:rPr>
        <w:t>★</w:t>
      </w:r>
      <w:r>
        <w:rPr>
          <w:sz w:val="21"/>
          <w:b/>
        </w:rPr>
        <w:t>2.</w:t>
      </w:r>
      <w:r>
        <w:rPr>
          <w:sz w:val="21"/>
          <w:b/>
        </w:rPr>
        <w:t>成交人在中山市配置的食物储存点或配送点配送范围超过</w:t>
      </w:r>
      <w:r>
        <w:rPr>
          <w:sz w:val="21"/>
          <w:b/>
        </w:rPr>
        <w:t>20</w:t>
      </w:r>
      <w:r>
        <w:rPr>
          <w:sz w:val="21"/>
          <w:b/>
        </w:rPr>
        <w:t>公里必须采用冷链车配送。（投标时提供承诺函，承诺内容包括但不限于：我公司如若获得成交资格，承诺如果配送范围超过</w:t>
      </w:r>
      <w:r>
        <w:rPr>
          <w:sz w:val="21"/>
          <w:b/>
        </w:rPr>
        <w:t>20</w:t>
      </w:r>
      <w:r>
        <w:rPr>
          <w:sz w:val="21"/>
          <w:b/>
        </w:rPr>
        <w:t>公里必须采用冷链车配送以确保食材的新鲜。如有违反采购人给予一次整改机会，第二次违反视为我公司严重违约，采购人有权解除合同）。</w:t>
      </w:r>
    </w:p>
    <w:p>
      <w:pPr>
        <w:pStyle w:val="null3"/>
        <w:jc w:val="left"/>
      </w:pPr>
      <w:r>
        <w:rPr>
          <w:sz w:val="21"/>
        </w:rPr>
        <w:t>3.</w:t>
      </w:r>
      <w:r>
        <w:rPr>
          <w:sz w:val="21"/>
        </w:rPr>
        <w:t>质量要求</w:t>
      </w:r>
    </w:p>
    <w:p>
      <w:pPr>
        <w:pStyle w:val="null3"/>
        <w:jc w:val="left"/>
      </w:pPr>
      <w:r>
        <w:rPr>
          <w:sz w:val="21"/>
        </w:rPr>
        <w:t xml:space="preserve">3.1 </w:t>
      </w:r>
      <w:r>
        <w:rPr>
          <w:sz w:val="21"/>
        </w:rPr>
        <w:t>所供蔬菜必须保证是</w:t>
      </w:r>
      <w:r>
        <w:rPr>
          <w:sz w:val="21"/>
        </w:rPr>
        <w:t>24</w:t>
      </w:r>
      <w:r>
        <w:rPr>
          <w:sz w:val="21"/>
        </w:rPr>
        <w:t>小时内收成，保持较好色泽及新鲜度，每月必须提供检验报告书。蔬菜类经过整理</w:t>
      </w:r>
      <w:r>
        <w:rPr>
          <w:sz w:val="21"/>
        </w:rPr>
        <w:t>,</w:t>
      </w:r>
      <w:r>
        <w:rPr>
          <w:sz w:val="21"/>
        </w:rPr>
        <w:t>利用率达</w:t>
      </w:r>
      <w:r>
        <w:rPr>
          <w:sz w:val="21"/>
        </w:rPr>
        <w:t>95%</w:t>
      </w:r>
      <w:r>
        <w:rPr>
          <w:sz w:val="21"/>
        </w:rPr>
        <w:t>以上。</w:t>
      </w:r>
    </w:p>
    <w:p>
      <w:pPr>
        <w:pStyle w:val="null3"/>
        <w:jc w:val="left"/>
      </w:pPr>
      <w:r>
        <w:rPr>
          <w:sz w:val="21"/>
        </w:rPr>
        <w:t xml:space="preserve">3.2 </w:t>
      </w:r>
      <w:r>
        <w:rPr>
          <w:sz w:val="21"/>
        </w:rPr>
        <w:t>鱼类禽类必须具加盖地方政府监督所检疫章的动物检疫证明，禽肉品须色泽鲜亮、保证鲜嫩、无异味、无霉烂变质、无破损、无毛、表皮处理清洁；鱼类为活体。</w:t>
      </w:r>
    </w:p>
    <w:p>
      <w:pPr>
        <w:pStyle w:val="null3"/>
        <w:jc w:val="left"/>
      </w:pPr>
      <w:r>
        <w:rPr>
          <w:sz w:val="21"/>
        </w:rPr>
        <w:t xml:space="preserve">3.3 </w:t>
      </w:r>
      <w:r>
        <w:rPr>
          <w:sz w:val="21"/>
        </w:rPr>
        <w:t>所供冷冻类和干货类商品应保持较好的外观，达到相应的等级，必须是在保质期内。</w:t>
      </w:r>
    </w:p>
    <w:p>
      <w:pPr>
        <w:pStyle w:val="null3"/>
        <w:jc w:val="left"/>
      </w:pPr>
      <w:r>
        <w:rPr>
          <w:sz w:val="21"/>
        </w:rPr>
        <w:t>★</w:t>
      </w:r>
      <w:r>
        <w:rPr>
          <w:sz w:val="21"/>
          <w:b/>
        </w:rPr>
        <w:t>3.4</w:t>
      </w:r>
      <w:r>
        <w:rPr>
          <w:sz w:val="21"/>
          <w:b/>
        </w:rPr>
        <w:t>采购人在初步验收中发现成交供应商所供食品原材料不符合上述要求或存在其他质量问题，有权要求成交供应商对有问题的货物立刻进行更换，成交供应商必须在接到采购人通知后</w:t>
      </w:r>
      <w:r>
        <w:rPr>
          <w:sz w:val="21"/>
          <w:b/>
        </w:rPr>
        <w:t>90</w:t>
      </w:r>
      <w:r>
        <w:rPr>
          <w:sz w:val="21"/>
          <w:b/>
        </w:rPr>
        <w:t>分钟内对有问题的货物进行更换并交到采购人指定地点，超过</w:t>
      </w:r>
      <w:r>
        <w:rPr>
          <w:sz w:val="21"/>
          <w:b/>
        </w:rPr>
        <w:t>90</w:t>
      </w:r>
      <w:r>
        <w:rPr>
          <w:sz w:val="21"/>
          <w:b/>
        </w:rPr>
        <w:t>分钟，可扣罚当天有问题退货的物品价格的</w:t>
      </w:r>
      <w:r>
        <w:rPr>
          <w:sz w:val="21"/>
          <w:b/>
        </w:rPr>
        <w:t>2</w:t>
      </w:r>
      <w:r>
        <w:rPr>
          <w:sz w:val="21"/>
          <w:b/>
        </w:rPr>
        <w:t>倍货款，连续发生</w:t>
      </w:r>
      <w:r>
        <w:rPr>
          <w:sz w:val="21"/>
          <w:b/>
        </w:rPr>
        <w:t>3</w:t>
      </w:r>
      <w:r>
        <w:rPr>
          <w:sz w:val="21"/>
          <w:b/>
        </w:rPr>
        <w:t>次货物质量问题或超过</w:t>
      </w:r>
      <w:r>
        <w:rPr>
          <w:sz w:val="21"/>
          <w:b/>
        </w:rPr>
        <w:t>90</w:t>
      </w:r>
      <w:r>
        <w:rPr>
          <w:sz w:val="21"/>
          <w:b/>
        </w:rPr>
        <w:t>分钟更换货物，或累计发生</w:t>
      </w:r>
      <w:r>
        <w:rPr>
          <w:sz w:val="21"/>
          <w:b/>
        </w:rPr>
        <w:t>6</w:t>
      </w:r>
      <w:r>
        <w:rPr>
          <w:sz w:val="21"/>
          <w:b/>
        </w:rPr>
        <w:t>次货物质量问题或超过</w:t>
      </w:r>
      <w:r>
        <w:rPr>
          <w:sz w:val="21"/>
          <w:b/>
        </w:rPr>
        <w:t>90</w:t>
      </w:r>
      <w:r>
        <w:rPr>
          <w:sz w:val="21"/>
          <w:b/>
        </w:rPr>
        <w:t>分钟更换货物，采购人有权终止合同。如因成交供应商提供的有问题的货物，影响采购人当天不能按时就餐的，扣罚成交供应商当天货物价格的</w:t>
      </w:r>
      <w:r>
        <w:rPr>
          <w:sz w:val="21"/>
          <w:b/>
        </w:rPr>
        <w:t>3</w:t>
      </w:r>
      <w:r>
        <w:rPr>
          <w:sz w:val="21"/>
          <w:b/>
        </w:rPr>
        <w:t>倍货款，连续</w:t>
      </w:r>
      <w:r>
        <w:rPr>
          <w:sz w:val="21"/>
          <w:b/>
        </w:rPr>
        <w:t>3</w:t>
      </w:r>
      <w:r>
        <w:rPr>
          <w:sz w:val="21"/>
          <w:b/>
        </w:rPr>
        <w:t>天（次）以上的，扣罚当月的货款，连续</w:t>
      </w:r>
      <w:r>
        <w:rPr>
          <w:sz w:val="21"/>
          <w:b/>
        </w:rPr>
        <w:t>3</w:t>
      </w:r>
      <w:r>
        <w:rPr>
          <w:sz w:val="21"/>
          <w:b/>
        </w:rPr>
        <w:t>天（次）以上累计</w:t>
      </w:r>
      <w:r>
        <w:rPr>
          <w:sz w:val="21"/>
          <w:b/>
        </w:rPr>
        <w:t>5</w:t>
      </w:r>
      <w:r>
        <w:rPr>
          <w:sz w:val="21"/>
          <w:b/>
        </w:rPr>
        <w:t>天（次）以上影响采购人按时就餐的，采购人有权立即终止合同。（投标时提供承诺函并加盖供应商公章，格式自拟）</w:t>
      </w:r>
    </w:p>
    <w:p>
      <w:pPr>
        <w:pStyle w:val="null3"/>
        <w:jc w:val="left"/>
      </w:pPr>
      <w:r>
        <w:rPr>
          <w:sz w:val="21"/>
        </w:rPr>
        <w:t>4.</w:t>
      </w:r>
      <w:r>
        <w:rPr>
          <w:sz w:val="21"/>
        </w:rPr>
        <w:t>数量要求</w:t>
      </w:r>
    </w:p>
    <w:p>
      <w:pPr>
        <w:pStyle w:val="null3"/>
        <w:jc w:val="left"/>
      </w:pPr>
      <w:r>
        <w:rPr>
          <w:sz w:val="21"/>
        </w:rPr>
        <w:t xml:space="preserve">4.1 </w:t>
      </w:r>
      <w:r>
        <w:rPr>
          <w:sz w:val="21"/>
        </w:rPr>
        <w:t>保证配送食材规格、数量、重量的准确性，以采购人的验收数量为准，成交供应商每次随货送上一式三份的送货清单，供双方验货后签字确认，双方各持一份，作为送、收货的凭证。如出现需要调整送货清单情况的，成交供应商须在</w:t>
      </w:r>
      <w:r>
        <w:rPr>
          <w:sz w:val="21"/>
        </w:rPr>
        <w:t>24</w:t>
      </w:r>
      <w:r>
        <w:rPr>
          <w:sz w:val="21"/>
        </w:rPr>
        <w:t>小时内处理并将调整后的清单送至采购人。</w:t>
      </w:r>
    </w:p>
    <w:p>
      <w:pPr>
        <w:pStyle w:val="null3"/>
        <w:jc w:val="left"/>
      </w:pPr>
      <w:r>
        <w:rPr>
          <w:sz w:val="21"/>
        </w:rPr>
        <w:t xml:space="preserve">4.2 </w:t>
      </w:r>
      <w:r>
        <w:rPr>
          <w:sz w:val="21"/>
        </w:rPr>
        <w:t>最终供货数量以采购人提前通知的数量为准。有临时需要增加供货，按约定时间内执行。</w:t>
      </w:r>
    </w:p>
    <w:p>
      <w:pPr>
        <w:pStyle w:val="null3"/>
        <w:jc w:val="left"/>
      </w:pPr>
      <w:r>
        <w:rPr>
          <w:sz w:val="21"/>
        </w:rPr>
        <w:t>5.</w:t>
      </w:r>
      <w:r>
        <w:rPr>
          <w:sz w:val="21"/>
        </w:rPr>
        <w:t>送货时间要求</w:t>
      </w:r>
    </w:p>
    <w:p>
      <w:pPr>
        <w:pStyle w:val="null3"/>
        <w:jc w:val="left"/>
      </w:pPr>
      <w:r>
        <w:rPr>
          <w:sz w:val="21"/>
        </w:rPr>
        <w:t>★</w:t>
      </w:r>
      <w:r>
        <w:rPr>
          <w:sz w:val="21"/>
          <w:b/>
        </w:rPr>
        <w:t>5.1</w:t>
      </w:r>
      <w:r>
        <w:rPr>
          <w:sz w:val="21"/>
          <w:b/>
        </w:rPr>
        <w:t>配送时间为：每天上午</w:t>
      </w:r>
      <w:r>
        <w:rPr>
          <w:sz w:val="21"/>
          <w:b/>
        </w:rPr>
        <w:t xml:space="preserve">06:30 </w:t>
      </w:r>
      <w:r>
        <w:rPr>
          <w:sz w:val="21"/>
          <w:b/>
        </w:rPr>
        <w:t xml:space="preserve">至 </w:t>
      </w:r>
      <w:r>
        <w:rPr>
          <w:sz w:val="21"/>
          <w:b/>
        </w:rPr>
        <w:t>07:00</w:t>
      </w:r>
      <w:r>
        <w:rPr>
          <w:sz w:val="21"/>
          <w:b/>
        </w:rPr>
        <w:t>；遇到特殊情况（如接待、采购人特殊任务外出），成交供应商必须听从采购人的调度指挥。（投标时提供承诺函并加盖供应商公章，格式自拟）</w:t>
      </w:r>
    </w:p>
    <w:p>
      <w:pPr>
        <w:pStyle w:val="null3"/>
        <w:jc w:val="left"/>
      </w:pPr>
      <w:r>
        <w:rPr>
          <w:sz w:val="21"/>
        </w:rPr>
        <w:t xml:space="preserve">5.2 </w:t>
      </w:r>
      <w:r>
        <w:rPr>
          <w:sz w:val="21"/>
        </w:rPr>
        <w:t>一般为每天按采购人的时间要求将食品送至采购人指定地点，如送货迟到超过</w:t>
      </w:r>
      <w:r>
        <w:rPr>
          <w:sz w:val="21"/>
        </w:rPr>
        <w:t>30</w:t>
      </w:r>
      <w:r>
        <w:rPr>
          <w:sz w:val="21"/>
        </w:rPr>
        <w:t>分钟，视为违约，采购人有权要求成交供应商支付不多于当天总菜款的</w:t>
      </w:r>
      <w:r>
        <w:rPr>
          <w:sz w:val="21"/>
        </w:rPr>
        <w:t>10</w:t>
      </w:r>
      <w:r>
        <w:rPr>
          <w:sz w:val="21"/>
        </w:rPr>
        <w:t>％作为违约金，如累计迟到到达</w:t>
      </w:r>
      <w:r>
        <w:rPr>
          <w:sz w:val="21"/>
        </w:rPr>
        <w:t>3</w:t>
      </w:r>
      <w:r>
        <w:rPr>
          <w:sz w:val="21"/>
        </w:rPr>
        <w:t>次或以上，采购人有权要求成交供应商限期整改，并扣除不多于当月货款的</w:t>
      </w:r>
      <w:r>
        <w:rPr>
          <w:sz w:val="21"/>
        </w:rPr>
        <w:t>20%</w:t>
      </w:r>
      <w:r>
        <w:rPr>
          <w:sz w:val="21"/>
        </w:rPr>
        <w:t>作为违约金。如累计迟到到达</w:t>
      </w:r>
      <w:r>
        <w:rPr>
          <w:sz w:val="21"/>
        </w:rPr>
        <w:t>5</w:t>
      </w:r>
      <w:r>
        <w:rPr>
          <w:sz w:val="21"/>
        </w:rPr>
        <w:t>次或以上，采购人有权单方面终止合同并扣除不多于当月货款的</w:t>
      </w:r>
      <w:r>
        <w:rPr>
          <w:sz w:val="21"/>
        </w:rPr>
        <w:t>20%</w:t>
      </w:r>
      <w:r>
        <w:rPr>
          <w:sz w:val="21"/>
        </w:rPr>
        <w:t>作为违约金。</w:t>
      </w:r>
    </w:p>
    <w:p>
      <w:pPr>
        <w:pStyle w:val="null3"/>
        <w:jc w:val="left"/>
      </w:pPr>
      <w:r>
        <w:rPr>
          <w:sz w:val="21"/>
        </w:rPr>
        <w:t>★</w:t>
      </w:r>
      <w:r>
        <w:rPr>
          <w:sz w:val="21"/>
          <w:b/>
        </w:rPr>
        <w:t>6.</w:t>
      </w:r>
      <w:r>
        <w:rPr>
          <w:sz w:val="21"/>
          <w:b/>
        </w:rPr>
        <w:t>责任方面：如因成交供应商所送货物造成食物中毒等事故，成交供应商应承担全部责任，并保留追究刑事责任的权利。（投标时提供承诺函并加盖供应商公章，格式自拟）</w:t>
      </w:r>
    </w:p>
    <w:p>
      <w:pPr>
        <w:pStyle w:val="null3"/>
        <w:jc w:val="left"/>
      </w:pPr>
      <w:r>
        <w:rPr>
          <w:sz w:val="21"/>
        </w:rPr>
        <w:t>7.</w:t>
      </w:r>
      <w:r>
        <w:rPr>
          <w:sz w:val="21"/>
        </w:rPr>
        <w:t>成交供应商需要有农药残留检测室和具备相关的检测仪器，供货时须提供检测结果报告。</w:t>
      </w:r>
    </w:p>
    <w:p>
      <w:pPr>
        <w:pStyle w:val="null3"/>
        <w:jc w:val="left"/>
      </w:pPr>
      <w:r>
        <w:rPr>
          <w:sz w:val="21"/>
        </w:rPr>
        <w:t>8.</w:t>
      </w:r>
      <w:r>
        <w:rPr>
          <w:sz w:val="21"/>
        </w:rPr>
        <w:t>合同期内成交供应商保证足够的货物供应，不能以任何理由中途停止供应。</w:t>
      </w:r>
    </w:p>
    <w:p>
      <w:pPr>
        <w:pStyle w:val="null3"/>
        <w:jc w:val="left"/>
      </w:pPr>
      <w:r>
        <w:rPr>
          <w:sz w:val="21"/>
          <w:b/>
        </w:rPr>
        <w:t>（四）售后服务</w:t>
      </w:r>
    </w:p>
    <w:p>
      <w:pPr>
        <w:pStyle w:val="null3"/>
        <w:jc w:val="left"/>
      </w:pPr>
      <w:r>
        <w:rPr>
          <w:sz w:val="21"/>
        </w:rPr>
        <w:t>1.</w:t>
      </w:r>
      <w:r>
        <w:rPr>
          <w:sz w:val="21"/>
        </w:rPr>
        <w:t>成交供应商须有专人负责货品供应事宜，按照约定及时响应需求，安排配送，并承担相应的售后服务。</w:t>
      </w:r>
    </w:p>
    <w:p>
      <w:pPr>
        <w:pStyle w:val="null3"/>
        <w:jc w:val="left"/>
      </w:pPr>
      <w:r>
        <w:rPr>
          <w:sz w:val="21"/>
        </w:rPr>
        <w:t>2.</w:t>
      </w:r>
      <w:r>
        <w:rPr>
          <w:sz w:val="21"/>
        </w:rPr>
        <w:t>成交供应商供应的食品原材料如不符合要求或有质量问题，应在</w:t>
      </w:r>
      <w:r>
        <w:rPr>
          <w:sz w:val="21"/>
        </w:rPr>
        <w:t>90</w:t>
      </w:r>
      <w:r>
        <w:rPr>
          <w:sz w:val="21"/>
        </w:rPr>
        <w:t>分钟内给予退货及追补。</w:t>
      </w:r>
    </w:p>
    <w:p>
      <w:pPr>
        <w:pStyle w:val="null3"/>
        <w:jc w:val="left"/>
      </w:pPr>
      <w:r>
        <w:rPr>
          <w:sz w:val="21"/>
          <w:b/>
        </w:rPr>
        <w:t>（五）供货价格要求、付款方式及违约责任：</w:t>
      </w:r>
    </w:p>
    <w:p>
      <w:pPr>
        <w:pStyle w:val="null3"/>
        <w:jc w:val="left"/>
      </w:pPr>
      <w:r>
        <w:rPr>
          <w:sz w:val="21"/>
        </w:rPr>
        <w:t>1.</w:t>
      </w:r>
      <w:r>
        <w:rPr>
          <w:sz w:val="21"/>
        </w:rPr>
        <w:t>采购人根据采购需要，按采购计划与成交供应商签订供货合同；</w:t>
      </w:r>
    </w:p>
    <w:p>
      <w:pPr>
        <w:pStyle w:val="null3"/>
        <w:jc w:val="left"/>
      </w:pPr>
      <w:r>
        <w:rPr>
          <w:sz w:val="21"/>
        </w:rPr>
        <w:t>2.</w:t>
      </w:r>
      <w:r>
        <w:rPr>
          <w:sz w:val="21"/>
        </w:rPr>
        <w:t>成交供应商按照约定及时响应需求，安排配送。</w:t>
      </w:r>
    </w:p>
    <w:p>
      <w:pPr>
        <w:pStyle w:val="null3"/>
        <w:jc w:val="left"/>
      </w:pPr>
      <w:r>
        <w:rPr>
          <w:sz w:val="21"/>
        </w:rPr>
        <w:t>3.</w:t>
      </w:r>
      <w:r>
        <w:rPr>
          <w:sz w:val="21"/>
        </w:rPr>
        <w:t>成交供应商根据供货合同向采购人进行货物供货（含运输、包装、保险等相关服务）；</w:t>
      </w:r>
    </w:p>
    <w:p>
      <w:pPr>
        <w:pStyle w:val="null3"/>
        <w:jc w:val="left"/>
      </w:pPr>
      <w:r>
        <w:rPr>
          <w:sz w:val="21"/>
        </w:rPr>
        <w:t>4.</w:t>
      </w:r>
      <w:r>
        <w:rPr>
          <w:sz w:val="21"/>
        </w:rPr>
        <w:t>成交供应商完成供货及相关服务后，由采购人组织验收；</w:t>
      </w:r>
    </w:p>
    <w:p>
      <w:pPr>
        <w:pStyle w:val="null3"/>
        <w:jc w:val="left"/>
      </w:pPr>
      <w:r>
        <w:rPr>
          <w:sz w:val="21"/>
        </w:rPr>
        <w:t>5.</w:t>
      </w:r>
      <w:r>
        <w:rPr>
          <w:sz w:val="21"/>
        </w:rPr>
        <w:t>参照中山市发展和改革局</w:t>
      </w:r>
      <w:r>
        <w:rPr>
          <w:sz w:val="21"/>
        </w:rPr>
        <w:t>“中山市菜篮子信息发布平台（</w:t>
      </w:r>
      <w:r>
        <w:rPr>
          <w:sz w:val="21"/>
        </w:rPr>
        <w:t>http://clz.zsdp.gov.cn/</w:t>
      </w:r>
      <w:r>
        <w:rPr>
          <w:sz w:val="21"/>
        </w:rPr>
        <w:t>）”公布的食品零售价格和库充市场的价格执行，以每月</w:t>
      </w:r>
      <w:r>
        <w:rPr>
          <w:sz w:val="21"/>
        </w:rPr>
        <w:t>25</w:t>
      </w:r>
      <w:r>
        <w:rPr>
          <w:sz w:val="21"/>
        </w:rPr>
        <w:t>日当天价格确定次月的供货基准单价；对于“中山市菜篮子信息发布平台”没有公布的食品零售价格（部分特定牌子的产品除外），由采购人和中标供应商双方通过库充市场和周边大型商超等同类食品进行市场调查来作为供货基准单价</w:t>
      </w:r>
      <w:r>
        <w:rPr>
          <w:sz w:val="21"/>
        </w:rPr>
        <w:t>。</w:t>
      </w:r>
    </w:p>
    <w:p>
      <w:pPr>
        <w:pStyle w:val="null3"/>
        <w:jc w:val="left"/>
      </w:pPr>
      <w:r>
        <w:rPr>
          <w:sz w:val="21"/>
        </w:rPr>
        <w:t>★</w:t>
      </w:r>
      <w:r>
        <w:rPr>
          <w:sz w:val="21"/>
          <w:b/>
        </w:rPr>
        <w:t>6.</w:t>
      </w:r>
      <w:r>
        <w:rPr>
          <w:sz w:val="21"/>
          <w:b/>
        </w:rPr>
        <w:t>成交供应商须设置</w:t>
      </w:r>
      <w:r>
        <w:rPr>
          <w:sz w:val="21"/>
          <w:b/>
        </w:rPr>
        <w:t>1</w:t>
      </w:r>
      <w:r>
        <w:rPr>
          <w:sz w:val="21"/>
          <w:b/>
        </w:rPr>
        <w:t>名协议联络员及</w:t>
      </w:r>
      <w:r>
        <w:rPr>
          <w:sz w:val="21"/>
          <w:b/>
        </w:rPr>
        <w:t>1</w:t>
      </w:r>
      <w:r>
        <w:rPr>
          <w:sz w:val="21"/>
          <w:b/>
        </w:rPr>
        <w:t>名配送员，专人专车配送，接受采购人的监督管理。送货冷链车须经采购人确认备案，送货员每月须提供在成交供应商单位购买社保的证明文件复印件加盖公章报采购人备案登记。并于每月</w:t>
      </w:r>
      <w:r>
        <w:rPr>
          <w:sz w:val="21"/>
          <w:b/>
        </w:rPr>
        <w:t>5</w:t>
      </w:r>
      <w:r>
        <w:rPr>
          <w:sz w:val="21"/>
          <w:b/>
        </w:rPr>
        <w:t>日前（节假日顺延）向采购人报送上月协议服务统计表和有关资料。成交供应商应保存好所有的单据和资料，随时接受采购人的检查。（投标时提供承诺函并加盖供应商公章，格式自拟）</w:t>
      </w:r>
    </w:p>
    <w:p>
      <w:pPr>
        <w:pStyle w:val="null3"/>
        <w:jc w:val="left"/>
      </w:pPr>
      <w:r>
        <w:rPr>
          <w:sz w:val="21"/>
        </w:rPr>
        <w:t>7.</w:t>
      </w:r>
      <w:r>
        <w:rPr>
          <w:sz w:val="21"/>
        </w:rPr>
        <w:t>本项目的货款每个月最后一日结算，按实际供货量结算，成交供应商向采购人提交经采购人确认的收货单和等额发票后，经采购人确认后</w:t>
      </w:r>
      <w:r>
        <w:rPr>
          <w:sz w:val="21"/>
        </w:rPr>
        <w:t>15</w:t>
      </w:r>
      <w:r>
        <w:rPr>
          <w:sz w:val="21"/>
        </w:rPr>
        <w:t>天内支付该笔货款。</w:t>
      </w:r>
    </w:p>
    <w:p>
      <w:pPr>
        <w:pStyle w:val="null3"/>
        <w:jc w:val="left"/>
      </w:pPr>
      <w:r>
        <w:rPr>
          <w:sz w:val="21"/>
        </w:rPr>
        <w:t>8.</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jc w:val="left"/>
      </w:pPr>
      <w:r>
        <w:rPr>
          <w:sz w:val="21"/>
        </w:rPr>
        <w:t>9</w:t>
      </w:r>
      <w:r>
        <w:rPr>
          <w:sz w:val="21"/>
        </w:rPr>
        <w:t>.</w:t>
      </w:r>
      <w:r>
        <w:rPr>
          <w:sz w:val="21"/>
        </w:rPr>
        <w:t>如生产商或批发商统一调整价格或新增产品，供应商须及时书面通知采购人并附相关资料。价格下调时，应给予采购人相同的价格下调幅度；价格上升幅度超</w:t>
      </w:r>
      <w:r>
        <w:rPr>
          <w:sz w:val="21"/>
        </w:rPr>
        <w:t>5%</w:t>
      </w:r>
      <w:r>
        <w:rPr>
          <w:sz w:val="21"/>
        </w:rPr>
        <w:t>以上时，须提供生产商或批发商调价通知书等书面证明材料原件，经采购人审核后执行新的价格。</w:t>
      </w:r>
    </w:p>
    <w:p>
      <w:pPr>
        <w:pStyle w:val="null3"/>
        <w:jc w:val="left"/>
      </w:pPr>
      <w:r>
        <w:rPr>
          <w:sz w:val="21"/>
        </w:rPr>
        <w:t>1</w:t>
      </w:r>
      <w:r>
        <w:rPr>
          <w:sz w:val="21"/>
        </w:rPr>
        <w:t>0</w:t>
      </w:r>
      <w:r>
        <w:rPr>
          <w:sz w:val="21"/>
        </w:rPr>
        <w:t>.</w:t>
      </w:r>
      <w:r>
        <w:rPr>
          <w:sz w:val="21"/>
        </w:rPr>
        <w:t>成交供应商应每个月</w:t>
      </w:r>
      <w:r>
        <w:rPr>
          <w:sz w:val="21"/>
        </w:rPr>
        <w:t>1</w:t>
      </w:r>
      <w:r>
        <w:rPr>
          <w:sz w:val="21"/>
        </w:rPr>
        <w:t>号前提供一次或以上的食品市场价格给采购人查阅和备案；如采购人有需要采购海鲜类食品的，成交供应商应及时提供海鲜食品的市场价格给采购人查阅和选择确定。采购人有权随时抽查供货商的供货食品入货清单进行市场调查，通过市场调查（以城区及周边市场、各大型超市平均零售价格为准），发现供货商有虚报或隐瞒供货食品市场价存在欺骗行为，采购人有权终止合同并有权拒绝支付尚未支付的货物费用，成交供应商应按本合同费用总额的</w:t>
      </w:r>
      <w:r>
        <w:rPr>
          <w:sz w:val="21"/>
        </w:rPr>
        <w:t>30%</w:t>
      </w:r>
      <w:r>
        <w:rPr>
          <w:sz w:val="21"/>
        </w:rPr>
        <w:t>向采购人支付违约金。</w:t>
      </w:r>
    </w:p>
    <w:p>
      <w:pPr>
        <w:pStyle w:val="null3"/>
        <w:jc w:val="left"/>
      </w:pPr>
      <w:r>
        <w:rPr>
          <w:sz w:val="21"/>
        </w:rPr>
        <w:t>★</w:t>
      </w:r>
      <w:r>
        <w:rPr>
          <w:sz w:val="21"/>
          <w:b/>
        </w:rPr>
        <w:t>1</w:t>
      </w:r>
      <w:r>
        <w:rPr>
          <w:sz w:val="21"/>
          <w:b/>
        </w:rPr>
        <w:t>1</w:t>
      </w:r>
      <w:r>
        <w:rPr>
          <w:sz w:val="21"/>
          <w:b/>
        </w:rPr>
        <w:t>.</w:t>
      </w:r>
      <w:r>
        <w:rPr>
          <w:sz w:val="21"/>
          <w:b/>
        </w:rPr>
        <w:t>若发现成交供应商提供的食材第一次出现质量问题或成交供应商当月送货准时率低于</w:t>
      </w:r>
      <w:r>
        <w:rPr>
          <w:sz w:val="21"/>
          <w:b/>
        </w:rPr>
        <w:t>90%</w:t>
      </w:r>
      <w:r>
        <w:rPr>
          <w:sz w:val="21"/>
          <w:b/>
        </w:rPr>
        <w:t>的（迟到超</w:t>
      </w:r>
      <w:r>
        <w:rPr>
          <w:sz w:val="21"/>
          <w:b/>
        </w:rPr>
        <w:t>30</w:t>
      </w:r>
      <w:r>
        <w:rPr>
          <w:sz w:val="21"/>
          <w:b/>
        </w:rPr>
        <w:t>分钟为不准时），视为成交供应商违约，采购人有权要求成交供应商限期整改，并支付当月货款的</w:t>
      </w:r>
      <w:r>
        <w:rPr>
          <w:sz w:val="21"/>
          <w:b/>
        </w:rPr>
        <w:t>5%</w:t>
      </w:r>
      <w:r>
        <w:rPr>
          <w:sz w:val="21"/>
          <w:b/>
        </w:rPr>
        <w:t>作为违约金，如成交供应商提供的食材第二次出现质量问题或成交供应商当月送货准时率低于</w:t>
      </w:r>
      <w:r>
        <w:rPr>
          <w:sz w:val="21"/>
          <w:b/>
        </w:rPr>
        <w:t>80%</w:t>
      </w:r>
      <w:r>
        <w:rPr>
          <w:sz w:val="21"/>
          <w:b/>
        </w:rPr>
        <w:t>的（迟到超</w:t>
      </w:r>
      <w:r>
        <w:rPr>
          <w:sz w:val="21"/>
          <w:b/>
        </w:rPr>
        <w:t>30</w:t>
      </w:r>
      <w:r>
        <w:rPr>
          <w:sz w:val="21"/>
          <w:b/>
        </w:rPr>
        <w:t>分钟为不准时），采购人有权终止合同并有权拒绝支付尚未支付的项目费用，成交供应商应按本合同预算总额的</w:t>
      </w:r>
      <w:r>
        <w:rPr>
          <w:sz w:val="21"/>
          <w:b/>
        </w:rPr>
        <w:t>20%</w:t>
      </w:r>
      <w:r>
        <w:rPr>
          <w:sz w:val="21"/>
          <w:b/>
        </w:rPr>
        <w:t>向</w:t>
      </w:r>
      <w:r>
        <w:rPr>
          <w:sz w:val="21"/>
          <w:b/>
        </w:rPr>
        <w:t>采购人</w:t>
      </w:r>
      <w:r>
        <w:rPr>
          <w:sz w:val="21"/>
          <w:b/>
        </w:rPr>
        <w:t>支付违约金。若发现成交供应商提供的食材出现农药超标或食物中毒等食品安全事故的，采购人有权终止合同并有权拒绝支付尚未支付的项目费用。成交供应商应按合同预算总额的</w:t>
      </w:r>
      <w:r>
        <w:rPr>
          <w:sz w:val="21"/>
          <w:b/>
        </w:rPr>
        <w:t>50%</w:t>
      </w:r>
      <w:r>
        <w:rPr>
          <w:sz w:val="21"/>
          <w:b/>
        </w:rPr>
        <w:t>向甲方支付违约金。 （投标时提供承诺函并加盖供应商公章，格式自拟）</w:t>
      </w:r>
    </w:p>
    <w:p>
      <w:pPr>
        <w:pStyle w:val="null3"/>
        <w:jc w:val="left"/>
      </w:pPr>
      <w:r>
        <w:rPr>
          <w:sz w:val="21"/>
        </w:rPr>
        <w:t>1</w:t>
      </w:r>
      <w:r>
        <w:rPr>
          <w:sz w:val="21"/>
        </w:rPr>
        <w:t>2</w:t>
      </w:r>
      <w:r>
        <w:rPr>
          <w:sz w:val="21"/>
        </w:rPr>
        <w:t>.</w:t>
      </w:r>
      <w:r>
        <w:rPr>
          <w:sz w:val="21"/>
        </w:rPr>
        <w:t>成交供应商须承诺所供的食品必须符合国家有关标准，对食品安全责任险进行投保。保证无异味、无霉烂变质，如不符合采购文件所描述的质量标准，必须退货并承担违约责任。</w:t>
      </w:r>
    </w:p>
    <w:p>
      <w:pPr>
        <w:pStyle w:val="null3"/>
        <w:jc w:val="left"/>
      </w:pPr>
      <w:r>
        <w:rPr>
          <w:sz w:val="21"/>
        </w:rPr>
        <w:t>★</w:t>
      </w:r>
      <w:r>
        <w:rPr>
          <w:sz w:val="21"/>
          <w:b/>
        </w:rPr>
        <w:t>（六）履约保证金</w:t>
      </w:r>
    </w:p>
    <w:p>
      <w:pPr>
        <w:pStyle w:val="null3"/>
        <w:jc w:val="left"/>
      </w:pPr>
      <w:r>
        <w:rPr>
          <w:sz w:val="21"/>
          <w:b/>
        </w:rPr>
        <w:t>1.</w:t>
      </w:r>
      <w:r>
        <w:rPr>
          <w:sz w:val="21"/>
          <w:b/>
        </w:rPr>
        <w:t>本项目履约保证金为预算金额的</w:t>
      </w:r>
      <w:r>
        <w:rPr>
          <w:sz w:val="21"/>
          <w:b/>
        </w:rPr>
        <w:t>5%</w:t>
      </w:r>
      <w:r>
        <w:rPr>
          <w:sz w:val="21"/>
          <w:b/>
        </w:rPr>
        <w:t>。</w:t>
      </w:r>
    </w:p>
    <w:p>
      <w:pPr>
        <w:pStyle w:val="null3"/>
        <w:jc w:val="left"/>
      </w:pPr>
      <w:r>
        <w:rPr>
          <w:sz w:val="21"/>
          <w:b/>
        </w:rPr>
        <w:t>2.</w:t>
      </w:r>
      <w:r>
        <w:rPr>
          <w:sz w:val="21"/>
          <w:b/>
        </w:rPr>
        <w:t>成交供应商在成交通知书发出之日起</w:t>
      </w:r>
      <w:r>
        <w:rPr>
          <w:sz w:val="21"/>
          <w:b/>
        </w:rPr>
        <w:t>5</w:t>
      </w:r>
      <w:r>
        <w:rPr>
          <w:sz w:val="21"/>
          <w:b/>
        </w:rPr>
        <w:t>个工作日内以银行转账或履约保函形式提交履约保证金，合同到期之后无息退还。如成交供应商不与采购人签定合同的，采购人有权全额没收其履约保证金。</w:t>
      </w:r>
    </w:p>
    <w:p>
      <w:pPr>
        <w:pStyle w:val="null3"/>
        <w:jc w:val="left"/>
      </w:pPr>
      <w:r>
        <w:rPr>
          <w:sz w:val="21"/>
          <w:b/>
        </w:rPr>
        <w:t>3.</w:t>
      </w:r>
      <w:r>
        <w:rPr>
          <w:sz w:val="21"/>
          <w:b/>
        </w:rPr>
        <w:t>合同期间，如成交供应商存在不履行合同或未按照要求提供货物或服务的，采购人有权按情节轻重扣罚履约保证金，并以书面告知成交供应商。采购人有权将成交供应商按违约处理，并报政府采购监管部门，且有权向成交供应商追索（包括采购人遭受到的第三方索赔、律师费、行政处罚金等）。</w:t>
      </w:r>
    </w:p>
    <w:p>
      <w:pPr>
        <w:pStyle w:val="null3"/>
        <w:jc w:val="left"/>
      </w:pPr>
      <w:r>
        <w:rPr>
          <w:sz w:val="21"/>
          <w:b/>
        </w:rPr>
        <w:t>（七）采购人配合条件：</w:t>
      </w:r>
    </w:p>
    <w:p>
      <w:pPr>
        <w:pStyle w:val="null3"/>
        <w:jc w:val="left"/>
      </w:pPr>
      <w:r>
        <w:rPr>
          <w:sz w:val="21"/>
        </w:rPr>
        <w:t>1.</w:t>
      </w:r>
      <w:r>
        <w:rPr>
          <w:sz w:val="21"/>
        </w:rPr>
        <w:t>供应商在响应文件中要列明在项目实施过程中要求采购人提供的配合条件。</w:t>
      </w:r>
    </w:p>
    <w:p>
      <w:pPr>
        <w:pStyle w:val="null3"/>
        <w:jc w:val="left"/>
      </w:pPr>
      <w:r>
        <w:rPr>
          <w:sz w:val="21"/>
          <w:b/>
        </w:rPr>
        <w:t>（八）采购范围</w:t>
      </w:r>
    </w:p>
    <w:p>
      <w:pPr>
        <w:pStyle w:val="null3"/>
        <w:jc w:val="left"/>
      </w:pPr>
      <w:r>
        <w:rPr>
          <w:sz w:val="21"/>
        </w:rPr>
        <w:t>（</w:t>
      </w:r>
      <w:r>
        <w:rPr>
          <w:sz w:val="21"/>
        </w:rPr>
        <w:t>1</w:t>
      </w:r>
      <w:r>
        <w:rPr>
          <w:sz w:val="21"/>
        </w:rPr>
        <w:t>）成交供应商提供的食材种类低于以下采购清单的</w:t>
      </w:r>
      <w:r>
        <w:rPr>
          <w:sz w:val="21"/>
        </w:rPr>
        <w:t>95%</w:t>
      </w:r>
      <w:r>
        <w:rPr>
          <w:sz w:val="21"/>
        </w:rPr>
        <w:t>的，采购人有权将成交供应商按违约处理。</w:t>
      </w:r>
    </w:p>
    <w:p>
      <w:pPr>
        <w:pStyle w:val="null3"/>
        <w:jc w:val="left"/>
      </w:pPr>
      <w:r>
        <w:rPr>
          <w:sz w:val="21"/>
        </w:rPr>
        <w:t>（</w:t>
      </w:r>
      <w:r>
        <w:rPr>
          <w:sz w:val="21"/>
        </w:rPr>
        <w:t>2</w:t>
      </w:r>
      <w:r>
        <w:rPr>
          <w:sz w:val="21"/>
        </w:rPr>
        <w:t>）本次采购配送的食材包括但不限于以下内容：</w:t>
      </w:r>
    </w:p>
    <w:tbl>
      <w:tblPr>
        <w:tblW w:w="0" w:type="auto"/>
        <w:tblBorders>
          <w:top w:val="none" w:color="000000" w:sz="4"/>
          <w:left w:val="none" w:color="000000" w:sz="4"/>
          <w:bottom w:val="none" w:color="000000" w:sz="4"/>
          <w:right w:val="none" w:color="000000" w:sz="4"/>
          <w:insideH w:val="none"/>
          <w:insideV w:val="none"/>
        </w:tblBorders>
      </w:tblPr>
      <w:tblGrid>
        <w:gridCol w:w="756"/>
        <w:gridCol w:w="1679"/>
        <w:gridCol w:w="1468"/>
        <w:gridCol w:w="1014"/>
        <w:gridCol w:w="1422"/>
        <w:gridCol w:w="1967"/>
      </w:tblGrid>
      <w:tr>
        <w:tc>
          <w:tcPr>
            <w:tcW w:type="dxa" w:w="830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食品招标明细表一（</w:t>
            </w:r>
            <w:r>
              <w:rPr>
                <w:sz w:val="21"/>
              </w:rPr>
              <w:t>副食品清单）</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双桥味精</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388g×20 </w:t>
            </w:r>
            <w:r>
              <w:rPr>
                <w:sz w:val="21"/>
              </w:rPr>
              <w:t>包</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保宁醋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双桥味精（细）</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1×10 </w:t>
            </w:r>
            <w:r>
              <w:rPr>
                <w:sz w:val="21"/>
              </w:rPr>
              <w:t>包</w:t>
            </w:r>
            <w:r>
              <w:rPr>
                <w:sz w:val="21"/>
              </w:rPr>
              <w:t>×1KG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大红浙醋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630ml×12 </w:t>
            </w: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双桥味精（粗）</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1×10 </w:t>
            </w:r>
            <w:r>
              <w:rPr>
                <w:sz w:val="21"/>
              </w:rPr>
              <w:t>包</w:t>
            </w:r>
            <w:r>
              <w:rPr>
                <w:sz w:val="21"/>
              </w:rPr>
              <w:t>×1KG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美味鲜白醋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瓶</w:t>
            </w:r>
            <w:r>
              <w:rPr>
                <w:sz w:val="21"/>
              </w:rPr>
              <w:t>×500ML</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益力味精</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美味鲜白醋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1×12.5KG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厨邦鸡粉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美味鲜黑醋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1×12.5KG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厨邦鸡粉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1×10 </w:t>
            </w:r>
            <w:r>
              <w:rPr>
                <w:sz w:val="21"/>
              </w:rPr>
              <w:t>包</w:t>
            </w:r>
            <w:r>
              <w:rPr>
                <w:sz w:val="21"/>
              </w:rPr>
              <w:t>×900G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天地</w:t>
            </w:r>
            <w:r>
              <w:rPr>
                <w:sz w:val="21"/>
              </w:rPr>
              <w:t xml:space="preserve">1 </w:t>
            </w:r>
            <w:r>
              <w:rPr>
                <w:sz w:val="21"/>
              </w:rPr>
              <w:t>号</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精制盐</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1×40 </w:t>
            </w:r>
            <w:r>
              <w:rPr>
                <w:sz w:val="21"/>
              </w:rPr>
              <w:t>包</w:t>
            </w:r>
            <w:r>
              <w:rPr>
                <w:sz w:val="21"/>
              </w:rPr>
              <w:t>×500G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大红醋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 </w:t>
            </w:r>
            <w:r>
              <w:rPr>
                <w:sz w:val="21"/>
              </w:rPr>
              <w:t>支</w:t>
            </w:r>
            <w:r>
              <w:rPr>
                <w:sz w:val="21"/>
              </w:rPr>
              <w:t>/</w:t>
            </w:r>
            <w:r>
              <w:rPr>
                <w:sz w:val="21"/>
              </w:rPr>
              <w:t>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件海水盐</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1×48 </w:t>
            </w:r>
            <w:r>
              <w:rPr>
                <w:sz w:val="21"/>
              </w:rPr>
              <w:t>包</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李派林急汁</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×290ML</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国产白糖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凤球唛鲍汁</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×380G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韩国幼砂糖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15 </w:t>
            </w:r>
            <w:r>
              <w:rPr>
                <w:sz w:val="21"/>
              </w:rPr>
              <w:t>度陈村枧水</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1×4 </w:t>
            </w: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黄片糖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广合腐乳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1×36 </w:t>
            </w:r>
            <w:r>
              <w:rPr>
                <w:sz w:val="21"/>
              </w:rPr>
              <w:t>瓶</w:t>
            </w:r>
            <w:r>
              <w:rPr>
                <w:sz w:val="21"/>
              </w:rPr>
              <w:t xml:space="preserve">×335 </w:t>
            </w:r>
            <w:r>
              <w:rPr>
                <w:sz w:val="21"/>
              </w:rPr>
              <w:t>克</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白冰糖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冬古南乳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海天蚝油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700g×12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李锦记豆瓣酱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海天蚝油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 </w:t>
            </w:r>
            <w:r>
              <w:rPr>
                <w:sz w:val="21"/>
              </w:rPr>
              <w:t>罐</w:t>
            </w:r>
            <w:r>
              <w:rPr>
                <w:sz w:val="21"/>
              </w:rPr>
              <w:t>×6KG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三妹子豆瓣酱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1×8 </w:t>
            </w:r>
            <w:r>
              <w:rPr>
                <w:sz w:val="21"/>
              </w:rPr>
              <w:t>罐</w:t>
            </w:r>
            <w:r>
              <w:rPr>
                <w:sz w:val="21"/>
              </w:rPr>
              <w:t>×1.1KG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李锦记锦珍蚝油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 </w:t>
            </w:r>
            <w:r>
              <w:rPr>
                <w:sz w:val="21"/>
              </w:rPr>
              <w:t>罐</w:t>
            </w:r>
            <w:r>
              <w:rPr>
                <w:sz w:val="21"/>
              </w:rPr>
              <w:t>×7KG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前飞豆瓣酱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1×8 </w:t>
            </w:r>
            <w:r>
              <w:rPr>
                <w:sz w:val="21"/>
              </w:rPr>
              <w:t>罐</w:t>
            </w:r>
            <w:r>
              <w:rPr>
                <w:sz w:val="21"/>
              </w:rPr>
              <w:t xml:space="preserve">×1000 </w:t>
            </w:r>
            <w:r>
              <w:rPr>
                <w:sz w:val="21"/>
              </w:rPr>
              <w:t>克</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李锦记锦珍柱候酱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 </w:t>
            </w:r>
            <w:r>
              <w:rPr>
                <w:sz w:val="21"/>
              </w:rPr>
              <w:t>罐</w:t>
            </w:r>
            <w:r>
              <w:rPr>
                <w:sz w:val="21"/>
              </w:rPr>
              <w:t>×7KG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筐装豆瓣酱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一滴香麻油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2.5 </w:t>
            </w:r>
            <w:r>
              <w:rPr>
                <w:sz w:val="21"/>
              </w:rPr>
              <w:t>升</w:t>
            </w:r>
            <w:r>
              <w:rPr>
                <w:sz w:val="21"/>
              </w:rPr>
              <w:t xml:space="preserve">×4 </w:t>
            </w:r>
            <w:r>
              <w:rPr>
                <w:sz w:val="21"/>
              </w:rPr>
              <w:t>罐</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元老豆瓣</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海峰香麻油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900ML/</w:t>
            </w:r>
            <w:r>
              <w:rPr>
                <w:sz w:val="21"/>
              </w:rPr>
              <w:t>罐</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柱候酱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15 </w:t>
            </w:r>
            <w:r>
              <w:rPr>
                <w:sz w:val="21"/>
              </w:rPr>
              <w:t>支</w:t>
            </w:r>
            <w:r>
              <w:rPr>
                <w:sz w:val="21"/>
              </w:rPr>
              <w:t>/</w:t>
            </w:r>
            <w:r>
              <w:rPr>
                <w:sz w:val="21"/>
              </w:rPr>
              <w:t>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桂林辣椒酱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瓶</w:t>
            </w:r>
            <w:r>
              <w:rPr>
                <w:sz w:val="21"/>
              </w:rPr>
              <w:t>×215G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汉斯茄汁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罐</w:t>
            </w:r>
            <w:r>
              <w:rPr>
                <w:sz w:val="21"/>
              </w:rPr>
              <w:t>×3.23KG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筐装豆瓣酱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地门茄汁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湖南雄民辣椒酱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瓶</w:t>
            </w:r>
            <w:r>
              <w:rPr>
                <w:sz w:val="21"/>
              </w:rPr>
              <w:t>×230G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美嘉城西红柿茄汁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×630ML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老兵剁辣椒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家乐浓缩鸡汁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×1KG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军杰剁辣椒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家乐黑椒汁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 xml:space="preserve">×2.3 </w:t>
            </w:r>
            <w:r>
              <w:rPr>
                <w:sz w:val="21"/>
              </w:rPr>
              <w:t>千克</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味事达酱油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×1.6L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味事达酱油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瓶</w:t>
            </w:r>
            <w:r>
              <w:rPr>
                <w:sz w:val="21"/>
              </w:rPr>
              <w:t>×380G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冬古一品鲜酱油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×1.68L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桂皮</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厨邦酱油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美味鲜生抽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×620ML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美味鲜生抽王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×1.43L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美味鲜老抽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×1.43L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面包糠</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美味鲜草菇老抽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×620ML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彩田麦芽糖</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1×24×380G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海天草菇老抽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×1900ML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红月泡打粉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1×15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龙口粉丝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1×50 </w:t>
            </w:r>
            <w:r>
              <w:rPr>
                <w:sz w:val="21"/>
              </w:rPr>
              <w:t>包</w:t>
            </w:r>
            <w:r>
              <w:rPr>
                <w:sz w:val="21"/>
              </w:rPr>
              <w:t>×200G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九江米酒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1×8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罐家乐鸡粉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×610ML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家乐鸡粉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包</w:t>
            </w:r>
            <w:r>
              <w:rPr>
                <w:sz w:val="21"/>
              </w:rPr>
              <w:t>×450G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石湾米酒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1×15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东江盐锔鸡粉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盒</w:t>
            </w:r>
            <w:r>
              <w:rPr>
                <w:sz w:val="21"/>
              </w:rPr>
              <w:t>×23G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家乐松肉粉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罐</w:t>
            </w:r>
            <w:r>
              <w:rPr>
                <w:sz w:val="21"/>
              </w:rPr>
              <w:t xml:space="preserve">×453.6 </w:t>
            </w:r>
            <w:r>
              <w:rPr>
                <w:sz w:val="21"/>
              </w:rPr>
              <w:t>克</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红荔米酒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半岛万用香炸粉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盒</w:t>
            </w:r>
            <w:r>
              <w:rPr>
                <w:sz w:val="21"/>
              </w:rPr>
              <w:t>×150G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石岐米酒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1×40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金源自发粉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宝和甘竹罐头</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狮唛牌吉士粉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甘竹鲜炸鱼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×227G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斧头牌食粉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甘竹豆鼓鲮鱼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鹰栗粉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机帆阳江豆豉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1×40 </w:t>
            </w:r>
            <w:r>
              <w:rPr>
                <w:sz w:val="21"/>
              </w:rPr>
              <w:t>盒</w:t>
            </w:r>
            <w:r>
              <w:rPr>
                <w:sz w:val="21"/>
              </w:rPr>
              <w:t>×450g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妙多咖喱粉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阳帆阳江豆豉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160 </w:t>
            </w:r>
            <w:r>
              <w:rPr>
                <w:sz w:val="21"/>
              </w:rPr>
              <w:t>克</w:t>
            </w:r>
            <w:r>
              <w:rPr>
                <w:sz w:val="21"/>
              </w:rPr>
              <w:t>/</w:t>
            </w:r>
            <w:r>
              <w:rPr>
                <w:sz w:val="21"/>
              </w:rPr>
              <w:t>盒</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妙多咖喱膏</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儿童榨菜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小包</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洲星马蹄粉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澄海酸菜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包</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半糖马蹄粉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三象糯米粉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包</w:t>
            </w: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红宇泡椒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200 </w:t>
            </w:r>
            <w:r>
              <w:rPr>
                <w:sz w:val="21"/>
              </w:rPr>
              <w:t>克</w:t>
            </w:r>
            <w:r>
              <w:rPr>
                <w:sz w:val="21"/>
              </w:rPr>
              <w:t xml:space="preserve">×46 </w:t>
            </w:r>
            <w:r>
              <w:rPr>
                <w:sz w:val="21"/>
              </w:rPr>
              <w:t>包</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荷花牌糯米粉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包</w:t>
            </w: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泸州芽菜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6 </w:t>
            </w:r>
            <w:r>
              <w:rPr>
                <w:sz w:val="21"/>
              </w:rPr>
              <w:t>包</w:t>
            </w:r>
            <w:r>
              <w:rPr>
                <w:sz w:val="21"/>
              </w:rPr>
              <w:t>/</w:t>
            </w: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荷花牌粘米粉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包</w:t>
            </w:r>
            <w:r>
              <w:rPr>
                <w:sz w:val="21"/>
              </w:rPr>
              <w:t>×500G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红油酸豆角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 </w:t>
            </w: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排骨味王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红油萝卜丁</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 </w:t>
            </w:r>
            <w:r>
              <w:rPr>
                <w:sz w:val="21"/>
              </w:rPr>
              <w:t>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羊仔生粉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45 </w:t>
            </w:r>
            <w:r>
              <w:rPr>
                <w:sz w:val="21"/>
              </w:rPr>
              <w:t>斤</w:t>
            </w:r>
            <w:r>
              <w:rPr>
                <w:sz w:val="21"/>
              </w:rPr>
              <w:t>/</w:t>
            </w:r>
            <w:r>
              <w:rPr>
                <w:sz w:val="21"/>
              </w:rPr>
              <w:t>代</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华鹏橄榄菜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 xml:space="preserve">×1000 </w:t>
            </w:r>
            <w:r>
              <w:rPr>
                <w:sz w:val="21"/>
              </w:rPr>
              <w:t>克</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裕景五香粉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1×20 </w:t>
            </w:r>
            <w:r>
              <w:rPr>
                <w:sz w:val="21"/>
              </w:rPr>
              <w:t>包</w:t>
            </w:r>
            <w:r>
              <w:rPr>
                <w:sz w:val="21"/>
              </w:rPr>
              <w:t>×400G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华鹏橄榄菜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×160G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珍城咖喱粉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1×18 </w:t>
            </w:r>
            <w:r>
              <w:rPr>
                <w:sz w:val="21"/>
              </w:rPr>
              <w:t>瓶</w:t>
            </w:r>
            <w:r>
              <w:rPr>
                <w:sz w:val="21"/>
              </w:rPr>
              <w:t xml:space="preserve">×50 </w:t>
            </w:r>
            <w:r>
              <w:rPr>
                <w:sz w:val="21"/>
              </w:rPr>
              <w:t>克</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起源榨菜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1×50 </w:t>
            </w:r>
            <w:r>
              <w:rPr>
                <w:sz w:val="21"/>
              </w:rPr>
              <w:t>包</w:t>
            </w:r>
            <w:r>
              <w:rPr>
                <w:sz w:val="21"/>
              </w:rPr>
              <w:t>×128G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绿湖胡椒粉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×25G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绿湖顶好花生酱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1×12×454G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南德调味料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1×60 </w:t>
            </w:r>
            <w:r>
              <w:rPr>
                <w:sz w:val="21"/>
              </w:rPr>
              <w:t>包</w:t>
            </w:r>
            <w:r>
              <w:rPr>
                <w:sz w:val="21"/>
              </w:rPr>
              <w:t>×130G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金牌高达椰酱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×400ML</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桥头牌水煮鱼料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鹰唛炼奶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1×350 </w:t>
            </w:r>
            <w:r>
              <w:rPr>
                <w:sz w:val="21"/>
              </w:rPr>
              <w:t>克</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罐</w:t>
            </w:r>
            <w:r>
              <w:rPr>
                <w:sz w:val="21"/>
              </w:rPr>
              <w:t>×1.6KG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三花淡奶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半岛味椒盐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1×18 </w:t>
            </w: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安旗孝母粉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家乐四季宝花生酱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1×12 </w:t>
            </w:r>
            <w:r>
              <w:rPr>
                <w:sz w:val="21"/>
              </w:rPr>
              <w:t>瓶</w:t>
            </w:r>
            <w:r>
              <w:rPr>
                <w:sz w:val="21"/>
              </w:rPr>
              <w:t>×510G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梅林午餐肉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×340G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甘竹玉米梗</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 xml:space="preserve">×425 </w:t>
            </w:r>
            <w:r>
              <w:rPr>
                <w:sz w:val="21"/>
              </w:rPr>
              <w:t>克</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美味鲜顶方南乳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1×1 </w:t>
            </w:r>
            <w:r>
              <w:rPr>
                <w:sz w:val="21"/>
              </w:rPr>
              <w:t>桶</w:t>
            </w:r>
            <w:r>
              <w:rPr>
                <w:sz w:val="21"/>
              </w:rPr>
              <w:t>×5.8KG</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地扪玉米粳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1×24 </w:t>
            </w:r>
            <w:r>
              <w:rPr>
                <w:sz w:val="21"/>
              </w:rPr>
              <w:t>罐</w:t>
            </w:r>
            <w:r>
              <w:rPr>
                <w:sz w:val="21"/>
              </w:rPr>
              <w:t>×425G</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风车牌生粉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 xml:space="preserve"> </w:t>
            </w:r>
            <w:r>
              <w:rPr>
                <w:sz w:val="21"/>
              </w:rPr>
              <w:t>×250g</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食品招标明细表二（</w:t>
            </w:r>
            <w:r>
              <w:rPr>
                <w:sz w:val="21"/>
              </w:rPr>
              <w:t>农副产品清单</w:t>
            </w:r>
            <w:r>
              <w:rPr>
                <w:sz w:val="21"/>
                <w:b/>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水库鱼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鲤鱼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塘虱鱼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爪子仓鱼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罗非鱼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尤鱼尾</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瘦肉（温氏或白石）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五花肉（温氏或白石）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上肉（温氏或白石）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无皮花生米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猪脚（温氏或白石）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干冬菇</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肉排（温氏或白石）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猪骨（温氏或白石）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猪舌（温氏或白石）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猪肚（温氏或白石）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猪心（温氏或白石）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猪扒（温氏或白石）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猪肝（温氏或白石）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肥肠（温氏或白石）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粉条</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火腿</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猪肉丸</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面包糠</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腊鸭腿</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光鸭</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干豆角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火锅料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椒盐粉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鸡小腿</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蒸肉粉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鸡小翅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大带鱼</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广东腊肉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w:t>
            </w:r>
            <w:r>
              <w:rPr>
                <w:sz w:val="21"/>
                <w:b/>
              </w:rPr>
              <w:t>（原只烧猪肉）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干淮山</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猪耳朵</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干辣椒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水晶凤爪</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猪血</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油炸凤爪</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鸡脯肉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牛腩</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蘑芋</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汤料</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方糖</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泡椒</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黄豆芽</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豆腐皮</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上海青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悠香干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空心菜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油豆干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熏豆干</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濑粉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木耳菜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干面条</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湿面</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油条</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西红柿</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馒头</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水饺</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汤圆</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长豆角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红豆面包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奶油面包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果酱蛋糕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佛手爪</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肉松蛋糕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红枣蛋糕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哈雷蛋糕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提子面包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鸡尾面包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豆沙卷</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肉松卷</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蒙牛纯牛奶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蒙牛特仑舒纯牛奶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蒙牛早餐奶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荷兰豆</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伊利纯牛奶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伊利金典奶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生淮山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兰尾白</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海大头虾</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海鲤</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玉米苞</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泥鳅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多宝鱼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草龟</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黄鳝</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黄骨鱼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青黄豆</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水蛇</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蒜苗</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凉瓜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西葫芦</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鲜冬菇</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禾虫</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蟹类</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冰鲜鱼</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水产类根据市场供应为准。</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食品招标明细表三</w:t>
            </w:r>
            <w:r>
              <w:rPr>
                <w:sz w:val="21"/>
              </w:rPr>
              <w:t>（水果类清单）</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货品名称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货品名称</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水果品种要根据时令种类。</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食品招标明细表四</w:t>
            </w:r>
            <w:r>
              <w:rPr>
                <w:sz w:val="21"/>
              </w:rPr>
              <w:t>（油米类清单）</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湖北米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鹰唛调和油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件</w:t>
            </w:r>
            <w:r>
              <w:rPr>
                <w:sz w:val="21"/>
              </w:rPr>
              <w:t xml:space="preserve">×4 </w:t>
            </w:r>
            <w:r>
              <w:rPr>
                <w:sz w:val="21"/>
              </w:rPr>
              <w:t>罐</w:t>
            </w:r>
            <w:r>
              <w:rPr>
                <w:sz w:val="21"/>
              </w:rPr>
              <w:t xml:space="preserve">×5 </w:t>
            </w:r>
            <w:r>
              <w:rPr>
                <w:sz w:val="21"/>
              </w:rPr>
              <w:t>升</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华寿米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鹰唛花生油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件</w:t>
            </w:r>
            <w:r>
              <w:rPr>
                <w:sz w:val="21"/>
              </w:rPr>
              <w:t xml:space="preserve">×4 </w:t>
            </w:r>
            <w:r>
              <w:rPr>
                <w:sz w:val="21"/>
              </w:rPr>
              <w:t>罐</w:t>
            </w:r>
            <w:r>
              <w:rPr>
                <w:sz w:val="21"/>
              </w:rPr>
              <w:t xml:space="preserve">×5 </w:t>
            </w:r>
            <w:r>
              <w:rPr>
                <w:sz w:val="21"/>
              </w:rPr>
              <w:t>升</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六福小农粘米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红灯调和油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件</w:t>
            </w:r>
            <w:r>
              <w:rPr>
                <w:sz w:val="21"/>
              </w:rPr>
              <w:t xml:space="preserve">×4 </w:t>
            </w:r>
            <w:r>
              <w:rPr>
                <w:sz w:val="21"/>
              </w:rPr>
              <w:t>罐</w:t>
            </w:r>
            <w:r>
              <w:rPr>
                <w:sz w:val="21"/>
              </w:rPr>
              <w:t xml:space="preserve">×5 </w:t>
            </w:r>
            <w:r>
              <w:rPr>
                <w:sz w:val="21"/>
              </w:rPr>
              <w:t>升</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东北大米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刀唛粟米油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件</w:t>
            </w:r>
            <w:r>
              <w:rPr>
                <w:sz w:val="21"/>
              </w:rPr>
              <w:t xml:space="preserve">×4 </w:t>
            </w:r>
            <w:r>
              <w:rPr>
                <w:sz w:val="21"/>
              </w:rPr>
              <w:t>罐</w:t>
            </w:r>
            <w:r>
              <w:rPr>
                <w:sz w:val="21"/>
              </w:rPr>
              <w:t xml:space="preserve">×5 </w:t>
            </w:r>
            <w:r>
              <w:rPr>
                <w:sz w:val="21"/>
              </w:rPr>
              <w:t>升</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软米王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鹰唛花生油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16 </w:t>
            </w:r>
            <w:r>
              <w:rPr>
                <w:sz w:val="21"/>
              </w:rPr>
              <w:t>升</w:t>
            </w:r>
            <w:r>
              <w:rPr>
                <w:sz w:val="21"/>
              </w:rPr>
              <w:t>/</w:t>
            </w: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靓虾王米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1×30 </w:t>
            </w:r>
            <w:r>
              <w:rPr>
                <w:sz w:val="21"/>
              </w:rPr>
              <w:t>斤</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鹰唛调和油</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15 </w:t>
            </w:r>
            <w:r>
              <w:rPr>
                <w:sz w:val="21"/>
              </w:rPr>
              <w:t>升</w:t>
            </w:r>
            <w:r>
              <w:rPr>
                <w:sz w:val="21"/>
              </w:rPr>
              <w:t>/</w:t>
            </w:r>
            <w:r>
              <w:rPr>
                <w:sz w:val="21"/>
              </w:rPr>
              <w:t>罐</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金龙鱼调和油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1 </w:t>
            </w:r>
            <w:r>
              <w:rPr>
                <w:sz w:val="21"/>
              </w:rPr>
              <w:t>件</w:t>
            </w:r>
            <w:r>
              <w:rPr>
                <w:sz w:val="21"/>
              </w:rPr>
              <w:t xml:space="preserve">×4 </w:t>
            </w:r>
            <w:r>
              <w:rPr>
                <w:sz w:val="21"/>
              </w:rPr>
              <w:t>罐</w:t>
            </w:r>
            <w:r>
              <w:rPr>
                <w:sz w:val="21"/>
              </w:rPr>
              <w:t xml:space="preserve">×5 </w:t>
            </w:r>
            <w:r>
              <w:rPr>
                <w:sz w:val="21"/>
              </w:rPr>
              <w:t>升</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备注：若清单中的规格有变更或停产的，成交人需要及时告知采购人，由采购人确定其它规格或修改为其它配送品。</w:t>
      </w:r>
    </w:p>
    <w:p>
      <w:pPr>
        <w:pStyle w:val="null3"/>
        <w:jc w:val="both"/>
      </w:pPr>
      <w:r>
        <w:rPr>
          <w:sz w:val="21"/>
          <w:b/>
        </w:rPr>
        <w:t>四、考核机制</w:t>
      </w:r>
    </w:p>
    <w:p>
      <w:pPr>
        <w:pStyle w:val="null3"/>
        <w:jc w:val="left"/>
      </w:pPr>
      <w:r>
        <w:rPr>
          <w:sz w:val="21"/>
        </w:rPr>
        <w:t>1.</w:t>
      </w:r>
      <w:r>
        <w:rPr>
          <w:sz w:val="21"/>
        </w:rPr>
        <w:t>采购人每月对成交供应商的服务和管理情况进行考核，并根据考核的结果要求成交供应商进行相应的整改，考核的主要内容包括：</w:t>
      </w:r>
    </w:p>
    <w:p>
      <w:pPr>
        <w:pStyle w:val="null3"/>
        <w:jc w:val="left"/>
      </w:pPr>
      <w:r>
        <w:rPr>
          <w:sz w:val="21"/>
        </w:rPr>
        <w:t>（</w:t>
      </w:r>
      <w:r>
        <w:rPr>
          <w:sz w:val="21"/>
        </w:rPr>
        <w:t>1</w:t>
      </w:r>
      <w:r>
        <w:rPr>
          <w:sz w:val="21"/>
        </w:rPr>
        <w:t>）食材的价格、质量、数量、品种及配送时间；</w:t>
      </w:r>
    </w:p>
    <w:p>
      <w:pPr>
        <w:pStyle w:val="null3"/>
        <w:jc w:val="left"/>
      </w:pPr>
      <w:r>
        <w:rPr>
          <w:sz w:val="21"/>
        </w:rPr>
        <w:t>（</w:t>
      </w:r>
      <w:r>
        <w:rPr>
          <w:sz w:val="21"/>
        </w:rPr>
        <w:t>2</w:t>
      </w:r>
      <w:r>
        <w:rPr>
          <w:sz w:val="21"/>
        </w:rPr>
        <w:t>）服务态度。</w:t>
      </w:r>
    </w:p>
    <w:p>
      <w:pPr>
        <w:pStyle w:val="null3"/>
        <w:jc w:val="left"/>
      </w:pPr>
      <w:r>
        <w:rPr>
          <w:sz w:val="21"/>
        </w:rPr>
        <w:t>2.</w:t>
      </w:r>
      <w:r>
        <w:rPr>
          <w:sz w:val="21"/>
        </w:rPr>
        <w:t>服务期限内，每月对成交供应商进行考核，总分为</w:t>
      </w:r>
      <w:r>
        <w:rPr>
          <w:sz w:val="21"/>
        </w:rPr>
        <w:t xml:space="preserve">100 </w:t>
      </w:r>
      <w:r>
        <w:rPr>
          <w:sz w:val="21"/>
        </w:rPr>
        <w:t>分，低于</w:t>
      </w:r>
      <w:r>
        <w:rPr>
          <w:sz w:val="21"/>
        </w:rPr>
        <w:t>80</w:t>
      </w:r>
      <w:r>
        <w:rPr>
          <w:sz w:val="21"/>
        </w:rPr>
        <w:t>分为不及格，采购人有权终止合同，取消成交供应商的配送资格。</w:t>
      </w:r>
    </w:p>
    <w:p>
      <w:pPr>
        <w:pStyle w:val="null3"/>
        <w:jc w:val="left"/>
      </w:pPr>
      <w:r>
        <w:rPr>
          <w:sz w:val="21"/>
        </w:rPr>
        <w:t>3.</w:t>
      </w:r>
      <w:r>
        <w:rPr>
          <w:sz w:val="21"/>
        </w:rPr>
        <w:t>具体考核细则详见下表：</w:t>
      </w:r>
      <w:r>
        <w:rPr>
          <w:sz w:val="21"/>
          <w:b/>
        </w:rPr>
        <w:t>（采购人可以结合实际需要对服务质量评价内容进行修改或调整）</w:t>
      </w:r>
    </w:p>
    <w:tbl>
      <w:tblPr>
        <w:tblW w:w="0" w:type="auto"/>
        <w:tblBorders>
          <w:top w:val="none" w:color="000000" w:sz="4"/>
          <w:left w:val="none" w:color="000000" w:sz="4"/>
          <w:bottom w:val="none" w:color="000000" w:sz="4"/>
          <w:right w:val="none" w:color="000000" w:sz="4"/>
          <w:insideH w:val="none"/>
          <w:insideV w:val="none"/>
        </w:tblBorders>
      </w:tblPr>
      <w:tblGrid>
        <w:gridCol w:w="362"/>
        <w:gridCol w:w="829"/>
        <w:gridCol w:w="1131"/>
        <w:gridCol w:w="1598"/>
        <w:gridCol w:w="1598"/>
        <w:gridCol w:w="2080"/>
        <w:gridCol w:w="708"/>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评分细则</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扣除分数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人员管理情况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从业人员健康合格证明情况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是否均取得有效健康合格证明；</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 xml:space="preserve">1 </w:t>
            </w:r>
            <w:r>
              <w:rPr>
                <w:sz w:val="21"/>
              </w:rPr>
              <w:t>人无有效健康合</w:t>
            </w:r>
          </w:p>
          <w:p>
            <w:pPr>
              <w:pStyle w:val="null3"/>
              <w:jc w:val="left"/>
            </w:pPr>
            <w:r>
              <w:rPr>
                <w:sz w:val="21"/>
              </w:rPr>
              <w:t>格证明扣</w:t>
            </w:r>
            <w:r>
              <w:rPr>
                <w:sz w:val="21"/>
              </w:rPr>
              <w:t xml:space="preserve">1 </w:t>
            </w:r>
            <w:r>
              <w:rPr>
                <w:sz w:val="21"/>
              </w:rPr>
              <w:t>分。</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29"/>
            <w:vMerge/>
            <w:tcBorders>
              <w:top w:val="none" w:color="000000" w:sz="4"/>
              <w:left w:val="none" w:color="000000" w:sz="4"/>
              <w:bottom w:val="single" w:color="000000" w:sz="4"/>
              <w:right w:val="single" w:color="000000" w:sz="4"/>
            </w:tcBorders>
          </w:tcPr>
          <w:p/>
        </w:tc>
        <w:tc>
          <w:tcPr>
            <w:tcW w:type="dxa" w:w="1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接触食材的搬运操作人员情况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是否患有有碍食材安全的疾病；</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 xml:space="preserve">1 </w:t>
            </w:r>
            <w:r>
              <w:rPr>
                <w:sz w:val="21"/>
              </w:rPr>
              <w:t xml:space="preserve">人不符合要求扣 </w:t>
            </w:r>
            <w:r>
              <w:rPr>
                <w:sz w:val="21"/>
              </w:rPr>
              <w:t>2</w:t>
            </w:r>
          </w:p>
          <w:p>
            <w:pPr>
              <w:pStyle w:val="null3"/>
              <w:jc w:val="left"/>
            </w:pP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29"/>
            <w:vMerge/>
            <w:tcBorders>
              <w:top w:val="none" w:color="000000" w:sz="4"/>
              <w:left w:val="none" w:color="000000" w:sz="4"/>
              <w:bottom w:val="single" w:color="000000" w:sz="4"/>
              <w:right w:val="single" w:color="000000" w:sz="4"/>
            </w:tcBorders>
          </w:tcPr>
          <w:p/>
        </w:tc>
        <w:tc>
          <w:tcPr>
            <w:tcW w:type="dxa" w:w="1131"/>
            <w:vMerge/>
            <w:tcBorders>
              <w:top w:val="none" w:color="000000" w:sz="4"/>
              <w:left w:val="none" w:color="000000" w:sz="4"/>
              <w:bottom w:val="single" w:color="000000" w:sz="4"/>
              <w:right w:val="single" w:color="000000" w:sz="4"/>
            </w:tcBorders>
          </w:tcP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是否规范佩戴口罩；</w:t>
            </w:r>
          </w:p>
          <w:p>
            <w:pPr>
              <w:pStyle w:val="null3"/>
              <w:jc w:val="left"/>
            </w:pPr>
            <w:r>
              <w:rPr>
                <w:sz w:val="21"/>
              </w:rPr>
              <w:t>4.</w:t>
            </w:r>
            <w:r>
              <w:rPr>
                <w:sz w:val="21"/>
              </w:rPr>
              <w:t>接触食材之前是否洗手、消毒。</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 xml:space="preserve">1 </w:t>
            </w:r>
            <w:r>
              <w:rPr>
                <w:sz w:val="21"/>
              </w:rPr>
              <w:t xml:space="preserve">人不符合要求扣 </w:t>
            </w:r>
            <w:r>
              <w:rPr>
                <w:sz w:val="21"/>
              </w:rPr>
              <w:t>2</w:t>
            </w:r>
          </w:p>
          <w:p>
            <w:pPr>
              <w:pStyle w:val="null3"/>
              <w:jc w:val="left"/>
            </w:pP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29"/>
            <w:vMerge/>
            <w:tcBorders>
              <w:top w:val="none" w:color="000000" w:sz="4"/>
              <w:left w:val="none" w:color="000000" w:sz="4"/>
              <w:bottom w:val="singl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项目负责人是否积极与采购人沟通食材配送中的问题，运送人员无野蛮运装或无正当理由与采购人争执</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落实不到位，不积极配合执行，每次扣</w:t>
            </w:r>
            <w:r>
              <w:rPr>
                <w:sz w:val="21"/>
              </w:rPr>
              <w:t xml:space="preserve">2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食材采购、贮存、经营和使用等情况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食材原料情况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是否经营或使用病死、毒死、死因不明的禽、畜、水产动物肉类及制品；</w:t>
            </w:r>
          </w:p>
          <w:p>
            <w:pPr>
              <w:pStyle w:val="null3"/>
              <w:jc w:val="left"/>
            </w:pPr>
            <w:r>
              <w:rPr>
                <w:sz w:val="21"/>
              </w:rPr>
              <w:t>2.</w:t>
            </w:r>
            <w:r>
              <w:rPr>
                <w:sz w:val="21"/>
              </w:rPr>
              <w:t>是否经营或者使用未经检疫检验或者检疫检验不合格的肉类及其制品；</w:t>
            </w:r>
          </w:p>
          <w:p>
            <w:pPr>
              <w:pStyle w:val="null3"/>
              <w:jc w:val="left"/>
            </w:pPr>
            <w:r>
              <w:rPr>
                <w:sz w:val="21"/>
              </w:rPr>
              <w:t>3.</w:t>
            </w:r>
            <w:r>
              <w:rPr>
                <w:sz w:val="21"/>
              </w:rPr>
              <w:t>是否在食材制作加工中使用非食用物质或滥用食材添加剂；</w:t>
            </w:r>
          </w:p>
          <w:p>
            <w:pPr>
              <w:pStyle w:val="null3"/>
              <w:jc w:val="left"/>
            </w:pPr>
            <w:r>
              <w:rPr>
                <w:sz w:val="21"/>
              </w:rPr>
              <w:t>4.</w:t>
            </w:r>
            <w:r>
              <w:rPr>
                <w:sz w:val="21"/>
              </w:rPr>
              <w:t>是否经营或者使用其他禁止生产经营的食材。</w:t>
            </w:r>
          </w:p>
          <w:p>
            <w:pPr>
              <w:pStyle w:val="null3"/>
              <w:jc w:val="left"/>
            </w:pPr>
            <w:r>
              <w:rPr>
                <w:sz w:val="21"/>
              </w:rPr>
              <w:t>5.</w:t>
            </w:r>
            <w:r>
              <w:rPr>
                <w:sz w:val="21"/>
              </w:rPr>
              <w:t>供应食材是否新鲜，是否有过期食材。</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每发现一处不规范扣</w:t>
            </w:r>
            <w:r>
              <w:rPr>
                <w:sz w:val="21"/>
              </w:rPr>
              <w:t xml:space="preserve">5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29"/>
            <w:vMerge/>
            <w:tcBorders>
              <w:top w:val="none" w:color="000000" w:sz="4"/>
              <w:left w:val="none" w:color="000000" w:sz="4"/>
              <w:bottom w:val="singl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食材经营和使用行为</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是否经营或者使用被包装材料、容器、运输工具等污染的食材；</w:t>
            </w:r>
          </w:p>
          <w:p>
            <w:pPr>
              <w:pStyle w:val="null3"/>
              <w:jc w:val="left"/>
            </w:pPr>
            <w:r>
              <w:rPr>
                <w:sz w:val="21"/>
              </w:rPr>
              <w:t>2.</w:t>
            </w:r>
            <w:r>
              <w:rPr>
                <w:sz w:val="21"/>
              </w:rPr>
              <w:t>是否经营或者使用无标签及其他不符合有关标签、说明书规定的预包装食材、食材添加剂；</w:t>
            </w:r>
          </w:p>
          <w:p>
            <w:pPr>
              <w:pStyle w:val="null3"/>
              <w:jc w:val="left"/>
            </w:pPr>
            <w:r>
              <w:rPr>
                <w:sz w:val="21"/>
              </w:rPr>
              <w:t>3.</w:t>
            </w:r>
            <w:r>
              <w:rPr>
                <w:sz w:val="21"/>
              </w:rPr>
              <w:t>是否在食材中添加非食用物质。</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每发现一处不规范扣</w:t>
            </w:r>
            <w:r>
              <w:rPr>
                <w:sz w:val="21"/>
              </w:rPr>
              <w:t xml:space="preserve">2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29"/>
            <w:vMerge/>
            <w:tcBorders>
              <w:top w:val="none" w:color="000000" w:sz="4"/>
              <w:left w:val="none" w:color="000000" w:sz="4"/>
              <w:bottom w:val="singl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食材贮存情况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贮存食材的场所、设备是否存放有毒、有害物品及个人生活物品；</w:t>
            </w:r>
          </w:p>
          <w:p>
            <w:pPr>
              <w:pStyle w:val="null3"/>
              <w:jc w:val="left"/>
            </w:pPr>
            <w:r>
              <w:rPr>
                <w:sz w:val="21"/>
              </w:rPr>
              <w:t>2.</w:t>
            </w:r>
            <w:r>
              <w:rPr>
                <w:sz w:val="21"/>
              </w:rPr>
              <w:t>食材是否分类、分架、隔墙、离地存放。</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每发现一处不规范扣</w:t>
            </w:r>
            <w:r>
              <w:rPr>
                <w:sz w:val="21"/>
              </w:rPr>
              <w:t xml:space="preserve">2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配送情况</w:t>
            </w:r>
          </w:p>
        </w:tc>
        <w:tc>
          <w:tcPr>
            <w:tcW w:type="dxa" w:w="1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配送工具及配送时间、地点等情况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是否使用采用冷藏车配送食材；</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落实不到位，每次扣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tcBorders>
              <w:top w:val="none" w:color="000000" w:sz="4"/>
              <w:left w:val="singl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1131"/>
            <w:vMerge/>
            <w:tcBorders>
              <w:top w:val="none" w:color="000000" w:sz="4"/>
              <w:left w:val="none" w:color="000000" w:sz="4"/>
              <w:bottom w:val="single" w:color="000000" w:sz="4"/>
              <w:right w:val="single" w:color="000000" w:sz="4"/>
            </w:tcBorders>
          </w:tcP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是否按采购人指定的时间内配送；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落实不到位，每次扣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tcBorders>
              <w:top w:val="none" w:color="000000" w:sz="4"/>
              <w:left w:val="singl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1131"/>
            <w:vMerge/>
            <w:tcBorders>
              <w:top w:val="none" w:color="000000" w:sz="4"/>
              <w:left w:val="none" w:color="000000" w:sz="4"/>
              <w:bottom w:val="single" w:color="000000" w:sz="4"/>
              <w:right w:val="single" w:color="000000" w:sz="4"/>
            </w:tcBorders>
          </w:tcP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是否安排专人配送；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落实不到位，每次扣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tcBorders>
              <w:top w:val="none" w:color="000000" w:sz="4"/>
              <w:left w:val="singl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1131"/>
            <w:vMerge/>
            <w:tcBorders>
              <w:top w:val="none" w:color="000000" w:sz="4"/>
              <w:left w:val="none" w:color="000000" w:sz="4"/>
              <w:bottom w:val="single" w:color="000000" w:sz="4"/>
              <w:right w:val="single" w:color="000000" w:sz="4"/>
            </w:tcBorders>
          </w:tcP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是否按照采购人指定的配送点配送食材；</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落实不到位，每次扣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其它有关情况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留样规定情况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是否按规定留样。</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每发现一次不规范扣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tcBorders>
              <w:top w:val="none" w:color="000000" w:sz="4"/>
              <w:left w:val="singl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检测报告</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是否每日按照采购人要求提供食材检验报告</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落实不到位，每次扣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2"/>
            <w:vMerge/>
            <w:tcBorders>
              <w:top w:val="none" w:color="000000" w:sz="4"/>
              <w:left w:val="singl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整改情况</w:t>
            </w:r>
          </w:p>
        </w:tc>
        <w:tc>
          <w:tcPr>
            <w:tcW w:type="dxa" w:w="3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未按规定时间进行整改或整改后仍未达到要求。</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每宗扣</w:t>
            </w:r>
            <w:r>
              <w:rPr>
                <w:sz w:val="21"/>
              </w:rPr>
              <w:t xml:space="preserve">3 </w:t>
            </w:r>
            <w:r>
              <w:rPr>
                <w:sz w:val="21"/>
              </w:rPr>
              <w:t>分。</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总体评价：</w:t>
            </w:r>
          </w:p>
          <w:p>
            <w:pPr>
              <w:pStyle w:val="null3"/>
              <w:jc w:val="center"/>
            </w:pPr>
            <w:r>
              <w:rPr>
                <w:sz w:val="21"/>
              </w:rPr>
              <w:t>（可附页）</w:t>
            </w:r>
          </w:p>
        </w:tc>
      </w:tr>
      <w:tr>
        <w:tc>
          <w:tcPr>
            <w:tcW w:type="dxa" w:w="392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被考核单位负责人签名（盖章）：日期：</w:t>
            </w:r>
          </w:p>
        </w:tc>
        <w:tc>
          <w:tcPr>
            <w:tcW w:type="dxa" w:w="43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考核人员签名：日期：</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备注：总分为</w:t>
            </w:r>
            <w:r>
              <w:rPr>
                <w:sz w:val="21"/>
              </w:rPr>
              <w:t>100</w:t>
            </w:r>
            <w:r>
              <w:rPr>
                <w:sz w:val="21"/>
              </w:rPr>
              <w:t>分，低于</w:t>
            </w:r>
            <w:r>
              <w:rPr>
                <w:sz w:val="21"/>
              </w:rPr>
              <w:t>80</w:t>
            </w:r>
            <w:r>
              <w:rPr>
                <w:sz w:val="21"/>
              </w:rPr>
              <w:t>分为不及格。（如出现连续两次考核不及格，采购人有权解除合同）</w:t>
            </w:r>
          </w:p>
        </w:tc>
      </w:tr>
    </w:tbl>
    <w:p>
      <w:pPr>
        <w:pStyle w:val="null3"/>
      </w:pPr>
      <w:r>
        <w:rPr/>
        <w:t>采购包1（中山市公安局五桂山分局交警饭堂食材配送资格供应商采购项目）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供货期自合同签订之日起开始2年或费用总额累计达到本项目采购预算金额，按先到者为期限，本合同随之终止。</w:t>
            </w:r>
          </w:p>
        </w:tc>
      </w:tr>
      <w:tr>
        <w:tc>
          <w:tcPr>
            <w:tcW w:type="dxa" w:w="4153"/>
          </w:tcPr>
          <w:p>
            <w:pPr>
              <w:pStyle w:val="null3"/>
            </w:pPr>
            <w:r>
              <w:rPr/>
              <w:t>标的提供的地点</w:t>
            </w:r>
          </w:p>
        </w:tc>
        <w:tc>
          <w:tcPr>
            <w:tcW w:type="dxa" w:w="4153"/>
          </w:tcPr>
          <w:p>
            <w:pPr>
              <w:pStyle w:val="null3"/>
            </w:pPr>
            <w:r>
              <w:rPr/>
              <w:t>合同签订后，供应商每天按采购人的时间要求将货物送至：五桂山交警大队、五桂山长命水派出所、五桂山桂南警务区，送货次数不定。</w:t>
            </w:r>
          </w:p>
        </w:tc>
      </w:tr>
      <w:tr>
        <w:tc>
          <w:tcPr>
            <w:tcW w:type="dxa" w:w="4153"/>
          </w:tcPr>
          <w:p>
            <w:pPr>
              <w:pStyle w:val="null3"/>
            </w:pPr>
            <w:r>
              <w:rPr/>
              <w:t>付款方式</w:t>
            </w:r>
          </w:p>
        </w:tc>
        <w:tc>
          <w:tcPr>
            <w:tcW w:type="dxa" w:w="4153"/>
          </w:tcPr>
          <w:p>
            <w:pPr>
              <w:pStyle w:val="null3"/>
            </w:pPr>
            <w:r>
              <w:rPr/>
              <w:t>1期：支付比例100%,本项目的货款每个月最后一日结算，按实际供货量结算，成交供应商向采购人提交经采购人确认的收货单和等额发票后，经采购人确认后15天内支付该笔货款。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每次随货送上一式三份的送货清单，供双方验货后签字确认，双方各持一份，作为送、收货的凭证。如出现需要调整送货清单情况的，成交供应商须在24小时内处理并将调整后的清单送至采购人。 2.成交供应商所供的各类食材须符合国家《中华人民共和国产品质量法》、《中华人民共和国食品卫生法》等相关法律法规的要求，确保所供食品优质新鲜，符合卫生防疫部门、检验检疫部门的各项合格指标，有完整的检验检疫证书。成交供应商供应的蔬菜食品，须符合国家农产品安全质量无公害蔬菜安全要求、食品中污染限量、食品中农药最大残留限量等规定和采购人的有关质量要求，严格遵守《无公害农产品管理办法》。成交供应商提供的肉类、禽蛋类、水产类食品须符合相关环境保护等方面的法律要求，符合采购人提出的有关要求和质量标准，以及国家有关食品安全标准和规定的要求。 3 .成交供应商所供蔬菜类必须保证是24小时内采收，必须提供检测报告书，保持较好色泽及新鲜度；每批次蔬菜必须保证新鲜，且须提供加盖公章的残留农药检测记录单给采购人。 4.成交供应商所供畜禽肉类必须保证是经过肉检（卫生部门检疫）的当日屠宰的新鲜肉。 5.成交供应商所供水产类必须保证是鲜活且经过卫生部门检疫，禽类、水产类、海鲜类根据采购人要求进行不定期检测，提供检测报告。 6.成交供应商所供烧味等熟食必须保证加工场地合法合规，卫生条件良好，采用当日屠宰的新鲜肉制作。 7.成交供应商所供冷冻类和干货类商品应保持较好的外观，且必须是在保质期内。 8.成交供应商所供的其他食品原材料必须是保证优质、新鲜，且必须是在保质期内。 9.采购人按要求对货物进行认真验收，对不符合规格要求、有质量问题的商品，成交供应商必须无条件退货；成交供应商未能履行招标文件要求和合同所约定事项, 或供应不合格的、假冒伪劣、以次充好的商品，采购人退货后将记录在案，并对成交供应商予以处罚，除要承担因此产生的一切损失和费用外，情节严重的采购人有权单方面终止合同。 10.如因成交供应商提供的食品质量问题造成采购人人员食物中毒、发生食品安全事故等后果，由成交供应商负全部经济和法律责任，并赔偿由此所造成的一切经济损失，且采购人有权单方面提出终止合同。</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说明：1.本项目履约保证金为预算金额的5%。 2.成交供应商在成交通知书发出之日起5个工作日内以银行转账或履约保函形式提交履约保证金，合同到期之后无息退还。如成交供应商不与采购人签定合同的，采购人有权全额没收其履约保证金。 3.合同期间，如成交供应商存在不履行合同或未按照要求提供货物或服务的，采购人有权按情节轻重扣罚履约保证金，并以书面告知成交供应商。采购人有权将成交供应商按违约处理，并报政府采购监管部门，且有权向成交供应商追索（包括采购人遭受到的第三方索赔、律师费、行政处罚金等）。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其他，1.本次招标为配送资格的取得，并不代表货物已售出，采购人无法预计也无法保证向成交供应商采购的数量，采购预算仅作参考，实际支付的金额按实际供货量结算。 2.竞争性磋商文件中所列食材之品牌、制造商名称仅供参考，供应商所提供食材的技术指标不能低于竞争性磋商文件所提出的要求。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中山市公安局五桂山分局交警饭堂食材配送资格供应商采购项目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1,190,400.00</w:t>
            </w:r>
          </w:p>
        </w:tc>
        <w:tc>
          <w:tcPr>
            <w:tcW w:type="dxa" w:w="831"/>
          </w:tcPr>
          <w:p>
            <w:pPr>
              <w:pStyle w:val="null3"/>
              <w:jc w:val="right"/>
            </w:pPr>
            <w:r>
              <w:rPr/>
              <w:t>1,190,400.00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中山市公安局五桂山分局交警饭堂食材配送资格供应商采购项目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1.采购代理机构：本项目是指中山行远项目管理有限公司，负责整个采购活动的组织，依法负责编制和发布磋商文件，对磋商文件拥有最终的解释权，不以任何身份出任磋商小组成员。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中山市公安局五桂山分局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 本项目的代理服务费参照中华人民共和国国家发展计划委员会颁发的计价格[2002]1980号及发改价格[2011]534号文标准采用差额定率累进法计算方式，以预算金额作为计费依据，按“服务类”收取。(2)代理服务费的货币为人民币。 (3)代理服务费支付方式 ：一次性以银行划账、电汇、汇票或支票的形式支付。 (4) 代理服务费支付时间 ：代理服务费必须在成交人领取 《成交通知书》时一次性付清，如果成交供应商未能按时交纳代理服务费，采购代理机构保留追究其法律责任的权利。(5)代理服务费不在报价中单列。招标代理服务费递交账户（请在汇款单上 写明本项目的项目编号）； 收款人：中山行远项目管理有限公司 开户银行：中国建设银行股份有限公司中山翠亨新区支行 账号：4405 0178 0049 0000 0243。</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其他，（一）关于贯彻落实《中国人民银行中山市中心支行 中山市财政局 中山市经济和信息化局 中山市人 民政府金融工作局关于印发的通知》的告知，1、根据《中国人民银行中山市中心支行中山市财政局 中山市经济和信息化局 中山市人民政府金融工作局关于印发的通知》 （中人银发【2017】82号）规定，凡通过政府采购法定程序取得我市政府采购合同的中小微企业，均可向辖内开展政府采购质押融资业务的银行机构申请办理融资业务。 2、 截至当前，辖内开展政府采购质押融资业务的银行机构报备的联系方式如下：政府采购质押融资业务的银行 机构联系人名单 序号 银行机构 经办部门联系人 联系方式 1 中国农业发展银行中山市分行客户业务部 邹可仕 18802598981 信贷与风险管理部 陈小龙 15889891688 2 中国工商 银行中山分行 普惠金融事业部 陈炳菁 18928108782 普惠金融事业部 杨培鹏 1590008 5352 3 中国农业银行中山分行 普惠金融事业部 赖思韵 22644682 4 广发银行中山分行 普惠 金融部 林光宇 88862643 5 中国邮政储蓄银行中山市分行 小企业金融部 黄嘉霖 138247207 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 务管理部 张梓颖 0760-88858067 11 广州银行中山分行 公司金融部 杨顺龙 88776919 12 中信银行中山分行 普惠金融部 陈廷忠 15113386853 普惠金融部 余超贤 1591829182 9 13 渤海银行中山分行 公司金融部 李建夏 13631124024、0760-87911816 分行营 业部 徐艺 13928142042、0760-87911808 14 华夏银行中山分行 营销管理部 叶怡 28137 855 15 东莞银行中山分行 业务部 赵荣耀 13042854636/86939959 16 东亚银行（中国）有 限公司中山支行 中山支行 王涛 89986282/18926998881 17 浦发银行中山分行 交易银行部 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 服务平台（网址：www.crcrfsp.com）确认债权债务关系，支持中小微企业融资。 4、中小微 企业与银行机构签订政府采购质押融资合同的，由采购人牵头与中小微企业和银行机构三方签 署《政府采购合同项下政府采购资金唯一回款账户确认函》，确保合同款支付到中小微企业在 融资银行机构开立的回款账号。 5、财政部门根据《政府采购法》等相关法规、规章规定，对 参加政府采购活动的供应商的不良行为予以记录，并纳入中山市社会征信和金融服务一体化系统，供银行机构融资授信时审慎性参考。 （二） 需要落实的政府采购政策，《政府采购促进中小企业发展管理办法》（财库﹝ 2020﹞ 46号）；《关于政府采购支持监狱企业发展有关问题的通知》(财库〔2014〕68号)；《关于促进残疾人就业政府采购政策的通知》 （财库〔2017〕141号)；《关于调整优化节能产品、环境标志产品政府采购执行机制的通知》（财库〔2019〕9号）；《广东省政府采购促进中小企业发展实施细则》等。 （三）评审补充说明，1、预算单位、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2、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其他，(四）其它要求，成交供应商在成交结果公告发布后7个工作日内提供与电子响应文件内容一致的纸质响应文件给采购代理机构（响应文件为一式3份，正本一份，须为原件；副本2份，为正本的复印件。正副本封面均须加盖供应商公章并胶装及编写页码，在正副本的封面右上角注明“正本”或“副本”。除磋商文件约定外，纸质响应文件须与电子投标文件一致，不一致的以电子响应文件为准）。 2、纸质响应文件收件单位：中山行远项目管理有限公司；详细地址：广东省中山市南朗镇中山市南朗翠亨新区和信路18号翠亨大厦A栋13层1311；陈先生15507658017。 （五）关于《中小企业声明函》的填写要求，详见《广东省财政厅关于进一步规范政府采购活动中落实促进中小企业发展政策的通知》粤财采购〔2024〕11号。 （六）远程开标，本项目开标方式为“远程开标”，请供应商在开标时间截止前，将加密响应文件上传 至云平台项目采购系统中，逾期上传或错误方式投递送达将导致投标无效。本项目将在云平台进行在线签到及在线解密，远程开标操作指南（供应商版）：https://gdgpo.czt.gd.gov.cn/help/transaction/gongyinshan.html。 （七）最后磋商报价说明，供应商需登录广东政府采购智慧云平台项目采购系统的等候大厅，在规定时间内完成最后报价。若供应商超时未进行最终报价的，供应商不能进入下一阶段的评审，造成的不利后果由供应商自行承担。</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中山行远项目管理有限公司</w:t>
      </w:r>
      <w:r>
        <w:rPr/>
        <w:t>代收。具体操作要求详见</w:t>
      </w:r>
      <w:r>
        <w:rPr/>
        <w:t>中山行远项目管理有限公司</w:t>
      </w:r>
      <w:r>
        <w:rPr/>
        <w:t>有关指引，递交事宜请自行咨询</w:t>
      </w:r>
      <w:r>
        <w:rPr/>
        <w:t>中山行远项目管理有限公司</w:t>
      </w:r>
      <w:r>
        <w:rPr/>
        <w:t>；请各供应商在响应文件递交截止时间前按须知前附表规定的金额递交至</w:t>
      </w:r>
      <w:r>
        <w:rPr/>
        <w:t>中山行远项目管理有限公司</w:t>
      </w:r>
      <w:r>
        <w:rPr/>
        <w:t>，到账情况以开启时</w:t>
      </w:r>
      <w:r>
        <w:rPr/>
        <w:t>中山行远项目管理有限公司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陈先生，汤小姐，梁小姐，张小姐</w:t>
      </w:r>
    </w:p>
    <w:p>
      <w:pPr>
        <w:pStyle w:val="null3"/>
        <w:ind w:firstLine="480"/>
      </w:pPr>
      <w:r>
        <w:rPr/>
        <w:t>电话：</w:t>
      </w:r>
      <w:r>
        <w:rPr/>
        <w:t>15507658017</w:t>
      </w:r>
    </w:p>
    <w:p>
      <w:pPr>
        <w:pStyle w:val="null3"/>
        <w:ind w:firstLine="480"/>
      </w:pPr>
      <w:r>
        <w:rPr/>
        <w:t>传真：</w:t>
      </w:r>
      <w:r>
        <w:rPr/>
        <w:t>/</w:t>
      </w:r>
    </w:p>
    <w:p>
      <w:pPr>
        <w:pStyle w:val="null3"/>
        <w:ind w:firstLine="480"/>
      </w:pPr>
      <w:r>
        <w:rPr/>
        <w:t>邮箱：</w:t>
      </w:r>
      <w:r>
        <w:rPr/>
        <w:t>xingyuanxmgl@163.com</w:t>
      </w:r>
    </w:p>
    <w:p>
      <w:pPr>
        <w:pStyle w:val="null3"/>
        <w:ind w:firstLine="480"/>
      </w:pPr>
      <w:r>
        <w:rPr/>
        <w:t>地址：</w:t>
      </w:r>
      <w:r>
        <w:rPr/>
        <w:t>广东省中山市南朗镇中山市南朗翠亨新区和信路18号翠亨大厦A栋13层1311</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公安局五桂山分局交警饭堂食材配送资格供应商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中山行远项目管理有限公司</w:t>
      </w:r>
      <w:r>
        <w:rPr/>
        <w:t>统一对外发布。</w:t>
      </w:r>
    </w:p>
    <w:p>
      <w:pPr>
        <w:pStyle w:val="null3"/>
        <w:ind w:firstLine="480"/>
      </w:pPr>
      <w:r>
        <w:rPr/>
        <w:t>（2）对</w:t>
      </w:r>
      <w:r>
        <w:rPr/>
        <w:t>中山行远项目管理有限公司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采购包1（中山市公安局五桂山分局交警饭堂食材配送资格供应商采购项目）：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采购包1（中山市公安局五桂山分局交警饭堂食材配送资格供应商采购项目）：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提交响应文件截止时间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提供《政府采购供应商资格信用承诺函》（格式详见公告附件）或提供2023年度财务状况报告或提供2024年度财务状况报告或2025年1月至今任意1个月的财务报表或基本开户行出具的资信证明。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提供《政府采购供应商资格信用承诺函》（格式详见公告附件）或参照响应承诺函相关承诺格式内容。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不得再参与本项目投标（响应）。参照磋商文件“第六章 响应文件格式与要求”中“响应承诺函”相关格式内容承诺即可。</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备有效的《食品药品经营许可证》或《食品经营许可证》（或同等含义的相关证书）（提供有效的证书复印件并加盖公章）。如供应商的许可证书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本项目不接受联合体响应。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整体专门面向中小企业。供应商须为符合《政府采购促进中小企业发展管理办法》（财库〔2020〕46号）规定和《中小企业划型标准规定》（工信部联企业[2011]300号）的中型、小型、微型企业。供应商须是符合本项目采购标的对应行业（批发业）政策划分标准的中小企业。监狱企业、残疾人福利性单位视同小型、微型企业（注：中小企业声明函中行业应为填写“批发业”或“（采购文件中明确的所属行业）”，中小企业以供应商填写的《中小企业声明函（工程、服务）》（见磋商文件格式）为判定标准，残疾人福利性单位以供应商填写的《残疾人福利性单位声明函》（见磋商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采购包1（中山市公安局五桂山分局交警饭堂食材配送资格供应商采购项目）：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响应有效期符合要求。</w:t>
            </w:r>
          </w:p>
        </w:tc>
      </w:tr>
      <w:tr>
        <w:tc>
          <w:tcPr>
            <w:tcW w:type="dxa" w:w="890"/>
          </w:tcPr>
          <w:p>
            <w:pPr>
              <w:pStyle w:val="null3"/>
            </w:pPr>
            <w:r>
              <w:rPr/>
              <w:t>2</w:t>
            </w:r>
          </w:p>
        </w:tc>
        <w:tc>
          <w:tcPr>
            <w:tcW w:type="dxa" w:w="3178"/>
          </w:tcPr>
          <w:p>
            <w:pPr>
              <w:pStyle w:val="null3"/>
            </w:pPr>
            <w:r>
              <w:rPr/>
              <w:t>盖章和签署</w:t>
            </w:r>
          </w:p>
        </w:tc>
        <w:tc>
          <w:tcPr>
            <w:tcW w:type="dxa" w:w="4238"/>
          </w:tcPr>
          <w:p>
            <w:pPr>
              <w:pStyle w:val="null3"/>
            </w:pPr>
            <w:r>
              <w:rPr/>
              <w:t>按磋商文件格式规定盖章和签署。</w:t>
            </w:r>
          </w:p>
        </w:tc>
      </w:tr>
      <w:tr>
        <w:tc>
          <w:tcPr>
            <w:tcW w:type="dxa" w:w="890"/>
          </w:tcPr>
          <w:p>
            <w:pPr>
              <w:pStyle w:val="null3"/>
            </w:pPr>
            <w:r>
              <w:rPr/>
              <w:t>3</w:t>
            </w:r>
          </w:p>
        </w:tc>
        <w:tc>
          <w:tcPr>
            <w:tcW w:type="dxa" w:w="3178"/>
          </w:tcPr>
          <w:p>
            <w:pPr>
              <w:pStyle w:val="null3"/>
            </w:pPr>
            <w:r>
              <w:rPr/>
              <w:t>法定代表人证明及授权文件</w:t>
            </w:r>
          </w:p>
        </w:tc>
        <w:tc>
          <w:tcPr>
            <w:tcW w:type="dxa" w:w="4238"/>
          </w:tcPr>
          <w:p>
            <w:pPr>
              <w:pStyle w:val="null3"/>
            </w:pPr>
            <w:r>
              <w:rPr/>
              <w:t>已提交有效的法定代表人证明书和法定代表人授权书（供应商代表为法定代表人时则不需要法定代表人授权书）。</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供应商的报价符合磋商文件要求。</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满足磋商文件中带“★”号的要求。</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无磋商文件或法律、法规、规章规定属于无效响应的其他情形。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采购包1(中山市公安局五桂山分局交警饭堂食材配送资格供应商采购项目):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食材配送服务方案 (6.0分)</w:t>
            </w:r>
          </w:p>
        </w:tc>
        <w:tc>
          <w:tcPr>
            <w:tcW w:type="dxa" w:w="5076"/>
          </w:tcPr>
          <w:p>
            <w:pPr>
              <w:pStyle w:val="null3"/>
              <w:jc w:val="left"/>
            </w:pPr>
            <w:r>
              <w:rPr/>
              <w:t>根据供应商提供的食材配送服务方案进行评审评分： 1.对本项目需求理解清晰、明确，服务方案完全符合本项目服务内容，人员、资源配置合理、可行，能提供贴合采购需求的增值特色服务的，得6分； 2.对本项目需求理解较为清晰，服务方案较符合本项目服务内容，人员、资源配置较合理、可行，有提供增值特色服务但缺乏实用性的，得4分； 3.对本项目需求理解基本清晰，服务方案基本符合本项目服务内容，人员、资源配置基本可行，得2分； 4.方案内容比较简单欠具体或存在以下任意一种缺陷：不适用项目实际情况的情形、内容前后不一致、涉及的规范及标准错误、地点区域错误、标题与内容不符、内容缺失、不符合采购需求，得1分； 5.未提供不得分。</w:t>
            </w:r>
          </w:p>
        </w:tc>
      </w:tr>
      <w:tr>
        <w:tc>
          <w:tcPr>
            <w:tcW w:type="dxa" w:w="922"/>
            <w:gridSpan w:val="2"/>
            <w:vMerge/>
          </w:tcPr>
          <w:p/>
        </w:tc>
        <w:tc>
          <w:tcPr>
            <w:tcW w:type="dxa" w:w="2307"/>
          </w:tcPr>
          <w:p>
            <w:pPr>
              <w:pStyle w:val="null3"/>
              <w:jc w:val="left"/>
            </w:pPr>
            <w:r>
              <w:rPr/>
              <w:t>质量控制方案 (6.0分)</w:t>
            </w:r>
          </w:p>
        </w:tc>
        <w:tc>
          <w:tcPr>
            <w:tcW w:type="dxa" w:w="5076"/>
          </w:tcPr>
          <w:p>
            <w:pPr>
              <w:pStyle w:val="null3"/>
              <w:jc w:val="left"/>
            </w:pPr>
            <w:r>
              <w:rPr/>
              <w:t>根据供应商提供的质量控制方案进行评分（包含但不限于原材料的来源、选材标准、加工、包装等）： 1.方案非常完善，各项流程详细、清晰、合理，可操作性强，得 6分； 2.方案较完善，各项流程较详细、清晰、合理，可操作性较强，得4分； 3.方案基本完善，各项流程一般，可操作性一般，得2分； 4.方案内容比较简单欠具体或存在以下任意一种缺陷：不适用项目实际情况的情形、内容前后不一致、涉及的规范及标准错误、地点区域错误、标题与内容不符、内容缺失、不符合采购需求，得1分。 5.未提供不得分。</w:t>
            </w:r>
          </w:p>
        </w:tc>
      </w:tr>
      <w:tr>
        <w:tc>
          <w:tcPr>
            <w:tcW w:type="dxa" w:w="922"/>
            <w:gridSpan w:val="2"/>
            <w:vMerge/>
          </w:tcPr>
          <w:p/>
        </w:tc>
        <w:tc>
          <w:tcPr>
            <w:tcW w:type="dxa" w:w="2307"/>
          </w:tcPr>
          <w:p>
            <w:pPr>
              <w:pStyle w:val="null3"/>
              <w:jc w:val="left"/>
            </w:pPr>
            <w:r>
              <w:rPr/>
              <w:t>食品卫生安全管理方案 (6.0分)</w:t>
            </w:r>
          </w:p>
        </w:tc>
        <w:tc>
          <w:tcPr>
            <w:tcW w:type="dxa" w:w="5076"/>
          </w:tcPr>
          <w:p>
            <w:pPr>
              <w:pStyle w:val="null3"/>
              <w:jc w:val="left"/>
            </w:pPr>
            <w:r>
              <w:rPr/>
              <w:t>根据供应商提供的食品卫生安全管理方案（包含但不限于食品安全卫生保障、食品品质检验、原材料管理、食品卫生管理、食品检验室和设备等）进行评审： 1.方案、保证及措施具体、完善，各环节食品安全完全能够控制得当，具有操作性和针对性，能够有效保障出品的安全，得6分； 2.方案及措施具体、完善，各环节食品安全基本能够控制得当，具有一定的操作性和针对性，基本能够有效保障出品的安全，得4分； 3.卫生及安全保证措施一般具体，针对性较强，不太能够有效保障出品的安全，得2分； 4.方案内容比较简单欠具体或存在以下任意一种缺陷：不适用项目实际情况的情形、内容前后不一致、涉及的规范及标准错误、地点区域错误、标题与内容不符、内容缺失、不符合采购需求，得1分； 5.未提供不得分。</w:t>
            </w:r>
          </w:p>
        </w:tc>
      </w:tr>
      <w:tr>
        <w:tc>
          <w:tcPr>
            <w:tcW w:type="dxa" w:w="922"/>
            <w:gridSpan w:val="2"/>
            <w:vMerge/>
          </w:tcPr>
          <w:p/>
        </w:tc>
        <w:tc>
          <w:tcPr>
            <w:tcW w:type="dxa" w:w="2307"/>
          </w:tcPr>
          <w:p>
            <w:pPr>
              <w:pStyle w:val="null3"/>
              <w:jc w:val="left"/>
            </w:pPr>
            <w:r>
              <w:rPr/>
              <w:t>应急事件处理预案 (6.0分)</w:t>
            </w:r>
          </w:p>
        </w:tc>
        <w:tc>
          <w:tcPr>
            <w:tcW w:type="dxa" w:w="5076"/>
          </w:tcPr>
          <w:p>
            <w:pPr>
              <w:pStyle w:val="null3"/>
              <w:jc w:val="left"/>
            </w:pPr>
            <w:r>
              <w:rPr/>
              <w:t>根据供应商提供的应急预案（包含但不限于停水、停电、食物中毒事故应急处理、消防事故应急处理措施、因台风暴雨等恶劣天气或交通原因、紧急用餐、重大节假日或不可预见情形等）进行评审： 1.对服务过程中可能出现的突发情况有非常全面的认识并能针对突发情况拟定完善的解决方案，对突发事件应急事件有详细的处理步骤及流程，内容能完全贴合本项目实际需求，能有效确保项目的顺利实施，得6分； 2.对服务过程中可能出现的突发情况基本了解，对应急突发事件处理有相关的处理步骤及流程，符合本项目实际需求，能基本确保项目的顺利实施，得4分； 3.对服务过程中可能出现的突发情况不太了解，对应急突发事件处理有相关的处理步骤及流程，不太符合本项目实际需求，不太能有效确保项目的顺利实施，得2分； 4.方案内容比较简单欠具体或存在以下任意一种缺陷：不适用项目实际情况的情形、内容前后不一致、涉及的规范及标准错误、地点区域错误、标题与内容不符、内容缺失、不符合采购需求，得1分； 5.未提供不得分。</w:t>
            </w:r>
          </w:p>
        </w:tc>
      </w:tr>
      <w:tr>
        <w:tc>
          <w:tcPr>
            <w:tcW w:type="dxa" w:w="922"/>
            <w:gridSpan w:val="2"/>
            <w:vMerge/>
          </w:tcPr>
          <w:p/>
        </w:tc>
        <w:tc>
          <w:tcPr>
            <w:tcW w:type="dxa" w:w="2307"/>
          </w:tcPr>
          <w:p>
            <w:pPr>
              <w:pStyle w:val="null3"/>
              <w:jc w:val="left"/>
            </w:pPr>
            <w:r>
              <w:rPr/>
              <w:t>服务的便捷性及优势 (6.0分)</w:t>
            </w:r>
          </w:p>
        </w:tc>
        <w:tc>
          <w:tcPr>
            <w:tcW w:type="dxa" w:w="5076"/>
          </w:tcPr>
          <w:p>
            <w:pPr>
              <w:pStyle w:val="null3"/>
              <w:jc w:val="left"/>
            </w:pPr>
            <w:r>
              <w:rPr/>
              <w:t>1.供应商提供服务的响应时间快，供货便利优势明显，采购备货能力优势明显，得6分； 2.供应商提供服务的响应时间较快，供货便利优势良好，采购备货能力良好，得4分； 3.供应商提供服务的响应时间一般，供货便利一般，采购备货优势一般，得2分； 4.供应商提供服务的响应时间差，供货便利优势较差，采购备货优势较差，得1分； 5.未提供不得分。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供应商具有有效的质量管理体系认证证书、环境管理体系认证证书、职业健康安全管理体系认证证书、食品安全管理体系认证证书、商品售后服务评价体系认证证书。 每提供一个证书得1分，本项最高得5分。 注：同时提供证书复印件和全国认证认可信息公共服务平台（网站： http://cx.cnca.cn/）网页截图，证书的有效性以 http://cx.cnca.cn/网站公布的网页截图为准，供应商通过网站首页“管理体系查询”进行打印，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pStyle w:val="null3"/>
              <w:jc w:val="left"/>
            </w:pPr>
            <w:r>
              <w:rPr/>
              <w:t>配送保障 (8.0分)</w:t>
            </w:r>
          </w:p>
        </w:tc>
        <w:tc>
          <w:tcPr>
            <w:tcW w:type="dxa" w:w="5076"/>
          </w:tcPr>
          <w:p>
            <w:pPr>
              <w:pStyle w:val="null3"/>
              <w:jc w:val="left"/>
            </w:pPr>
            <w:r>
              <w:rPr/>
              <w:t>供应商有箱式运输车辆情况： 1、提供箱式运输车辆（不含冷藏车），每台得1分，最高得2分。 2、提供箱式运输车辆（冷藏车），每台得2分，最高得6分。 注：（1）车辆在检验合格有效期内，提供相关证明材料复印件加盖供应商公章；（2）车辆如为自有，响应文件中须提供行驶证及车辆登记证复印件、车辆购买发票复印件及车辆照片（前、后、侧面，照片须显示到车牌号码）。要求证明材料上的车辆所有人必须与供应商名义一致并加盖供应商公章作为评审依据，证明材料提供不全不得分。（3）车辆如为租赁，响应文件须提供车辆租赁合同及投标截止前任意3个月的租赁发票、行驶证及车辆登记证复印件、车辆购买发票复印件及车辆照片（前、后、侧面，照片须显示到车牌号码），行驶证及车辆登记证复印件（行驶证上的车辆所有人应与出租方一致）并加盖供应商公章作为评审依据，证明材料提供不全不得分。</w:t>
            </w:r>
          </w:p>
        </w:tc>
      </w:tr>
      <w:tr>
        <w:tc>
          <w:tcPr>
            <w:tcW w:type="dxa" w:w="922"/>
            <w:gridSpan w:val="2"/>
            <w:vMerge/>
          </w:tcPr>
          <w:p/>
        </w:tc>
        <w:tc>
          <w:tcPr>
            <w:tcW w:type="dxa" w:w="2307"/>
          </w:tcPr>
          <w:p>
            <w:pPr>
              <w:pStyle w:val="null3"/>
              <w:jc w:val="left"/>
            </w:pPr>
            <w:r>
              <w:rPr/>
              <w:t>食品安全 (8.0分)</w:t>
            </w:r>
          </w:p>
        </w:tc>
        <w:tc>
          <w:tcPr>
            <w:tcW w:type="dxa" w:w="5076"/>
          </w:tcPr>
          <w:p>
            <w:pPr>
              <w:pStyle w:val="null3"/>
              <w:jc w:val="left"/>
            </w:pPr>
            <w:r>
              <w:rPr/>
              <w:t>供应商提供2025年1月至投标截止日期前任意一个月具有CMA或CNAS资质检测机构出具的(蔬菜类、畜肉类、禽肉类、大米类、食用油类、水产、蛋类、调味品类)检测合格的检测报告，每提供一个品类且结果合格的检测报告得1分，最高得 8分。 注：出具的检测报告委托送检人须与投标人一致，报告必须由具有 CMA或 CNAS认证的第三方检测机构出具并判定为合格，响应文件中提供复印件并加盖公章。</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2022年1月1日以来（以合同签订时间或合同约定生效日期或履约期限为准）供应商承接的同类项目业绩，每提供一个项目业绩和符合要求的评价证明，得1分，最高得5分。 注：须同时提供项目合同和服务评价(评价结果为“好评”或优秀或满意相同含义的）复印件加盖供应商公章。提供资料不齐全不得分。</w:t>
            </w:r>
          </w:p>
        </w:tc>
      </w:tr>
      <w:tr>
        <w:tc>
          <w:tcPr>
            <w:tcW w:type="dxa" w:w="922"/>
            <w:gridSpan w:val="2"/>
            <w:vMerge/>
          </w:tcPr>
          <w:p/>
        </w:tc>
        <w:tc>
          <w:tcPr>
            <w:tcW w:type="dxa" w:w="2307"/>
          </w:tcPr>
          <w:p>
            <w:pPr>
              <w:pStyle w:val="null3"/>
              <w:jc w:val="left"/>
            </w:pPr>
            <w:r>
              <w:rPr/>
              <w:t>仓储能力 (3.0分)</w:t>
            </w:r>
          </w:p>
        </w:tc>
        <w:tc>
          <w:tcPr>
            <w:tcW w:type="dxa" w:w="5076"/>
          </w:tcPr>
          <w:p>
            <w:pPr>
              <w:pStyle w:val="null3"/>
              <w:jc w:val="left"/>
            </w:pPr>
            <w:r>
              <w:rPr/>
              <w:t>1、供应商具有自有或租赁冷藏库的得1.5分。 2、供应商具有自建或租赁配送仓库的得1.5分。 注：提供相关证明材料（自有的，提供产权证明复印件；租赁的，提供租赁协议合同）。</w:t>
            </w:r>
          </w:p>
        </w:tc>
      </w:tr>
      <w:tr>
        <w:tc>
          <w:tcPr>
            <w:tcW w:type="dxa" w:w="922"/>
            <w:gridSpan w:val="2"/>
            <w:vMerge/>
          </w:tcPr>
          <w:p/>
        </w:tc>
        <w:tc>
          <w:tcPr>
            <w:tcW w:type="dxa" w:w="2307"/>
          </w:tcPr>
          <w:p>
            <w:pPr>
              <w:pStyle w:val="null3"/>
              <w:jc w:val="left"/>
            </w:pPr>
            <w:r>
              <w:rPr/>
              <w:t>食材来源及品质保障 (5.0分)</w:t>
            </w:r>
          </w:p>
        </w:tc>
        <w:tc>
          <w:tcPr>
            <w:tcW w:type="dxa" w:w="5076"/>
          </w:tcPr>
          <w:p>
            <w:pPr>
              <w:pStyle w:val="null3"/>
              <w:jc w:val="left"/>
            </w:pPr>
            <w:r>
              <w:rPr/>
              <w:t>供应商具有生猪养殖基地的得2.5分；具有蔬菜种植基地的得2.5分。 注：响应文件中提供自有或租赁或有合作协议的相关证明文件复印件并加盖供应商公章。</w:t>
            </w:r>
          </w:p>
        </w:tc>
      </w:tr>
      <w:tr>
        <w:tc>
          <w:tcPr>
            <w:tcW w:type="dxa" w:w="922"/>
            <w:gridSpan w:val="2"/>
            <w:vMerge/>
          </w:tcPr>
          <w:p/>
        </w:tc>
        <w:tc>
          <w:tcPr>
            <w:tcW w:type="dxa" w:w="2307"/>
          </w:tcPr>
          <w:p>
            <w:pPr>
              <w:pStyle w:val="null3"/>
              <w:jc w:val="left"/>
            </w:pPr>
            <w:r>
              <w:rPr/>
              <w:t>拟投入本项目人员 (6.0分)</w:t>
            </w:r>
          </w:p>
        </w:tc>
        <w:tc>
          <w:tcPr>
            <w:tcW w:type="dxa" w:w="5076"/>
          </w:tcPr>
          <w:p>
            <w:pPr>
              <w:pStyle w:val="null3"/>
              <w:jc w:val="left"/>
            </w:pPr>
            <w:r>
              <w:rPr/>
              <w:t>1.供应商拟投入本项目项目负责人具有以下证书的： （1）具有高级食品安全管理员得2分； （2）具有高级食品安全检测员得2分； 本小项最高得4分。 2.供应商拟投入本项目项目团队人员（项目负责人除外）具有以下证书的： 具有食品安全管理类或食品检验类相关证书，每人得0.5分，最高得2分； 注：须提供以上相关人员的相关证书材料及劳动合同复印件或响应文件递交截止时间前近12个月内任意连续3个月由供应商为其缴纳的社保证明复印件或合作协议复印件等证明材料。如供应商未能提供以上人员社保证明的，可以在响应文件中提供《人员承诺函》（须加盖公章，格式自行编制，承诺内容包括但不限于：“若我单位中标（成交），合同签订时保证按响应文件中所配备投入本项目的人员全部到位并提供所有人员的社保证明或劳务合同，否则视为我单位放弃成交资格”）。 退休人员不算，未按要求提供证明材料不得分。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广东省政府采购</w:t>
      </w:r>
    </w:p>
    <w:p>
      <w:pPr>
        <w:pStyle w:val="null3"/>
        <w:jc w:val="both"/>
      </w:pPr>
      <w:r>
        <w:rPr>
          <w:sz w:val="21"/>
        </w:rPr>
        <w:t xml:space="preserve"> </w:t>
      </w:r>
    </w:p>
    <w:p>
      <w:pPr>
        <w:pStyle w:val="null3"/>
        <w:jc w:val="center"/>
      </w:pPr>
      <w:r>
        <w:rPr>
          <w:sz w:val="21"/>
          <w:b/>
        </w:rPr>
        <w:t>合　同　书</w:t>
      </w:r>
    </w:p>
    <w:p>
      <w:pPr>
        <w:pStyle w:val="null3"/>
        <w:jc w:val="center"/>
      </w:pPr>
      <w:r>
        <w:br/>
      </w:r>
      <w:r>
        <w:br/>
      </w:r>
      <w:r>
        <w:br/>
      </w:r>
      <w:r>
        <w:br/>
      </w:r>
      <w:r>
        <w:br/>
      </w:r>
      <w:r>
        <w:br/>
      </w:r>
      <w:r>
        <w:br/>
      </w:r>
      <w:r>
        <w:br/>
      </w:r>
      <w:r>
        <w:rPr>
          <w:sz w:val="21"/>
        </w:rPr>
        <w:t xml:space="preserve">  </w:t>
      </w:r>
    </w:p>
    <w:p>
      <w:pPr>
        <w:pStyle w:val="null3"/>
        <w:jc w:val="center"/>
      </w:pPr>
      <w:r>
        <w:rPr>
          <w:sz w:val="28"/>
          <w:color w:val="222222"/>
        </w:rPr>
        <w:t>采购计划编号：</w:t>
      </w:r>
    </w:p>
    <w:p>
      <w:pPr>
        <w:pStyle w:val="null3"/>
        <w:jc w:val="center"/>
      </w:pPr>
      <w:r>
        <w:rPr>
          <w:sz w:val="28"/>
          <w:color w:val="222222"/>
        </w:rPr>
        <w:t>项目编号：</w:t>
      </w:r>
    </w:p>
    <w:p>
      <w:pPr>
        <w:pStyle w:val="null3"/>
        <w:jc w:val="center"/>
      </w:pPr>
      <w:r>
        <w:rPr>
          <w:sz w:val="28"/>
          <w:color w:val="222222"/>
        </w:rPr>
        <w:t>项目名称：</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br/>
      </w:r>
      <w:r>
        <w:rPr>
          <w:sz w:val="21"/>
        </w:rPr>
        <w:t xml:space="preserve">  </w:t>
      </w:r>
    </w:p>
    <w:p>
      <w:pPr>
        <w:pStyle w:val="null3"/>
        <w:jc w:val="both"/>
      </w:pPr>
      <w:r>
        <w:rPr>
          <w:sz w:val="21"/>
          <w:b/>
        </w:rPr>
        <w:t>甲方：</w:t>
      </w:r>
      <w:r>
        <w:rPr>
          <w:sz w:val="21"/>
          <w:u w:val="single"/>
        </w:rPr>
        <w:t xml:space="preserve">  </w:t>
      </w:r>
    </w:p>
    <w:p>
      <w:pPr>
        <w:pStyle w:val="null3"/>
        <w:jc w:val="both"/>
      </w:pPr>
      <w:r>
        <w:rPr>
          <w:sz w:val="27"/>
          <w:color w:val="222222"/>
        </w:rPr>
        <w:t>电话：</w:t>
      </w:r>
      <w:r>
        <w:rPr>
          <w:sz w:val="21"/>
          <w:u w:val="single"/>
        </w:rPr>
        <w:t xml:space="preserve">  </w:t>
      </w:r>
      <w:r>
        <w:rPr>
          <w:sz w:val="27"/>
          <w:color w:val="222222"/>
        </w:rPr>
        <w:t>传真</w:t>
      </w:r>
      <w:r>
        <w:rPr>
          <w:sz w:val="27"/>
          <w:color w:val="222222"/>
        </w:rPr>
        <w:t>：</w:t>
      </w:r>
      <w:r>
        <w:rPr>
          <w:sz w:val="21"/>
          <w:u w:val="single"/>
        </w:rPr>
        <w:t xml:space="preserve">  </w:t>
      </w:r>
      <w:r>
        <w:rPr>
          <w:sz w:val="27"/>
          <w:color w:val="222222"/>
        </w:rPr>
        <w:t>地址：</w:t>
      </w:r>
      <w:r>
        <w:rPr>
          <w:sz w:val="21"/>
          <w:u w:val="single"/>
        </w:rPr>
        <w:t xml:space="preserve">   </w:t>
      </w:r>
    </w:p>
    <w:p>
      <w:pPr>
        <w:pStyle w:val="null3"/>
        <w:jc w:val="both"/>
      </w:pPr>
      <w:r>
        <w:rPr>
          <w:sz w:val="21"/>
          <w:b/>
        </w:rPr>
        <w:t>乙方：</w:t>
      </w:r>
      <w:r>
        <w:rPr>
          <w:sz w:val="21"/>
          <w:u w:val="single"/>
        </w:rPr>
        <w:t xml:space="preserve">  </w:t>
      </w:r>
    </w:p>
    <w:p>
      <w:pPr>
        <w:pStyle w:val="null3"/>
        <w:jc w:val="both"/>
      </w:pPr>
      <w:r>
        <w:rPr>
          <w:sz w:val="27"/>
          <w:color w:val="222222"/>
        </w:rPr>
        <w:t>电话：</w:t>
      </w:r>
      <w:r>
        <w:rPr>
          <w:sz w:val="21"/>
          <w:u w:val="single"/>
        </w:rPr>
        <w:t xml:space="preserve">   </w:t>
      </w:r>
      <w:r>
        <w:rPr>
          <w:sz w:val="27"/>
          <w:color w:val="222222"/>
        </w:rPr>
        <w:t>传真：</w:t>
      </w:r>
      <w:r>
        <w:rPr>
          <w:sz w:val="21"/>
          <w:u w:val="single"/>
        </w:rPr>
        <w:t xml:space="preserve">   </w:t>
      </w:r>
      <w:r>
        <w:rPr>
          <w:sz w:val="27"/>
          <w:color w:val="222222"/>
        </w:rPr>
        <w:t>地址：</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ind w:firstLine="420"/>
        <w:jc w:val="both"/>
      </w:pPr>
      <w:r>
        <w:rPr>
          <w:sz w:val="21"/>
        </w:rPr>
        <w:t>根据</w:t>
      </w:r>
      <w:r>
        <w:rPr>
          <w:sz w:val="24"/>
        </w:rPr>
        <w:t>中山市公安局五桂山分局交警饭堂食材配送资格供应商采购项目</w:t>
      </w:r>
      <w:r>
        <w:rPr>
          <w:sz w:val="21"/>
        </w:rPr>
        <w:t>（项目编号：</w:t>
      </w:r>
      <w:r>
        <w:rPr>
          <w:sz w:val="21"/>
        </w:rPr>
        <w:t>XYGL202508CSC006</w:t>
      </w:r>
      <w:r>
        <w:rPr>
          <w:sz w:val="21"/>
        </w:rPr>
        <w:t>）的采购结果，按照《中华人民共和国民法典》的规定，经双方协商，本着平等互利和诚实信用的原则，一致同意签订本合同如下。</w:t>
      </w:r>
    </w:p>
    <w:p>
      <w:pPr>
        <w:pStyle w:val="null3"/>
        <w:jc w:val="both"/>
      </w:pPr>
      <w:r>
        <w:rPr>
          <w:sz w:val="21"/>
          <w:b/>
        </w:rPr>
        <w:t>一、合同金额：</w:t>
      </w:r>
    </w:p>
    <w:p>
      <w:pPr>
        <w:pStyle w:val="null3"/>
        <w:jc w:val="both"/>
      </w:pPr>
      <w:r>
        <w:rPr>
          <w:sz w:val="21"/>
        </w:rPr>
        <w:t>1</w:t>
      </w:r>
      <w:r>
        <w:rPr>
          <w:sz w:val="21"/>
        </w:rPr>
        <w:t>、成交折扣率：</w:t>
      </w:r>
      <w:r>
        <w:rPr>
          <w:sz w:val="21"/>
          <w:u w:val="single"/>
        </w:rPr>
        <w:t xml:space="preserve">   %</w:t>
      </w:r>
      <w:r>
        <w:rPr>
          <w:sz w:val="21"/>
          <w:u w:val="single"/>
        </w:rPr>
        <w:t>（百分之   ）</w:t>
      </w:r>
    </w:p>
    <w:p>
      <w:pPr>
        <w:pStyle w:val="null3"/>
        <w:jc w:val="both"/>
      </w:pPr>
      <w:r>
        <w:rPr>
          <w:sz w:val="21"/>
        </w:rPr>
        <w:t>2</w:t>
      </w:r>
      <w:r>
        <w:rPr>
          <w:sz w:val="21"/>
        </w:rPr>
        <w:t>、成交折扣率包括货物供货、运输、仓储保管、验收、装卸、税费及相关服务等，乙方不能因为开发票等手续再向甲方申请款项。</w:t>
      </w:r>
    </w:p>
    <w:p>
      <w:pPr>
        <w:pStyle w:val="null3"/>
        <w:jc w:val="both"/>
      </w:pPr>
      <w:r>
        <w:rPr>
          <w:sz w:val="21"/>
        </w:rPr>
        <w:t>二、</w:t>
      </w:r>
      <w:r>
        <w:rPr>
          <w:sz w:val="21"/>
          <w:b/>
        </w:rPr>
        <w:t>采购范围（详见附件）</w:t>
      </w:r>
    </w:p>
    <w:p>
      <w:pPr>
        <w:pStyle w:val="null3"/>
        <w:jc w:val="both"/>
      </w:pPr>
      <w:r>
        <w:rPr>
          <w:sz w:val="21"/>
          <w:b/>
        </w:rPr>
        <w:t>三、基本要求：</w:t>
      </w:r>
    </w:p>
    <w:p>
      <w:pPr>
        <w:pStyle w:val="null3"/>
        <w:jc w:val="left"/>
      </w:pPr>
      <w:r>
        <w:rPr>
          <w:sz w:val="21"/>
        </w:rPr>
        <w:t>1.</w:t>
      </w:r>
      <w:r>
        <w:rPr>
          <w:sz w:val="21"/>
        </w:rPr>
        <w:t>为方便整个项目的顺便进行，乙方须承诺，成交后签订合同前在中山市配置食物储存点或配送点。若没有在规定时间配置的，按违约处理，甲方有权扣罚其全部或部分履约保证金。甲方有权终止合同并追究其违约责任。</w:t>
      </w:r>
    </w:p>
    <w:p>
      <w:pPr>
        <w:pStyle w:val="null3"/>
        <w:jc w:val="left"/>
      </w:pPr>
      <w:r>
        <w:rPr>
          <w:sz w:val="21"/>
        </w:rPr>
        <w:t>2.</w:t>
      </w:r>
      <w:r>
        <w:rPr>
          <w:sz w:val="21"/>
        </w:rPr>
        <w:t>合同签订后，乙方每天按甲方的时间要求将货物送至：五桂山交警大队、五桂山长命水派出所、五桂山桂南警务区，送货次数不定。</w:t>
      </w:r>
    </w:p>
    <w:p>
      <w:pPr>
        <w:pStyle w:val="null3"/>
        <w:jc w:val="left"/>
      </w:pPr>
      <w:r>
        <w:rPr>
          <w:sz w:val="21"/>
        </w:rPr>
        <w:t>3.</w:t>
      </w:r>
      <w:r>
        <w:rPr>
          <w:sz w:val="21"/>
        </w:rPr>
        <w:t>乙方资格确定后，甲方将根据实际情况向乙方采购其所需服务或货物，但甲方不保证向乙方采购的具体数额。供应商必须承诺，在协议期限内，给与甲方享受最优惠待遇，即在合同期内，若给予其他同类客户更优惠的待遇，应通知甲方同时享受。同时供应商应满足采购方所需的品种和数量要求。</w:t>
      </w:r>
    </w:p>
    <w:p>
      <w:pPr>
        <w:pStyle w:val="null3"/>
        <w:jc w:val="left"/>
      </w:pPr>
      <w:r>
        <w:rPr>
          <w:sz w:val="21"/>
        </w:rPr>
        <w:t>4.</w:t>
      </w:r>
      <w:r>
        <w:rPr>
          <w:sz w:val="21"/>
        </w:rPr>
        <w:t>签订合同后前</w:t>
      </w:r>
      <w:r>
        <w:rPr>
          <w:sz w:val="21"/>
        </w:rPr>
        <w:t xml:space="preserve">3 </w:t>
      </w:r>
      <w:r>
        <w:rPr>
          <w:sz w:val="21"/>
        </w:rPr>
        <w:t>个月为试用期，试用期满后，考核合格继续执行合同。若考核分数低于</w:t>
      </w:r>
      <w:r>
        <w:rPr>
          <w:sz w:val="21"/>
        </w:rPr>
        <w:t>80</w:t>
      </w:r>
      <w:r>
        <w:rPr>
          <w:sz w:val="21"/>
        </w:rPr>
        <w:t>分（详见采购需求书中考核机制），甲方有权在</w:t>
      </w:r>
      <w:r>
        <w:rPr>
          <w:sz w:val="21"/>
        </w:rPr>
        <w:t>10</w:t>
      </w:r>
      <w:r>
        <w:rPr>
          <w:sz w:val="21"/>
        </w:rPr>
        <w:t>个工作日内决定是否给予乙方不长于</w:t>
      </w:r>
      <w:r>
        <w:rPr>
          <w:sz w:val="21"/>
        </w:rPr>
        <w:t>1</w:t>
      </w:r>
      <w:r>
        <w:rPr>
          <w:sz w:val="21"/>
        </w:rPr>
        <w:t>个月的整改期限。试用期满或整改期满，乙方如果仍未达到甲方的相关服务要求和质量，甲方有权单方终止合同，并重新组织招标。</w:t>
      </w:r>
    </w:p>
    <w:p>
      <w:pPr>
        <w:pStyle w:val="null3"/>
        <w:jc w:val="left"/>
      </w:pPr>
      <w:r>
        <w:rPr>
          <w:sz w:val="21"/>
        </w:rPr>
        <w:t>5.</w:t>
      </w:r>
      <w:r>
        <w:rPr>
          <w:sz w:val="21"/>
        </w:rPr>
        <w:t>乙方所提供的食品必须是合格的、有生产许可认证、符合国家对食品监督规定的，在保质期内的，经过使用单位检验，如出现质量问题或保质期不足的情况，甲方有权拒绝接受所提供的货物。</w:t>
      </w:r>
    </w:p>
    <w:p>
      <w:pPr>
        <w:pStyle w:val="null3"/>
        <w:jc w:val="left"/>
      </w:pPr>
      <w:r>
        <w:rPr>
          <w:sz w:val="21"/>
        </w:rPr>
        <w:t>6.</w:t>
      </w:r>
      <w:r>
        <w:rPr>
          <w:sz w:val="21"/>
        </w:rPr>
        <w:t>因产品的质量或产地等问题发生争议，甲方或乙方认为有需要，可以共同提出或分别提出质量鉴定，省级质检部门与市级质检部门的鉴定结论不一致的，以广东省质检部门的鉴定结论为准。产品符合规定标准的，鉴定费由甲方承担；产品不符合规定标准的，鉴定费由乙方承担，并须承担相应的责任。</w:t>
      </w:r>
    </w:p>
    <w:p>
      <w:pPr>
        <w:pStyle w:val="null3"/>
        <w:jc w:val="left"/>
      </w:pPr>
      <w:r>
        <w:rPr>
          <w:sz w:val="21"/>
        </w:rPr>
        <w:t>7.</w:t>
      </w:r>
      <w:r>
        <w:rPr>
          <w:sz w:val="21"/>
        </w:rPr>
        <w:t>未经甲方同意，乙方不得再以任何方式转包或分包本项目。经发现，甲方有权终止合同，并罚没履约保证金。</w:t>
      </w:r>
    </w:p>
    <w:p>
      <w:pPr>
        <w:pStyle w:val="null3"/>
        <w:jc w:val="left"/>
      </w:pPr>
      <w:r>
        <w:rPr>
          <w:sz w:val="21"/>
        </w:rPr>
        <w:t>8.</w:t>
      </w:r>
      <w:r>
        <w:rPr>
          <w:sz w:val="21"/>
        </w:rPr>
        <w:t>采购时应按以下原则确认实际供货价：</w:t>
      </w:r>
    </w:p>
    <w:p>
      <w:pPr>
        <w:pStyle w:val="null3"/>
        <w:jc w:val="left"/>
      </w:pPr>
      <w:r>
        <w:rPr>
          <w:sz w:val="21"/>
        </w:rPr>
        <w:t xml:space="preserve">8.1 </w:t>
      </w:r>
      <w:r>
        <w:rPr>
          <w:sz w:val="21"/>
        </w:rPr>
        <w:t>实际采购价格</w:t>
      </w:r>
      <w:r>
        <w:rPr>
          <w:sz w:val="21"/>
        </w:rPr>
        <w:t>≤</w:t>
      </w:r>
      <w:r>
        <w:rPr>
          <w:sz w:val="21"/>
        </w:rPr>
        <w:t>市场货物价格。</w:t>
      </w:r>
    </w:p>
    <w:p>
      <w:pPr>
        <w:pStyle w:val="null3"/>
        <w:jc w:val="left"/>
      </w:pPr>
      <w:r>
        <w:rPr>
          <w:sz w:val="21"/>
        </w:rPr>
        <w:t xml:space="preserve">8.2 </w:t>
      </w:r>
      <w:r>
        <w:rPr>
          <w:sz w:val="21"/>
        </w:rPr>
        <w:t>供货期内，协议供货价应低于销售给中山地区其他集团或个人等直接用户的供货价（包括各项折扣价）。</w:t>
      </w:r>
    </w:p>
    <w:p>
      <w:pPr>
        <w:pStyle w:val="null3"/>
        <w:jc w:val="left"/>
      </w:pPr>
      <w:r>
        <w:rPr>
          <w:sz w:val="21"/>
        </w:rPr>
        <w:t xml:space="preserve">8.3 </w:t>
      </w:r>
      <w:r>
        <w:rPr>
          <w:sz w:val="21"/>
        </w:rPr>
        <w:t>报价包含履行合同所有相关服务的所需的服务费用。</w:t>
      </w:r>
    </w:p>
    <w:p>
      <w:pPr>
        <w:pStyle w:val="null3"/>
        <w:jc w:val="left"/>
      </w:pPr>
      <w:r>
        <w:rPr>
          <w:sz w:val="21"/>
        </w:rPr>
        <w:t xml:space="preserve">8.4 </w:t>
      </w:r>
      <w:r>
        <w:rPr>
          <w:sz w:val="21"/>
        </w:rPr>
        <w:t>报价均应包含所有的税费。</w:t>
      </w:r>
    </w:p>
    <w:p>
      <w:pPr>
        <w:pStyle w:val="null3"/>
        <w:jc w:val="left"/>
      </w:pPr>
      <w:r>
        <w:rPr>
          <w:sz w:val="21"/>
        </w:rPr>
        <w:t xml:space="preserve">8.5 </w:t>
      </w:r>
      <w:r>
        <w:rPr>
          <w:sz w:val="21"/>
        </w:rPr>
        <w:t>乙方免费配送货物到采购单位。</w:t>
      </w:r>
    </w:p>
    <w:p>
      <w:pPr>
        <w:pStyle w:val="null3"/>
        <w:jc w:val="left"/>
      </w:pPr>
      <w:r>
        <w:rPr>
          <w:sz w:val="21"/>
        </w:rPr>
        <w:t>9.</w:t>
      </w:r>
      <w:r>
        <w:rPr>
          <w:sz w:val="21"/>
        </w:rPr>
        <w:t>甲方有权随时抽查乙方的供货食品入货台账或进行市场调查，发现乙方有虚报或隐瞒供货食品市场价存在欺骗行为，甲方有权取消其成交资格，终止合同。</w:t>
      </w:r>
    </w:p>
    <w:p>
      <w:pPr>
        <w:pStyle w:val="null3"/>
        <w:jc w:val="left"/>
      </w:pPr>
      <w:r>
        <w:rPr>
          <w:sz w:val="21"/>
        </w:rPr>
        <w:t>10.</w:t>
      </w:r>
      <w:r>
        <w:rPr>
          <w:sz w:val="21"/>
        </w:rPr>
        <w:t>甲方对应急食品及政府扶贫农副产品采购有自主权，甲方有权直接采购，不受本项目采购清单限制；采购脱贫地区农副产品的预留比例原则上不低于本单位年度食堂食材采购总金额的</w:t>
      </w:r>
      <w:r>
        <w:rPr>
          <w:sz w:val="21"/>
        </w:rPr>
        <w:t>30%</w:t>
      </w:r>
      <w:r>
        <w:rPr>
          <w:sz w:val="21"/>
        </w:rPr>
        <w:t>；乙方应配合甲方做好食品或农副产品的运输、储藏和分配等工作。同时协助甲方在</w:t>
      </w:r>
      <w:r>
        <w:rPr>
          <w:sz w:val="21"/>
        </w:rPr>
        <w:t>“</w:t>
      </w:r>
      <w:r>
        <w:rPr>
          <w:sz w:val="21"/>
        </w:rPr>
        <w:t>脱贫地区农副产品网络销售平台（简称</w:t>
      </w:r>
      <w:r>
        <w:rPr>
          <w:sz w:val="21"/>
        </w:rPr>
        <w:t>“832</w:t>
      </w:r>
      <w:r>
        <w:rPr>
          <w:sz w:val="21"/>
        </w:rPr>
        <w:t>平台</w:t>
      </w:r>
      <w:r>
        <w:rPr>
          <w:sz w:val="21"/>
        </w:rPr>
        <w:t>”</w:t>
      </w:r>
      <w:r>
        <w:rPr>
          <w:sz w:val="21"/>
        </w:rPr>
        <w:t>）</w:t>
      </w:r>
      <w:r>
        <w:rPr>
          <w:sz w:val="21"/>
        </w:rPr>
        <w:t>”</w:t>
      </w:r>
      <w:r>
        <w:rPr>
          <w:sz w:val="21"/>
        </w:rPr>
        <w:t>进行登记操作及填报相关内容。</w:t>
      </w:r>
    </w:p>
    <w:p>
      <w:pPr>
        <w:pStyle w:val="null3"/>
        <w:jc w:val="both"/>
      </w:pPr>
      <w:r>
        <w:rPr>
          <w:sz w:val="21"/>
          <w:b/>
        </w:rPr>
        <w:t>四、配送要求</w:t>
      </w:r>
    </w:p>
    <w:p>
      <w:pPr>
        <w:pStyle w:val="null3"/>
        <w:jc w:val="left"/>
      </w:pPr>
      <w:r>
        <w:rPr>
          <w:sz w:val="21"/>
        </w:rPr>
        <w:t>1.</w:t>
      </w:r>
      <w:r>
        <w:rPr>
          <w:sz w:val="21"/>
        </w:rPr>
        <w:t>乙方首次供应时，须提供</w:t>
      </w:r>
      <w:r>
        <w:rPr>
          <w:sz w:val="21"/>
        </w:rPr>
        <w:t>①</w:t>
      </w:r>
      <w:r>
        <w:rPr>
          <w:sz w:val="21"/>
        </w:rPr>
        <w:t>营业执照</w:t>
      </w:r>
      <w:r>
        <w:rPr>
          <w:sz w:val="21"/>
        </w:rPr>
        <w:t>②</w:t>
      </w:r>
      <w:r>
        <w:rPr>
          <w:sz w:val="21"/>
        </w:rPr>
        <w:t>《食品流通许可证》或《食品药品经营许可证》或《食品经营许可证》或《餐饮服务许可证》（或同等含义的相关证明材料）</w:t>
      </w:r>
      <w:r>
        <w:rPr>
          <w:sz w:val="21"/>
        </w:rPr>
        <w:t>③</w:t>
      </w:r>
      <w:r>
        <w:rPr>
          <w:sz w:val="21"/>
        </w:rPr>
        <w:t>配送人的健康证和近</w:t>
      </w:r>
      <w:r>
        <w:rPr>
          <w:sz w:val="21"/>
        </w:rPr>
        <w:t>6</w:t>
      </w:r>
      <w:r>
        <w:rPr>
          <w:sz w:val="21"/>
        </w:rPr>
        <w:t>个月乙方为其缴纳的社保证明或有效的劳动合同，以上复印件加盖公章给甲方备案。</w:t>
      </w:r>
    </w:p>
    <w:p>
      <w:pPr>
        <w:pStyle w:val="null3"/>
        <w:jc w:val="left"/>
      </w:pPr>
      <w:r>
        <w:rPr>
          <w:sz w:val="21"/>
        </w:rPr>
        <w:t>2.</w:t>
      </w:r>
      <w:r>
        <w:rPr>
          <w:sz w:val="21"/>
        </w:rPr>
        <w:t>乙方在中山市配置的食物储存点或配送点配送范围超过</w:t>
      </w:r>
      <w:r>
        <w:rPr>
          <w:sz w:val="21"/>
        </w:rPr>
        <w:t>20</w:t>
      </w:r>
      <w:r>
        <w:rPr>
          <w:sz w:val="21"/>
        </w:rPr>
        <w:t>公里必须采用冷链车配送。</w:t>
      </w:r>
    </w:p>
    <w:p>
      <w:pPr>
        <w:pStyle w:val="null3"/>
        <w:jc w:val="both"/>
      </w:pPr>
      <w:r>
        <w:rPr>
          <w:sz w:val="21"/>
          <w:b/>
        </w:rPr>
        <w:t>五、送货时间、地点</w:t>
      </w:r>
    </w:p>
    <w:p>
      <w:pPr>
        <w:pStyle w:val="null3"/>
        <w:jc w:val="left"/>
      </w:pPr>
      <w:r>
        <w:rPr>
          <w:sz w:val="21"/>
        </w:rPr>
        <w:t>1.</w:t>
      </w:r>
      <w:r>
        <w:rPr>
          <w:sz w:val="21"/>
        </w:rPr>
        <w:t>配送时间为：每天上午</w:t>
      </w:r>
      <w:r>
        <w:rPr>
          <w:sz w:val="21"/>
        </w:rPr>
        <w:t xml:space="preserve">06:30 </w:t>
      </w:r>
      <w:r>
        <w:rPr>
          <w:sz w:val="21"/>
        </w:rPr>
        <w:t xml:space="preserve">至 </w:t>
      </w:r>
      <w:r>
        <w:rPr>
          <w:sz w:val="21"/>
        </w:rPr>
        <w:t>07:00</w:t>
      </w:r>
      <w:r>
        <w:rPr>
          <w:sz w:val="21"/>
        </w:rPr>
        <w:t>；遇到特殊情况（如接待、甲方特殊任务外出），乙方必须听从甲方的调度指挥。</w:t>
      </w:r>
    </w:p>
    <w:p>
      <w:pPr>
        <w:pStyle w:val="null3"/>
        <w:jc w:val="left"/>
      </w:pPr>
      <w:r>
        <w:rPr>
          <w:sz w:val="21"/>
        </w:rPr>
        <w:t>2.</w:t>
      </w:r>
      <w:r>
        <w:rPr>
          <w:sz w:val="21"/>
        </w:rPr>
        <w:t>一般为每天按甲方的时间要求将食品送至甲方指定地点，如送货迟到超过</w:t>
      </w:r>
      <w:r>
        <w:rPr>
          <w:sz w:val="21"/>
        </w:rPr>
        <w:t>30</w:t>
      </w:r>
      <w:r>
        <w:rPr>
          <w:sz w:val="21"/>
        </w:rPr>
        <w:t>分钟，视为违约，甲方有权要求乙方支付不多于当天总菜款的</w:t>
      </w:r>
      <w:r>
        <w:rPr>
          <w:sz w:val="21"/>
        </w:rPr>
        <w:t>10</w:t>
      </w:r>
      <w:r>
        <w:rPr>
          <w:sz w:val="21"/>
        </w:rPr>
        <w:t>％作为违约金，如累计迟到到达</w:t>
      </w:r>
      <w:r>
        <w:rPr>
          <w:sz w:val="21"/>
        </w:rPr>
        <w:t>3</w:t>
      </w:r>
      <w:r>
        <w:rPr>
          <w:sz w:val="21"/>
        </w:rPr>
        <w:t>次或以上，甲方有权要求乙方限期整改，并扣除不多于当月货款的</w:t>
      </w:r>
      <w:r>
        <w:rPr>
          <w:sz w:val="21"/>
        </w:rPr>
        <w:t>20%</w:t>
      </w:r>
      <w:r>
        <w:rPr>
          <w:sz w:val="21"/>
        </w:rPr>
        <w:t>作为违约金。如累计迟到到达</w:t>
      </w:r>
      <w:r>
        <w:rPr>
          <w:sz w:val="21"/>
        </w:rPr>
        <w:t>5</w:t>
      </w:r>
      <w:r>
        <w:rPr>
          <w:sz w:val="21"/>
        </w:rPr>
        <w:t>次或以上，甲方有权单方面终止合同并扣除不多于当月货款的</w:t>
      </w:r>
      <w:r>
        <w:rPr>
          <w:sz w:val="21"/>
        </w:rPr>
        <w:t>20%</w:t>
      </w:r>
      <w:r>
        <w:rPr>
          <w:sz w:val="21"/>
        </w:rPr>
        <w:t>作为违约金。</w:t>
      </w:r>
    </w:p>
    <w:p>
      <w:pPr>
        <w:pStyle w:val="null3"/>
        <w:jc w:val="left"/>
      </w:pPr>
      <w:r>
        <w:rPr>
          <w:sz w:val="21"/>
        </w:rPr>
        <w:t>3.</w:t>
      </w:r>
      <w:r>
        <w:rPr>
          <w:sz w:val="21"/>
        </w:rPr>
        <w:t>责任方面：如因乙方所送货物造成食物中毒等事故，乙方应承担全部责任，并保留追究刑事责任的权利。</w:t>
      </w:r>
    </w:p>
    <w:p>
      <w:pPr>
        <w:pStyle w:val="null3"/>
        <w:jc w:val="left"/>
      </w:pPr>
      <w:r>
        <w:rPr>
          <w:sz w:val="21"/>
        </w:rPr>
        <w:t>4.</w:t>
      </w:r>
      <w:r>
        <w:rPr>
          <w:sz w:val="21"/>
        </w:rPr>
        <w:t>乙方需要有农药残留检测室和具备相关的检测仪器，供货时须提供检测结果报告。</w:t>
      </w:r>
    </w:p>
    <w:p>
      <w:pPr>
        <w:pStyle w:val="null3"/>
        <w:jc w:val="left"/>
      </w:pPr>
      <w:r>
        <w:rPr>
          <w:sz w:val="21"/>
        </w:rPr>
        <w:t>5.</w:t>
      </w:r>
      <w:r>
        <w:rPr>
          <w:sz w:val="21"/>
        </w:rPr>
        <w:t>合同期内乙方保证足够的货物供应，不能以任何理由中途停止供应。</w:t>
      </w:r>
    </w:p>
    <w:p>
      <w:pPr>
        <w:pStyle w:val="null3"/>
        <w:jc w:val="both"/>
      </w:pPr>
      <w:r>
        <w:rPr>
          <w:sz w:val="21"/>
          <w:b/>
        </w:rPr>
        <w:t>六、验收及质量要求</w:t>
      </w:r>
    </w:p>
    <w:p>
      <w:pPr>
        <w:pStyle w:val="null3"/>
        <w:jc w:val="left"/>
      </w:pPr>
      <w:r>
        <w:rPr>
          <w:sz w:val="21"/>
        </w:rPr>
        <w:t>1.</w:t>
      </w:r>
      <w:r>
        <w:rPr>
          <w:sz w:val="21"/>
        </w:rPr>
        <w:t>成交供应商每次随货送上一式三份的送货清单，供双方验货后签字确认，双方各持一份，作为送、收货的凭证。如出现需要调整送货清单情况的，成交供应商须在</w:t>
      </w:r>
      <w:r>
        <w:rPr>
          <w:sz w:val="21"/>
        </w:rPr>
        <w:t>24</w:t>
      </w:r>
      <w:r>
        <w:rPr>
          <w:sz w:val="21"/>
        </w:rPr>
        <w:t>小时内处理并将调整后的清单送至采购人。</w:t>
      </w:r>
    </w:p>
    <w:p>
      <w:pPr>
        <w:pStyle w:val="null3"/>
        <w:jc w:val="both"/>
      </w:pPr>
      <w:r>
        <w:rPr>
          <w:sz w:val="21"/>
        </w:rPr>
        <w:t>2</w:t>
      </w:r>
      <w:r>
        <w:rPr>
          <w:sz w:val="21"/>
        </w:rPr>
        <w:t>.</w:t>
      </w:r>
      <w:r>
        <w:rPr>
          <w:sz w:val="21"/>
        </w:rPr>
        <w:t>成交供应商</w:t>
      </w:r>
      <w:r>
        <w:rPr>
          <w:sz w:val="21"/>
        </w:rPr>
        <w:t>所供的各类食材须符合国家《中华人民共和国产品质量法》、《中华人民共和国食品卫生法》等相关法律法规的要求，确保所供食品优质新鲜，符合卫生防疫部门、检验检疫部门的各项合格指标，有完整的检验检疫证书。</w:t>
      </w:r>
      <w:r>
        <w:rPr>
          <w:sz w:val="21"/>
        </w:rPr>
        <w:t>成交供应商</w:t>
      </w:r>
      <w:r>
        <w:rPr>
          <w:sz w:val="21"/>
        </w:rPr>
        <w:t>供应的蔬菜食品，须符合国家农产品安全质量无公害蔬菜安全要求、食品中污染限量、食品中农药最大残留限量等规定和采购人的有关质量要求，严格遵守《无公害农产品管理办法》。</w:t>
      </w:r>
      <w:r>
        <w:rPr>
          <w:sz w:val="21"/>
        </w:rPr>
        <w:t>成交供应商</w:t>
      </w:r>
      <w:r>
        <w:rPr>
          <w:sz w:val="21"/>
        </w:rPr>
        <w:t>提供的肉类、禽蛋类、水产类食品须符合相关环境保护等方面的法律要求，符合采购人提出的有关要求和质量标准，以及国家有关食品安全标准和规定的要求。</w:t>
      </w:r>
    </w:p>
    <w:p>
      <w:pPr>
        <w:pStyle w:val="null3"/>
        <w:jc w:val="both"/>
      </w:pPr>
      <w:r>
        <w:rPr>
          <w:sz w:val="21"/>
        </w:rPr>
        <w:t>3</w:t>
      </w:r>
      <w:r>
        <w:rPr>
          <w:sz w:val="21"/>
        </w:rPr>
        <w:t xml:space="preserve"> .</w:t>
      </w:r>
      <w:r>
        <w:rPr>
          <w:sz w:val="21"/>
        </w:rPr>
        <w:t>成交供应商</w:t>
      </w:r>
      <w:r>
        <w:rPr>
          <w:sz w:val="21"/>
        </w:rPr>
        <w:t>所供蔬菜类必须保证是</w:t>
      </w:r>
      <w:r>
        <w:rPr>
          <w:sz w:val="21"/>
        </w:rPr>
        <w:t>24</w:t>
      </w:r>
      <w:r>
        <w:rPr>
          <w:sz w:val="21"/>
        </w:rPr>
        <w:t>小时内采收，必须提供检测报告书，保持较好色泽及新鲜度；每批次蔬菜必须保证新鲜，且须提供加盖公章的残留农药检测记录单给采购人。</w:t>
      </w:r>
    </w:p>
    <w:p>
      <w:pPr>
        <w:pStyle w:val="null3"/>
        <w:jc w:val="both"/>
      </w:pPr>
      <w:r>
        <w:rPr>
          <w:sz w:val="21"/>
        </w:rPr>
        <w:t>4</w:t>
      </w:r>
      <w:r>
        <w:rPr>
          <w:sz w:val="21"/>
        </w:rPr>
        <w:t>.</w:t>
      </w:r>
      <w:r>
        <w:rPr>
          <w:sz w:val="21"/>
        </w:rPr>
        <w:t>成交供应商</w:t>
      </w:r>
      <w:r>
        <w:rPr>
          <w:sz w:val="21"/>
        </w:rPr>
        <w:t>所供畜禽肉类必须保证是经过肉检（卫生部门检疫）的当日屠宰的新鲜肉。</w:t>
      </w:r>
    </w:p>
    <w:p>
      <w:pPr>
        <w:pStyle w:val="null3"/>
        <w:jc w:val="both"/>
      </w:pPr>
      <w:r>
        <w:rPr>
          <w:sz w:val="21"/>
        </w:rPr>
        <w:t>5</w:t>
      </w:r>
      <w:r>
        <w:rPr>
          <w:sz w:val="21"/>
        </w:rPr>
        <w:t>.</w:t>
      </w:r>
      <w:r>
        <w:rPr>
          <w:sz w:val="21"/>
        </w:rPr>
        <w:t>成交供应商</w:t>
      </w:r>
      <w:r>
        <w:rPr>
          <w:sz w:val="21"/>
        </w:rPr>
        <w:t>所供水产类必须保证是鲜活且经过卫生部门检疫，禽类、水产类、海鲜类根据采购人要求进行不定期检测，提供检测报告。</w:t>
      </w:r>
    </w:p>
    <w:p>
      <w:pPr>
        <w:pStyle w:val="null3"/>
        <w:jc w:val="both"/>
      </w:pPr>
      <w:r>
        <w:rPr>
          <w:sz w:val="21"/>
        </w:rPr>
        <w:t>6</w:t>
      </w:r>
      <w:r>
        <w:rPr>
          <w:sz w:val="21"/>
        </w:rPr>
        <w:t>.</w:t>
      </w:r>
      <w:r>
        <w:rPr>
          <w:sz w:val="21"/>
        </w:rPr>
        <w:t>成交供应商</w:t>
      </w:r>
      <w:r>
        <w:rPr>
          <w:sz w:val="21"/>
        </w:rPr>
        <w:t>所供烧味等熟食必须保证加工场地合法合规，卫生条件良好，采用当日屠宰的新鲜肉制作。</w:t>
      </w:r>
    </w:p>
    <w:p>
      <w:pPr>
        <w:pStyle w:val="null3"/>
        <w:jc w:val="both"/>
      </w:pPr>
      <w:r>
        <w:rPr>
          <w:sz w:val="21"/>
        </w:rPr>
        <w:t>7</w:t>
      </w:r>
      <w:r>
        <w:rPr>
          <w:sz w:val="21"/>
        </w:rPr>
        <w:t>.</w:t>
      </w:r>
      <w:r>
        <w:rPr>
          <w:sz w:val="21"/>
        </w:rPr>
        <w:t>成交供应商</w:t>
      </w:r>
      <w:r>
        <w:rPr>
          <w:sz w:val="21"/>
        </w:rPr>
        <w:t>所供冷冻类和干货类商品应保持较好的外观，且必须是在保质期内。</w:t>
      </w:r>
    </w:p>
    <w:p>
      <w:pPr>
        <w:pStyle w:val="null3"/>
        <w:jc w:val="both"/>
      </w:pPr>
      <w:r>
        <w:rPr>
          <w:sz w:val="21"/>
        </w:rPr>
        <w:t>8</w:t>
      </w:r>
      <w:r>
        <w:rPr>
          <w:sz w:val="21"/>
        </w:rPr>
        <w:t>.</w:t>
      </w:r>
      <w:r>
        <w:rPr>
          <w:sz w:val="21"/>
        </w:rPr>
        <w:t>成交供应商</w:t>
      </w:r>
      <w:r>
        <w:rPr>
          <w:sz w:val="21"/>
        </w:rPr>
        <w:t>所供的其他食品原材料必须是保证优质、新鲜，且必须是在保质期内。</w:t>
      </w:r>
    </w:p>
    <w:p>
      <w:pPr>
        <w:pStyle w:val="null3"/>
        <w:jc w:val="both"/>
      </w:pPr>
      <w:r>
        <w:rPr>
          <w:sz w:val="21"/>
        </w:rPr>
        <w:t>9</w:t>
      </w:r>
      <w:r>
        <w:rPr>
          <w:sz w:val="21"/>
        </w:rPr>
        <w:t>.</w:t>
      </w:r>
      <w:r>
        <w:rPr>
          <w:sz w:val="21"/>
        </w:rPr>
        <w:t>采购人按要求对货物进行认真验收，对不符合规格要求、有质量问题的商品，</w:t>
      </w:r>
      <w:r>
        <w:rPr>
          <w:sz w:val="21"/>
        </w:rPr>
        <w:t>成交供应商</w:t>
      </w:r>
      <w:r>
        <w:rPr>
          <w:sz w:val="21"/>
        </w:rPr>
        <w:t>必须无条件退货；</w:t>
      </w:r>
      <w:r>
        <w:rPr>
          <w:sz w:val="21"/>
        </w:rPr>
        <w:t>成交供应商</w:t>
      </w:r>
      <w:r>
        <w:rPr>
          <w:sz w:val="21"/>
        </w:rPr>
        <w:t>未能履行招标文件要求和合同所约定事项</w:t>
      </w:r>
      <w:r>
        <w:rPr>
          <w:sz w:val="21"/>
        </w:rPr>
        <w:t xml:space="preserve">, </w:t>
      </w:r>
      <w:r>
        <w:rPr>
          <w:sz w:val="21"/>
        </w:rPr>
        <w:t>或供应不合格的、假冒伪劣、以次充好的商品，采购人退货后将记录在案，并对</w:t>
      </w:r>
      <w:r>
        <w:rPr>
          <w:sz w:val="21"/>
        </w:rPr>
        <w:t>成交供应商</w:t>
      </w:r>
      <w:r>
        <w:rPr>
          <w:sz w:val="21"/>
        </w:rPr>
        <w:t>予以处罚，除要承担因此产生的一切损失和费用外，情节严重的采购人有权单方面终止合同。</w:t>
      </w:r>
    </w:p>
    <w:p>
      <w:pPr>
        <w:pStyle w:val="null3"/>
        <w:jc w:val="both"/>
      </w:pPr>
      <w:r>
        <w:rPr>
          <w:sz w:val="21"/>
        </w:rPr>
        <w:t>10</w:t>
      </w:r>
      <w:r>
        <w:rPr>
          <w:sz w:val="21"/>
        </w:rPr>
        <w:t>.</w:t>
      </w:r>
      <w:r>
        <w:rPr>
          <w:sz w:val="21"/>
        </w:rPr>
        <w:t>如因</w:t>
      </w:r>
      <w:r>
        <w:rPr>
          <w:sz w:val="21"/>
        </w:rPr>
        <w:t>成交供应商</w:t>
      </w:r>
      <w:r>
        <w:rPr>
          <w:sz w:val="21"/>
        </w:rPr>
        <w:t>提供的食品质量问题造成采购人人员食物中毒、发生食品安全事故等后果，由</w:t>
      </w:r>
      <w:r>
        <w:rPr>
          <w:sz w:val="21"/>
        </w:rPr>
        <w:t>成交供应商</w:t>
      </w:r>
      <w:r>
        <w:rPr>
          <w:sz w:val="21"/>
        </w:rPr>
        <w:t>负全部经济和法律责任，并赔偿由此所造成的一切经济损失，且采购人有权单方面提出终止合同。</w:t>
      </w:r>
    </w:p>
    <w:p>
      <w:pPr>
        <w:pStyle w:val="null3"/>
        <w:jc w:val="left"/>
      </w:pPr>
      <w:r>
        <w:rPr>
          <w:sz w:val="21"/>
          <w:b/>
        </w:rPr>
        <w:t>七、供货价格要求</w:t>
      </w:r>
    </w:p>
    <w:p>
      <w:pPr>
        <w:pStyle w:val="null3"/>
        <w:jc w:val="left"/>
      </w:pPr>
      <w:r>
        <w:rPr>
          <w:sz w:val="21"/>
        </w:rPr>
        <w:t>1.</w:t>
      </w:r>
      <w:r>
        <w:rPr>
          <w:sz w:val="21"/>
        </w:rPr>
        <w:t>甲方根据采购需要，按采购计划与乙方签订供货合同；</w:t>
      </w:r>
    </w:p>
    <w:p>
      <w:pPr>
        <w:pStyle w:val="null3"/>
        <w:jc w:val="left"/>
      </w:pPr>
      <w:r>
        <w:rPr>
          <w:sz w:val="21"/>
        </w:rPr>
        <w:t>2.</w:t>
      </w:r>
      <w:r>
        <w:rPr>
          <w:sz w:val="21"/>
        </w:rPr>
        <w:t>乙方按照约定及时响应需求，安排配送。</w:t>
      </w:r>
    </w:p>
    <w:p>
      <w:pPr>
        <w:pStyle w:val="null3"/>
        <w:jc w:val="left"/>
      </w:pPr>
      <w:r>
        <w:rPr>
          <w:sz w:val="21"/>
        </w:rPr>
        <w:t>3.</w:t>
      </w:r>
      <w:r>
        <w:rPr>
          <w:sz w:val="21"/>
        </w:rPr>
        <w:t>乙方根据供货合同向甲方进行货物供货（含运输、包装、保险等相关服务）；</w:t>
      </w:r>
    </w:p>
    <w:p>
      <w:pPr>
        <w:pStyle w:val="null3"/>
        <w:jc w:val="left"/>
      </w:pPr>
      <w:r>
        <w:rPr>
          <w:sz w:val="21"/>
        </w:rPr>
        <w:t>4.</w:t>
      </w:r>
      <w:r>
        <w:rPr>
          <w:sz w:val="21"/>
        </w:rPr>
        <w:t>乙方完成供货及相关服务后，由甲方组织验收；</w:t>
      </w:r>
    </w:p>
    <w:p>
      <w:pPr>
        <w:pStyle w:val="null3"/>
        <w:jc w:val="left"/>
      </w:pPr>
      <w:r>
        <w:rPr>
          <w:sz w:val="21"/>
        </w:rPr>
        <w:t>5.</w:t>
      </w:r>
      <w:r>
        <w:rPr>
          <w:sz w:val="21"/>
        </w:rPr>
        <w:t>乙方应提供优惠的价格，</w:t>
      </w:r>
      <w:r>
        <w:rPr>
          <w:sz w:val="21"/>
        </w:rPr>
        <w:t>参照中山市发展和改革局</w:t>
      </w:r>
      <w:r>
        <w:rPr>
          <w:sz w:val="21"/>
        </w:rPr>
        <w:t>“中山市菜篮子信息发布平台（</w:t>
      </w:r>
      <w:r>
        <w:rPr>
          <w:sz w:val="21"/>
        </w:rPr>
        <w:t>http://clz.zsdp.gov.cn/</w:t>
      </w:r>
      <w:r>
        <w:rPr>
          <w:sz w:val="21"/>
        </w:rPr>
        <w:t>）”公布的食品零售价格和库充市场的价格执行，以每月</w:t>
      </w:r>
      <w:r>
        <w:rPr>
          <w:sz w:val="21"/>
        </w:rPr>
        <w:t>25</w:t>
      </w:r>
      <w:r>
        <w:rPr>
          <w:sz w:val="21"/>
        </w:rPr>
        <w:t>日当天价格确定次月的供货基准单价；对于“中山市菜篮子信息发布平台”没有公布的食品零售价格（部分特定牌子的产品除外），由采购人和中标供应商双方通过库充市场和周边大型商超等同类食品进行市场调查来作为供货基准单价</w:t>
      </w:r>
      <w:r>
        <w:rPr>
          <w:sz w:val="21"/>
        </w:rPr>
        <w:t>。</w:t>
      </w:r>
    </w:p>
    <w:p>
      <w:pPr>
        <w:pStyle w:val="null3"/>
        <w:jc w:val="left"/>
      </w:pPr>
      <w:r>
        <w:rPr>
          <w:sz w:val="21"/>
        </w:rPr>
        <w:t>6.</w:t>
      </w:r>
      <w:r>
        <w:rPr>
          <w:sz w:val="21"/>
        </w:rPr>
        <w:t>乙方须设置</w:t>
      </w:r>
      <w:r>
        <w:rPr>
          <w:sz w:val="21"/>
        </w:rPr>
        <w:t>1</w:t>
      </w:r>
      <w:r>
        <w:rPr>
          <w:sz w:val="21"/>
        </w:rPr>
        <w:t>名协议联络员及</w:t>
      </w:r>
      <w:r>
        <w:rPr>
          <w:sz w:val="21"/>
        </w:rPr>
        <w:t>1</w:t>
      </w:r>
      <w:r>
        <w:rPr>
          <w:sz w:val="21"/>
        </w:rPr>
        <w:t>名配送员，专人专车配送，接受甲方的监督管理。送货冷链车须经甲方确认备案，送货员每月须提供在乙方单位购买社保的证明文件复印件加盖公章报甲方备案登记。并于每月</w:t>
      </w:r>
      <w:r>
        <w:rPr>
          <w:sz w:val="21"/>
        </w:rPr>
        <w:t>5</w:t>
      </w:r>
      <w:r>
        <w:rPr>
          <w:sz w:val="21"/>
        </w:rPr>
        <w:t>日前（节假日顺延）向甲方报送上月协议服务统计表和有关资料。乙方应保存好所有的单据和资料，随时接受甲方的检查。</w:t>
      </w:r>
    </w:p>
    <w:p>
      <w:pPr>
        <w:pStyle w:val="null3"/>
        <w:jc w:val="left"/>
      </w:pPr>
      <w:r>
        <w:rPr>
          <w:sz w:val="21"/>
        </w:rPr>
        <w:t>7.</w:t>
      </w:r>
      <w:r>
        <w:rPr>
          <w:sz w:val="21"/>
        </w:rPr>
        <w:t>本项目的货款每个月最后一日结算，按实际供货量结算，乙方向甲方提交经甲方确认的收货单和等额发票后，经甲方确认后</w:t>
      </w:r>
      <w:r>
        <w:rPr>
          <w:sz w:val="21"/>
        </w:rPr>
        <w:t>15</w:t>
      </w:r>
      <w:r>
        <w:rPr>
          <w:sz w:val="21"/>
        </w:rPr>
        <w:t>天内支付该笔货款。</w:t>
      </w:r>
    </w:p>
    <w:p>
      <w:pPr>
        <w:pStyle w:val="null3"/>
        <w:jc w:val="left"/>
      </w:pPr>
      <w:r>
        <w:rPr>
          <w:sz w:val="21"/>
        </w:rPr>
        <w:t>8.</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left"/>
      </w:pPr>
      <w:r>
        <w:rPr>
          <w:sz w:val="21"/>
        </w:rPr>
        <w:t>9</w:t>
      </w:r>
      <w:r>
        <w:rPr>
          <w:sz w:val="21"/>
        </w:rPr>
        <w:t>.</w:t>
      </w:r>
      <w:r>
        <w:rPr>
          <w:sz w:val="21"/>
        </w:rPr>
        <w:t>如生产商或批发商统一调整价格或新增产品，供应商须及时书面通知甲方并附相关资料。价格下调时，应给予甲方相同的价格下调幅度；价格上升幅度超</w:t>
      </w:r>
      <w:r>
        <w:rPr>
          <w:sz w:val="21"/>
        </w:rPr>
        <w:t>5%</w:t>
      </w:r>
      <w:r>
        <w:rPr>
          <w:sz w:val="21"/>
        </w:rPr>
        <w:t>以上时，须提供生产商或批发商调价通知书等书面证明材料原件，经甲方审核后执行新的价格。</w:t>
      </w:r>
    </w:p>
    <w:p>
      <w:pPr>
        <w:pStyle w:val="null3"/>
        <w:jc w:val="left"/>
      </w:pPr>
      <w:r>
        <w:rPr>
          <w:sz w:val="21"/>
        </w:rPr>
        <w:t>1</w:t>
      </w:r>
      <w:r>
        <w:rPr>
          <w:sz w:val="21"/>
        </w:rPr>
        <w:t>0</w:t>
      </w:r>
      <w:r>
        <w:rPr>
          <w:sz w:val="21"/>
        </w:rPr>
        <w:t>.</w:t>
      </w:r>
      <w:r>
        <w:rPr>
          <w:sz w:val="21"/>
        </w:rPr>
        <w:t>乙方应每个月</w:t>
      </w:r>
      <w:r>
        <w:rPr>
          <w:sz w:val="21"/>
        </w:rPr>
        <w:t>1</w:t>
      </w:r>
      <w:r>
        <w:rPr>
          <w:sz w:val="21"/>
        </w:rPr>
        <w:t>号前提供一次或以上的食品市场价格给甲方查阅和备案；如甲方有需要采购海鲜类食品的，乙方应及时提供海鲜食品的市场价格给甲方查阅和选择确定。甲方有权随时抽查供货商的供货食品入货清单进行市场调查，通过市场调查（以城区及周边市场、各大型超市平均零售价格为准），发现供货商有虚报或隐瞒供货食品市场价存在欺骗行为，甲方有权终止合同并有权拒绝支付尚未支付的货物费用，乙方应按本合同费用总额的</w:t>
      </w:r>
      <w:r>
        <w:rPr>
          <w:sz w:val="21"/>
        </w:rPr>
        <w:t>30%</w:t>
      </w:r>
      <w:r>
        <w:rPr>
          <w:sz w:val="21"/>
        </w:rPr>
        <w:t>向甲方支付违约金。</w:t>
      </w:r>
    </w:p>
    <w:p>
      <w:pPr>
        <w:pStyle w:val="null3"/>
        <w:jc w:val="left"/>
      </w:pPr>
      <w:r>
        <w:rPr>
          <w:sz w:val="21"/>
        </w:rPr>
        <w:t>1</w:t>
      </w:r>
      <w:r>
        <w:rPr>
          <w:sz w:val="21"/>
        </w:rPr>
        <w:t>1</w:t>
      </w:r>
      <w:r>
        <w:rPr>
          <w:sz w:val="21"/>
        </w:rPr>
        <w:t>.</w:t>
      </w:r>
      <w:r>
        <w:rPr>
          <w:sz w:val="21"/>
        </w:rPr>
        <w:t>若发现乙方提供的食材第一次出现质量问题或乙方当月送货准时率低于</w:t>
      </w:r>
      <w:r>
        <w:rPr>
          <w:sz w:val="21"/>
        </w:rPr>
        <w:t>90%</w:t>
      </w:r>
      <w:r>
        <w:rPr>
          <w:sz w:val="21"/>
        </w:rPr>
        <w:t>的（迟到超</w:t>
      </w:r>
      <w:r>
        <w:rPr>
          <w:sz w:val="21"/>
        </w:rPr>
        <w:t>30</w:t>
      </w:r>
      <w:r>
        <w:rPr>
          <w:sz w:val="21"/>
        </w:rPr>
        <w:t>分钟为不准时），视为乙方违约，甲方有权要求乙方限期整改，并支付当月货款的</w:t>
      </w:r>
      <w:r>
        <w:rPr>
          <w:sz w:val="21"/>
        </w:rPr>
        <w:t>5%</w:t>
      </w:r>
      <w:r>
        <w:rPr>
          <w:sz w:val="21"/>
        </w:rPr>
        <w:t>作为违约金，如乙方提供的食材第二次出现质量问题或乙方当月送货准时率低于</w:t>
      </w:r>
      <w:r>
        <w:rPr>
          <w:sz w:val="21"/>
        </w:rPr>
        <w:t>80%</w:t>
      </w:r>
      <w:r>
        <w:rPr>
          <w:sz w:val="21"/>
        </w:rPr>
        <w:t>的（迟到超</w:t>
      </w:r>
      <w:r>
        <w:rPr>
          <w:sz w:val="21"/>
        </w:rPr>
        <w:t>30</w:t>
      </w:r>
      <w:r>
        <w:rPr>
          <w:sz w:val="21"/>
        </w:rPr>
        <w:t>分钟为不准时），甲方有权终止合同并有权拒绝支付尚未支付的项目费用，乙方应按本合同预算总额的</w:t>
      </w:r>
      <w:r>
        <w:rPr>
          <w:sz w:val="21"/>
        </w:rPr>
        <w:t>20%</w:t>
      </w:r>
      <w:r>
        <w:rPr>
          <w:sz w:val="21"/>
        </w:rPr>
        <w:t>向甲方支付违约金。若发现乙方提供的食材出现农药超标或食物中毒等食品安全事故的，甲方有权终止合同并有权拒绝支付尚未支付的项目费用。乙方应按合同预算总额的</w:t>
      </w:r>
      <w:r>
        <w:rPr>
          <w:sz w:val="21"/>
        </w:rPr>
        <w:t>50%</w:t>
      </w:r>
      <w:r>
        <w:rPr>
          <w:sz w:val="21"/>
        </w:rPr>
        <w:t>向甲方支付违约金。</w:t>
      </w:r>
      <w:r>
        <w:rPr>
          <w:sz w:val="21"/>
          <w:b/>
        </w:rPr>
        <w:t xml:space="preserve"> </w:t>
      </w:r>
    </w:p>
    <w:p>
      <w:pPr>
        <w:pStyle w:val="null3"/>
        <w:jc w:val="both"/>
      </w:pPr>
      <w:r>
        <w:rPr>
          <w:sz w:val="21"/>
        </w:rPr>
        <w:t>1</w:t>
      </w:r>
      <w:r>
        <w:rPr>
          <w:sz w:val="21"/>
        </w:rPr>
        <w:t>2</w:t>
      </w:r>
      <w:r>
        <w:rPr>
          <w:sz w:val="21"/>
        </w:rPr>
        <w:t>.</w:t>
      </w:r>
      <w:r>
        <w:rPr>
          <w:sz w:val="21"/>
        </w:rPr>
        <w:t>乙方须承诺所供的食品必须符合国家有关标准，对食品安全责任险进行投保。保证无异味、无霉烂变质，如不符合采购文件所描述的质量标准，必须退货并承担违约责任。</w:t>
      </w:r>
    </w:p>
    <w:p>
      <w:pPr>
        <w:pStyle w:val="null3"/>
        <w:jc w:val="both"/>
      </w:pPr>
      <w:r>
        <w:rPr>
          <w:sz w:val="21"/>
          <w:b/>
        </w:rPr>
        <w:t>八、包装、装卸、运输、保管及保险</w:t>
      </w:r>
    </w:p>
    <w:p>
      <w:pPr>
        <w:pStyle w:val="null3"/>
        <w:jc w:val="left"/>
      </w:pPr>
      <w:r>
        <w:rPr>
          <w:sz w:val="21"/>
        </w:rPr>
        <w:t>1.</w:t>
      </w:r>
      <w:r>
        <w:rPr>
          <w:sz w:val="21"/>
        </w:rPr>
        <w:t>包装必须与运输方式相适应，包装方式的确定及包装费用均由乙方负责；由于不适当的包装而造成货物在运输过程中有任何损坏、丢失由乙方负责。</w:t>
      </w:r>
    </w:p>
    <w:p>
      <w:pPr>
        <w:pStyle w:val="null3"/>
        <w:jc w:val="left"/>
      </w:pPr>
      <w:r>
        <w:rPr>
          <w:sz w:val="21"/>
        </w:rPr>
        <w:t>2.</w:t>
      </w:r>
      <w:r>
        <w:rPr>
          <w:sz w:val="21"/>
        </w:rPr>
        <w:t>包装应足以承受整个过程中的运输、转运、装卸、储存等，充分考虑到运输途中的各种情况（如暴露于恶劣气候等）和中山地区的气候特点，以及露天存放的需要。</w:t>
      </w:r>
    </w:p>
    <w:p>
      <w:pPr>
        <w:pStyle w:val="null3"/>
        <w:jc w:val="left"/>
      </w:pPr>
      <w:r>
        <w:rPr>
          <w:sz w:val="21"/>
        </w:rPr>
        <w:t>3.</w:t>
      </w:r>
      <w:r>
        <w:rPr>
          <w:sz w:val="21"/>
        </w:rPr>
        <w:t>每一包装箱两个侧面用不褪色的油漆和明显易见的中文字样做出标记。标记内容包括：箱（件）号、装运标志（唛头）、毛重（</w:t>
      </w:r>
      <w:r>
        <w:rPr>
          <w:sz w:val="21"/>
        </w:rPr>
        <w:t>kg</w:t>
      </w:r>
      <w:r>
        <w:rPr>
          <w:sz w:val="21"/>
        </w:rPr>
        <w:t>）、尺码（长</w:t>
      </w:r>
      <w:r>
        <w:rPr>
          <w:sz w:val="21"/>
        </w:rPr>
        <w:t>×</w:t>
      </w:r>
      <w:r>
        <w:rPr>
          <w:sz w:val="21"/>
        </w:rPr>
        <w:t>宽</w:t>
      </w:r>
      <w:r>
        <w:rPr>
          <w:sz w:val="21"/>
        </w:rPr>
        <w:t>×</w:t>
      </w:r>
      <w:r>
        <w:rPr>
          <w:sz w:val="21"/>
        </w:rPr>
        <w:t xml:space="preserve">高，用 </w:t>
      </w:r>
      <w:r>
        <w:rPr>
          <w:sz w:val="21"/>
        </w:rPr>
        <w:t xml:space="preserve">mm </w:t>
      </w:r>
      <w:r>
        <w:rPr>
          <w:sz w:val="21"/>
        </w:rPr>
        <w:t>表示）、净重（</w:t>
      </w:r>
      <w:r>
        <w:rPr>
          <w:sz w:val="21"/>
        </w:rPr>
        <w:t>kg</w:t>
      </w:r>
      <w:r>
        <w:rPr>
          <w:sz w:val="21"/>
        </w:rPr>
        <w:t>）、到货地址、收货人名称、货物名称、合同编号以及</w:t>
      </w:r>
      <w:r>
        <w:rPr>
          <w:sz w:val="21"/>
        </w:rPr>
        <w:t>“</w:t>
      </w:r>
      <w:r>
        <w:rPr>
          <w:sz w:val="21"/>
        </w:rPr>
        <w:t>勿近潮湿</w:t>
      </w:r>
      <w:r>
        <w:rPr>
          <w:sz w:val="21"/>
        </w:rPr>
        <w:t>”</w:t>
      </w:r>
      <w:r>
        <w:rPr>
          <w:sz w:val="21"/>
        </w:rPr>
        <w:t>、</w:t>
      </w:r>
      <w:r>
        <w:rPr>
          <w:sz w:val="21"/>
        </w:rPr>
        <w:t>“</w:t>
      </w:r>
      <w:r>
        <w:rPr>
          <w:sz w:val="21"/>
        </w:rPr>
        <w:t>小心轻放</w:t>
      </w:r>
      <w:r>
        <w:rPr>
          <w:sz w:val="21"/>
        </w:rPr>
        <w:t>”</w:t>
      </w:r>
      <w:r>
        <w:rPr>
          <w:sz w:val="21"/>
        </w:rPr>
        <w:t>、</w:t>
      </w:r>
      <w:r>
        <w:rPr>
          <w:sz w:val="21"/>
        </w:rPr>
        <w:t>“</w:t>
      </w:r>
      <w:r>
        <w:rPr>
          <w:sz w:val="21"/>
        </w:rPr>
        <w:t>此边向上</w:t>
      </w:r>
      <w:r>
        <w:rPr>
          <w:sz w:val="21"/>
        </w:rPr>
        <w:t>”</w:t>
      </w:r>
      <w:r>
        <w:rPr>
          <w:sz w:val="21"/>
        </w:rPr>
        <w:t>等。</w:t>
      </w:r>
    </w:p>
    <w:p>
      <w:pPr>
        <w:pStyle w:val="null3"/>
        <w:jc w:val="left"/>
      </w:pPr>
      <w:r>
        <w:rPr>
          <w:sz w:val="21"/>
        </w:rPr>
        <w:t>4.</w:t>
      </w:r>
      <w:r>
        <w:rPr>
          <w:sz w:val="21"/>
        </w:rPr>
        <w:t>送货车辆须为供应商自有或租赁的冷链车，合同签订后需要提供专职配送车辆资料送甲方备案。</w:t>
      </w:r>
    </w:p>
    <w:p>
      <w:pPr>
        <w:pStyle w:val="null3"/>
        <w:jc w:val="left"/>
      </w:pPr>
      <w:r>
        <w:rPr>
          <w:sz w:val="21"/>
        </w:rPr>
        <w:t>5.</w:t>
      </w:r>
      <w:r>
        <w:rPr>
          <w:sz w:val="21"/>
        </w:rPr>
        <w:t>包装费、运费已包含在总价内。</w:t>
      </w:r>
    </w:p>
    <w:p>
      <w:pPr>
        <w:pStyle w:val="null3"/>
        <w:jc w:val="left"/>
      </w:pPr>
      <w:r>
        <w:rPr>
          <w:sz w:val="21"/>
        </w:rPr>
        <w:t>6.</w:t>
      </w:r>
      <w:r>
        <w:rPr>
          <w:sz w:val="21"/>
        </w:rPr>
        <w:t>货物在现场的保管由乙方负责，直至验收完毕。</w:t>
      </w:r>
    </w:p>
    <w:p>
      <w:pPr>
        <w:pStyle w:val="null3"/>
        <w:jc w:val="left"/>
      </w:pPr>
      <w:r>
        <w:rPr>
          <w:sz w:val="21"/>
        </w:rPr>
        <w:t>7.</w:t>
      </w:r>
      <w:r>
        <w:rPr>
          <w:sz w:val="21"/>
        </w:rPr>
        <w:t>乙方保证所提供的食品都是正规合法符合国家相关规定。</w:t>
      </w:r>
    </w:p>
    <w:p>
      <w:pPr>
        <w:pStyle w:val="null3"/>
        <w:jc w:val="left"/>
      </w:pPr>
      <w:r>
        <w:rPr>
          <w:sz w:val="21"/>
        </w:rPr>
        <w:t>8.</w:t>
      </w:r>
      <w:r>
        <w:rPr>
          <w:sz w:val="21"/>
        </w:rPr>
        <w:t>投入的配送车辆须为专用的食品类运输车辆，保证卫生清洁，每日配送食材前须消毒，确保食材未被二次污染，甲方有权不定期检查消毒记录。配送人员须有有效的健康合格证明，且固定，不可随意更换，若有变动须提前向甲方报备。配送时应佩戴口罩，如有发现瞒报违规现象，甲方有权解除合同。</w:t>
      </w:r>
    </w:p>
    <w:p>
      <w:pPr>
        <w:pStyle w:val="null3"/>
        <w:jc w:val="both"/>
      </w:pPr>
      <w:r>
        <w:rPr>
          <w:sz w:val="21"/>
          <w:b/>
        </w:rPr>
        <w:t>九、售后服务</w:t>
      </w:r>
    </w:p>
    <w:p>
      <w:pPr>
        <w:pStyle w:val="null3"/>
        <w:jc w:val="left"/>
      </w:pPr>
      <w:r>
        <w:rPr>
          <w:sz w:val="21"/>
        </w:rPr>
        <w:t>1.</w:t>
      </w:r>
      <w:r>
        <w:rPr>
          <w:sz w:val="21"/>
        </w:rPr>
        <w:t>乙方须有专人负责货品供应事宜，按照约定及时响应需求，安排配送，并承担相应的售后服务。</w:t>
      </w:r>
    </w:p>
    <w:p>
      <w:pPr>
        <w:pStyle w:val="null3"/>
        <w:jc w:val="left"/>
      </w:pPr>
      <w:r>
        <w:rPr>
          <w:sz w:val="21"/>
        </w:rPr>
        <w:t>2.</w:t>
      </w:r>
      <w:r>
        <w:rPr>
          <w:sz w:val="21"/>
        </w:rPr>
        <w:t>乙方供应的食品原材料如不符合要求或有质量问题，应在</w:t>
      </w:r>
      <w:r>
        <w:rPr>
          <w:sz w:val="21"/>
        </w:rPr>
        <w:t>90</w:t>
      </w:r>
      <w:r>
        <w:rPr>
          <w:sz w:val="21"/>
        </w:rPr>
        <w:t>分钟内给予退货及追补。</w:t>
      </w:r>
    </w:p>
    <w:p>
      <w:pPr>
        <w:pStyle w:val="null3"/>
        <w:jc w:val="both"/>
      </w:pPr>
      <w:r>
        <w:rPr>
          <w:sz w:val="21"/>
          <w:b/>
        </w:rPr>
        <w:t>十、付款方式</w:t>
      </w:r>
    </w:p>
    <w:p>
      <w:pPr>
        <w:pStyle w:val="null3"/>
        <w:ind w:firstLine="420"/>
        <w:jc w:val="left"/>
      </w:pPr>
      <w:r>
        <w:rPr>
          <w:sz w:val="21"/>
        </w:rPr>
        <w:t>本项目的货款每个月最后一日结算，按实际供货量结算，乙方向甲方提交经甲方确认的收货单和等额发票后，经甲方确认后</w:t>
      </w:r>
      <w:r>
        <w:rPr>
          <w:sz w:val="21"/>
        </w:rPr>
        <w:t>15</w:t>
      </w:r>
      <w:r>
        <w:rPr>
          <w:sz w:val="21"/>
        </w:rPr>
        <w:t>天内支付该笔货款。</w:t>
      </w:r>
    </w:p>
    <w:p>
      <w:pPr>
        <w:pStyle w:val="null3"/>
        <w:jc w:val="both"/>
      </w:pPr>
      <w:r>
        <w:rPr>
          <w:sz w:val="21"/>
          <w:b/>
        </w:rPr>
        <w:t>十一、投诉</w:t>
      </w:r>
    </w:p>
    <w:p>
      <w:pPr>
        <w:pStyle w:val="null3"/>
        <w:ind w:firstLine="420"/>
        <w:jc w:val="both"/>
      </w:pPr>
      <w:r>
        <w:rPr>
          <w:sz w:val="21"/>
        </w:rPr>
        <w:t>为了保障双方的权益，协议供货建立投诉监管制度。其具体方式为：</w:t>
      </w:r>
    </w:p>
    <w:p>
      <w:pPr>
        <w:pStyle w:val="null3"/>
        <w:ind w:firstLine="420"/>
        <w:jc w:val="both"/>
      </w:pPr>
      <w:r>
        <w:rPr>
          <w:sz w:val="21"/>
        </w:rPr>
        <w:t>1.</w:t>
      </w:r>
      <w:r>
        <w:rPr>
          <w:sz w:val="21"/>
        </w:rPr>
        <w:t>甲方可就乙方的价格问题、服务质量或服务问题向采购管理部门或监察部门书面投诉；</w:t>
      </w:r>
    </w:p>
    <w:p>
      <w:pPr>
        <w:pStyle w:val="null3"/>
        <w:ind w:firstLine="420"/>
        <w:jc w:val="both"/>
      </w:pPr>
      <w:r>
        <w:rPr>
          <w:sz w:val="21"/>
        </w:rPr>
        <w:t>2.</w:t>
      </w:r>
      <w:r>
        <w:rPr>
          <w:sz w:val="21"/>
        </w:rPr>
        <w:t>乙方可就甲方所提出的供货服务方面的不合理要求向采购管理部门或监察部门书面投诉；</w:t>
      </w:r>
    </w:p>
    <w:p>
      <w:pPr>
        <w:pStyle w:val="null3"/>
        <w:ind w:firstLine="420"/>
        <w:jc w:val="both"/>
      </w:pPr>
      <w:r>
        <w:rPr>
          <w:sz w:val="21"/>
        </w:rPr>
        <w:t>3.</w:t>
      </w:r>
      <w:r>
        <w:rPr>
          <w:sz w:val="21"/>
        </w:rPr>
        <w:t>经采购管理部门和监察部门核查，如情况属实则该投诉有效，将记录在案并进行书面回复。</w:t>
      </w:r>
    </w:p>
    <w:p>
      <w:pPr>
        <w:pStyle w:val="null3"/>
        <w:jc w:val="both"/>
      </w:pPr>
      <w:r>
        <w:rPr>
          <w:sz w:val="21"/>
          <w:b/>
        </w:rPr>
        <w:t>十二、服务期</w:t>
      </w:r>
    </w:p>
    <w:p>
      <w:pPr>
        <w:pStyle w:val="null3"/>
        <w:ind w:firstLine="420"/>
        <w:jc w:val="both"/>
      </w:pPr>
      <w:r>
        <w:rPr>
          <w:sz w:val="21"/>
        </w:rPr>
        <w:t>本合同有效期（即协议采购供应服务期限）为年月日起至年月日。</w:t>
      </w:r>
    </w:p>
    <w:p>
      <w:pPr>
        <w:pStyle w:val="null3"/>
        <w:jc w:val="both"/>
      </w:pPr>
      <w:r>
        <w:rPr>
          <w:sz w:val="21"/>
          <w:b/>
        </w:rPr>
        <w:t>十三、争议及解决</w:t>
      </w:r>
    </w:p>
    <w:p>
      <w:pPr>
        <w:pStyle w:val="null3"/>
        <w:ind w:firstLine="420"/>
        <w:jc w:val="both"/>
      </w:pPr>
      <w:r>
        <w:rPr>
          <w:sz w:val="21"/>
        </w:rPr>
        <w:t>如甲乙双方在履行合同发生纠纷，应尽量协商解决，若协商失败，任何一方可到中山市第一人民法院起诉。</w:t>
      </w:r>
    </w:p>
    <w:p>
      <w:pPr>
        <w:pStyle w:val="null3"/>
        <w:jc w:val="both"/>
      </w:pPr>
      <w:r>
        <w:rPr>
          <w:sz w:val="21"/>
          <w:b/>
        </w:rPr>
        <w:t>十四、合同生效：</w:t>
      </w:r>
    </w:p>
    <w:p>
      <w:pPr>
        <w:pStyle w:val="null3"/>
        <w:ind w:firstLine="420"/>
        <w:jc w:val="both"/>
      </w:pPr>
      <w:r>
        <w:rPr>
          <w:sz w:val="21"/>
        </w:rPr>
        <w:t>1</w:t>
      </w:r>
      <w:r>
        <w:rPr>
          <w:sz w:val="21"/>
        </w:rPr>
        <w:t>）合同自甲乙双方法人代表或其授权代表签字盖章之日起生效。</w:t>
      </w:r>
    </w:p>
    <w:p>
      <w:pPr>
        <w:pStyle w:val="null3"/>
        <w:ind w:firstLine="420"/>
        <w:jc w:val="both"/>
      </w:pPr>
      <w:r>
        <w:rPr>
          <w:sz w:val="21"/>
        </w:rPr>
        <w:t>2</w:t>
      </w:r>
      <w:r>
        <w:rPr>
          <w:sz w:val="21"/>
        </w:rPr>
        <w:t>）合同壹式份，其中甲乙双方各执份，采购代理机构执一份。</w:t>
      </w:r>
    </w:p>
    <w:p>
      <w:pPr>
        <w:pStyle w:val="null3"/>
        <w:jc w:val="both"/>
      </w:pPr>
      <w:r>
        <w:rPr>
          <w:sz w:val="21"/>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7"/>
          <w:color w:val="222222"/>
        </w:rPr>
        <w:t>签订地点：</w:t>
      </w:r>
    </w:p>
    <w:p>
      <w:pPr>
        <w:pStyle w:val="null3"/>
        <w:jc w:val="both"/>
      </w:pPr>
      <w:r>
        <w:rPr>
          <w:sz w:val="27"/>
          <w:color w:val="222222"/>
        </w:rPr>
        <w:t>签订日期：　　　年　　月　　日</w:t>
      </w:r>
      <w:r>
        <w:rPr>
          <w:sz w:val="27"/>
          <w:color w:val="222222"/>
        </w:rPr>
        <w:t>签订日期：　　　年　　月　　日</w:t>
      </w:r>
    </w:p>
    <w:p>
      <w:pPr>
        <w:pStyle w:val="null3"/>
        <w:jc w:val="both"/>
      </w:pPr>
      <w:r>
        <w:rPr>
          <w:sz w:val="27"/>
          <w:color w:val="222222"/>
        </w:rPr>
        <w:t>开户名称：</w:t>
      </w:r>
    </w:p>
    <w:p>
      <w:pPr>
        <w:pStyle w:val="null3"/>
        <w:jc w:val="both"/>
      </w:pPr>
      <w:r>
        <w:rPr>
          <w:sz w:val="27"/>
          <w:color w:val="222222"/>
        </w:rPr>
        <w:t>银行帐号：</w:t>
      </w:r>
    </w:p>
    <w:p>
      <w:pPr>
        <w:pStyle w:val="null3"/>
        <w:jc w:val="both"/>
      </w:pPr>
      <w:r>
        <w:rPr>
          <w:sz w:val="27"/>
          <w:color w:val="222222"/>
        </w:rPr>
        <w:t>开</w:t>
      </w:r>
      <w:r>
        <w:rPr>
          <w:sz w:val="27"/>
          <w:color w:val="222222"/>
        </w:rPr>
        <w:t>户</w:t>
      </w:r>
      <w:r>
        <w:rPr>
          <w:sz w:val="27"/>
          <w:color w:val="222222"/>
        </w:rPr>
        <w:t>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442000118-2025-00100</w:t>
      </w:r>
    </w:p>
    <w:p>
      <w:pPr>
        <w:pStyle w:val="null3"/>
        <w:jc w:val="center"/>
        <w:outlineLvl w:val="3"/>
      </w:pPr>
      <w:r>
        <w:rPr>
          <w:sz w:val="24"/>
          <w:b/>
        </w:rPr>
        <w:t>采购项目编号：</w:t>
      </w:r>
      <w:r>
        <w:rPr>
          <w:sz w:val="24"/>
          <w:b/>
        </w:rPr>
        <w:t>XYGL202508CSC006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中山行远项目管理有限公司</w:t>
      </w:r>
    </w:p>
    <w:p>
      <w:pPr>
        <w:pStyle w:val="null3"/>
        <w:ind w:firstLine="480"/>
      </w:pPr>
      <w:r>
        <w:rPr/>
        <w:t xml:space="preserve"> 你方组织的</w:t>
      </w:r>
      <w:r>
        <w:rPr>
          <w:u w:val="single"/>
        </w:rPr>
        <w:t>“</w:t>
      </w:r>
      <w:r>
        <w:rPr>
          <w:u w:val="single"/>
        </w:rPr>
        <w:t>中山市公安局五桂山分局交警饭堂食材配送资格供应商采购项目</w:t>
      </w:r>
      <w:r>
        <w:rPr>
          <w:u w:val="single"/>
        </w:rPr>
        <w:t>”</w:t>
      </w:r>
      <w:r>
        <w:rPr/>
        <w:t>项目的竞争性磋商[采购项目编号为：</w:t>
      </w:r>
      <w:r>
        <w:rPr>
          <w:u w:val="single"/>
        </w:rPr>
        <w:t>XYGL202508CSC006</w:t>
      </w:r>
      <w:r>
        <w:rPr/>
        <w:t>]，我方愿参与响应。</w:t>
      </w:r>
    </w:p>
    <w:p>
      <w:pPr>
        <w:pStyle w:val="null3"/>
        <w:ind w:firstLine="480"/>
      </w:pPr>
      <w:r>
        <w:rPr/>
        <w:t>我方确认收到贵方提供的</w:t>
      </w:r>
      <w:r>
        <w:rPr>
          <w:u w:val="single"/>
        </w:rPr>
        <w:t>“</w:t>
      </w:r>
      <w:r>
        <w:rPr>
          <w:u w:val="single"/>
        </w:rPr>
        <w:t>中山市公安局五桂山分局交警饭堂食材配送资格供应商采购项目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中山行远项目管理有限公司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中山市公安局五桂山分局交警饭堂食材配送资格供应商采购项目</w:t>
      </w:r>
      <w:r>
        <w:rPr/>
        <w:t>”项目采购[采购项目编号为</w:t>
      </w:r>
      <w:r>
        <w:rPr/>
        <w:t>XYGL202508CSC006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中山市公安局五桂山分局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中山行远项目管理有限公司</w:t>
      </w:r>
    </w:p>
    <w:p>
      <w:pPr>
        <w:pStyle w:val="null3"/>
        <w:ind w:firstLine="480"/>
      </w:pPr>
      <w:r>
        <w:rPr/>
        <w:t>我单位参加贵公司组织的</w:t>
      </w:r>
      <w:r>
        <w:rPr/>
        <w:t>中山市公安局五桂山分局交警饭堂食材配送资格供应商采购项目</w:t>
      </w:r>
      <w:r>
        <w:rPr/>
        <w:t>（采购项目编号：</w:t>
      </w:r>
      <w:r>
        <w:rPr/>
        <w:t>XYGL202508CSC006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中山行远项目管理有限公司</w:t>
      </w:r>
    </w:p>
    <w:p>
      <w:pPr>
        <w:pStyle w:val="null3"/>
        <w:ind w:firstLine="480"/>
      </w:pPr>
      <w:r>
        <w:rPr/>
        <w:t>我单位已登记并准备参与“</w:t>
      </w:r>
      <w:r>
        <w:rPr/>
        <w:t>中山市公安局五桂山分局交警饭堂食材配送资格供应商采购项目</w:t>
      </w:r>
      <w:r>
        <w:rPr/>
        <w:t>”项目（采购项目编号：</w:t>
      </w:r>
      <w:r>
        <w:rPr/>
        <w:t>XYGL202508CSC006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