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441340-2025-00900</w:t>
      </w:r>
    </w:p>
    <w:p>
      <w:pPr>
        <w:pStyle w:val="null3"/>
        <w:jc w:val="center"/>
        <w:outlineLvl w:val="3"/>
      </w:pPr>
      <w:r>
        <w:rPr>
          <w:sz w:val="24"/>
          <w:b/>
        </w:rPr>
        <w:t>采购项目编号：</w:t>
      </w:r>
      <w:r>
        <w:rPr>
          <w:sz w:val="24"/>
          <w:b/>
        </w:rPr>
        <w:t>GDHR-2025-049</w:t>
      </w:r>
    </w:p>
    <w:p>
      <w:pPr>
        <w:pStyle w:val="null3"/>
        <w:jc w:val="center"/>
        <w:outlineLvl w:val="3"/>
      </w:pPr>
      <w:r>
        <w:rPr>
          <w:sz w:val="24"/>
          <w:b/>
        </w:rPr>
        <w:t>项目名称：</w:t>
      </w:r>
      <w:r>
        <w:rPr>
          <w:sz w:val="24"/>
          <w:b/>
        </w:rPr>
        <w:t>惠州大亚湾经济技术开发区澳头街道饭堂生鲜配送服务</w:t>
      </w:r>
    </w:p>
    <w:p>
      <w:pPr>
        <w:pStyle w:val="null3"/>
        <w:jc w:val="center"/>
        <w:outlineLvl w:val="3"/>
      </w:pPr>
      <w:r>
        <w:rPr>
          <w:sz w:val="24"/>
          <w:b/>
        </w:rPr>
        <w:t>采购人：</w:t>
      </w:r>
      <w:r>
        <w:rPr>
          <w:sz w:val="24"/>
          <w:b/>
        </w:rPr>
        <w:t>惠州大亚湾经济技术开发区澳头街道办事处</w:t>
      </w:r>
    </w:p>
    <w:p>
      <w:pPr>
        <w:pStyle w:val="null3"/>
        <w:jc w:val="center"/>
        <w:outlineLvl w:val="3"/>
      </w:pPr>
      <w:r>
        <w:rPr>
          <w:sz w:val="24"/>
          <w:b/>
        </w:rPr>
        <w:t>采购代理机构：</w:t>
      </w:r>
      <w:r>
        <w:rPr>
          <w:sz w:val="24"/>
          <w:b/>
        </w:rPr>
        <w:t>广东皓瑞项目管理有限公司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广东皓瑞项目管理有限公司</w:t>
      </w:r>
      <w:r>
        <w:rPr/>
        <w:t>受</w:t>
      </w:r>
      <w:r>
        <w:rPr/>
        <w:t>惠州大亚湾经济技术开发区澳头街道办事处</w:t>
      </w:r>
      <w:r>
        <w:rPr/>
        <w:t>的委托，采用</w:t>
      </w:r>
      <w:r>
        <w:rPr/>
        <w:t>公开招标</w:t>
      </w:r>
      <w:r>
        <w:rPr/>
        <w:t>方式组织采购</w:t>
      </w:r>
      <w:r>
        <w:rPr/>
        <w:t>惠州大亚湾经济技术开发区澳头街道饭堂生鲜配送服务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惠州大亚湾经济技术开发区澳头街道饭堂生鲜配送服务</w:t>
      </w:r>
    </w:p>
    <w:p>
      <w:pPr>
        <w:pStyle w:val="null3"/>
        <w:ind w:firstLine="480"/>
      </w:pPr>
      <w:r>
        <w:rPr/>
        <w:t>采购计划编号：</w:t>
      </w:r>
      <w:r>
        <w:rPr/>
        <w:t>441340-2025-00900</w:t>
      </w:r>
    </w:p>
    <w:p>
      <w:pPr>
        <w:pStyle w:val="null3"/>
        <w:ind w:firstLine="480"/>
      </w:pPr>
      <w:r>
        <w:rPr/>
        <w:t>采购项目编号：</w:t>
      </w:r>
      <w:r>
        <w:rPr/>
        <w:t>GDHR-2025-049</w:t>
      </w:r>
    </w:p>
    <w:p>
      <w:pPr>
        <w:pStyle w:val="null3"/>
        <w:ind w:firstLine="480"/>
      </w:pPr>
      <w:r>
        <w:rPr/>
        <w:t>采购方式：</w:t>
      </w:r>
      <w:r>
        <w:rPr/>
        <w:t>公开招标</w:t>
      </w:r>
    </w:p>
    <w:p>
      <w:pPr>
        <w:pStyle w:val="null3"/>
        <w:ind w:firstLine="480"/>
      </w:pPr>
      <w:r>
        <w:rPr/>
        <w:t>预算金额：</w:t>
      </w:r>
      <w:r>
        <w:rPr/>
        <w:t>6,000,000.00</w:t>
      </w:r>
      <w:r>
        <w:rPr/>
        <w:t>元</w:t>
      </w:r>
    </w:p>
    <w:p>
      <w:pPr>
        <w:pStyle w:val="null3"/>
        <w:outlineLvl w:val="3"/>
      </w:pPr>
      <w:r>
        <w:rPr>
          <w:sz w:val="24"/>
          <w:b/>
        </w:rPr>
        <w:t>2.项目内容及需求情况（采购项目技术规格、参数及要求）</w:t>
      </w:r>
    </w:p>
    <w:p>
      <w:pPr>
        <w:pStyle w:val="null3"/>
      </w:pPr>
      <w:r>
        <w:rPr/>
        <w:t>采购包1(惠州大亚湾经济技术开发区澳头街道饭堂生鲜配送服务):</w:t>
      </w:r>
    </w:p>
    <w:p>
      <w:pPr>
        <w:pStyle w:val="null3"/>
      </w:pPr>
      <w:r>
        <w:rPr/>
        <w:t>采购包预算金额：6,000,000.00元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惠州大亚湾经济技术开发区澳头街道饭堂生鲜配送服务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6,000,000.00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合同履行期限：合同约定履约时间生效之日起两年。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2024年度经会计师事务所审计的财务状况报告;②基本开户行出具的资信证明和《基本存款账号信息》) 。</w:t>
      </w:r>
    </w:p>
    <w:p>
      <w:pPr>
        <w:pStyle w:val="null3"/>
      </w:pPr>
      <w:r>
        <w:rPr/>
        <w:t>4）履行合同所必需的设备和专业技术能力：提供履行合同所必需的设备和专业技术能力的证明材料或书面声明（格式自拟）。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采购包1（惠州大亚湾经济技术开发区澳头街道饭堂生鲜配送服务）：</w:t>
      </w:r>
      <w:r>
        <w:rPr/>
        <w:t>参与本采购包的服务单位为符合政策要求的中小微企业，供应商须符合本采购包的采购标的对应（批发业）政策划分标准的中小微企业。监狱企业、残疾人福利单位视同小型、微型企业。注：中小企业以供应商填写的《中小企业声明函》（工程、服务）（见投标文件格式与要求）为判定标准，残疾人福利性单位以供应商填写的《残疾人福利性单位声明函》（见投标文件格式与要求）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采购包1（惠州大亚湾经济技术开发区澳头街道饭堂生鲜配送服务）：</w:t>
      </w:r>
    </w:p>
    <w:p>
      <w:pPr>
        <w:pStyle w:val="null3"/>
      </w:pPr>
      <w:r>
        <w:rPr/>
        <w:t>1)投标人具有在有效期内《食品经营许可证》或《食品生产许可证》（仅限自产自销）或者已实施食品药品经营许可多证合一改革的《食品药品经营许可证》。（提供相关证书复印件或扫描件）。</w:t>
      </w:r>
    </w:p>
    <w:p>
      <w:pPr>
        <w:pStyle w:val="null3"/>
      </w:pPr>
      <w:r>
        <w:rPr/>
        <w:t>2)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3)单位负责人为同一人或者存在直接控股、 管理关系的不同供应商，不得同时参加本采购项目（或采购包）投标（响应）。为本项目提供整体设计、规范编制或者项目管理、监理、检测等服务的供应商，不得再参与本项目投标（响应）。（提供承诺函，格式自拟）。</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惠州大亚湾经济技术开发区澳头街道办事处</w:t>
      </w:r>
    </w:p>
    <w:p>
      <w:pPr>
        <w:pStyle w:val="null3"/>
        <w:ind w:firstLine="480"/>
      </w:pPr>
      <w:r>
        <w:rPr/>
        <w:t xml:space="preserve"> 地址：</w:t>
      </w:r>
      <w:r>
        <w:rPr/>
        <w:t>惠州大亚湾澳头兴盛二路8号</w:t>
      </w:r>
    </w:p>
    <w:p>
      <w:pPr>
        <w:pStyle w:val="null3"/>
        <w:ind w:firstLine="480"/>
      </w:pPr>
      <w:r>
        <w:rPr/>
        <w:t xml:space="preserve"> 联系方式：</w:t>
      </w:r>
      <w:r>
        <w:rPr/>
        <w:t>0752-5576508</w:t>
      </w:r>
    </w:p>
    <w:p>
      <w:pPr>
        <w:pStyle w:val="null3"/>
        <w:outlineLvl w:val="3"/>
      </w:pPr>
      <w:r>
        <w:rPr>
          <w:sz w:val="24"/>
          <w:b/>
        </w:rPr>
        <w:t xml:space="preserve"> 2.采购代理机构信息</w:t>
      </w:r>
    </w:p>
    <w:p>
      <w:pPr>
        <w:pStyle w:val="null3"/>
        <w:ind w:firstLine="480"/>
      </w:pPr>
      <w:r>
        <w:rPr/>
        <w:t xml:space="preserve"> 名称：</w:t>
      </w:r>
      <w:r>
        <w:rPr/>
        <w:t>广东皓瑞项目管理有限公司</w:t>
      </w:r>
    </w:p>
    <w:p>
      <w:pPr>
        <w:pStyle w:val="null3"/>
        <w:ind w:firstLine="480"/>
      </w:pPr>
      <w:r>
        <w:rPr/>
        <w:t xml:space="preserve"> 地址：</w:t>
      </w:r>
      <w:r>
        <w:rPr/>
        <w:t>惠州市河南岸金山湖姚屋云一巷2号第三层厂房3楼305办公室</w:t>
      </w:r>
    </w:p>
    <w:p>
      <w:pPr>
        <w:pStyle w:val="null3"/>
        <w:ind w:firstLine="480"/>
      </w:pPr>
      <w:r>
        <w:rPr/>
        <w:t xml:space="preserve"> 联系方式：</w:t>
      </w:r>
      <w:r>
        <w:rPr/>
        <w:t>0752-2895015</w:t>
      </w:r>
    </w:p>
    <w:p>
      <w:pPr>
        <w:pStyle w:val="null3"/>
        <w:outlineLvl w:val="3"/>
      </w:pPr>
      <w:r>
        <w:rPr>
          <w:sz w:val="24"/>
          <w:b/>
        </w:rPr>
        <w:t xml:space="preserve"> 3.项目联系方式</w:t>
      </w:r>
    </w:p>
    <w:p>
      <w:pPr>
        <w:pStyle w:val="null3"/>
        <w:ind w:firstLine="480"/>
      </w:pPr>
      <w:r>
        <w:rPr/>
        <w:t xml:space="preserve"> 项目联系人：</w:t>
      </w:r>
      <w:r>
        <w:rPr/>
        <w:t>李婷</w:t>
      </w:r>
    </w:p>
    <w:p>
      <w:pPr>
        <w:pStyle w:val="null3"/>
        <w:ind w:firstLine="480"/>
      </w:pPr>
      <w:r>
        <w:rPr/>
        <w:t xml:space="preserve"> 电话：</w:t>
      </w:r>
      <w:r>
        <w:rPr/>
        <w:t>0752-2895015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广东皓瑞项目管理有限公司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2"/>
        </w:rPr>
        <w:t>（</w:t>
      </w:r>
      <w:r>
        <w:rPr>
          <w:sz w:val="22"/>
        </w:rPr>
        <w:t>1</w:t>
      </w:r>
      <w:r>
        <w:rPr>
          <w:sz w:val="22"/>
        </w:rPr>
        <w:t>）项目名称：惠州大亚湾经济技术开发区澳头街道饭堂生鲜配送服务</w:t>
      </w:r>
    </w:p>
    <w:p>
      <w:pPr>
        <w:pStyle w:val="null3"/>
        <w:jc w:val="left"/>
      </w:pPr>
      <w:r>
        <w:rPr>
          <w:sz w:val="22"/>
        </w:rPr>
        <w:t>（</w:t>
      </w:r>
      <w:r>
        <w:rPr>
          <w:sz w:val="22"/>
        </w:rPr>
        <w:t>2）为规范惠州大亚湾经济技术开发区澳头街道食堂食材采购工作，确保食材安全和卫生，拟采取公开招标方式选择符合要求的供应商提供肉类、水产品、调料、瓜菜类、水果及干杂副食品类等食材的配送，采购具体数量、品种以食堂的实际需要为准，食堂每天提供三餐（设早、午、晚餐），每日就餐人数约300人，此就餐人数仅供参考之用，特殊情况下人数会有增减，供应商须完全满足采购人每天的实际需求量。</w:t>
      </w:r>
    </w:p>
    <w:p>
      <w:pPr>
        <w:pStyle w:val="null3"/>
        <w:jc w:val="left"/>
      </w:pPr>
      <w:r>
        <w:rPr>
          <w:sz w:val="22"/>
        </w:rPr>
        <w:t>（</w:t>
      </w:r>
      <w:r>
        <w:rPr>
          <w:sz w:val="22"/>
        </w:rPr>
        <w:t>3）落实政府采购政策需满足的要求</w:t>
      </w:r>
    </w:p>
    <w:p>
      <w:pPr>
        <w:pStyle w:val="null3"/>
        <w:jc w:val="left"/>
      </w:pPr>
      <w:r>
        <w:rPr>
          <w:sz w:val="22"/>
        </w:rPr>
        <w:t>1）《政府采购促进中小企业发展管理办法》（财库〔2020〕46号）；</w:t>
      </w:r>
    </w:p>
    <w:p>
      <w:pPr>
        <w:pStyle w:val="null3"/>
        <w:jc w:val="left"/>
      </w:pPr>
      <w:r>
        <w:rPr>
          <w:sz w:val="22"/>
        </w:rPr>
        <w:t>2）《关于政府采购支持监狱企业发展有关问题的通知》(财库〔2014〕68号)；</w:t>
      </w:r>
    </w:p>
    <w:p>
      <w:pPr>
        <w:pStyle w:val="null3"/>
        <w:jc w:val="left"/>
      </w:pPr>
      <w:r>
        <w:rPr>
          <w:sz w:val="22"/>
        </w:rPr>
        <w:t>3）《关于促进残疾人就业政府采购政策的通知》（财库〔2017〕141号) ；</w:t>
      </w:r>
    </w:p>
    <w:p>
      <w:pPr>
        <w:pStyle w:val="null3"/>
        <w:jc w:val="left"/>
      </w:pPr>
      <w:r>
        <w:rPr>
          <w:sz w:val="22"/>
        </w:rPr>
        <w:t>4）《财政部发展改革委生态环境部市场监管总局关于调整优化节能产品、环境标志产品政府采购执行机制的通知》（财库〔2019〕9号）；</w:t>
      </w:r>
    </w:p>
    <w:p>
      <w:pPr>
        <w:pStyle w:val="null3"/>
        <w:jc w:val="left"/>
      </w:pPr>
      <w:r>
        <w:rPr>
          <w:sz w:val="22"/>
        </w:rPr>
        <w:t>5）关于印发环境标志产品政府采购品目清单的通知（财库〔2019〕18号）；</w:t>
      </w:r>
    </w:p>
    <w:p>
      <w:pPr>
        <w:pStyle w:val="null3"/>
        <w:jc w:val="left"/>
      </w:pPr>
      <w:r>
        <w:rPr>
          <w:sz w:val="22"/>
        </w:rPr>
        <w:t>6）关于印发节能产品政府采购品目清单的通知（财库〔2019〕19号）；</w:t>
      </w:r>
    </w:p>
    <w:p>
      <w:pPr>
        <w:pStyle w:val="null3"/>
        <w:jc w:val="left"/>
      </w:pPr>
      <w:r>
        <w:rPr>
          <w:sz w:val="22"/>
        </w:rPr>
        <w:t>7）《商品包装政府采购需求标准（试行）》、《快递包装政府采购需求标准（试行）》（财办库〔2020〕123号）</w:t>
      </w:r>
    </w:p>
    <w:p>
      <w:pPr>
        <w:pStyle w:val="null3"/>
        <w:jc w:val="left"/>
      </w:pPr>
      <w:r>
        <w:rPr>
          <w:sz w:val="22"/>
        </w:rPr>
        <w:t>8）《关于运用政府采购政策支持脱贫攻坚的通知》（财库〔2019〕27号）等。</w:t>
      </w:r>
    </w:p>
    <w:p>
      <w:pPr>
        <w:pStyle w:val="null3"/>
      </w:pPr>
      <w:r>
        <w:rPr/>
        <w:t>采购包1（惠州大亚湾经济技术开发区澳头街道饭堂生鲜配送服务）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合同约定履约时间生效之日起两年</w:t>
            </w:r>
          </w:p>
        </w:tc>
      </w:tr>
      <w:tr>
        <w:tc>
          <w:tcPr>
            <w:tcW w:type="dxa" w:w="4153"/>
          </w:tcPr>
          <w:p>
            <w:pPr>
              <w:pStyle w:val="null3"/>
            </w:pPr>
            <w:r>
              <w:rPr/>
              <w:t>标的提供的地点</w:t>
            </w:r>
          </w:p>
        </w:tc>
        <w:tc>
          <w:tcPr>
            <w:tcW w:type="dxa" w:w="4153"/>
          </w:tcPr>
          <w:p>
            <w:pPr>
              <w:pStyle w:val="null3"/>
            </w:pPr>
            <w:r>
              <w:rPr/>
              <w:t>用户指定地点</w:t>
            </w:r>
          </w:p>
        </w:tc>
      </w:tr>
      <w:tr>
        <w:tc>
          <w:tcPr>
            <w:tcW w:type="dxa" w:w="4153"/>
          </w:tcPr>
          <w:p>
            <w:pPr>
              <w:pStyle w:val="null3"/>
            </w:pPr>
            <w:r>
              <w:rPr/>
              <w:t>付款方式</w:t>
            </w:r>
          </w:p>
        </w:tc>
        <w:tc>
          <w:tcPr>
            <w:tcW w:type="dxa" w:w="4153"/>
          </w:tcPr>
          <w:p>
            <w:pPr>
              <w:pStyle w:val="null3"/>
            </w:pPr>
            <w:r>
              <w:rPr/>
              <w:t>1期：支付比例100%,中标单位与采购人应在每月10日前核对好上个月的配送结算清单、货款及违约扣款（如有），核对无误后中标单位根据双方审核的上月结算款进行开票，采购人在收到中标单位开具的等额发票后10个工作日内依照相关支付程序向中标单位一次性支付上个月的货款。实际支付进度以财政资金拨付进度为准，如因财政资金到位不及时或因财政审批等原因导致无法及时付款的，采购人不构成违约，且不作为中标单位迟延履行或不履行合同的依据和理由。</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按到货要求执行。验收标准：遵守国家规定的《食品安全法》、《农产品质量安全法》等法律和行政法规的规定，提供的货品必须符合国家有关卫生标准，保质、保量、保鲜，严禁配送假冒、变质、过期的农副产品，验收需结合本项目对食材的质量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本项目采用下浮率报价，报价区间：0.00%-100.00%，报价精确到小数点后2位数（例如:10.50%)。投标报价包括但不限于：所有成本费、运输费、人工费、保险费、检查费、检验费、税费以及服务期内的所有相关食品采购、检验费用在内的采购人指定地点交货全包价，中标单位不能因为开发票等手续再向采购人申请款项。投标人漏报或不报，采购人将视为该漏报或不报部分的费用已包括在已报的分项报价中而不予支付。</w:t>
            </w:r>
          </w:p>
        </w:tc>
      </w:tr>
      <w:tr>
        <w:tc>
          <w:tcPr>
            <w:tcW w:type="dxa" w:w="2076"/>
          </w:tcPr>
          <w:p/>
        </w:tc>
        <w:tc>
          <w:tcPr>
            <w:tcW w:type="dxa" w:w="2076"/>
          </w:tcPr>
          <w:p>
            <w:pPr>
              <w:pStyle w:val="null3"/>
              <w:jc w:val="center"/>
            </w:pPr>
            <w:r>
              <w:rPr/>
              <w:t>2</w:t>
            </w:r>
          </w:p>
        </w:tc>
        <w:tc>
          <w:tcPr>
            <w:tcW w:type="dxa" w:w="2076"/>
          </w:tcPr>
          <w:p>
            <w:pPr>
              <w:pStyle w:val="null3"/>
              <w:jc w:val="left"/>
            </w:pPr>
            <w:r>
              <w:rPr/>
              <w:t>结算方式</w:t>
            </w:r>
          </w:p>
        </w:tc>
        <w:tc>
          <w:tcPr>
            <w:tcW w:type="dxa" w:w="2076"/>
          </w:tcPr>
          <w:p>
            <w:pPr>
              <w:pStyle w:val="null3"/>
              <w:jc w:val="left"/>
            </w:pPr>
            <w:r>
              <w:rPr/>
              <w:t>1、结算价=实际采购量×采购人审核后的基准价×（1-中标下浮率）-考核扣款（如有）。 2、基准价审定方式：以惠州市发改局网站公布的“重要商品价格公示”作为参考，双方在每月的月底前到采购人周边市场调查并结合“重要商品价格公示”商定出基准价格，如采购人周边市场无同类商品的，以双方协商价格为准。当次基准价格一经确定，双方需严格执行，不受市场物价波动影响，不得调价（即一个月内同类商品价格保持不变），而中标单位所报的下浮率将作为采购人在采购期间款项结算的计算依据。</w:t>
            </w:r>
          </w:p>
        </w:tc>
      </w:tr>
      <w:tr>
        <w:tc>
          <w:tcPr>
            <w:tcW w:type="dxa" w:w="2076"/>
          </w:tcPr>
          <w:p/>
        </w:tc>
        <w:tc>
          <w:tcPr>
            <w:tcW w:type="dxa" w:w="2076"/>
          </w:tcPr>
          <w:p>
            <w:pPr>
              <w:pStyle w:val="null3"/>
              <w:jc w:val="center"/>
            </w:pPr>
            <w:r>
              <w:rPr/>
              <w:t>3</w:t>
            </w:r>
          </w:p>
        </w:tc>
        <w:tc>
          <w:tcPr>
            <w:tcW w:type="dxa" w:w="2076"/>
          </w:tcPr>
          <w:p>
            <w:pPr>
              <w:pStyle w:val="null3"/>
              <w:jc w:val="left"/>
            </w:pPr>
            <w:r>
              <w:rPr/>
              <w:t>管理体系认证</w:t>
            </w:r>
          </w:p>
        </w:tc>
        <w:tc>
          <w:tcPr>
            <w:tcW w:type="dxa" w:w="2076"/>
          </w:tcPr>
          <w:p>
            <w:pPr>
              <w:pStyle w:val="null3"/>
              <w:jc w:val="left"/>
            </w:pPr>
            <w:r>
              <w:rPr/>
              <w:t>为保障安全及服务质量，要求投标人具有相关的管理体系认证：1.具有质量管理体系认证证书； 2.具有环境管理体系认证证书； 3.具有职业健康安全管理体系认证证书； 4.具有食品安全管理体系认证证书； 5.具有危害分析与关键控制点(HACCP)体系认证证书。提供有效期内的证书复印件及证书在国家认证认可监督管理委员会官网(http://www.cnca.gov.cn/)的查询显示有效截图作为凭证。</w:t>
            </w:r>
          </w:p>
        </w:tc>
      </w:tr>
      <w:tr>
        <w:tc>
          <w:tcPr>
            <w:tcW w:type="dxa" w:w="2076"/>
          </w:tcPr>
          <w:p/>
        </w:tc>
        <w:tc>
          <w:tcPr>
            <w:tcW w:type="dxa" w:w="2076"/>
          </w:tcPr>
          <w:p>
            <w:pPr>
              <w:pStyle w:val="null3"/>
              <w:jc w:val="center"/>
            </w:pPr>
            <w:r>
              <w:rPr/>
              <w:t>4</w:t>
            </w:r>
          </w:p>
        </w:tc>
        <w:tc>
          <w:tcPr>
            <w:tcW w:type="dxa" w:w="2076"/>
          </w:tcPr>
          <w:p>
            <w:pPr>
              <w:pStyle w:val="null3"/>
              <w:jc w:val="left"/>
            </w:pPr>
            <w:r>
              <w:rPr/>
              <w:t>同类项目业绩</w:t>
            </w:r>
          </w:p>
        </w:tc>
        <w:tc>
          <w:tcPr>
            <w:tcW w:type="dxa" w:w="2076"/>
          </w:tcPr>
          <w:p>
            <w:pPr>
              <w:pStyle w:val="null3"/>
              <w:jc w:val="left"/>
            </w:pPr>
            <w:r>
              <w:rPr/>
              <w:t>投标人自2022年1月1日至今承担过同类项目业绩（食堂食品原材料配送）的经验，投标人应提供同类业绩证明文件：提供中标（成交）通知书或合同复印件，合同可提供关键页（含签订合同双方的单位名称、服务内容/合同概况、签订合同双方的落款盖章、签订日期）的复印件。</w:t>
            </w:r>
          </w:p>
        </w:tc>
      </w:tr>
      <w:tr>
        <w:tc>
          <w:tcPr>
            <w:tcW w:type="dxa" w:w="2076"/>
          </w:tcPr>
          <w:p/>
        </w:tc>
        <w:tc>
          <w:tcPr>
            <w:tcW w:type="dxa" w:w="2076"/>
          </w:tcPr>
          <w:p>
            <w:pPr>
              <w:pStyle w:val="null3"/>
              <w:jc w:val="center"/>
            </w:pPr>
            <w:r>
              <w:rPr/>
              <w:t>5</w:t>
            </w:r>
          </w:p>
        </w:tc>
        <w:tc>
          <w:tcPr>
            <w:tcW w:type="dxa" w:w="2076"/>
          </w:tcPr>
          <w:p>
            <w:pPr>
              <w:pStyle w:val="null3"/>
              <w:jc w:val="left"/>
            </w:pPr>
            <w:r>
              <w:rPr/>
              <w:t>食材安全管理能力</w:t>
            </w:r>
          </w:p>
        </w:tc>
        <w:tc>
          <w:tcPr>
            <w:tcW w:type="dxa" w:w="2076"/>
          </w:tcPr>
          <w:p>
            <w:pPr>
              <w:pStyle w:val="null3"/>
              <w:jc w:val="left"/>
            </w:pPr>
            <w:r>
              <w:rPr/>
              <w:t>为保障所供食材质量安全要求投标人具有农产品溯源类系统或食材质量安全监控管理类系统或生鲜配送追踪管理系统。</w:t>
            </w:r>
          </w:p>
        </w:tc>
      </w:tr>
      <w:tr>
        <w:tc>
          <w:tcPr>
            <w:tcW w:type="dxa" w:w="2076"/>
          </w:tcPr>
          <w:p/>
        </w:tc>
        <w:tc>
          <w:tcPr>
            <w:tcW w:type="dxa" w:w="2076"/>
          </w:tcPr>
          <w:p>
            <w:pPr>
              <w:pStyle w:val="null3"/>
              <w:jc w:val="center"/>
            </w:pPr>
            <w:r>
              <w:rPr/>
              <w:t>6</w:t>
            </w:r>
          </w:p>
        </w:tc>
        <w:tc>
          <w:tcPr>
            <w:tcW w:type="dxa" w:w="2076"/>
          </w:tcPr>
          <w:p>
            <w:pPr>
              <w:pStyle w:val="null3"/>
              <w:jc w:val="left"/>
            </w:pPr>
            <w:r>
              <w:rPr/>
              <w:t>检测能力</w:t>
            </w:r>
          </w:p>
        </w:tc>
        <w:tc>
          <w:tcPr>
            <w:tcW w:type="dxa" w:w="2076"/>
          </w:tcPr>
          <w:p>
            <w:pPr>
              <w:pStyle w:val="null3"/>
              <w:jc w:val="left"/>
            </w:pPr>
            <w:r>
              <w:rPr/>
              <w:t>投标人具有食材原材料的检测能力，提供食品安全检测设备或仪器的照片和购买设备的增值税发票复印件。</w:t>
            </w:r>
          </w:p>
        </w:tc>
      </w:tr>
      <w:tr>
        <w:tc>
          <w:tcPr>
            <w:tcW w:type="dxa" w:w="2076"/>
          </w:tcPr>
          <w:p/>
        </w:tc>
        <w:tc>
          <w:tcPr>
            <w:tcW w:type="dxa" w:w="2076"/>
          </w:tcPr>
          <w:p>
            <w:pPr>
              <w:pStyle w:val="null3"/>
              <w:jc w:val="center"/>
            </w:pPr>
            <w:r>
              <w:rPr/>
              <w:t>7</w:t>
            </w:r>
          </w:p>
        </w:tc>
        <w:tc>
          <w:tcPr>
            <w:tcW w:type="dxa" w:w="2076"/>
          </w:tcPr>
          <w:p>
            <w:pPr>
              <w:pStyle w:val="null3"/>
              <w:jc w:val="left"/>
            </w:pPr>
            <w:r>
              <w:rPr/>
              <w:t>食品原材料安全保障</w:t>
            </w:r>
          </w:p>
        </w:tc>
        <w:tc>
          <w:tcPr>
            <w:tcW w:type="dxa" w:w="2076"/>
          </w:tcPr>
          <w:p>
            <w:pPr>
              <w:pStyle w:val="null3"/>
              <w:jc w:val="left"/>
            </w:pPr>
            <w:r>
              <w:rPr/>
              <w:t>投标人提供2024年1月1日以来委托有资质的第三方检测机构（具有CNAS或CMA认证）出具的投标人所供货的食材（猪肉、水产、大米、禽类、蔬菜类）的检验合格报告复印件。</w:t>
            </w:r>
          </w:p>
        </w:tc>
      </w:tr>
      <w:tr>
        <w:tc>
          <w:tcPr>
            <w:tcW w:type="dxa" w:w="2076"/>
          </w:tcPr>
          <w:p>
            <w:pPr>
              <w:pStyle w:val="null3"/>
              <w:jc w:val="center"/>
            </w:pPr>
            <w:r>
              <w:rPr/>
              <w:t>★</w:t>
            </w:r>
          </w:p>
        </w:tc>
        <w:tc>
          <w:tcPr>
            <w:tcW w:type="dxa" w:w="2076"/>
          </w:tcPr>
          <w:p>
            <w:pPr>
              <w:pStyle w:val="null3"/>
              <w:jc w:val="center"/>
            </w:pPr>
            <w:r>
              <w:rPr/>
              <w:t>8</w:t>
            </w:r>
          </w:p>
        </w:tc>
        <w:tc>
          <w:tcPr>
            <w:tcW w:type="dxa" w:w="2076"/>
          </w:tcPr>
          <w:p>
            <w:pPr>
              <w:pStyle w:val="null3"/>
              <w:jc w:val="left"/>
            </w:pPr>
            <w:r>
              <w:rPr/>
              <w:t>其他要求</w:t>
            </w:r>
          </w:p>
        </w:tc>
        <w:tc>
          <w:tcPr>
            <w:tcW w:type="dxa" w:w="2076"/>
          </w:tcPr>
          <w:p>
            <w:pPr>
              <w:pStyle w:val="null3"/>
              <w:jc w:val="left"/>
            </w:pPr>
            <w:r>
              <w:rPr/>
              <w:t>中标供应商不得将本服务责任转让给第三方，不允许分包、转包、外委采购人委托的任何服务事宜，否则采购人有权单方终止合同，由此产生的一切经济损失由中标人自行承担。（提供承诺函，格式自拟）</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惠州大亚湾经济技术开发区澳头街道饭堂生鲜配送服务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6,000,000.00</w:t>
            </w:r>
          </w:p>
        </w:tc>
        <w:tc>
          <w:tcPr>
            <w:tcW w:type="dxa" w:w="831"/>
          </w:tcPr>
          <w:p>
            <w:pPr>
              <w:pStyle w:val="null3"/>
              <w:jc w:val="right"/>
            </w:pPr>
            <w:r>
              <w:rPr/>
              <w:t>6,000,000.00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惠州大亚湾经济技术开发区澳头街道饭堂生鲜配送服务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both"/>
            </w:pPr>
            <w:r>
              <w:rPr>
                <w:sz w:val="22"/>
                <w:b/>
              </w:rPr>
              <w:t>一、项目概况</w:t>
            </w:r>
          </w:p>
          <w:p>
            <w:pPr>
              <w:pStyle w:val="null3"/>
              <w:ind w:firstLine="420"/>
              <w:jc w:val="both"/>
            </w:pPr>
            <w:r>
              <w:rPr>
                <w:sz w:val="22"/>
              </w:rPr>
              <w:t>1.该项目采购预算为采购人按照</w:t>
            </w:r>
            <w:r>
              <w:rPr>
                <w:sz w:val="22"/>
              </w:rPr>
              <w:t>近</w:t>
            </w:r>
            <w:r>
              <w:rPr>
                <w:sz w:val="22"/>
              </w:rPr>
              <w:t>1年</w:t>
            </w:r>
            <w:r>
              <w:rPr>
                <w:sz w:val="22"/>
              </w:rPr>
              <w:t>就餐人数以及餐标测算</w:t>
            </w:r>
            <w:r>
              <w:rPr>
                <w:sz w:val="22"/>
              </w:rPr>
              <w:t>，</w:t>
            </w:r>
            <w:r>
              <w:rPr>
                <w:sz w:val="22"/>
              </w:rPr>
              <w:t>食堂每天提供三餐（设早、午、晚餐），每日就餐人数约</w:t>
            </w:r>
            <w:r>
              <w:rPr>
                <w:sz w:val="22"/>
              </w:rPr>
              <w:t>300人，最终供货食品及数量以采购人提前通知的数量为准。采购人有权对供货清单作适当修改调整或对食品数量作适量增加或减少。</w:t>
            </w:r>
          </w:p>
          <w:p>
            <w:pPr>
              <w:pStyle w:val="null3"/>
              <w:ind w:firstLine="420"/>
              <w:jc w:val="both"/>
            </w:pPr>
            <w:r>
              <w:rPr>
                <w:sz w:val="22"/>
              </w:rPr>
              <w:t>2</w:t>
            </w:r>
            <w:r>
              <w:rPr>
                <w:sz w:val="22"/>
              </w:rPr>
              <w:t>.用餐标准为：早餐包括不限于有汤面、粥、包点类和杂粮等，不少于5个品种；午餐</w:t>
            </w:r>
            <w:r>
              <w:rPr>
                <w:sz w:val="22"/>
              </w:rPr>
              <w:t>和晚</w:t>
            </w:r>
            <w:r>
              <w:rPr>
                <w:sz w:val="22"/>
              </w:rPr>
              <w:t>餐提供不少于</w:t>
            </w:r>
            <w:r>
              <w:rPr>
                <w:sz w:val="22"/>
              </w:rPr>
              <w:t>3个餐标</w:t>
            </w:r>
            <w:r>
              <w:rPr>
                <w:sz w:val="22"/>
              </w:rPr>
              <w:t>（三荤</w:t>
            </w:r>
            <w:r>
              <w:rPr>
                <w:sz w:val="22"/>
              </w:rPr>
              <w:t>两</w:t>
            </w:r>
            <w:r>
              <w:rPr>
                <w:sz w:val="22"/>
              </w:rPr>
              <w:t>素）、汤，力求做到多样化、按季节更换菜式。</w:t>
            </w:r>
          </w:p>
          <w:p>
            <w:pPr>
              <w:pStyle w:val="null3"/>
              <w:ind w:firstLine="420"/>
              <w:jc w:val="both"/>
            </w:pPr>
            <w:r>
              <w:rPr>
                <w:sz w:val="22"/>
              </w:rPr>
              <w:t>3</w:t>
            </w:r>
            <w:r>
              <w:rPr>
                <w:sz w:val="22"/>
              </w:rPr>
              <w:t>.配送产品包括但不限于：</w:t>
            </w:r>
          </w:p>
          <w:p>
            <w:pPr>
              <w:pStyle w:val="null3"/>
              <w:ind w:firstLine="420"/>
              <w:jc w:val="both"/>
            </w:pPr>
            <w:r>
              <w:rPr>
                <w:sz w:val="22"/>
              </w:rPr>
              <w:t>A.生鲜肉类、禽蛋类（猪肉、牛肉、鸡、鸭、水产品、禽蛋等）；</w:t>
            </w:r>
          </w:p>
          <w:p>
            <w:pPr>
              <w:pStyle w:val="null3"/>
              <w:ind w:firstLine="420"/>
              <w:jc w:val="both"/>
            </w:pPr>
            <w:r>
              <w:rPr>
                <w:sz w:val="22"/>
              </w:rPr>
              <w:t>B.蔬菜、瓜果类（各类生鲜蔬菜、食用菌、瓜果、豆制品、水果）；</w:t>
            </w:r>
          </w:p>
          <w:p>
            <w:pPr>
              <w:pStyle w:val="null3"/>
              <w:ind w:firstLine="420"/>
              <w:jc w:val="both"/>
            </w:pPr>
            <w:r>
              <w:rPr>
                <w:sz w:val="22"/>
              </w:rPr>
              <w:t>C.干货、调料类（干货、调料、副食品等）。</w:t>
            </w:r>
          </w:p>
          <w:p>
            <w:pPr>
              <w:pStyle w:val="null3"/>
              <w:ind w:firstLine="422"/>
              <w:jc w:val="both"/>
            </w:pPr>
            <w:r>
              <w:rPr>
                <w:sz w:val="22"/>
                <w:b/>
              </w:rPr>
              <w:t>二、</w:t>
            </w:r>
            <w:r>
              <w:rPr>
                <w:sz w:val="22"/>
                <w:b/>
              </w:rPr>
              <w:t>服务要求</w:t>
            </w:r>
          </w:p>
          <w:p>
            <w:pPr>
              <w:pStyle w:val="null3"/>
              <w:ind w:firstLine="420"/>
              <w:jc w:val="both"/>
            </w:pPr>
            <w:r>
              <w:rPr>
                <w:sz w:val="22"/>
              </w:rPr>
              <w:t>1.供货要求</w:t>
            </w:r>
          </w:p>
          <w:p>
            <w:pPr>
              <w:pStyle w:val="null3"/>
              <w:ind w:firstLine="420"/>
              <w:jc w:val="both"/>
            </w:pPr>
            <w:r>
              <w:rPr>
                <w:sz w:val="22"/>
              </w:rPr>
              <w:t>1.1中标人所提供的物品、食品必须符合国家或市工商、卫生防疫部门、食品药品监督管理部门的相关标准、符合国家食品安全要求，并提供相关食品证明并经过采购人检验，无证不合格食品不得进入采购人食堂。若因食品质量引起食物中毒（经工商或卫生防疫部门或食品药品监督管理部门鉴定），中标人应承担全部法律责任（采购人操作或保管不当除外），采购人有权取消其供应资格。构成犯罪的，移交司法机关处理。</w:t>
            </w:r>
          </w:p>
          <w:p>
            <w:pPr>
              <w:pStyle w:val="null3"/>
              <w:ind w:firstLine="420"/>
              <w:jc w:val="both"/>
            </w:pPr>
            <w:r>
              <w:rPr>
                <w:sz w:val="22"/>
              </w:rPr>
              <w:t>1.2包装与标志要求。包装：容器(框、箱、袋)要求清洁、干燥、牢固、透气，无污染、无异味、无霉变现象；标志：每件包装需按《农产品包装和标识管理办法》贴标签，并标明产地、品种、净含量、生产单位及地址和采收日期。</w:t>
            </w:r>
          </w:p>
          <w:p>
            <w:pPr>
              <w:pStyle w:val="null3"/>
              <w:ind w:firstLine="420"/>
              <w:jc w:val="both"/>
            </w:pPr>
            <w:r>
              <w:rPr>
                <w:sz w:val="22"/>
              </w:rPr>
              <w:t>1.</w:t>
            </w:r>
            <w:r>
              <w:rPr>
                <w:sz w:val="22"/>
              </w:rPr>
              <w:t>3</w:t>
            </w:r>
            <w:r>
              <w:rPr>
                <w:sz w:val="22"/>
              </w:rPr>
              <w:t>采购人按合同对商品进行认真验收，对不符合规格要求的商品，无条件退货。采购人发现商品出现损坏（包括表面损坏），或出现、串味、受潮等导致货物性质改变的，中标人必须无条件退货或更换商品</w:t>
            </w:r>
            <w:r>
              <w:rPr>
                <w:sz w:val="22"/>
              </w:rPr>
              <w:t>，造成的一切损失和费用由</w:t>
            </w:r>
            <w:r>
              <w:rPr>
                <w:sz w:val="22"/>
              </w:rPr>
              <w:t>中标</w:t>
            </w:r>
            <w:r>
              <w:rPr>
                <w:sz w:val="22"/>
              </w:rPr>
              <w:t>供应商负责，并在</w:t>
            </w:r>
            <w:r>
              <w:rPr>
                <w:sz w:val="22"/>
              </w:rPr>
              <w:t>1小时内更换好所有食品，情节严重的可取消其供应资格。</w:t>
            </w:r>
          </w:p>
          <w:p>
            <w:pPr>
              <w:pStyle w:val="null3"/>
              <w:ind w:firstLine="420"/>
              <w:jc w:val="both"/>
            </w:pPr>
            <w:r>
              <w:rPr>
                <w:sz w:val="22"/>
              </w:rPr>
              <w:t>1.</w:t>
            </w:r>
            <w:r>
              <w:rPr>
                <w:sz w:val="22"/>
              </w:rPr>
              <w:t>4</w:t>
            </w:r>
            <w:r>
              <w:rPr>
                <w:sz w:val="22"/>
              </w:rPr>
              <w:t>中标人应保证所提供的货物绝对质量可靠，如出现食物食品安全事故，送卫生、检疫部门鉴定属于中标人责任的，一切责任由中标人承担，采购人有权无条件终止合同。</w:t>
            </w:r>
          </w:p>
          <w:p>
            <w:pPr>
              <w:pStyle w:val="null3"/>
              <w:ind w:firstLine="420"/>
              <w:jc w:val="both"/>
            </w:pPr>
            <w:r>
              <w:rPr>
                <w:sz w:val="22"/>
              </w:rPr>
              <w:t>1.</w:t>
            </w:r>
            <w:r>
              <w:rPr>
                <w:sz w:val="22"/>
              </w:rPr>
              <w:t>5</w:t>
            </w:r>
            <w:r>
              <w:rPr>
                <w:sz w:val="22"/>
              </w:rPr>
              <w:t>对不符合采购要求的食品由验收人员提出清退，退货前应实行留板备案，如双方对质量争议可送国家质监部门检测。对缺斤短两（或含水量超标）的应按实际重量扣减。</w:t>
            </w:r>
          </w:p>
          <w:p>
            <w:pPr>
              <w:pStyle w:val="null3"/>
              <w:ind w:firstLine="420"/>
              <w:jc w:val="both"/>
            </w:pPr>
            <w:r>
              <w:rPr>
                <w:sz w:val="22"/>
              </w:rPr>
              <w:t>1.</w:t>
            </w:r>
            <w:r>
              <w:rPr>
                <w:sz w:val="22"/>
              </w:rPr>
              <w:t>6中标</w:t>
            </w:r>
            <w:r>
              <w:rPr>
                <w:sz w:val="22"/>
              </w:rPr>
              <w:t>供应商在合同履行期间内保证对采购人的货物供应，若中标后后悔或不能履行合同的，采购人有权单方终止协议，由此产生的一切经济损失由成交供应商自行承担。</w:t>
            </w:r>
          </w:p>
          <w:p>
            <w:pPr>
              <w:pStyle w:val="null3"/>
              <w:ind w:firstLine="420"/>
              <w:jc w:val="both"/>
            </w:pPr>
            <w:r>
              <w:rPr>
                <w:sz w:val="22"/>
              </w:rPr>
              <w:t>2.运输及仓储要求</w:t>
            </w:r>
          </w:p>
          <w:p>
            <w:pPr>
              <w:pStyle w:val="null3"/>
              <w:ind w:firstLine="220"/>
              <w:jc w:val="both"/>
            </w:pPr>
            <w:r>
              <w:rPr>
                <w:sz w:val="22"/>
              </w:rPr>
              <w:t>2.1运输要求：投标人要有自有或租赁</w:t>
            </w:r>
            <w:r>
              <w:rPr>
                <w:sz w:val="22"/>
              </w:rPr>
              <w:t>的冷藏</w:t>
            </w:r>
            <w:r>
              <w:rPr>
                <w:sz w:val="22"/>
              </w:rPr>
              <w:t>车</w:t>
            </w:r>
            <w:r>
              <w:rPr>
                <w:sz w:val="22"/>
              </w:rPr>
              <w:t>辆</w:t>
            </w:r>
            <w:r>
              <w:rPr>
                <w:sz w:val="22"/>
              </w:rPr>
              <w:t>保障采购人的货物运输，运输工具应清洁卫生无污染：食品运输需采用符合卫生标准的外包装和运载工具，并且要保持清洁和定期消毒。运输车厢的内仓，包括地面、墙面和顶，应使用抗腐蚀、防潮，易清洁消毒的材料。车厢内无不良气味、异味；运输途中严防日晒、雨淋，注意通风散热；蔬菜应小心轻卸，严防机械损伤。食品堆放科学合理，避免造成食品的交叉污染；如对温度有要求的食品应确定食品的温度，记录送货车辆温度，并记录存档。</w:t>
            </w:r>
          </w:p>
          <w:p>
            <w:pPr>
              <w:pStyle w:val="null3"/>
              <w:ind w:firstLine="420"/>
              <w:jc w:val="both"/>
            </w:pPr>
            <w:r>
              <w:rPr>
                <w:sz w:val="22"/>
              </w:rPr>
              <w:t>2.2仓储要求：投标人应自有或租赁冷藏</w:t>
            </w:r>
            <w:r>
              <w:rPr>
                <w:sz w:val="22"/>
              </w:rPr>
              <w:t>（</w:t>
            </w:r>
            <w:r>
              <w:rPr>
                <w:sz w:val="22"/>
              </w:rPr>
              <w:t>或</w:t>
            </w:r>
            <w:r>
              <w:rPr>
                <w:sz w:val="22"/>
              </w:rPr>
              <w:t>冷冻</w:t>
            </w:r>
            <w:r>
              <w:rPr>
                <w:sz w:val="22"/>
              </w:rPr>
              <w:t>）</w:t>
            </w:r>
            <w:r>
              <w:rPr>
                <w:sz w:val="22"/>
              </w:rPr>
              <w:t>库。冷库应符合卫生要求，无不良气味，定期消毒检疫（自有的提供产权证明或冷库建设合同复印件、冷库照片等证明材料；租赁的需提供冷库租赁合同、租赁方的冷库权属证明文件、冷库照片等证明材料）。</w:t>
            </w:r>
          </w:p>
          <w:p>
            <w:pPr>
              <w:pStyle w:val="null3"/>
              <w:ind w:firstLine="420"/>
              <w:jc w:val="both"/>
            </w:pPr>
            <w:r>
              <w:rPr>
                <w:sz w:val="22"/>
              </w:rPr>
              <w:t>3.配送要求</w:t>
            </w:r>
          </w:p>
          <w:p>
            <w:pPr>
              <w:pStyle w:val="null3"/>
              <w:ind w:firstLine="420"/>
              <w:jc w:val="both"/>
            </w:pPr>
            <w:r>
              <w:rPr>
                <w:sz w:val="22"/>
              </w:rPr>
              <w:t>3.1采购人每天下午</w:t>
            </w:r>
            <w:r>
              <w:rPr>
                <w:sz w:val="22"/>
              </w:rPr>
              <w:t>19</w:t>
            </w:r>
            <w:r>
              <w:rPr>
                <w:sz w:val="22"/>
              </w:rPr>
              <w:t>:00前将次日所需供货清单以邮箱或微信或书面文件等方式通知</w:t>
            </w:r>
            <w:r>
              <w:rPr>
                <w:sz w:val="22"/>
              </w:rPr>
              <w:t>中标</w:t>
            </w:r>
            <w:r>
              <w:rPr>
                <w:sz w:val="22"/>
              </w:rPr>
              <w:t>供应商，</w:t>
            </w:r>
            <w:r>
              <w:rPr>
                <w:sz w:val="22"/>
              </w:rPr>
              <w:t>中标</w:t>
            </w:r>
            <w:r>
              <w:rPr>
                <w:sz w:val="22"/>
              </w:rPr>
              <w:t>供应商需按照采购人所需供货清单，次日上午</w:t>
            </w:r>
            <w:r>
              <w:rPr>
                <w:sz w:val="22"/>
              </w:rPr>
              <w:t>6点前将所应供食</w:t>
            </w:r>
            <w:r>
              <w:rPr>
                <w:sz w:val="22"/>
              </w:rPr>
              <w:t>材</w:t>
            </w:r>
            <w:r>
              <w:rPr>
                <w:sz w:val="22"/>
              </w:rPr>
              <w:t>送至采购人指定地点：惠州大亚湾经济技术开发区澳头街道办事处（因特殊情况的需求，另行加送食</w:t>
            </w:r>
            <w:r>
              <w:rPr>
                <w:sz w:val="22"/>
              </w:rPr>
              <w:t>材</w:t>
            </w:r>
            <w:r>
              <w:rPr>
                <w:sz w:val="22"/>
              </w:rPr>
              <w:t>的，应按采购人的要求按时按量送达）。</w:t>
            </w:r>
          </w:p>
          <w:p>
            <w:pPr>
              <w:pStyle w:val="null3"/>
              <w:ind w:firstLine="420"/>
              <w:jc w:val="both"/>
            </w:pPr>
            <w:r>
              <w:rPr>
                <w:sz w:val="22"/>
              </w:rPr>
              <w:t>3.</w:t>
            </w:r>
            <w:r>
              <w:rPr>
                <w:sz w:val="22"/>
              </w:rPr>
              <w:t>2中标</w:t>
            </w:r>
            <w:r>
              <w:rPr>
                <w:sz w:val="22"/>
              </w:rPr>
              <w:t>供应商除不可抗力，不得因其他任何理由延迟送货。采购人如遇特殊情况需推迟送货，应提前通知</w:t>
            </w:r>
            <w:r>
              <w:rPr>
                <w:sz w:val="22"/>
              </w:rPr>
              <w:t>中标</w:t>
            </w:r>
            <w:r>
              <w:rPr>
                <w:sz w:val="22"/>
              </w:rPr>
              <w:t>供应商。因</w:t>
            </w:r>
            <w:r>
              <w:rPr>
                <w:sz w:val="22"/>
              </w:rPr>
              <w:t>中标</w:t>
            </w:r>
            <w:r>
              <w:rPr>
                <w:sz w:val="22"/>
              </w:rPr>
              <w:t>供应商原因延误交货时间的（采购人要求推迟的除外），采购人有权自行采购，并由</w:t>
            </w:r>
            <w:r>
              <w:rPr>
                <w:sz w:val="22"/>
              </w:rPr>
              <w:t>中标</w:t>
            </w:r>
            <w:r>
              <w:rPr>
                <w:sz w:val="22"/>
              </w:rPr>
              <w:t>供应商承担由此产生的一切损失和费用。</w:t>
            </w:r>
          </w:p>
          <w:p>
            <w:pPr>
              <w:pStyle w:val="null3"/>
              <w:ind w:firstLine="420"/>
              <w:jc w:val="both"/>
            </w:pPr>
            <w:r>
              <w:rPr>
                <w:sz w:val="22"/>
              </w:rPr>
              <w:t>3.</w:t>
            </w:r>
            <w:r>
              <w:rPr>
                <w:sz w:val="22"/>
              </w:rPr>
              <w:t>3中标</w:t>
            </w:r>
            <w:r>
              <w:rPr>
                <w:sz w:val="22"/>
              </w:rPr>
              <w:t>供应商配送的蔬菜应为</w:t>
            </w:r>
            <w:r>
              <w:rPr>
                <w:sz w:val="22"/>
              </w:rPr>
              <w:t>24小时内采收、分拣、配货、配送的新鲜食材，肉类食材在正规肉联厂加工完毕后应8小时内配送给采购人，综合考虑到食品食材的特殊性质，为保证食材的新鲜度，货物运输时间尽量做到在规定时间内送达；对小量常用品的临时需求，能做到1小时内送到。</w:t>
            </w:r>
          </w:p>
          <w:p>
            <w:pPr>
              <w:pStyle w:val="null3"/>
              <w:ind w:firstLine="420"/>
              <w:jc w:val="both"/>
            </w:pPr>
            <w:r>
              <w:rPr>
                <w:sz w:val="22"/>
              </w:rPr>
              <w:t>3.4数量要求：保证配送品种斤两的准确性，以采购人的验收数量为准，每次根据采购人的电话或其它方式通知订购品种、数量后，按时运送物品到指定地点，中标单位随货提供注明货物名称、单位、数量、售价及总金额的商品送货清单，中标供应商每次随货送上一式三份的送货清单，供双方验货后签字确认，中标人持一份，采购人持二份，作为送、收货的凭证。</w:t>
            </w:r>
          </w:p>
          <w:p>
            <w:pPr>
              <w:pStyle w:val="null3"/>
              <w:ind w:firstLine="420"/>
              <w:jc w:val="both"/>
            </w:pPr>
            <w:r>
              <w:rPr>
                <w:sz w:val="22"/>
              </w:rPr>
              <w:t>3.</w:t>
            </w:r>
            <w:r>
              <w:rPr>
                <w:sz w:val="22"/>
              </w:rPr>
              <w:t>5</w:t>
            </w:r>
            <w:r>
              <w:rPr>
                <w:sz w:val="22"/>
              </w:rPr>
              <w:t>中标人须负责所订货物的运输、搬运等工作，所产生的费用由中标人负责。</w:t>
            </w:r>
          </w:p>
          <w:p>
            <w:pPr>
              <w:pStyle w:val="null3"/>
              <w:ind w:firstLine="420"/>
              <w:jc w:val="both"/>
            </w:pPr>
            <w:r>
              <w:rPr>
                <w:sz w:val="22"/>
              </w:rPr>
              <w:t>3.</w:t>
            </w:r>
            <w:r>
              <w:rPr>
                <w:sz w:val="22"/>
              </w:rPr>
              <w:t>6</w:t>
            </w:r>
            <w:r>
              <w:rPr>
                <w:sz w:val="22"/>
              </w:rPr>
              <w:t>每次送货，中标人须安排不少于</w:t>
            </w:r>
            <w:r>
              <w:rPr>
                <w:sz w:val="22"/>
              </w:rPr>
              <w:t>1个专职送货员及不少于1辆专车负责送货。负责货物的运输、过秤，并协助采购人验收货物，货物的品种和重量以采购人验收的结果为准。</w:t>
            </w:r>
          </w:p>
          <w:p>
            <w:pPr>
              <w:pStyle w:val="null3"/>
              <w:ind w:firstLine="420"/>
              <w:jc w:val="both"/>
            </w:pPr>
            <w:r>
              <w:rPr>
                <w:sz w:val="22"/>
              </w:rPr>
              <w:t>3.</w:t>
            </w:r>
            <w:r>
              <w:rPr>
                <w:sz w:val="22"/>
              </w:rPr>
              <w:t>7</w:t>
            </w:r>
            <w:r>
              <w:rPr>
                <w:sz w:val="22"/>
              </w:rPr>
              <w:t>在采购人未签收之前，货物的所有权和风险属于中标人，货物发生遗失、损坏由中标人负责。</w:t>
            </w:r>
          </w:p>
          <w:p>
            <w:pPr>
              <w:pStyle w:val="null3"/>
              <w:ind w:firstLine="420"/>
              <w:jc w:val="both"/>
            </w:pPr>
            <w:r>
              <w:rPr>
                <w:sz w:val="22"/>
              </w:rPr>
              <w:t>3.</w:t>
            </w:r>
            <w:r>
              <w:rPr>
                <w:sz w:val="22"/>
              </w:rPr>
              <w:t>8</w:t>
            </w:r>
            <w:r>
              <w:rPr>
                <w:sz w:val="22"/>
              </w:rPr>
              <w:t>数量方面要求：保证配送品种斤两的准确性，以采购人的验货数量为准。</w:t>
            </w:r>
          </w:p>
          <w:p>
            <w:pPr>
              <w:pStyle w:val="null3"/>
              <w:ind w:firstLine="420"/>
              <w:jc w:val="both"/>
            </w:pPr>
            <w:r>
              <w:rPr>
                <w:sz w:val="22"/>
              </w:rPr>
              <w:t>3.</w:t>
            </w:r>
            <w:r>
              <w:rPr>
                <w:sz w:val="22"/>
              </w:rPr>
              <w:t>9</w:t>
            </w:r>
            <w:r>
              <w:rPr>
                <w:sz w:val="22"/>
              </w:rPr>
              <w:t>食品运输必须采用符合卫生标准的外包装和运载工具，并且要保持清洁和定期消毒。运输车厢的内仓，包括地面、墙面和顶，应使用抗腐蚀、防潮，易清洁消毒的材料。车厢内无不良气味、异味。</w:t>
            </w:r>
          </w:p>
          <w:p>
            <w:pPr>
              <w:pStyle w:val="null3"/>
              <w:ind w:firstLine="420"/>
              <w:jc w:val="both"/>
            </w:pPr>
            <w:r>
              <w:rPr>
                <w:sz w:val="22"/>
              </w:rPr>
              <w:t>3.</w:t>
            </w:r>
            <w:r>
              <w:rPr>
                <w:sz w:val="22"/>
              </w:rPr>
              <w:t>10</w:t>
            </w:r>
            <w:r>
              <w:rPr>
                <w:sz w:val="22"/>
              </w:rPr>
              <w:t>冷藏、冷冻食品必须</w:t>
            </w:r>
            <w:r>
              <w:rPr>
                <w:sz w:val="22"/>
              </w:rPr>
              <w:t>采</w:t>
            </w:r>
            <w:r>
              <w:rPr>
                <w:sz w:val="22"/>
              </w:rPr>
              <w:t>用专用冷藏、冷冻载具运输，应当有必要的保温设备并在整个运输过程中保持安全的冷藏、冷冻温度。特别是对于长途运输的食品，保证食品在运输全过程处于合适的温度范围。整个运输过程应科学合理，运输车辆应定期清洁，保持性能稳定，符合规定的温度要求，使运输食品处于恒定的环境中。</w:t>
            </w:r>
          </w:p>
          <w:p>
            <w:pPr>
              <w:pStyle w:val="null3"/>
              <w:ind w:firstLine="420"/>
              <w:jc w:val="both"/>
            </w:pPr>
            <w:r>
              <w:rPr>
                <w:sz w:val="22"/>
              </w:rPr>
              <w:t>3.</w:t>
            </w:r>
            <w:r>
              <w:rPr>
                <w:sz w:val="22"/>
              </w:rPr>
              <w:t>11</w:t>
            </w:r>
            <w:r>
              <w:rPr>
                <w:sz w:val="22"/>
              </w:rPr>
              <w:t>送货车辆实行一小时配送圈运作，目的地在一小时内的用保温车配送，一小时以外的用制冷车配送，保证冷冻肉中心温度控制在</w:t>
            </w:r>
            <w:r>
              <w:rPr>
                <w:sz w:val="22"/>
              </w:rPr>
              <w:t>-18℃左右，保证运输过程冷链不中断。商品到达目的地时外包装箱干爽，无软化现象。肉类、鱼类和冰鲜类等需冷藏保鲜的食品，用冷藏车配送，保证肉类中心温度控制在-2至7℃的范围之内，保证运输过程冷链不中断。</w:t>
            </w:r>
          </w:p>
          <w:p>
            <w:pPr>
              <w:pStyle w:val="null3"/>
              <w:ind w:firstLine="420"/>
              <w:jc w:val="both"/>
            </w:pPr>
            <w:r>
              <w:rPr>
                <w:sz w:val="22"/>
              </w:rPr>
              <w:t>3.</w:t>
            </w:r>
            <w:r>
              <w:rPr>
                <w:sz w:val="22"/>
              </w:rPr>
              <w:t>12</w:t>
            </w:r>
            <w:r>
              <w:rPr>
                <w:sz w:val="22"/>
              </w:rPr>
              <w:t>送货车辆应保持清洁；食品堆放科学合理，避免造成食品的交叉污染；如对温度有要求的食品应确定食品的温度，记录送货车辆温度，并记录存档。</w:t>
            </w:r>
          </w:p>
          <w:p>
            <w:pPr>
              <w:pStyle w:val="null3"/>
              <w:ind w:firstLine="420"/>
              <w:jc w:val="both"/>
            </w:pPr>
            <w:r>
              <w:rPr>
                <w:sz w:val="22"/>
              </w:rPr>
              <w:t>3.</w:t>
            </w:r>
            <w:r>
              <w:rPr>
                <w:sz w:val="22"/>
              </w:rPr>
              <w:t>13</w:t>
            </w:r>
            <w:r>
              <w:rPr>
                <w:sz w:val="22"/>
              </w:rPr>
              <w:t>在配送卸货环节中应保证冷藏食品脱离冷链时间不得超过</w:t>
            </w:r>
            <w:r>
              <w:rPr>
                <w:sz w:val="22"/>
              </w:rPr>
              <w:t>20分钟，冷冻食品脱离冷链时间不得超过30分钟。</w:t>
            </w:r>
          </w:p>
          <w:p>
            <w:pPr>
              <w:pStyle w:val="null3"/>
              <w:ind w:firstLine="420"/>
              <w:jc w:val="both"/>
            </w:pPr>
            <w:r>
              <w:rPr>
                <w:sz w:val="22"/>
              </w:rPr>
              <w:t>3.</w:t>
            </w:r>
            <w:r>
              <w:rPr>
                <w:sz w:val="22"/>
              </w:rPr>
              <w:t>14</w:t>
            </w:r>
            <w:r>
              <w:rPr>
                <w:sz w:val="22"/>
              </w:rPr>
              <w:t>采购人有权要求中标人配合相应货品的更换工作，保质期过期的货品，免费退换。</w:t>
            </w:r>
          </w:p>
          <w:p>
            <w:pPr>
              <w:pStyle w:val="null3"/>
              <w:ind w:firstLine="420"/>
              <w:jc w:val="both"/>
            </w:pPr>
            <w:r>
              <w:rPr>
                <w:sz w:val="22"/>
              </w:rPr>
              <w:t>3.</w:t>
            </w:r>
            <w:r>
              <w:rPr>
                <w:sz w:val="22"/>
              </w:rPr>
              <w:t>15</w:t>
            </w:r>
            <w:r>
              <w:rPr>
                <w:sz w:val="22"/>
              </w:rPr>
              <w:t>本项目要求中标单位派出一名项目负责人负责配送管理，主要负责食材配送的联系、下单、配送、仓储、检验、巡查等常规及应急工作。</w:t>
            </w:r>
          </w:p>
          <w:p>
            <w:pPr>
              <w:pStyle w:val="null3"/>
              <w:ind w:firstLine="422"/>
              <w:jc w:val="both"/>
            </w:pPr>
            <w:r>
              <w:rPr>
                <w:sz w:val="22"/>
                <w:b/>
              </w:rPr>
              <w:t>三、食材质量要求</w:t>
            </w:r>
          </w:p>
          <w:p>
            <w:pPr>
              <w:pStyle w:val="null3"/>
              <w:spacing w:before="105" w:after="105"/>
              <w:ind w:firstLine="440"/>
              <w:jc w:val="both"/>
            </w:pPr>
            <w:r>
              <w:rPr>
                <w:sz w:val="22"/>
              </w:rPr>
              <w:t>1、蔬菜类要求</w:t>
            </w:r>
          </w:p>
          <w:p>
            <w:pPr>
              <w:pStyle w:val="null3"/>
              <w:spacing w:before="105" w:after="105"/>
              <w:ind w:firstLine="440"/>
              <w:jc w:val="both"/>
            </w:pPr>
            <w:r>
              <w:rPr>
                <w:sz w:val="22"/>
              </w:rPr>
              <w:t>1.1属季节问题，若出现品种不能满足采购人需求的情况，可与采购人协商调换相应类别的品种（按叶菜、瓜菜等进行分类）。</w:t>
            </w:r>
          </w:p>
          <w:p>
            <w:pPr>
              <w:pStyle w:val="null3"/>
              <w:spacing w:before="105" w:after="105"/>
              <w:ind w:firstLine="440"/>
              <w:jc w:val="both"/>
            </w:pPr>
            <w:r>
              <w:rPr>
                <w:sz w:val="22"/>
              </w:rPr>
              <w:t>1.2蔬菜类应保持较好的色泽和新鲜度，利用率达到95%。严禁采购有害、有毒、腐烂变质、酸败、霉变、生虫、污垢不洁、混有异物或其他感官性状异常的食品。蔬菜应无损伤、腐烂现象，无寄生虫或已受虫害现象。禁止采购超过保质期限的食品。（附《蔬菜感官质量要求》）</w:t>
            </w:r>
          </w:p>
          <w:p>
            <w:pPr>
              <w:pStyle w:val="null3"/>
              <w:spacing w:before="105" w:after="105"/>
              <w:ind w:firstLine="440"/>
              <w:jc w:val="both"/>
            </w:pPr>
            <w:r>
              <w:rPr>
                <w:sz w:val="22"/>
              </w:rPr>
              <w:t>《蔬菜感官质量要求》</w:t>
            </w:r>
          </w:p>
          <w:tbl>
            <w:tblPr>
              <w:tblInd w:type="dxa" w:w="240"/>
              <w:tblBorders>
                <w:top w:val="none" w:color="000000" w:sz="4"/>
                <w:left w:val="none" w:color="000000" w:sz="4"/>
                <w:bottom w:val="none" w:color="000000" w:sz="4"/>
                <w:right w:val="none" w:color="000000" w:sz="4"/>
                <w:insideH w:val="none"/>
                <w:insideV w:val="none"/>
              </w:tblBorders>
            </w:tblPr>
            <w:tblGrid>
              <w:gridCol w:w="557"/>
              <w:gridCol w:w="1655"/>
              <w:gridCol w:w="3386"/>
            </w:tblGrid>
            <w:tr>
              <w:tc>
                <w:tcPr>
                  <w:tcW w:type="dxa" w:w="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类别</w:t>
                  </w:r>
                </w:p>
              </w:tc>
              <w:tc>
                <w:tcPr>
                  <w:tcW w:type="dxa" w:w="1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包含品种</w:t>
                  </w:r>
                </w:p>
              </w:tc>
              <w:tc>
                <w:tcPr>
                  <w:tcW w:type="dxa" w:w="3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质量要求</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叶菜类</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白菜类、甘蓝类和绿叶菜类的各种蔬菜。</w:t>
                  </w:r>
                </w:p>
              </w:tc>
              <w:tc>
                <w:tcPr>
                  <w:tcW w:type="dxa" w:w="3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肉质鲜嫩，形态好，色泽正常；茎基部削平，无枯黄叶、病叶、泥土、明显机械伤和病虫害伤无烧心、焦边、腐烂等现象，无抽薹（菜心除外）结球的叶菜应结球紧实；菠菜和本地芹菜可带根。花椰菜、青花菜属于同一品种，形状正常肉质致密、新鲜，不带叶柄，茎基部削平，无腐烂、病虫害、机械伤；花椰菜花球洁白，青花菜无托叶，可带主茎，花球青绿色，无紫花、无枯蕾现象。</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茄果类</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番茄、茄子、甜椒、辣椒等。</w:t>
                  </w:r>
                </w:p>
              </w:tc>
              <w:tc>
                <w:tcPr>
                  <w:tcW w:type="dxa" w:w="3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色鲜，果实圆整、光洁，成熟度适中，整齐，无烂果、异味、病虫害和明显机械损伤。</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瓜类</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黄瓜、瓠瓜、越瓜、丝瓜、苦瓜、冬瓜、毛节瓜、南瓜、佛手瓜等。</w:t>
                  </w:r>
                </w:p>
              </w:tc>
              <w:tc>
                <w:tcPr>
                  <w:tcW w:type="dxa" w:w="3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形状、色泽一致，瓜条均匀，无疤点，无断裂不带泥土，无畸形瓜、病虫害瓜、烂瓜，无明显机械伤。</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根菜类</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萝卜、胡萝卜、大头菜芜菁甘蓝等。</w:t>
                  </w:r>
                </w:p>
              </w:tc>
              <w:tc>
                <w:tcPr>
                  <w:tcW w:type="dxa" w:w="3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皮细光滑，色泽良好，大小均匀，肉质脆嫩致密新鲜，无畸形、裂痕、糠心、病虫害斑，不带泥沙，不带茎叶、须根。</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薯芋类</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马铃薯、薯蓣、芋、姜、豆薯等。</w:t>
                  </w:r>
                </w:p>
              </w:tc>
              <w:tc>
                <w:tcPr>
                  <w:tcW w:type="dxa" w:w="3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色泽一致，不带泥沙，不带茎叶、须根，无机械和病虫害斑，无腐烂、干瘪。马铃薯皮不能变绿色，无发芽。</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葱蒜类</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大葱、分葱、四季葱等。</w:t>
                  </w:r>
                </w:p>
              </w:tc>
              <w:tc>
                <w:tcPr>
                  <w:tcW w:type="dxa" w:w="3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允许葱和大蒜的青蒜保留干净须根，去老叶，韭菜去根去老叶，蒜头、洋葱要去枯叶；可食部分质地细嫩，不带泥沙杂质，无病虫害斑。</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豆类</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豇豆、菜豆、豌豆、蚕豆、刀豆、毛豆、扁豆等。</w:t>
                  </w:r>
                </w:p>
              </w:tc>
              <w:tc>
                <w:tcPr>
                  <w:tcW w:type="dxa" w:w="3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形态完整，成熟度适中，无病虫害斑。食荚类豆荚新鲜幼嫩，均匀。食豆仁类：籽粒饱满较均匀，无发芽。不带泥土、杂质。</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水生类</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茭白、藕、荸荠、慈菇、菱角等。</w:t>
                  </w:r>
                </w:p>
              </w:tc>
              <w:tc>
                <w:tcPr>
                  <w:tcW w:type="dxa" w:w="3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属同一品种规格，肉质鲜嫩，成熟度适中，无泥土、杂质、机械伤，不干瘪，不腐烂霉变，茭白不黑心。</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多年生类</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竹笋、黄花菜、芦笋等。</w:t>
                  </w:r>
                </w:p>
              </w:tc>
              <w:tc>
                <w:tcPr>
                  <w:tcW w:type="dxa" w:w="3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属同一品种规格，幼嫩，无病虫害斑，无明显机械伤。黄花菜鲜花不能直接煮食。</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芽苗类</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绿豆芽、黄豆芽、豌豆芽、香椿苗等。</w:t>
                  </w:r>
                </w:p>
              </w:tc>
              <w:tc>
                <w:tcPr>
                  <w:tcW w:type="dxa" w:w="3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芽苗幼嫩，不带豆壳杂质，新鲜，不浸水。</w:t>
                  </w:r>
                </w:p>
              </w:tc>
            </w:tr>
          </w:tbl>
          <w:p>
            <w:pPr>
              <w:pStyle w:val="null3"/>
              <w:spacing w:before="105" w:after="105"/>
              <w:ind w:firstLine="440"/>
              <w:jc w:val="both"/>
            </w:pPr>
            <w:r>
              <w:rPr>
                <w:sz w:val="22"/>
              </w:rPr>
              <w:t>1.3蔬菜包装与标志要求：</w:t>
            </w:r>
          </w:p>
          <w:p>
            <w:pPr>
              <w:pStyle w:val="null3"/>
              <w:spacing w:before="105" w:after="105"/>
              <w:ind w:firstLine="440"/>
              <w:jc w:val="both"/>
            </w:pPr>
            <w:r>
              <w:rPr>
                <w:sz w:val="22"/>
              </w:rPr>
              <w:t>（</w:t>
            </w:r>
            <w:r>
              <w:rPr>
                <w:sz w:val="22"/>
              </w:rPr>
              <w:t>1）包装：容器（框、箱、袋）要求清洁、干燥、牢固、透气，无污染、无异味、无霉变现象；</w:t>
            </w:r>
          </w:p>
          <w:p>
            <w:pPr>
              <w:pStyle w:val="null3"/>
              <w:spacing w:before="105" w:after="105"/>
              <w:ind w:firstLine="440"/>
              <w:jc w:val="both"/>
            </w:pPr>
            <w:r>
              <w:rPr>
                <w:sz w:val="22"/>
              </w:rPr>
              <w:t>（</w:t>
            </w:r>
            <w:r>
              <w:rPr>
                <w:sz w:val="22"/>
              </w:rPr>
              <w:t>2）标志：每件包装必须按《农产品包装和标识管理办法》贴标签，并标明产地、品种、净含量、生产单位及地址和采收日期。</w:t>
            </w:r>
          </w:p>
          <w:p>
            <w:pPr>
              <w:pStyle w:val="null3"/>
              <w:spacing w:before="105" w:after="105"/>
              <w:ind w:firstLine="440"/>
              <w:jc w:val="both"/>
            </w:pPr>
            <w:r>
              <w:rPr>
                <w:sz w:val="22"/>
              </w:rPr>
              <w:t>（</w:t>
            </w:r>
            <w:r>
              <w:rPr>
                <w:sz w:val="22"/>
              </w:rPr>
              <w:t>3）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蔬菜应小心轻卸，严防机械损伤。食品堆放科学合理，避免造成食品的交叉污染；如对温度有要求的食品应确定食品的温度，记录送货车辆温度，并记录存档。</w:t>
            </w:r>
          </w:p>
          <w:p>
            <w:pPr>
              <w:pStyle w:val="null3"/>
              <w:spacing w:before="105" w:after="105"/>
              <w:ind w:firstLine="440"/>
              <w:jc w:val="both"/>
            </w:pPr>
            <w:r>
              <w:rPr>
                <w:sz w:val="22"/>
              </w:rPr>
              <w:t>（</w:t>
            </w:r>
            <w:r>
              <w:rPr>
                <w:sz w:val="22"/>
              </w:rPr>
              <w:t>4</w:t>
            </w:r>
            <w:r>
              <w:rPr>
                <w:sz w:val="22"/>
              </w:rPr>
              <w:t>）蔬菜卫生质量要求：卫生质量指标，应符合我国无公害蔬菜的卫生指标规定。</w:t>
            </w:r>
          </w:p>
          <w:tbl>
            <w:tblPr>
              <w:tblBorders>
                <w:top w:val="none" w:color="000000" w:sz="4"/>
                <w:left w:val="none" w:color="000000" w:sz="4"/>
                <w:bottom w:val="none" w:color="000000" w:sz="4"/>
                <w:right w:val="none" w:color="000000" w:sz="4"/>
                <w:insideH w:val="none"/>
                <w:insideV w:val="none"/>
              </w:tblBorders>
            </w:tblPr>
            <w:tblGrid>
              <w:gridCol w:w="2056"/>
              <w:gridCol w:w="3542"/>
            </w:tblGrid>
            <w:tr>
              <w:tc>
                <w:tcPr>
                  <w:tcW w:type="dxa" w:w="20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项目</w:t>
                  </w:r>
                </w:p>
              </w:tc>
              <w:tc>
                <w:tcPr>
                  <w:tcW w:type="dxa" w:w="35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指标（</w:t>
                  </w:r>
                  <w:r>
                    <w:rPr>
                      <w:sz w:val="22"/>
                    </w:rPr>
                    <w:t>mg/kg）</w:t>
                  </w:r>
                </w:p>
              </w:tc>
            </w:tr>
            <w:tr>
              <w:tc>
                <w:tcPr>
                  <w:tcW w:type="dxa" w:w="2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甲胺磷</w:t>
                  </w: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不得检出</w:t>
                  </w:r>
                </w:p>
              </w:tc>
            </w:tr>
            <w:tr>
              <w:tc>
                <w:tcPr>
                  <w:tcW w:type="dxa" w:w="2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甲拌磷</w:t>
                  </w: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不得检出</w:t>
                  </w:r>
                </w:p>
              </w:tc>
            </w:tr>
            <w:tr>
              <w:tc>
                <w:tcPr>
                  <w:tcW w:type="dxa" w:w="2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氧化乐果</w:t>
                  </w: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不得检出</w:t>
                  </w:r>
                </w:p>
              </w:tc>
            </w:tr>
            <w:tr>
              <w:tc>
                <w:tcPr>
                  <w:tcW w:type="dxa" w:w="2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甲基对硫磷</w:t>
                  </w: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不得检出</w:t>
                  </w:r>
                </w:p>
              </w:tc>
            </w:tr>
            <w:tr>
              <w:tc>
                <w:tcPr>
                  <w:tcW w:type="dxa" w:w="2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呋喃丹</w:t>
                  </w: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不得检出</w:t>
                  </w:r>
                </w:p>
              </w:tc>
            </w:tr>
            <w:tr>
              <w:tc>
                <w:tcPr>
                  <w:tcW w:type="dxa" w:w="2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百菌清</w:t>
                  </w: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≤1.0</w:t>
                  </w:r>
                </w:p>
              </w:tc>
            </w:tr>
            <w:tr>
              <w:tc>
                <w:tcPr>
                  <w:tcW w:type="dxa" w:w="2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多菌灵</w:t>
                  </w: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≤0.5</w:t>
                  </w:r>
                </w:p>
              </w:tc>
            </w:tr>
            <w:tr>
              <w:tc>
                <w:tcPr>
                  <w:tcW w:type="dxa" w:w="2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汞（以</w:t>
                  </w:r>
                  <w:r>
                    <w:rPr>
                      <w:sz w:val="22"/>
                    </w:rPr>
                    <w:t>Hg计）</w:t>
                  </w: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≤0.01</w:t>
                  </w:r>
                </w:p>
              </w:tc>
            </w:tr>
            <w:tr>
              <w:tc>
                <w:tcPr>
                  <w:tcW w:type="dxa" w:w="2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铅（以</w:t>
                  </w:r>
                  <w:r>
                    <w:rPr>
                      <w:sz w:val="22"/>
                    </w:rPr>
                    <w:t>Pb计）</w:t>
                  </w: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≤0.2</w:t>
                  </w:r>
                </w:p>
              </w:tc>
            </w:tr>
            <w:tr>
              <w:tc>
                <w:tcPr>
                  <w:tcW w:type="dxa" w:w="2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砷（以</w:t>
                  </w:r>
                  <w:r>
                    <w:rPr>
                      <w:sz w:val="22"/>
                    </w:rPr>
                    <w:t>As计）</w:t>
                  </w: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≤0.5</w:t>
                  </w:r>
                </w:p>
              </w:tc>
            </w:tr>
            <w:tr>
              <w:tc>
                <w:tcPr>
                  <w:tcW w:type="dxa" w:w="2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氟（以</w:t>
                  </w:r>
                  <w:r>
                    <w:rPr>
                      <w:sz w:val="22"/>
                    </w:rPr>
                    <w:t>F计）</w:t>
                  </w: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≤0.5</w:t>
                  </w:r>
                </w:p>
              </w:tc>
            </w:tr>
            <w:tr>
              <w:tc>
                <w:tcPr>
                  <w:tcW w:type="dxa" w:w="2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硝酸盐（以</w:t>
                  </w:r>
                  <w:r>
                    <w:rPr>
                      <w:sz w:val="22"/>
                    </w:rPr>
                    <w:t>NaNO3计）</w:t>
                  </w: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瓜果类</w:t>
                  </w:r>
                  <w:r>
                    <w:rPr>
                      <w:sz w:val="22"/>
                    </w:rPr>
                    <w:t>≤600；叶菜根茎类≤1200</w:t>
                  </w:r>
                </w:p>
              </w:tc>
            </w:tr>
            <w:tr>
              <w:tc>
                <w:tcPr>
                  <w:tcW w:type="dxa" w:w="2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亚硝酸盐（以</w:t>
                  </w:r>
                  <w:r>
                    <w:rPr>
                      <w:sz w:val="22"/>
                    </w:rPr>
                    <w:t>NaNO2计）</w:t>
                  </w: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2"/>
                    </w:rPr>
                    <w:t>≤4</w:t>
                  </w:r>
                </w:p>
              </w:tc>
            </w:tr>
          </w:tbl>
          <w:p>
            <w:pPr>
              <w:pStyle w:val="null3"/>
              <w:spacing w:before="105" w:after="105"/>
              <w:ind w:firstLine="440"/>
              <w:jc w:val="both"/>
            </w:pPr>
            <w:r>
              <w:rPr>
                <w:sz w:val="22"/>
              </w:rPr>
              <w:t>（</w:t>
            </w:r>
            <w:r>
              <w:rPr>
                <w:sz w:val="22"/>
              </w:rPr>
              <w:t>5</w:t>
            </w:r>
            <w:r>
              <w:rPr>
                <w:sz w:val="22"/>
              </w:rPr>
              <w:t>）投标人所供蔬菜符合上述质量要求及农药残留不超过国家限量标准，若不符合，愿意接受退货处理并承担违约责任。</w:t>
            </w:r>
          </w:p>
          <w:p>
            <w:pPr>
              <w:pStyle w:val="null3"/>
              <w:spacing w:before="105" w:after="105"/>
              <w:ind w:firstLine="440"/>
              <w:jc w:val="both"/>
            </w:pPr>
            <w:r>
              <w:rPr>
                <w:sz w:val="22"/>
              </w:rPr>
              <w:t>2、水果类要求</w:t>
            </w:r>
          </w:p>
          <w:p>
            <w:pPr>
              <w:pStyle w:val="null3"/>
              <w:spacing w:before="105" w:after="105"/>
              <w:ind w:firstLine="440"/>
              <w:jc w:val="both"/>
            </w:pPr>
            <w:r>
              <w:rPr>
                <w:sz w:val="22"/>
              </w:rPr>
              <w:t>2.1水果的品种（包括但不仅限于以下品种）：苹果、橙子、柑、石榴、杨桃、香蕉、圣女果、哈密瓜、西瓜、木瓜、提子、水晶梨、香梨、砂糖橘、金桔、沙田柚、奇异果、火龙果等，具体提供的品种顺应季节变化。</w:t>
            </w:r>
          </w:p>
          <w:p>
            <w:pPr>
              <w:pStyle w:val="null3"/>
              <w:spacing w:before="105" w:after="105"/>
              <w:ind w:firstLine="440"/>
              <w:jc w:val="both"/>
            </w:pPr>
            <w:r>
              <w:rPr>
                <w:sz w:val="22"/>
              </w:rPr>
              <w:t>2.2质量要求：</w:t>
            </w:r>
          </w:p>
          <w:p>
            <w:pPr>
              <w:pStyle w:val="null3"/>
              <w:spacing w:before="105" w:after="105"/>
              <w:ind w:firstLine="440"/>
              <w:jc w:val="both"/>
            </w:pPr>
            <w:r>
              <w:rPr>
                <w:sz w:val="22"/>
              </w:rPr>
              <w:t>（</w:t>
            </w:r>
            <w:r>
              <w:rPr>
                <w:sz w:val="22"/>
              </w:rPr>
              <w:t>1）水果供应链要求：所有水果的来源必须清晰。</w:t>
            </w:r>
          </w:p>
          <w:p>
            <w:pPr>
              <w:pStyle w:val="null3"/>
              <w:spacing w:before="105" w:after="105"/>
              <w:ind w:firstLine="440"/>
              <w:jc w:val="both"/>
            </w:pPr>
            <w:r>
              <w:rPr>
                <w:sz w:val="22"/>
              </w:rPr>
              <w:t>（</w:t>
            </w:r>
            <w:r>
              <w:rPr>
                <w:sz w:val="22"/>
              </w:rPr>
              <w:t>2）所提供的水果应当色泽光鲜、水润饱满、无腐烂，果品表面清洁新鲜，无病虫害和机械损伤，带有芳香味。</w:t>
            </w:r>
          </w:p>
          <w:p>
            <w:pPr>
              <w:pStyle w:val="null3"/>
              <w:spacing w:before="105" w:after="105"/>
              <w:ind w:firstLine="440"/>
              <w:jc w:val="both"/>
            </w:pPr>
            <w:r>
              <w:rPr>
                <w:sz w:val="22"/>
              </w:rPr>
              <w:t>（</w:t>
            </w:r>
            <w:r>
              <w:rPr>
                <w:sz w:val="22"/>
              </w:rPr>
              <w:t>3）中标人所提供的果品应符合国家规定的绿色果品要求。应是优质、洁净，其品质、营养价值和卫生安全指标应严格符合国家的规定及相关食品卫生标准。</w:t>
            </w:r>
          </w:p>
          <w:p>
            <w:pPr>
              <w:pStyle w:val="null3"/>
              <w:spacing w:before="105" w:after="105"/>
              <w:ind w:firstLine="440"/>
              <w:jc w:val="both"/>
            </w:pPr>
            <w:r>
              <w:rPr>
                <w:sz w:val="22"/>
              </w:rPr>
              <w:t>2.3水果检验标准（果品感官鉴别要点）</w:t>
            </w:r>
          </w:p>
          <w:p>
            <w:pPr>
              <w:pStyle w:val="null3"/>
              <w:spacing w:before="105" w:after="105"/>
              <w:ind w:firstLine="440"/>
              <w:jc w:val="both"/>
            </w:pPr>
            <w:r>
              <w:rPr>
                <w:sz w:val="22"/>
              </w:rPr>
              <w:t>（</w:t>
            </w:r>
            <w:r>
              <w:rPr>
                <w:sz w:val="22"/>
              </w:rPr>
              <w:t>1）鲜果品的感官鉴别方法主要是目测、鼻嗅和口尝。其中目测包括三方面的内容：一是果品的成熟度和是否具有该品种应有的色泽及形态特征；二是果型是否端正，个头大小是否基本一致，三是果品表面是否清洁新鲜，有无病虫害和机械损伤等。鼻嗅则是辨别果品是否带有本品种所特有的芳香味，果品的变质可以通过其气味的不良改变直接鉴别出来，像西瓜的馊味等，都是很好的例证。口尝不但能感知果品的滋味是否正常，还能感觉到果肉的质地是否良好，它也是很重要的一个感官指标。</w:t>
            </w:r>
          </w:p>
          <w:p>
            <w:pPr>
              <w:pStyle w:val="null3"/>
              <w:spacing w:before="105" w:after="105"/>
              <w:ind w:firstLine="440"/>
              <w:jc w:val="both"/>
            </w:pPr>
            <w:r>
              <w:rPr>
                <w:sz w:val="22"/>
              </w:rPr>
              <w:t>（</w:t>
            </w:r>
            <w:r>
              <w:rPr>
                <w:sz w:val="22"/>
              </w:rPr>
              <w:t>2）干果品虽然较鲜果的含水量低或是经过了干制，但其感官鉴别的原则与指标都基本上和前述三项大同小异。</w:t>
            </w:r>
          </w:p>
          <w:p>
            <w:pPr>
              <w:pStyle w:val="null3"/>
              <w:spacing w:before="105" w:after="105"/>
              <w:ind w:firstLine="440"/>
              <w:jc w:val="both"/>
            </w:pPr>
            <w:r>
              <w:rPr>
                <w:sz w:val="22"/>
              </w:rPr>
              <w:t>2.4几种主要水果质量标准：</w:t>
            </w:r>
          </w:p>
          <w:p>
            <w:pPr>
              <w:pStyle w:val="null3"/>
              <w:spacing w:before="105" w:after="105"/>
              <w:ind w:firstLine="440"/>
              <w:jc w:val="both"/>
            </w:pPr>
            <w:r>
              <w:rPr>
                <w:sz w:val="22"/>
              </w:rPr>
              <w:t>（</w:t>
            </w:r>
            <w:r>
              <w:rPr>
                <w:sz w:val="22"/>
              </w:rPr>
              <w:t>1）柑橘类（脐橙、蜜橘、西柚、蜜柚等）：果实结实、有弹性，于掂有重量感，果形完整、有色泽、无疤痕、不萎缩、变色、受挤压变形，柚类无褐斑、黑点。</w:t>
            </w:r>
          </w:p>
          <w:p>
            <w:pPr>
              <w:pStyle w:val="null3"/>
              <w:spacing w:before="105" w:after="105"/>
              <w:ind w:firstLine="440"/>
              <w:jc w:val="both"/>
            </w:pPr>
            <w:r>
              <w:rPr>
                <w:sz w:val="22"/>
              </w:rPr>
              <w:t>劣质品：果皮有疤痕，失水干缩，腐烂霉变。</w:t>
            </w:r>
          </w:p>
          <w:p>
            <w:pPr>
              <w:pStyle w:val="null3"/>
              <w:spacing w:before="105" w:after="105"/>
              <w:ind w:firstLine="440"/>
              <w:jc w:val="both"/>
            </w:pPr>
            <w:r>
              <w:rPr>
                <w:sz w:val="22"/>
              </w:rPr>
              <w:t>（</w:t>
            </w:r>
            <w:r>
              <w:rPr>
                <w:sz w:val="22"/>
              </w:rPr>
              <w:t>2）苹果类（蛇果、青苹果、红富士等）：结实、多汁、有光泽，表面光滑，无压伤、疤痕不干皱。</w:t>
            </w:r>
          </w:p>
          <w:p>
            <w:pPr>
              <w:pStyle w:val="null3"/>
              <w:spacing w:before="105" w:after="105"/>
              <w:ind w:firstLine="440"/>
              <w:jc w:val="both"/>
            </w:pPr>
            <w:r>
              <w:rPr>
                <w:sz w:val="22"/>
              </w:rPr>
              <w:t>劣质品：腐烂发霉，果皮失水萎缩，有疤痕、有压伤。</w:t>
            </w:r>
          </w:p>
          <w:p>
            <w:pPr>
              <w:pStyle w:val="null3"/>
              <w:spacing w:before="105" w:after="105"/>
              <w:ind w:firstLine="440"/>
              <w:jc w:val="both"/>
            </w:pPr>
            <w:r>
              <w:rPr>
                <w:sz w:val="22"/>
              </w:rPr>
              <w:t>（</w:t>
            </w:r>
            <w:r>
              <w:rPr>
                <w:sz w:val="22"/>
              </w:rPr>
              <w:t>3）梨类（鸭梨、雪梨、贡梨、香梨等）：结实、甜而多汁，个体均匀、不变色、干皱，无压伤。</w:t>
            </w:r>
          </w:p>
          <w:p>
            <w:pPr>
              <w:pStyle w:val="null3"/>
              <w:spacing w:before="105" w:after="105"/>
              <w:ind w:firstLine="440"/>
              <w:jc w:val="both"/>
            </w:pPr>
            <w:r>
              <w:rPr>
                <w:sz w:val="22"/>
              </w:rPr>
              <w:t>劣质品：失水干皱，无光泽，果皮变黑，切开心发黑，有冻压伤。</w:t>
            </w:r>
          </w:p>
          <w:p>
            <w:pPr>
              <w:pStyle w:val="null3"/>
              <w:spacing w:before="105" w:after="105"/>
              <w:ind w:firstLine="440"/>
              <w:jc w:val="both"/>
            </w:pPr>
            <w:r>
              <w:rPr>
                <w:sz w:val="22"/>
              </w:rPr>
              <w:t>（</w:t>
            </w:r>
            <w:r>
              <w:rPr>
                <w:sz w:val="22"/>
              </w:rPr>
              <w:t>4）水蜜桃：果皮粉红带绒毛，不过熟略硬，果肉香甜爽滑多汁。</w:t>
            </w:r>
          </w:p>
          <w:p>
            <w:pPr>
              <w:pStyle w:val="null3"/>
              <w:spacing w:before="105" w:after="105"/>
              <w:ind w:firstLine="440"/>
              <w:jc w:val="both"/>
            </w:pPr>
            <w:r>
              <w:rPr>
                <w:sz w:val="22"/>
              </w:rPr>
              <w:t>劣质品：有压伤，开裂出水，变软过熟，腐烂。</w:t>
            </w:r>
          </w:p>
          <w:p>
            <w:pPr>
              <w:pStyle w:val="null3"/>
              <w:spacing w:before="105" w:after="105"/>
              <w:ind w:firstLine="440"/>
              <w:jc w:val="both"/>
            </w:pPr>
            <w:r>
              <w:rPr>
                <w:sz w:val="22"/>
              </w:rPr>
              <w:t>（</w:t>
            </w:r>
            <w:r>
              <w:rPr>
                <w:sz w:val="22"/>
              </w:rPr>
              <w:t>5）樱桃：果形圆而小，大小均匀，带鲜绿果柄，有弹性，果肉鲜甜多汁。</w:t>
            </w:r>
          </w:p>
          <w:p>
            <w:pPr>
              <w:pStyle w:val="null3"/>
              <w:spacing w:before="105" w:after="105"/>
              <w:ind w:firstLine="440"/>
              <w:jc w:val="both"/>
            </w:pPr>
            <w:r>
              <w:rPr>
                <w:sz w:val="22"/>
              </w:rPr>
              <w:t>劣质品：疤痕、萎缩、破裂、腐烂、过熟、冻伤。</w:t>
            </w:r>
          </w:p>
          <w:p>
            <w:pPr>
              <w:pStyle w:val="null3"/>
              <w:spacing w:before="105" w:after="105"/>
              <w:ind w:firstLine="440"/>
              <w:jc w:val="both"/>
            </w:pPr>
            <w:r>
              <w:rPr>
                <w:sz w:val="22"/>
              </w:rPr>
              <w:t>（</w:t>
            </w:r>
            <w:r>
              <w:rPr>
                <w:sz w:val="22"/>
              </w:rPr>
              <w:t>6）浆果类（提子、葡萄、奇异果、猕猴桃、草莓）：果实结实饱满，大小均匀，无压伤。</w:t>
            </w:r>
          </w:p>
          <w:p>
            <w:pPr>
              <w:pStyle w:val="null3"/>
              <w:spacing w:before="105" w:after="105"/>
              <w:ind w:firstLine="440"/>
              <w:jc w:val="both"/>
            </w:pPr>
            <w:r>
              <w:rPr>
                <w:sz w:val="22"/>
              </w:rPr>
              <w:t>劣质品：果粒脱落、开裂，压伤，破溃出水、腐烂。</w:t>
            </w:r>
          </w:p>
          <w:p>
            <w:pPr>
              <w:pStyle w:val="null3"/>
              <w:spacing w:before="105" w:after="105"/>
              <w:ind w:firstLine="440"/>
              <w:jc w:val="both"/>
            </w:pPr>
            <w:r>
              <w:rPr>
                <w:sz w:val="22"/>
              </w:rPr>
              <w:t>（</w:t>
            </w:r>
            <w:r>
              <w:rPr>
                <w:sz w:val="22"/>
              </w:rPr>
              <w:t>7）瓜类（哈密瓜、香瓜、木瓜、西瓜等）：果形完整，结实、无开裂、压伤。</w:t>
            </w:r>
          </w:p>
          <w:p>
            <w:pPr>
              <w:pStyle w:val="null3"/>
              <w:spacing w:before="105" w:after="105"/>
              <w:ind w:firstLine="440"/>
              <w:jc w:val="both"/>
            </w:pPr>
            <w:r>
              <w:rPr>
                <w:sz w:val="22"/>
              </w:rPr>
              <w:t>劣质品：有疤痕、压伤，出现黑斑，瓜身变软、腐烂。</w:t>
            </w:r>
          </w:p>
          <w:p>
            <w:pPr>
              <w:pStyle w:val="null3"/>
              <w:spacing w:before="105" w:after="105"/>
              <w:ind w:firstLine="440"/>
              <w:jc w:val="both"/>
            </w:pPr>
            <w:r>
              <w:rPr>
                <w:sz w:val="22"/>
              </w:rPr>
              <w:t>（</w:t>
            </w:r>
            <w:r>
              <w:rPr>
                <w:sz w:val="22"/>
              </w:rPr>
              <w:t>8）火龙果：表皮鲜红，叶片鲜绿，结实而有弹性，果肉白、有黑色种子，口味淡甜。</w:t>
            </w:r>
          </w:p>
          <w:p>
            <w:pPr>
              <w:pStyle w:val="null3"/>
              <w:spacing w:before="105" w:after="105"/>
              <w:ind w:firstLine="440"/>
              <w:jc w:val="both"/>
            </w:pPr>
            <w:r>
              <w:rPr>
                <w:sz w:val="22"/>
              </w:rPr>
              <w:t>劣质品：叶片发黄、干皱、颜色黯淡，表皮开裂、变软，果柄腐烂。</w:t>
            </w:r>
          </w:p>
          <w:p>
            <w:pPr>
              <w:pStyle w:val="null3"/>
              <w:spacing w:before="105" w:after="105"/>
              <w:ind w:firstLine="440"/>
              <w:jc w:val="both"/>
            </w:pPr>
            <w:r>
              <w:rPr>
                <w:sz w:val="22"/>
              </w:rPr>
              <w:t>（</w:t>
            </w:r>
            <w:r>
              <w:rPr>
                <w:sz w:val="22"/>
              </w:rPr>
              <w:t>9）枇杷：果实尖圆、色橙红，结实有弹性，果肉甜香。</w:t>
            </w:r>
          </w:p>
          <w:p>
            <w:pPr>
              <w:pStyle w:val="null3"/>
              <w:spacing w:before="105" w:after="105"/>
              <w:ind w:firstLine="440"/>
              <w:jc w:val="both"/>
            </w:pPr>
            <w:r>
              <w:rPr>
                <w:sz w:val="22"/>
              </w:rPr>
              <w:t>劣质品：腐烂、变软、疤痕。</w:t>
            </w:r>
          </w:p>
          <w:p>
            <w:pPr>
              <w:pStyle w:val="null3"/>
              <w:spacing w:before="105" w:after="105"/>
              <w:ind w:firstLine="440"/>
              <w:jc w:val="both"/>
            </w:pPr>
            <w:r>
              <w:rPr>
                <w:sz w:val="22"/>
              </w:rPr>
              <w:t>（</w:t>
            </w:r>
            <w:r>
              <w:rPr>
                <w:sz w:val="22"/>
              </w:rPr>
              <w:t>10）芒果：果粒大小均匀，果皮光滑细腻，果肉幼滑甜香。</w:t>
            </w:r>
          </w:p>
          <w:p>
            <w:pPr>
              <w:pStyle w:val="null3"/>
              <w:spacing w:before="105" w:after="105"/>
              <w:ind w:firstLine="440"/>
              <w:jc w:val="both"/>
            </w:pPr>
            <w:r>
              <w:rPr>
                <w:sz w:val="22"/>
              </w:rPr>
              <w:t>劣质品：表皮发黑或黑斑，失水萎缩，果柄处腐烂。</w:t>
            </w:r>
          </w:p>
          <w:p>
            <w:pPr>
              <w:pStyle w:val="null3"/>
              <w:spacing w:before="105" w:after="105"/>
              <w:ind w:firstLine="440"/>
              <w:jc w:val="both"/>
            </w:pPr>
            <w:r>
              <w:rPr>
                <w:sz w:val="22"/>
              </w:rPr>
              <w:t>（</w:t>
            </w:r>
            <w:r>
              <w:rPr>
                <w:sz w:val="22"/>
              </w:rPr>
              <w:t>11）香蕉：果实象牙状，未成熟青绿色、成熟后鲜黄色，软糯香甜。每板香蕉不少于5只，中间3只长15厘米以上，单只至80克以上。</w:t>
            </w:r>
          </w:p>
          <w:p>
            <w:pPr>
              <w:pStyle w:val="null3"/>
              <w:spacing w:before="105" w:after="105"/>
              <w:ind w:firstLine="440"/>
              <w:jc w:val="both"/>
            </w:pPr>
            <w:r>
              <w:rPr>
                <w:sz w:val="22"/>
              </w:rPr>
              <w:t>劣质品：表皮发黑，果柄腐烂，压伤、冻伤。</w:t>
            </w:r>
          </w:p>
          <w:p>
            <w:pPr>
              <w:pStyle w:val="null3"/>
              <w:spacing w:before="105" w:after="105"/>
              <w:ind w:firstLine="440"/>
              <w:jc w:val="both"/>
            </w:pPr>
            <w:r>
              <w:rPr>
                <w:sz w:val="22"/>
              </w:rPr>
              <w:t>（</w:t>
            </w:r>
            <w:r>
              <w:rPr>
                <w:sz w:val="22"/>
              </w:rPr>
              <w:t>12）龙眼：果实小而圆，果皮浅咖啡色，果肉甜多汁。单果重16-25克。</w:t>
            </w:r>
          </w:p>
          <w:p>
            <w:pPr>
              <w:pStyle w:val="null3"/>
              <w:spacing w:before="105" w:after="105"/>
              <w:ind w:firstLine="440"/>
              <w:jc w:val="both"/>
            </w:pPr>
            <w:r>
              <w:rPr>
                <w:sz w:val="22"/>
              </w:rPr>
              <w:t>劣质品：表皮发罴，爆裂、出水。</w:t>
            </w:r>
          </w:p>
          <w:p>
            <w:pPr>
              <w:pStyle w:val="null3"/>
              <w:spacing w:before="105" w:after="105"/>
              <w:ind w:firstLine="440"/>
              <w:jc w:val="both"/>
            </w:pPr>
            <w:r>
              <w:rPr>
                <w:sz w:val="22"/>
              </w:rPr>
              <w:t>（</w:t>
            </w:r>
            <w:r>
              <w:rPr>
                <w:sz w:val="22"/>
              </w:rPr>
              <w:t>13）荔枝：果实心形，色泽鲜红带绿，口感结实有弹性，香甜味美，脆嫩多汁。</w:t>
            </w:r>
          </w:p>
          <w:p>
            <w:pPr>
              <w:pStyle w:val="null3"/>
              <w:spacing w:before="105" w:after="105"/>
              <w:ind w:firstLine="440"/>
              <w:jc w:val="both"/>
            </w:pPr>
            <w:r>
              <w:rPr>
                <w:sz w:val="22"/>
              </w:rPr>
              <w:t>劣质品：表皮发黑，果实过软，失水干硬，爆裂。</w:t>
            </w:r>
          </w:p>
          <w:p>
            <w:pPr>
              <w:pStyle w:val="null3"/>
              <w:spacing w:before="105" w:after="105"/>
              <w:ind w:firstLine="440"/>
              <w:jc w:val="both"/>
            </w:pPr>
            <w:r>
              <w:rPr>
                <w:sz w:val="22"/>
              </w:rPr>
              <w:t>（</w:t>
            </w:r>
            <w:r>
              <w:rPr>
                <w:sz w:val="22"/>
              </w:rPr>
              <w:t>14）洋桃：果实呈星形，色浅绿，成熟后金黄色，表皮有光泽，果肉晶莹，口味酸甜。</w:t>
            </w:r>
          </w:p>
          <w:p>
            <w:pPr>
              <w:pStyle w:val="null3"/>
              <w:spacing w:before="105" w:after="105"/>
              <w:ind w:firstLine="440"/>
              <w:jc w:val="both"/>
            </w:pPr>
            <w:r>
              <w:rPr>
                <w:sz w:val="22"/>
              </w:rPr>
              <w:t>劣质品：表面有黑斑、疤痕、外伤、边缘变色发黑。</w:t>
            </w:r>
          </w:p>
          <w:p>
            <w:pPr>
              <w:pStyle w:val="null3"/>
              <w:spacing w:before="105" w:after="105"/>
              <w:ind w:firstLine="440"/>
              <w:jc w:val="both"/>
            </w:pPr>
            <w:r>
              <w:rPr>
                <w:sz w:val="22"/>
              </w:rPr>
              <w:t>（</w:t>
            </w:r>
            <w:r>
              <w:rPr>
                <w:sz w:val="22"/>
              </w:rPr>
              <w:t>15）黑红布林：果实圆形或椭圆形，颜色黑或暗红，结实有弹性，有光泽，果肉黄或红色，味甜美。</w:t>
            </w:r>
          </w:p>
          <w:p>
            <w:pPr>
              <w:pStyle w:val="null3"/>
              <w:spacing w:before="105" w:after="105"/>
              <w:ind w:firstLine="440"/>
              <w:jc w:val="both"/>
            </w:pPr>
            <w:r>
              <w:rPr>
                <w:sz w:val="22"/>
              </w:rPr>
              <w:t>劣质品：疤痕、果顶开裂，发霉，失水娄缩，过熟变软，冻伤。</w:t>
            </w:r>
          </w:p>
          <w:p>
            <w:pPr>
              <w:pStyle w:val="null3"/>
              <w:spacing w:before="105" w:after="105"/>
              <w:ind w:firstLine="440"/>
              <w:jc w:val="both"/>
            </w:pPr>
            <w:r>
              <w:rPr>
                <w:sz w:val="22"/>
              </w:rPr>
              <w:t>（</w:t>
            </w:r>
            <w:r>
              <w:rPr>
                <w:sz w:val="22"/>
              </w:rPr>
              <w:t>16）菠萝：果皮厚、有突出果眼呈鳞状，果形椭圆，果肉黄色，肉质脆嫩爽酣，纤维少冠顶叶青绿。</w:t>
            </w:r>
          </w:p>
          <w:p>
            <w:pPr>
              <w:pStyle w:val="null3"/>
              <w:spacing w:before="105" w:after="105"/>
              <w:ind w:firstLine="440"/>
              <w:jc w:val="both"/>
            </w:pPr>
            <w:r>
              <w:rPr>
                <w:sz w:val="22"/>
              </w:rPr>
              <w:t>劣质品：通体金黄（已过熟），果肉萎缩，果眼溢汁，表面发霉。</w:t>
            </w:r>
          </w:p>
          <w:p>
            <w:pPr>
              <w:pStyle w:val="null3"/>
              <w:spacing w:before="105" w:after="105"/>
              <w:ind w:firstLine="440"/>
              <w:jc w:val="both"/>
            </w:pPr>
            <w:r>
              <w:rPr>
                <w:sz w:val="22"/>
              </w:rPr>
              <w:t>3、水产、冰鲜鱼类要求</w:t>
            </w:r>
          </w:p>
          <w:p>
            <w:pPr>
              <w:pStyle w:val="null3"/>
              <w:spacing w:before="105" w:after="105"/>
              <w:ind w:firstLine="440"/>
              <w:jc w:val="both"/>
            </w:pPr>
            <w:r>
              <w:rPr>
                <w:sz w:val="22"/>
              </w:rPr>
              <w:t>水产类健康，体态匀称，游动活泼，体色鲜明，体表光滑，眼睛亮丽，鳞片鳍条完好。</w:t>
            </w:r>
          </w:p>
          <w:p>
            <w:pPr>
              <w:pStyle w:val="null3"/>
              <w:spacing w:before="105" w:after="105"/>
              <w:ind w:firstLine="440"/>
              <w:jc w:val="both"/>
            </w:pPr>
            <w:r>
              <w:rPr>
                <w:sz w:val="22"/>
              </w:rPr>
              <w:t>冰鲜鱼类健康，体态匀称，体色鲜明，体表光滑，鳍条完好。</w:t>
            </w:r>
          </w:p>
          <w:p>
            <w:pPr>
              <w:pStyle w:val="null3"/>
              <w:spacing w:before="105" w:after="105"/>
              <w:ind w:firstLine="440"/>
              <w:jc w:val="both"/>
            </w:pPr>
            <w:r>
              <w:rPr>
                <w:sz w:val="22"/>
              </w:rPr>
              <w:t>4、猪肉、牛肉、家禽类要求</w:t>
            </w:r>
          </w:p>
          <w:p>
            <w:pPr>
              <w:pStyle w:val="null3"/>
              <w:spacing w:before="105" w:after="105"/>
              <w:ind w:firstLine="440"/>
              <w:jc w:val="both"/>
            </w:pPr>
            <w:r>
              <w:rPr>
                <w:sz w:val="22"/>
              </w:rPr>
              <w:t>4.1鲜肉、蛋、家禽及鱼类质量要求：安全、新鲜、无异味、无瘦肉精、无抗生素、无注水。鲜肉必须使用冷藏车运输配送。</w:t>
            </w:r>
          </w:p>
          <w:p>
            <w:pPr>
              <w:pStyle w:val="null3"/>
              <w:spacing w:before="105" w:after="105"/>
              <w:ind w:firstLine="440"/>
              <w:jc w:val="both"/>
            </w:pPr>
            <w:r>
              <w:rPr>
                <w:sz w:val="22"/>
              </w:rPr>
              <w:t>4.2所供货物应保持较好的外观和质量等级，符合国家食品部门的标准，保证无异味、无霉烂变质，肉类保证来源于正规肉联厂，鲜肉确保每日新鲜、无异味。</w:t>
            </w:r>
          </w:p>
          <w:p>
            <w:pPr>
              <w:pStyle w:val="null3"/>
              <w:spacing w:before="105" w:after="105"/>
              <w:ind w:firstLine="440"/>
              <w:jc w:val="both"/>
            </w:pPr>
            <w:r>
              <w:rPr>
                <w:sz w:val="22"/>
              </w:rPr>
              <w:t>4.3腊肉：符合国家标准，良质腊肉色泽鲜明，肌肉暗红色，脂肪透明呈乳白色，肉干燥结实，带有固有的腊式香味；</w:t>
            </w:r>
          </w:p>
          <w:p>
            <w:pPr>
              <w:pStyle w:val="null3"/>
              <w:spacing w:before="105" w:after="105"/>
              <w:ind w:firstLine="440"/>
              <w:jc w:val="both"/>
            </w:pPr>
            <w:r>
              <w:rPr>
                <w:sz w:val="22"/>
              </w:rPr>
              <w:t>4.4腊肠：符合国家标准，品质好的腊肠是肠衣干燥，不发霉，无黏液，肠衣与肉馅紧密联在一起，表面紧而有弹性，色泽均匀，肥肉色白，瘦肉色红，无灰色斑点，气味芳香。</w:t>
            </w:r>
          </w:p>
          <w:p>
            <w:pPr>
              <w:pStyle w:val="null3"/>
              <w:spacing w:before="105" w:after="105"/>
              <w:ind w:firstLine="440"/>
              <w:jc w:val="both"/>
            </w:pPr>
            <w:r>
              <w:rPr>
                <w:sz w:val="22"/>
              </w:rPr>
              <w:t>4.5新鲜光禽：光禽是指经宰杀去毛以后的鸡、鸭、鹅等禽类，质量好坏，是否新鲜，主要根据以下几方面来判别：</w:t>
            </w:r>
          </w:p>
          <w:p>
            <w:pPr>
              <w:pStyle w:val="null3"/>
              <w:spacing w:before="105" w:after="105"/>
              <w:ind w:firstLine="440"/>
              <w:jc w:val="both"/>
            </w:pPr>
            <w:r>
              <w:rPr>
                <w:sz w:val="22"/>
              </w:rPr>
              <w:t>（</w:t>
            </w:r>
            <w:r>
              <w:rPr>
                <w:sz w:val="22"/>
              </w:rPr>
              <w:t>1）喙有光泽、干燥、无黏液；</w:t>
            </w:r>
          </w:p>
          <w:p>
            <w:pPr>
              <w:pStyle w:val="null3"/>
              <w:spacing w:before="105" w:after="105"/>
              <w:ind w:firstLine="440"/>
              <w:jc w:val="both"/>
            </w:pPr>
            <w:r>
              <w:rPr>
                <w:sz w:val="22"/>
              </w:rPr>
              <w:t>（</w:t>
            </w:r>
            <w:r>
              <w:rPr>
                <w:sz w:val="22"/>
              </w:rPr>
              <w:t>2）口腔：新鲜的光禽口腔粘膜呈淡玫瑰色，有光泽、洁净、无异味；</w:t>
            </w:r>
          </w:p>
          <w:p>
            <w:pPr>
              <w:pStyle w:val="null3"/>
              <w:spacing w:before="105" w:after="105"/>
              <w:ind w:firstLine="440"/>
              <w:jc w:val="both"/>
            </w:pPr>
            <w:r>
              <w:rPr>
                <w:sz w:val="22"/>
              </w:rPr>
              <w:t>（</w:t>
            </w:r>
            <w:r>
              <w:rPr>
                <w:sz w:val="22"/>
              </w:rPr>
              <w:t>3）新鲜的光禽眼睛明亮，充满整个眼窝；</w:t>
            </w:r>
          </w:p>
          <w:p>
            <w:pPr>
              <w:pStyle w:val="null3"/>
              <w:spacing w:before="105" w:after="105"/>
              <w:ind w:firstLine="440"/>
              <w:jc w:val="both"/>
            </w:pPr>
            <w:r>
              <w:rPr>
                <w:sz w:val="22"/>
              </w:rPr>
              <w:t>（</w:t>
            </w:r>
            <w:r>
              <w:rPr>
                <w:sz w:val="22"/>
              </w:rPr>
              <w:t>4）皮肤：新鲜的光禽皮肤上毛孔隆起，表面干燥而紧缩，呈乳白色或淡黄色，稍带微红，无异味；</w:t>
            </w:r>
          </w:p>
          <w:p>
            <w:pPr>
              <w:pStyle w:val="null3"/>
              <w:spacing w:before="105" w:after="105"/>
              <w:ind w:firstLine="440"/>
              <w:jc w:val="both"/>
            </w:pPr>
            <w:r>
              <w:rPr>
                <w:sz w:val="22"/>
              </w:rPr>
              <w:t>（</w:t>
            </w:r>
            <w:r>
              <w:rPr>
                <w:sz w:val="22"/>
              </w:rPr>
              <w:t>5）脂肪：新鲜的光禽脂肪呈淡黄色或黄色，有光泽，无异味；</w:t>
            </w:r>
          </w:p>
          <w:p>
            <w:pPr>
              <w:pStyle w:val="null3"/>
              <w:spacing w:before="105" w:after="105"/>
              <w:ind w:firstLine="440"/>
              <w:jc w:val="both"/>
            </w:pPr>
            <w:r>
              <w:rPr>
                <w:sz w:val="22"/>
              </w:rPr>
              <w:t>（</w:t>
            </w:r>
            <w:r>
              <w:rPr>
                <w:sz w:val="22"/>
              </w:rPr>
              <w:t>6）肌肉：新鲜光禽肌肉结实，有弹性，有光泽，颈、腿部肌肉呈玫瑰红色变质的光禽肌肉松弛，湿润发黏，色变暗红，有明显腐败气味；</w:t>
            </w:r>
          </w:p>
          <w:p>
            <w:pPr>
              <w:pStyle w:val="null3"/>
              <w:spacing w:before="105" w:after="105"/>
              <w:ind w:firstLine="440"/>
              <w:jc w:val="both"/>
            </w:pPr>
            <w:r>
              <w:rPr>
                <w:sz w:val="22"/>
              </w:rPr>
              <w:t>4.6冷冻禽类食品解冻后净重量不少于90%，冷冻肉类食品解冻后净重量不少于92%，冷冻水产类食品解冻后净重量不少于82%，解冻时间为</w:t>
            </w:r>
            <w:r>
              <w:rPr>
                <w:sz w:val="22"/>
              </w:rPr>
              <w:t>4</w:t>
            </w:r>
            <w:r>
              <w:rPr>
                <w:sz w:val="22"/>
              </w:rPr>
              <w:t>小时以内（室温</w:t>
            </w:r>
            <w:r>
              <w:rPr>
                <w:sz w:val="22"/>
              </w:rPr>
              <w:t>20℃）。所有冷冻食品要求清晰列出产品品牌、规格、类型、包装方式、包装净重、含冰量等相关参数。</w:t>
            </w:r>
          </w:p>
          <w:p>
            <w:pPr>
              <w:pStyle w:val="null3"/>
              <w:spacing w:before="105" w:after="105"/>
              <w:ind w:firstLine="440"/>
              <w:jc w:val="both"/>
            </w:pPr>
            <w:r>
              <w:rPr>
                <w:sz w:val="22"/>
              </w:rPr>
              <w:t>4.</w:t>
            </w:r>
            <w:r>
              <w:rPr>
                <w:sz w:val="22"/>
              </w:rPr>
              <w:t>7</w:t>
            </w:r>
            <w:r>
              <w:rPr>
                <w:sz w:val="22"/>
              </w:rPr>
              <w:t>肉类票证要求</w:t>
            </w:r>
          </w:p>
          <w:tbl>
            <w:tblPr>
              <w:tblInd w:type="dxa" w:w="120"/>
              <w:tblBorders>
                <w:top w:val="none" w:color="000000" w:sz="4"/>
                <w:left w:val="none" w:color="000000" w:sz="4"/>
                <w:bottom w:val="none" w:color="000000" w:sz="4"/>
                <w:right w:val="none" w:color="000000" w:sz="4"/>
                <w:insideH w:val="none"/>
                <w:insideV w:val="none"/>
              </w:tblBorders>
            </w:tblPr>
            <w:tblGrid>
              <w:gridCol w:w="843"/>
              <w:gridCol w:w="1765"/>
              <w:gridCol w:w="2988"/>
            </w:tblGrid>
            <w:tr>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货物类别</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产品票证名称</w:t>
                  </w:r>
                </w:p>
              </w:tc>
              <w:tc>
                <w:tcPr>
                  <w:tcW w:type="dxa" w:w="2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验收索证要求</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猪、牛肉类家禽类</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、《食品生产许可证》</w:t>
                  </w:r>
                </w:p>
              </w:tc>
              <w:tc>
                <w:tcPr>
                  <w:tcW w:type="dxa" w:w="2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交货时提交所供应畜禽冻肉类和肉制品生产厂家的肉制品《食品生产许可证》。</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、《出入境动物产品检疫合格证》</w:t>
                  </w:r>
                </w:p>
              </w:tc>
              <w:tc>
                <w:tcPr>
                  <w:tcW w:type="dxa" w:w="2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由政府动植物检疫部门出具，用于跨区售检査。</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、《产品合格证》</w:t>
                  </w:r>
                </w:p>
              </w:tc>
              <w:tc>
                <w:tcPr>
                  <w:tcW w:type="dxa" w:w="2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交货时提供本批次产品的出厂（库）检验合格证明，随车同行。</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、《动物产品防疫合格证》</w:t>
                  </w:r>
                </w:p>
              </w:tc>
              <w:tc>
                <w:tcPr>
                  <w:tcW w:type="dxa" w:w="2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当批次有效。</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肉制品</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、《卫生检疫报告》</w:t>
                  </w:r>
                </w:p>
              </w:tc>
              <w:tc>
                <w:tcPr>
                  <w:tcW w:type="dxa" w:w="2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由政府疾控部门或卫生检验部门出具（半年内有效）</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、《产品合格证》</w:t>
                  </w:r>
                </w:p>
              </w:tc>
              <w:tc>
                <w:tcPr>
                  <w:tcW w:type="dxa" w:w="2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交货时提供本批次产品的出厂（库）检验合格证明，随车同行。</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水产品</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贮存地的出入库检疫证明，水产品成型标准为个体单独冷冻成型</w:t>
                  </w:r>
                </w:p>
              </w:tc>
              <w:tc>
                <w:tcPr>
                  <w:tcW w:type="dxa" w:w="2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交货时提供本批次产品的出厂（库）检验合格证明。</w:t>
                  </w:r>
                </w:p>
                <w:p>
                  <w:pPr>
                    <w:pStyle w:val="null3"/>
                    <w:jc w:val="both"/>
                  </w:pPr>
                  <w:r>
                    <w:rPr>
                      <w:sz w:val="19"/>
                    </w:rPr>
                    <w:t xml:space="preserve"> </w:t>
                  </w:r>
                </w:p>
              </w:tc>
            </w:tr>
          </w:tbl>
          <w:p>
            <w:pPr>
              <w:pStyle w:val="null3"/>
              <w:spacing w:before="105" w:after="105"/>
              <w:ind w:firstLine="440"/>
              <w:jc w:val="both"/>
            </w:pPr>
            <w:r>
              <w:rPr>
                <w:sz w:val="22"/>
              </w:rPr>
              <w:t>5、食用油（不含转基因成分的食用油）要求</w:t>
            </w:r>
          </w:p>
          <w:p>
            <w:pPr>
              <w:pStyle w:val="null3"/>
              <w:spacing w:before="105" w:after="105"/>
              <w:ind w:firstLine="440"/>
              <w:jc w:val="both"/>
            </w:pPr>
            <w:r>
              <w:rPr>
                <w:sz w:val="22"/>
              </w:rPr>
              <w:t>5.1基本要求：外包装完好，有</w:t>
            </w:r>
            <w:r>
              <w:rPr>
                <w:sz w:val="22"/>
              </w:rPr>
              <w:t>SC标志，标明品名、厂名、重量、生产日期、保质期或保存期、执行标准，具有产品合格证。具有正常植物油的色泽、透明度、气味和滋味，无焦臭、酸败及其他异味；</w:t>
            </w:r>
          </w:p>
          <w:p>
            <w:pPr>
              <w:pStyle w:val="null3"/>
              <w:spacing w:before="105" w:after="105"/>
              <w:ind w:firstLine="440"/>
              <w:jc w:val="both"/>
            </w:pPr>
            <w:r>
              <w:rPr>
                <w:sz w:val="22"/>
              </w:rPr>
              <w:t>5.2食用油质量要求：非转基因桶装密封植物油、质量达到国家和行业标准。</w:t>
            </w:r>
          </w:p>
          <w:p>
            <w:pPr>
              <w:pStyle w:val="null3"/>
              <w:spacing w:before="105" w:after="105"/>
              <w:ind w:firstLine="440"/>
              <w:jc w:val="both"/>
            </w:pPr>
            <w:r>
              <w:rPr>
                <w:sz w:val="22"/>
              </w:rPr>
              <w:t>5.3食用油生产企业的资质证明（首次供应时提供）：《企业法人营业执照》、《食品经营许可证》、《全国工业产品生产许可证》或《食品生产许可证》；</w:t>
            </w:r>
          </w:p>
          <w:p>
            <w:pPr>
              <w:pStyle w:val="null3"/>
              <w:spacing w:before="105" w:after="105"/>
              <w:ind w:firstLine="440"/>
              <w:jc w:val="both"/>
            </w:pPr>
            <w:r>
              <w:rPr>
                <w:sz w:val="22"/>
              </w:rPr>
              <w:t>5.4气味、滋味：具有固有的气味和滋味，无异味；</w:t>
            </w:r>
          </w:p>
          <w:p>
            <w:pPr>
              <w:pStyle w:val="null3"/>
              <w:spacing w:before="105" w:after="105"/>
              <w:ind w:firstLine="440"/>
              <w:jc w:val="both"/>
            </w:pPr>
            <w:r>
              <w:rPr>
                <w:sz w:val="22"/>
              </w:rPr>
              <w:t>5.5加热试验（280℃）油色不得变深，无析出物；</w:t>
            </w:r>
          </w:p>
          <w:p>
            <w:pPr>
              <w:pStyle w:val="null3"/>
              <w:spacing w:before="105" w:after="105"/>
              <w:ind w:firstLine="440"/>
              <w:jc w:val="both"/>
            </w:pPr>
            <w:r>
              <w:rPr>
                <w:sz w:val="22"/>
              </w:rPr>
              <w:t>5.6不得混有其他食用油或非食用油；</w:t>
            </w:r>
          </w:p>
          <w:p>
            <w:pPr>
              <w:pStyle w:val="null3"/>
              <w:spacing w:before="105" w:after="105"/>
              <w:ind w:firstLine="440"/>
              <w:jc w:val="both"/>
            </w:pPr>
            <w:r>
              <w:rPr>
                <w:sz w:val="22"/>
              </w:rPr>
              <w:t>5.7卫生标准和动植物检疫项目，按照国家规定执行；</w:t>
            </w:r>
          </w:p>
          <w:p>
            <w:pPr>
              <w:pStyle w:val="null3"/>
              <w:spacing w:before="105" w:after="105"/>
              <w:ind w:firstLine="440"/>
              <w:jc w:val="both"/>
            </w:pPr>
            <w:r>
              <w:rPr>
                <w:sz w:val="22"/>
              </w:rPr>
              <w:t>5.8执行标准</w:t>
            </w:r>
          </w:p>
          <w:p>
            <w:pPr>
              <w:pStyle w:val="null3"/>
              <w:spacing w:before="105" w:after="105"/>
              <w:ind w:firstLine="440"/>
              <w:jc w:val="both"/>
            </w:pPr>
            <w:r>
              <w:rPr>
                <w:sz w:val="22"/>
              </w:rPr>
              <w:t>（</w:t>
            </w:r>
            <w:r>
              <w:rPr>
                <w:sz w:val="22"/>
              </w:rPr>
              <w:t>1）油类执行标准：</w:t>
            </w:r>
          </w:p>
          <w:p>
            <w:pPr>
              <w:pStyle w:val="null3"/>
              <w:spacing w:before="105" w:after="105"/>
              <w:ind w:firstLine="440"/>
              <w:jc w:val="both"/>
            </w:pPr>
            <w:r>
              <w:rPr>
                <w:sz w:val="22"/>
              </w:rPr>
              <w:t>花生油：</w:t>
            </w:r>
            <w:r>
              <w:rPr>
                <w:sz w:val="22"/>
              </w:rPr>
              <w:t>GB/T 1534-2017</w:t>
            </w:r>
          </w:p>
          <w:p>
            <w:pPr>
              <w:pStyle w:val="null3"/>
              <w:spacing w:before="105" w:after="105"/>
              <w:ind w:firstLine="440"/>
              <w:jc w:val="both"/>
            </w:pPr>
            <w:r>
              <w:rPr>
                <w:sz w:val="22"/>
              </w:rPr>
              <w:t>大豆油：</w:t>
            </w:r>
            <w:r>
              <w:rPr>
                <w:sz w:val="22"/>
              </w:rPr>
              <w:t>GB/T 1535-2017</w:t>
            </w:r>
          </w:p>
          <w:p>
            <w:pPr>
              <w:pStyle w:val="null3"/>
              <w:spacing w:before="105" w:after="105"/>
              <w:ind w:firstLine="440"/>
              <w:jc w:val="both"/>
            </w:pPr>
            <w:r>
              <w:rPr>
                <w:sz w:val="22"/>
              </w:rPr>
              <w:t>葵花籽油：</w:t>
            </w:r>
            <w:r>
              <w:rPr>
                <w:sz w:val="22"/>
              </w:rPr>
              <w:t>GB/T 10464-2017</w:t>
            </w:r>
          </w:p>
          <w:p>
            <w:pPr>
              <w:pStyle w:val="null3"/>
              <w:spacing w:before="105" w:after="105"/>
              <w:ind w:firstLine="440"/>
              <w:jc w:val="both"/>
            </w:pPr>
            <w:r>
              <w:rPr>
                <w:sz w:val="22"/>
              </w:rPr>
              <w:t>棉籽油：</w:t>
            </w:r>
            <w:r>
              <w:rPr>
                <w:sz w:val="22"/>
              </w:rPr>
              <w:t>GB/T 1537-2019</w:t>
            </w:r>
          </w:p>
          <w:p>
            <w:pPr>
              <w:pStyle w:val="null3"/>
              <w:spacing w:before="105" w:after="105"/>
              <w:ind w:firstLine="440"/>
              <w:jc w:val="both"/>
            </w:pPr>
            <w:r>
              <w:rPr>
                <w:sz w:val="22"/>
              </w:rPr>
              <w:t>油茶籽油：</w:t>
            </w:r>
            <w:r>
              <w:rPr>
                <w:sz w:val="22"/>
              </w:rPr>
              <w:t>GB/T 11765-20</w:t>
            </w:r>
            <w:r>
              <w:rPr>
                <w:sz w:val="22"/>
              </w:rPr>
              <w:t>18</w:t>
            </w:r>
          </w:p>
          <w:p>
            <w:pPr>
              <w:pStyle w:val="null3"/>
              <w:spacing w:before="105" w:after="105"/>
              <w:ind w:firstLine="440"/>
              <w:jc w:val="both"/>
            </w:pPr>
            <w:r>
              <w:rPr>
                <w:sz w:val="22"/>
              </w:rPr>
              <w:t>玉米油：</w:t>
            </w:r>
            <w:r>
              <w:rPr>
                <w:sz w:val="22"/>
              </w:rPr>
              <w:t>GB/T 19111-2017</w:t>
            </w:r>
          </w:p>
          <w:p>
            <w:pPr>
              <w:pStyle w:val="null3"/>
              <w:spacing w:before="105" w:after="105"/>
              <w:ind w:firstLine="440"/>
              <w:jc w:val="both"/>
            </w:pPr>
            <w:r>
              <w:rPr>
                <w:sz w:val="22"/>
              </w:rPr>
              <w:t>米糠油：</w:t>
            </w:r>
            <w:r>
              <w:rPr>
                <w:sz w:val="22"/>
              </w:rPr>
              <w:t>GB/T</w:t>
            </w:r>
            <w:r>
              <w:rPr/>
              <w:t xml:space="preserve"> </w:t>
            </w:r>
            <w:r>
              <w:rPr>
                <w:sz w:val="22"/>
              </w:rPr>
              <w:t>19112-2003</w:t>
            </w:r>
          </w:p>
          <w:p>
            <w:pPr>
              <w:pStyle w:val="null3"/>
              <w:spacing w:before="105" w:after="105"/>
              <w:ind w:firstLine="440"/>
              <w:jc w:val="both"/>
            </w:pPr>
            <w:r>
              <w:rPr>
                <w:sz w:val="22"/>
              </w:rPr>
              <w:t>（</w:t>
            </w:r>
            <w:r>
              <w:rPr>
                <w:sz w:val="22"/>
              </w:rPr>
              <w:t>2）油类质量要求：</w:t>
            </w:r>
          </w:p>
          <w:p>
            <w:pPr>
              <w:pStyle w:val="null3"/>
              <w:spacing w:before="105" w:after="105"/>
              <w:ind w:firstLine="440"/>
              <w:jc w:val="both"/>
            </w:pPr>
            <w:r>
              <w:rPr>
                <w:sz w:val="22"/>
              </w:rPr>
              <w:t>每个食用油品种必须色泽好，透明度高，无浑浊，无沉淀和悬浮物，黏度小，无分层现象，气味正常，无酸臭异味。严格执行国家质量标准及卫生安全标准，色泽、气味、霉变、真菌毒素、重金属污染物、农药等严格控制在国家标准范围内（原粮及成品粮色泽、气味必须正常。霉变粒不得超过</w:t>
            </w:r>
            <w:r>
              <w:rPr>
                <w:sz w:val="22"/>
              </w:rPr>
              <w:t>2％。真菌毒素：黄曲霉毒素B1（5μg/kg～20μg/kg）、脱氧雪腐镰刀菌烯醇（≤1000μg/kg）、玉米赤霉烯酮（≤60μg/kg）、赭曲霉毒素A（5μg/kg）。重金属污染物：铅（≤0.2mg/kg）、镉（0.1 mg/kg～0.2 mg/kg）、汞（0.02 mg/kg）、无机砷（0.1 mg/kg～0.2 mg/kg）。农药：对磷化物、马拉硫磷等140余种农药规定了最大残留限量）。并根据用户需求的食用油等级保质保量完成供货。要求提供的食用油生产厂家信誉良好，有明确的商品标签，有生产日期、保质期、质量等级，并标明初制油的加工工艺（即用浸出法生产，还是用压榨法生产的）和是否用转基因油料生产，不许以次充好、以假充真。如将毛油当一级或二级油进行销售，将低价位的植物油掺入高价位植物油中进行销售，牟取暴利，一经查处，中标人将承担全部责任。</w:t>
            </w:r>
          </w:p>
          <w:p>
            <w:pPr>
              <w:pStyle w:val="null3"/>
              <w:spacing w:before="105" w:after="105"/>
              <w:ind w:firstLine="440"/>
              <w:jc w:val="both"/>
            </w:pPr>
            <w:r>
              <w:rPr>
                <w:sz w:val="22"/>
              </w:rPr>
              <w:t>6、大米要求</w:t>
            </w:r>
          </w:p>
          <w:p>
            <w:pPr>
              <w:pStyle w:val="null3"/>
              <w:spacing w:before="105" w:after="105"/>
              <w:ind w:firstLine="440"/>
              <w:jc w:val="both"/>
            </w:pPr>
            <w:r>
              <w:rPr>
                <w:sz w:val="22"/>
              </w:rPr>
              <w:t>6.1大米质量标准</w:t>
            </w:r>
          </w:p>
          <w:p>
            <w:pPr>
              <w:pStyle w:val="null3"/>
              <w:spacing w:before="105" w:after="105"/>
              <w:ind w:firstLine="440"/>
              <w:jc w:val="both"/>
            </w:pPr>
            <w:r>
              <w:rPr>
                <w:sz w:val="22"/>
              </w:rPr>
              <w:t>（</w:t>
            </w:r>
            <w:r>
              <w:rPr>
                <w:sz w:val="22"/>
              </w:rPr>
              <w:t>1）大米质量要求：无霉变、无虫蛀、颗粒饱满、色泽晶莹。</w:t>
            </w:r>
          </w:p>
          <w:p>
            <w:pPr>
              <w:pStyle w:val="null3"/>
              <w:spacing w:before="105" w:after="105"/>
              <w:ind w:firstLine="440"/>
              <w:jc w:val="both"/>
            </w:pPr>
            <w:r>
              <w:rPr>
                <w:sz w:val="22"/>
              </w:rPr>
              <w:t>（</w:t>
            </w:r>
            <w:r>
              <w:rPr>
                <w:sz w:val="22"/>
              </w:rPr>
              <w:t>2）米类执行标准：GB</w:t>
            </w:r>
            <w:r>
              <w:rPr>
                <w:sz w:val="22"/>
              </w:rPr>
              <w:t>/T</w:t>
            </w:r>
            <w:r>
              <w:rPr>
                <w:sz w:val="22"/>
              </w:rPr>
              <w:t xml:space="preserve"> </w:t>
            </w:r>
            <w:r>
              <w:rPr>
                <w:sz w:val="22"/>
              </w:rPr>
              <w:t>1354-2018 标准一等米，不含添加剂。</w:t>
            </w:r>
          </w:p>
          <w:p>
            <w:pPr>
              <w:pStyle w:val="null3"/>
              <w:spacing w:before="105" w:after="105"/>
              <w:ind w:firstLine="440"/>
              <w:jc w:val="both"/>
            </w:pPr>
            <w:r>
              <w:rPr>
                <w:sz w:val="22"/>
              </w:rPr>
              <w:t>（</w:t>
            </w:r>
            <w:r>
              <w:rPr>
                <w:sz w:val="22"/>
              </w:rPr>
              <w:t>3）大米的质量标准：除符合标准一等米外，要求：</w:t>
            </w:r>
          </w:p>
          <w:p>
            <w:pPr>
              <w:pStyle w:val="null3"/>
              <w:spacing w:before="105" w:after="105"/>
              <w:ind w:firstLine="440"/>
              <w:jc w:val="both"/>
            </w:pPr>
            <w:r>
              <w:rPr>
                <w:sz w:val="22"/>
              </w:rPr>
              <w:t>碎米总量</w:t>
            </w:r>
            <w:r>
              <w:rPr>
                <w:sz w:val="22"/>
              </w:rPr>
              <w:t>≤17%（国家标准：≤35%），小碎米总量≤2%（国家标准：≤2.5%）， 不完善粒≤3.5%（国家标准：≤4.0%），黄米粒按国家标准执行。</w:t>
            </w:r>
          </w:p>
          <w:p>
            <w:pPr>
              <w:pStyle w:val="null3"/>
              <w:spacing w:before="105" w:after="105"/>
              <w:ind w:firstLine="440"/>
              <w:jc w:val="both"/>
            </w:pPr>
            <w:r>
              <w:rPr>
                <w:sz w:val="22"/>
              </w:rPr>
              <w:t>（</w:t>
            </w:r>
            <w:r>
              <w:rPr>
                <w:sz w:val="22"/>
              </w:rPr>
              <w:t>4）有“</w:t>
            </w:r>
            <w:r>
              <w:rPr>
                <w:sz w:val="22"/>
              </w:rPr>
              <w:t>SC”标志，标明加工厂名称、品名、生产日期、保质期或保存期，供货时的剩余保质期不少于三分之二，质量等级、产品标准号、产品合格证，质量符合米类执行标准。</w:t>
            </w:r>
          </w:p>
          <w:p>
            <w:pPr>
              <w:pStyle w:val="null3"/>
              <w:spacing w:before="105" w:after="105"/>
              <w:ind w:firstLine="440"/>
              <w:jc w:val="both"/>
            </w:pPr>
            <w:r>
              <w:rPr>
                <w:sz w:val="22"/>
              </w:rPr>
              <w:t>（</w:t>
            </w:r>
            <w:r>
              <w:rPr>
                <w:sz w:val="22"/>
              </w:rPr>
              <w:t>5）具有固有色泽和香味，无污染、无虫害，色泽、气味、口味正常，无异味或霉味（霉变），无虫蛀结块挂丝或杂质异等，符合国家粮食卫生标准。</w:t>
            </w:r>
          </w:p>
          <w:p>
            <w:pPr>
              <w:pStyle w:val="null3"/>
              <w:spacing w:before="105" w:after="105"/>
              <w:ind w:firstLine="440"/>
              <w:jc w:val="both"/>
            </w:pPr>
            <w:r>
              <w:rPr>
                <w:sz w:val="22"/>
              </w:rPr>
              <w:t>（</w:t>
            </w:r>
            <w:r>
              <w:rPr>
                <w:sz w:val="22"/>
              </w:rPr>
              <w:t>6）大米要求的资质证明：</w:t>
            </w:r>
          </w:p>
          <w:p>
            <w:pPr>
              <w:pStyle w:val="null3"/>
              <w:spacing w:before="105" w:after="105"/>
              <w:ind w:firstLine="440"/>
              <w:jc w:val="both"/>
            </w:pPr>
            <w:r>
              <w:rPr>
                <w:sz w:val="22"/>
              </w:rPr>
              <w:t>生产（供应）企业的资质证明（首次供应时提供）：《营业执照》、《食品经营许可证》、《全国工业产品生产许可证》或《食品生产许可证》。</w:t>
            </w:r>
          </w:p>
          <w:p>
            <w:pPr>
              <w:pStyle w:val="null3"/>
              <w:spacing w:before="105" w:after="105"/>
              <w:ind w:firstLine="440"/>
              <w:jc w:val="both"/>
            </w:pPr>
            <w:r>
              <w:rPr>
                <w:sz w:val="22"/>
              </w:rPr>
              <w:t>7、干货、副食品及调料品类要求</w:t>
            </w:r>
          </w:p>
          <w:p>
            <w:pPr>
              <w:pStyle w:val="null3"/>
              <w:spacing w:before="105" w:after="105"/>
              <w:ind w:firstLine="440"/>
              <w:jc w:val="both"/>
            </w:pPr>
            <w:r>
              <w:rPr>
                <w:sz w:val="22"/>
              </w:rPr>
              <w:t>7.1副食品的质量基本标准要求符合国家行业标准，干爽、不霉烂、整齐、均匀、完整、无虫蛀、无杂质，保持应有的色泽。确保产品质量稳定，保证营养丰富、绿色安全、海味浓郁、易存放、食用方便，保质期长。从加工、包装、运输、贮存到销售全部符合国家规定标准。采购人可根据实际情况对需要的副食品进行品质抽检，对质量未达到国家标准的副食品采购人有权拒绝接受。</w:t>
            </w:r>
          </w:p>
          <w:p>
            <w:pPr>
              <w:pStyle w:val="null3"/>
              <w:spacing w:before="105" w:after="105"/>
              <w:ind w:firstLine="440"/>
              <w:jc w:val="both"/>
            </w:pPr>
            <w:r>
              <w:rPr>
                <w:sz w:val="22"/>
              </w:rPr>
              <w:t>7.2所有副食品调味料均为正规厂家生产，包装完整，所有产品有“</w:t>
            </w:r>
            <w:r>
              <w:rPr>
                <w:sz w:val="22"/>
              </w:rPr>
              <w:t>SC”标志，标明商品名称、规格、生产商、产地、生产日期、保质期或保存期。所有副食品调味料供货时的剩余质保期不少于三分之二</w:t>
            </w:r>
            <w:r>
              <w:rPr>
                <w:sz w:val="22"/>
              </w:rPr>
              <w:t>。</w:t>
            </w:r>
          </w:p>
          <w:p>
            <w:pPr>
              <w:pStyle w:val="null3"/>
              <w:spacing w:before="105" w:after="105"/>
              <w:ind w:firstLine="440"/>
              <w:jc w:val="both"/>
            </w:pPr>
            <w:r>
              <w:rPr>
                <w:sz w:val="22"/>
              </w:rPr>
              <w:t>7.3干货质量要求：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受。</w:t>
            </w:r>
          </w:p>
          <w:p>
            <w:pPr>
              <w:pStyle w:val="null3"/>
              <w:spacing w:before="105" w:after="105"/>
              <w:ind w:firstLine="440"/>
              <w:jc w:val="both"/>
            </w:pPr>
            <w:r>
              <w:rPr>
                <w:sz w:val="22"/>
              </w:rPr>
              <w:t>7.</w:t>
            </w:r>
            <w:r>
              <w:rPr>
                <w:sz w:val="22"/>
              </w:rPr>
              <w:t>4</w:t>
            </w:r>
            <w:r>
              <w:rPr>
                <w:sz w:val="22"/>
              </w:rPr>
              <w:t>几种主要干货制品的质量标准：</w:t>
            </w:r>
          </w:p>
          <w:p>
            <w:pPr>
              <w:pStyle w:val="null3"/>
              <w:spacing w:before="105" w:after="105"/>
              <w:ind w:firstLine="440"/>
              <w:jc w:val="both"/>
            </w:pPr>
            <w:r>
              <w:rPr>
                <w:sz w:val="22"/>
              </w:rPr>
              <w:t>（</w:t>
            </w:r>
            <w:r>
              <w:rPr>
                <w:sz w:val="22"/>
              </w:rPr>
              <w:t>1）肉皮：作为干肉皮，无论什么部位，体表洁净无毛，白亮无残余肥膘，无虫蛀，干爽，敲击时响声清脆，质量均匀为好，反之则为次之，如已发霉，并有哈喇味，即已变质。</w:t>
            </w:r>
          </w:p>
          <w:p>
            <w:pPr>
              <w:pStyle w:val="null3"/>
              <w:spacing w:before="105" w:after="105"/>
              <w:ind w:firstLine="440"/>
              <w:jc w:val="both"/>
            </w:pPr>
            <w:r>
              <w:rPr>
                <w:sz w:val="22"/>
              </w:rPr>
              <w:t>（</w:t>
            </w:r>
            <w:r>
              <w:rPr>
                <w:sz w:val="22"/>
              </w:rPr>
              <w:t>2）玉兰片：玉兰片以色泽黄白、洁净、肉厚、纤维少、节较密、体长不超过10~17cm的为最好，肉薄节疏、纤维多而粗老的质量较差。</w:t>
            </w:r>
          </w:p>
          <w:p>
            <w:pPr>
              <w:pStyle w:val="null3"/>
              <w:spacing w:before="105" w:after="105"/>
              <w:ind w:firstLine="440"/>
              <w:jc w:val="both"/>
            </w:pPr>
            <w:r>
              <w:rPr>
                <w:sz w:val="22"/>
              </w:rPr>
              <w:t>（</w:t>
            </w:r>
            <w:r>
              <w:rPr>
                <w:sz w:val="22"/>
              </w:rPr>
              <w:t>3）黄花菜：又名金针菜，干燥、有清香味，菜色黄亮、身条长而粗壮、条杆粗细均匀者为佳。</w:t>
            </w:r>
          </w:p>
          <w:p>
            <w:pPr>
              <w:pStyle w:val="null3"/>
              <w:spacing w:before="105" w:after="105"/>
              <w:ind w:firstLine="440"/>
              <w:jc w:val="both"/>
            </w:pPr>
            <w:r>
              <w:rPr>
                <w:sz w:val="22"/>
              </w:rPr>
              <w:t>（</w:t>
            </w:r>
            <w:r>
              <w:rPr>
                <w:sz w:val="22"/>
              </w:rPr>
              <w:t>4）黑木耳：黑木耳的质量一般以条形大而完整，耳瓣舒展少卷曲，内厚黑，富于光泽，体干不霉，无杂质和碎者为优，反之则差。</w:t>
            </w:r>
          </w:p>
          <w:p>
            <w:pPr>
              <w:pStyle w:val="null3"/>
              <w:spacing w:before="105" w:after="105"/>
              <w:ind w:firstLine="440"/>
              <w:jc w:val="both"/>
            </w:pPr>
            <w:r>
              <w:rPr>
                <w:sz w:val="22"/>
              </w:rPr>
              <w:t>（</w:t>
            </w:r>
            <w:r>
              <w:rPr>
                <w:sz w:val="22"/>
              </w:rPr>
              <w:t>5）银耳：银耳又称白木耳，以朵大、色洁白、有光泽、无杂质，根小、干度足，完整者为佳品，朵小、色黄、根大、无光泽，散碎者次之；黄黑色者质量最次，依上述标准可将银耳分为上中下三等。质量好的银耳，根部易腐烂，食之柔软，质量次则根部大而发硬。</w:t>
            </w:r>
          </w:p>
          <w:p>
            <w:pPr>
              <w:pStyle w:val="null3"/>
              <w:spacing w:before="105" w:after="105"/>
              <w:ind w:firstLine="440"/>
              <w:jc w:val="both"/>
            </w:pPr>
            <w:r>
              <w:rPr>
                <w:sz w:val="22"/>
              </w:rPr>
              <w:t>（</w:t>
            </w:r>
            <w:r>
              <w:rPr>
                <w:sz w:val="22"/>
              </w:rPr>
              <w:t>6）香菇：根据采收季节和形状不同，香菇又分为花菇、厚菇、薄菇和菇丁四类，其中以花菇质量最好，厚菇次之，薄菇更差，菇丁质量最差。</w:t>
            </w:r>
          </w:p>
          <w:p>
            <w:pPr>
              <w:pStyle w:val="null3"/>
              <w:spacing w:before="105" w:after="105"/>
              <w:ind w:firstLine="440"/>
              <w:jc w:val="both"/>
            </w:pPr>
            <w:r>
              <w:rPr>
                <w:sz w:val="22"/>
              </w:rPr>
              <w:t>A、花菇：朵小柄短，呈半球状，菇伞顶面有似菊花似的白色裂纹，肉厚、菌盖色泽淡黑，菇底褶，通过加工呈淡黄色，身干、质嫩、有芳香气味者为质好香菇。</w:t>
            </w:r>
          </w:p>
          <w:p>
            <w:pPr>
              <w:pStyle w:val="null3"/>
              <w:spacing w:before="105" w:after="105"/>
              <w:ind w:firstLine="440"/>
              <w:jc w:val="both"/>
            </w:pPr>
            <w:r>
              <w:rPr>
                <w:sz w:val="22"/>
              </w:rPr>
              <w:t>B、厚菇：形状如伞，顶面无花纹，呈黑色并略有光泽，质嫩、肉厚、朵稍大，质量稍次。</w:t>
            </w:r>
          </w:p>
          <w:p>
            <w:pPr>
              <w:pStyle w:val="null3"/>
              <w:spacing w:before="105" w:after="105"/>
              <w:ind w:firstLine="440"/>
              <w:jc w:val="both"/>
            </w:pPr>
            <w:r>
              <w:rPr>
                <w:sz w:val="22"/>
              </w:rPr>
              <w:t>C、薄菇：形状扁平、开伞、朵大、肉薄、菌盖表面浅褐色，菌褐白色，菌柄稍高，浅咖啡色，基部稍带红色或红褐色，质量比花菇厚，菇差，味淡。</w:t>
            </w:r>
          </w:p>
          <w:p>
            <w:pPr>
              <w:pStyle w:val="null3"/>
              <w:spacing w:before="105" w:after="105"/>
              <w:ind w:firstLine="440"/>
              <w:jc w:val="both"/>
            </w:pPr>
            <w:r>
              <w:rPr>
                <w:sz w:val="22"/>
              </w:rPr>
              <w:t>D、菇丁：是指未充分发育的香菇，个小，直径在2cm以下，味淡质差。</w:t>
            </w:r>
          </w:p>
          <w:p>
            <w:pPr>
              <w:pStyle w:val="null3"/>
              <w:spacing w:before="105" w:after="105"/>
              <w:ind w:firstLine="440"/>
              <w:jc w:val="both"/>
            </w:pPr>
            <w:r>
              <w:rPr>
                <w:sz w:val="22"/>
              </w:rPr>
              <w:t>（</w:t>
            </w:r>
            <w:r>
              <w:rPr>
                <w:sz w:val="22"/>
              </w:rPr>
              <w:t>7）腐竹：腐竹又名豆腐皮和油皮，有一、二、三级品之分。一级品：色泽黄亮、干燥筋韧、耐贮、无碎块。二级品：颜色较一极品灰黄、干燥无碎块。三级品：颜色更灰黄、无光泽、易碎、筋韧性差。枝条或片叶状，质脆易折，条状折断有空心，无霉斑、杂质、虫蛀。呈淡黄色，有光泽。具有腐竹固有的香味，无其他任何异味，取样品品尝其滋味，具有腐竹固有的鲜香滋味。</w:t>
            </w:r>
          </w:p>
          <w:p>
            <w:pPr>
              <w:pStyle w:val="null3"/>
              <w:spacing w:before="105" w:after="105"/>
              <w:ind w:firstLine="440"/>
              <w:jc w:val="both"/>
            </w:pPr>
            <w:r>
              <w:rPr>
                <w:sz w:val="22"/>
              </w:rPr>
              <w:t>（</w:t>
            </w:r>
            <w:r>
              <w:rPr>
                <w:sz w:val="22"/>
              </w:rPr>
              <w:t>8）粉丝：质量好的粉丝，粉条细长、白净、晶莹透明、丝条均匀、整齐、干燥，不易折断，无斑点、黑迹，无霉变，有粉丝特有的光泽。</w:t>
            </w:r>
          </w:p>
          <w:p>
            <w:pPr>
              <w:pStyle w:val="null3"/>
              <w:spacing w:before="105" w:after="105"/>
              <w:ind w:firstLine="440"/>
              <w:jc w:val="both"/>
            </w:pPr>
            <w:r>
              <w:rPr>
                <w:sz w:val="22"/>
              </w:rPr>
              <w:t>（</w:t>
            </w:r>
            <w:r>
              <w:rPr>
                <w:sz w:val="22"/>
              </w:rPr>
              <w:t>9）蹄筋：猪蹄筋的质量首先从蹄筋抽取的部位区别，后蹄筋体长而圆、粗状、光滑的品质好。前蹄筋体短而扁细、品质较差、保管完好的蹄筋应呈白色、无杂质，干、硬度高。</w:t>
            </w:r>
          </w:p>
          <w:p>
            <w:pPr>
              <w:pStyle w:val="null3"/>
              <w:spacing w:before="105" w:after="105"/>
              <w:ind w:firstLine="440"/>
              <w:jc w:val="both"/>
            </w:pPr>
            <w:r>
              <w:rPr>
                <w:sz w:val="22"/>
              </w:rPr>
              <w:t>（</w:t>
            </w:r>
            <w:r>
              <w:rPr>
                <w:sz w:val="22"/>
              </w:rPr>
              <w:t>1</w:t>
            </w:r>
            <w:r>
              <w:rPr>
                <w:sz w:val="22"/>
              </w:rPr>
              <w:t>0</w:t>
            </w:r>
            <w:r>
              <w:rPr>
                <w:sz w:val="22"/>
              </w:rPr>
              <w:t>）鱿鱼：市场上常见的鱿鱼有椭圆形和长方形，选购时应注意：体干、体形完整、光亮洁净、淡粉红色、片大头小、肉厚者为优。体形部分卷曲，尾部和背部红中透暗，两侧有微红点、体小而宽、肉薄者为次品。</w:t>
            </w:r>
          </w:p>
          <w:p>
            <w:pPr>
              <w:pStyle w:val="null3"/>
              <w:spacing w:before="105" w:after="105"/>
              <w:ind w:firstLine="440"/>
              <w:jc w:val="both"/>
            </w:pPr>
            <w:r>
              <w:rPr>
                <w:sz w:val="22"/>
              </w:rPr>
              <w:t>（</w:t>
            </w:r>
            <w:r>
              <w:rPr>
                <w:sz w:val="22"/>
              </w:rPr>
              <w:t>11</w:t>
            </w:r>
            <w:r>
              <w:rPr>
                <w:sz w:val="22"/>
              </w:rPr>
              <w:t>）紫菜：属海产红藻类植物，因鲜紫菜叶较宽大，经干制成长方块形，散片状卷筒，其中以卷筒形柔嫩微脆、叶薄、色紫清香鲜美的为品质优。</w:t>
            </w:r>
          </w:p>
          <w:p>
            <w:pPr>
              <w:pStyle w:val="null3"/>
              <w:spacing w:before="105" w:after="105"/>
              <w:ind w:firstLine="440"/>
              <w:jc w:val="both"/>
            </w:pPr>
            <w:r>
              <w:rPr>
                <w:sz w:val="22"/>
              </w:rPr>
              <w:t>（</w:t>
            </w:r>
            <w:r>
              <w:rPr>
                <w:sz w:val="22"/>
              </w:rPr>
              <w:t>1</w:t>
            </w:r>
            <w:r>
              <w:rPr>
                <w:sz w:val="22"/>
              </w:rPr>
              <w:t>2</w:t>
            </w:r>
            <w:r>
              <w:rPr>
                <w:sz w:val="22"/>
              </w:rPr>
              <w:t>）酱油：合格的酱油颜色比较红、亮，有光泽、透明，把这酱油倒在瓶子里后，摇一下，合格酱油产生的泡沫非常细腻，保持持久，挂碗现象非常好，有一种发黏的感觉；不合格的酱油泡沫比较大，很容易散去，挂碗现象不好，很容易滑落。</w:t>
            </w:r>
          </w:p>
          <w:p>
            <w:pPr>
              <w:pStyle w:val="null3"/>
              <w:spacing w:before="105" w:after="105"/>
              <w:ind w:firstLine="440"/>
              <w:jc w:val="both"/>
            </w:pPr>
            <w:r>
              <w:rPr>
                <w:sz w:val="22"/>
              </w:rPr>
              <w:t>（</w:t>
            </w:r>
            <w:r>
              <w:rPr>
                <w:sz w:val="22"/>
              </w:rPr>
              <w:t>1</w:t>
            </w:r>
            <w:r>
              <w:rPr>
                <w:sz w:val="22"/>
              </w:rPr>
              <w:t>3</w:t>
            </w:r>
            <w:r>
              <w:rPr>
                <w:sz w:val="22"/>
              </w:rPr>
              <w:t>）味精：色至白色结晶或粉末，具有特殊的鲜味，无异味，无肉眼可见杂质。</w:t>
            </w:r>
          </w:p>
          <w:p>
            <w:pPr>
              <w:pStyle w:val="null3"/>
              <w:spacing w:before="105" w:after="105"/>
              <w:ind w:firstLine="440"/>
              <w:jc w:val="both"/>
            </w:pPr>
            <w:r>
              <w:rPr>
                <w:sz w:val="22"/>
              </w:rPr>
              <w:t>（</w:t>
            </w:r>
            <w:r>
              <w:rPr>
                <w:sz w:val="22"/>
              </w:rPr>
              <w:t>1</w:t>
            </w:r>
            <w:r>
              <w:rPr>
                <w:sz w:val="22"/>
              </w:rPr>
              <w:t>4</w:t>
            </w:r>
            <w:r>
              <w:rPr>
                <w:sz w:val="22"/>
              </w:rPr>
              <w:t>）食醋：有正常食醋的色泽、气味和滋味，不涩，无其他不良气味与异味，无浮物，不浑浊，无沉淀，无异物，无醋鳗、醋虱。</w:t>
            </w:r>
          </w:p>
          <w:p>
            <w:pPr>
              <w:pStyle w:val="null3"/>
              <w:spacing w:before="105" w:after="105"/>
              <w:ind w:firstLine="440"/>
              <w:jc w:val="both"/>
            </w:pPr>
            <w:r>
              <w:rPr>
                <w:sz w:val="22"/>
              </w:rPr>
              <w:t>（</w:t>
            </w:r>
            <w:r>
              <w:rPr>
                <w:sz w:val="22"/>
              </w:rPr>
              <w:t>15</w:t>
            </w:r>
            <w:r>
              <w:rPr>
                <w:sz w:val="22"/>
              </w:rPr>
              <w:t>）酱腌菜：有酱腌菜固有的色、香、味，无杂质，无其他不良气味，不得有霉斑白膜。</w:t>
            </w:r>
          </w:p>
          <w:p>
            <w:pPr>
              <w:pStyle w:val="null3"/>
              <w:spacing w:before="105" w:after="105"/>
              <w:ind w:firstLine="440"/>
              <w:jc w:val="both"/>
            </w:pPr>
            <w:r>
              <w:rPr>
                <w:sz w:val="22"/>
              </w:rPr>
              <w:t>（</w:t>
            </w:r>
            <w:r>
              <w:rPr>
                <w:sz w:val="22"/>
              </w:rPr>
              <w:t>16</w:t>
            </w:r>
            <w:r>
              <w:rPr>
                <w:sz w:val="22"/>
              </w:rPr>
              <w:t>）酱类食品：有正常酿造酱的色泽、气味和滋味，不涩，无其他不良气味，不得有酸、苦、焦煳及其它异味、异物。</w:t>
            </w:r>
          </w:p>
          <w:p>
            <w:pPr>
              <w:pStyle w:val="null3"/>
              <w:spacing w:before="105" w:after="105"/>
              <w:ind w:firstLine="440"/>
              <w:jc w:val="both"/>
            </w:pPr>
            <w:r>
              <w:rPr>
                <w:sz w:val="22"/>
              </w:rPr>
              <w:t>（</w:t>
            </w:r>
            <w:r>
              <w:rPr>
                <w:sz w:val="22"/>
              </w:rPr>
              <w:t>17</w:t>
            </w:r>
            <w:r>
              <w:rPr>
                <w:sz w:val="22"/>
              </w:rPr>
              <w:t>）淀粉制品：有各自品种固有的形态和色泽，不酸、不粘、不发霉，无变质，无异味，无杂质，口尝无砂质。</w:t>
            </w:r>
          </w:p>
          <w:p>
            <w:pPr>
              <w:pStyle w:val="null3"/>
              <w:spacing w:before="105" w:after="105"/>
              <w:ind w:firstLine="440"/>
              <w:jc w:val="both"/>
            </w:pPr>
            <w:r>
              <w:rPr>
                <w:sz w:val="22"/>
              </w:rPr>
              <w:t>（</w:t>
            </w:r>
            <w:r>
              <w:rPr>
                <w:sz w:val="22"/>
              </w:rPr>
              <w:t>18</w:t>
            </w:r>
            <w:r>
              <w:rPr>
                <w:sz w:val="22"/>
              </w:rPr>
              <w:t>）食盐：晶整齐一致，坚硬光滑，呈透明或半透明，不结块，无反卤吸潮现象，无杂质，蘸取少许尝试具有纯正的咸味。</w:t>
            </w:r>
          </w:p>
          <w:p>
            <w:pPr>
              <w:pStyle w:val="null3"/>
              <w:spacing w:before="105" w:after="105"/>
              <w:ind w:firstLine="440"/>
              <w:jc w:val="both"/>
            </w:pPr>
            <w:r>
              <w:rPr>
                <w:sz w:val="22"/>
              </w:rPr>
              <w:t>（</w:t>
            </w:r>
            <w:r>
              <w:rPr>
                <w:sz w:val="22"/>
              </w:rPr>
              <w:t>19</w:t>
            </w:r>
            <w:r>
              <w:rPr>
                <w:sz w:val="22"/>
              </w:rPr>
              <w:t>）鸡蛋：壳清洁完整，色泽鲜明，无破损、裂纹，无霉斑，灯光透视时，整个蛋呈桔黄色至橙红色，蛋黄不见或略见阴影，没有霉味、酸味，臭味等不良气味，打开后蛋黄凸起、完整、有韧性，蛋白澄清、透明、稀稠分明，无异味。</w:t>
            </w:r>
          </w:p>
          <w:p>
            <w:pPr>
              <w:pStyle w:val="null3"/>
              <w:spacing w:before="105" w:after="105"/>
              <w:ind w:firstLine="440"/>
              <w:jc w:val="both"/>
            </w:pPr>
            <w:r>
              <w:rPr>
                <w:sz w:val="22"/>
              </w:rPr>
              <w:t>（</w:t>
            </w:r>
            <w:r>
              <w:rPr>
                <w:sz w:val="22"/>
              </w:rPr>
              <w:t>2</w:t>
            </w:r>
            <w:r>
              <w:rPr>
                <w:sz w:val="22"/>
              </w:rPr>
              <w:t>0</w:t>
            </w:r>
            <w:r>
              <w:rPr>
                <w:sz w:val="22"/>
              </w:rPr>
              <w:t>）皮蛋：表泥状包料完整、无霉斑，包料除掉后蛋壳亦完整无损，灯光透照蛋内容物凝固不动，打开观察，整个蛋凝固、不粘壳、清洁而有弹性，呈半透明的棕黄色，闻起来有芳香，无辛辣气。</w:t>
            </w:r>
          </w:p>
          <w:p>
            <w:pPr>
              <w:pStyle w:val="null3"/>
              <w:spacing w:before="105" w:after="105"/>
              <w:ind w:firstLine="440"/>
              <w:jc w:val="both"/>
            </w:pPr>
            <w:r>
              <w:rPr>
                <w:sz w:val="22"/>
              </w:rPr>
              <w:t>（</w:t>
            </w:r>
            <w:r>
              <w:rPr>
                <w:sz w:val="22"/>
              </w:rPr>
              <w:t>2</w:t>
            </w:r>
            <w:r>
              <w:rPr>
                <w:sz w:val="22"/>
              </w:rPr>
              <w:t>1</w:t>
            </w:r>
            <w:r>
              <w:rPr>
                <w:sz w:val="22"/>
              </w:rPr>
              <w:t>）咸蛋：壳亦完整无损，无裂纹或霉斑，摇动时有轻度水荡漾感觉，灯光透视蛋黄凝结、呈橙黄色且靠近蛋壳，蛋清呈白色水样透明，生蛋打开可见蛋清稀薄透明，蛋黄呈红色或淡红色，浓缩黏度增强，但不硬固，煮熟后打开，可见蛋清白嫩，蛋黄口味有细沙感，富于油脂，品尝则有咸蛋固有的香味。</w:t>
            </w:r>
          </w:p>
          <w:p>
            <w:pPr>
              <w:pStyle w:val="null3"/>
              <w:spacing w:before="105" w:after="105"/>
              <w:ind w:firstLine="440"/>
              <w:jc w:val="both"/>
            </w:pPr>
            <w:r>
              <w:rPr>
                <w:sz w:val="22"/>
              </w:rPr>
              <w:t>（</w:t>
            </w:r>
            <w:r>
              <w:rPr>
                <w:sz w:val="22"/>
              </w:rPr>
              <w:t>22</w:t>
            </w:r>
            <w:r>
              <w:rPr>
                <w:sz w:val="22"/>
              </w:rPr>
              <w:t>）面粉：泽呈白色或微黄色，不发暗，无杂质的颜色，呈细粉末状，不含杂质，手指捻捏时无粗粒感，无虫子和结块，置于手中紧捏后放开不成团，具有面粉的正常气味，无其他异味。</w:t>
            </w:r>
          </w:p>
          <w:p>
            <w:pPr>
              <w:pStyle w:val="null3"/>
              <w:spacing w:before="105" w:after="105"/>
              <w:ind w:firstLine="440"/>
              <w:jc w:val="both"/>
            </w:pPr>
            <w:r>
              <w:rPr>
                <w:sz w:val="22"/>
              </w:rPr>
              <w:t>（</w:t>
            </w:r>
            <w:r>
              <w:rPr>
                <w:sz w:val="22"/>
              </w:rPr>
              <w:t>2</w:t>
            </w:r>
            <w:r>
              <w:rPr>
                <w:sz w:val="22"/>
              </w:rPr>
              <w:t>3</w:t>
            </w:r>
            <w:r>
              <w:rPr>
                <w:sz w:val="22"/>
              </w:rPr>
              <w:t>）豆腐：腐呈均匀的乳白色或淡黄色，稍有光泽，块形完整，软硬适度，富有一定的弹性，质地细嫩，结构均匀，无杂质，具有豆腐特有的香味，取样品品尝时口感细腻鲜嫩，味道纯正清香。</w:t>
            </w:r>
          </w:p>
          <w:p>
            <w:pPr>
              <w:pStyle w:val="null3"/>
              <w:spacing w:before="105" w:after="105"/>
              <w:ind w:firstLine="440"/>
              <w:jc w:val="both"/>
            </w:pPr>
            <w:r>
              <w:rPr>
                <w:sz w:val="22"/>
              </w:rPr>
              <w:t>（</w:t>
            </w:r>
            <w:r>
              <w:rPr>
                <w:sz w:val="22"/>
              </w:rPr>
              <w:t>24</w:t>
            </w:r>
            <w:r>
              <w:rPr>
                <w:sz w:val="22"/>
              </w:rPr>
              <w:t>）油炸豆卜：金黄色或棕黄色，色彩鲜艳而有光泽，块形整齐，有弹性，皮脆，内质呈蜂窝状，不粘不散，无杂质，具有豆腐泡特有的清香风味，无其他任何不良气味，取样品细细咀嚼，外皮酥脆适口，泡内软嫩，咸香适度，具有豆腐泡固有的滋味。</w:t>
            </w:r>
          </w:p>
          <w:p>
            <w:pPr>
              <w:pStyle w:val="null3"/>
              <w:spacing w:before="105" w:after="105"/>
              <w:ind w:firstLine="440"/>
              <w:jc w:val="both"/>
            </w:pPr>
            <w:r>
              <w:rPr>
                <w:sz w:val="22"/>
              </w:rPr>
              <w:t>（</w:t>
            </w:r>
            <w:r>
              <w:rPr>
                <w:sz w:val="22"/>
              </w:rPr>
              <w:t>25</w:t>
            </w:r>
            <w:r>
              <w:rPr>
                <w:sz w:val="22"/>
              </w:rPr>
              <w:t>）腐乳：腐乳表面呈红色或枣红色，内部呈杏黄色，色泽鲜艳，有光泽。白腐乳外表呈乳黄色。块形整齐均匀，质地细腻，无霉斑、霉变及杂质。具有各品种的腐乳特有的香味或特征气味，无任何其他异味，滋味鲜美，咸淡适口，无任何其他异味。</w:t>
            </w:r>
          </w:p>
          <w:p>
            <w:pPr>
              <w:pStyle w:val="null3"/>
              <w:spacing w:before="105" w:after="105"/>
              <w:ind w:firstLine="440"/>
              <w:jc w:val="both"/>
            </w:pPr>
            <w:r>
              <w:rPr>
                <w:sz w:val="22"/>
              </w:rPr>
              <w:t>（</w:t>
            </w:r>
            <w:r>
              <w:rPr>
                <w:sz w:val="22"/>
              </w:rPr>
              <w:t>26</w:t>
            </w:r>
            <w:r>
              <w:rPr>
                <w:sz w:val="22"/>
              </w:rPr>
              <w:t>）黄豆：豆皮色呈各种大豆固有的颜色，光彩油亮，洁净而有光泽，颗粒饱满，整齐均匀，无虫蛀粒，无杂质，无霉变。</w:t>
            </w:r>
          </w:p>
          <w:p>
            <w:pPr>
              <w:pStyle w:val="null3"/>
              <w:spacing w:before="105" w:after="105"/>
              <w:ind w:firstLine="440"/>
              <w:jc w:val="both"/>
            </w:pPr>
            <w:r>
              <w:rPr>
                <w:sz w:val="22"/>
              </w:rPr>
              <w:t>（</w:t>
            </w:r>
            <w:r>
              <w:rPr>
                <w:sz w:val="22"/>
              </w:rPr>
              <w:t>27</w:t>
            </w:r>
            <w:r>
              <w:rPr>
                <w:sz w:val="22"/>
              </w:rPr>
              <w:t>）花生：荚呈土黄色或白色，果仁呈各不同品种所特有的颜色，色泽分布均匀一致，带荚花生和去荚果仁均颗粒饱满、形态完整、大小均匀，子叶肥厚而有光泽，无杂质，具有花生特有的气味、香味，无任何异味，无霉变。</w:t>
            </w:r>
          </w:p>
          <w:p>
            <w:pPr>
              <w:pStyle w:val="null3"/>
              <w:spacing w:before="105" w:after="105"/>
              <w:ind w:firstLine="440"/>
              <w:jc w:val="both"/>
            </w:pPr>
            <w:r>
              <w:rPr>
                <w:sz w:val="22"/>
              </w:rPr>
              <w:t>（</w:t>
            </w:r>
            <w:r>
              <w:rPr>
                <w:sz w:val="22"/>
              </w:rPr>
              <w:t>28</w:t>
            </w:r>
            <w:r>
              <w:rPr>
                <w:sz w:val="22"/>
              </w:rPr>
              <w:t>）辛辣料：辛辣料是采用植物果实和种子粉碎而配制成的天然植物香料，如五香粉、胡椒粉、花椒粉、咖喱粉、芥末粉等，辛辣料的主要原料有八角、花椒、胡椒、桂皮、小茴香、大茴香、辣椒、孜然等。辛辣料呈干燥状，具有该种香料植物所特有的色、香、味，没有不纯正的气味和味道，无发霉味或其他异味。</w:t>
            </w:r>
          </w:p>
          <w:p>
            <w:pPr>
              <w:pStyle w:val="null3"/>
              <w:spacing w:before="105" w:after="105"/>
              <w:ind w:firstLine="440"/>
              <w:jc w:val="both"/>
            </w:pPr>
            <w:r>
              <w:rPr>
                <w:sz w:val="22"/>
              </w:rPr>
              <w:t>8、奶制品要求</w:t>
            </w:r>
          </w:p>
          <w:p>
            <w:pPr>
              <w:pStyle w:val="null3"/>
              <w:spacing w:before="105" w:after="105"/>
              <w:ind w:firstLine="440"/>
              <w:jc w:val="both"/>
            </w:pPr>
            <w:r>
              <w:rPr>
                <w:sz w:val="22"/>
              </w:rPr>
              <w:t>（</w:t>
            </w:r>
            <w:r>
              <w:rPr>
                <w:sz w:val="22"/>
              </w:rPr>
              <w:t>1）质量基本标准要求符合国家相关行业标准，营养丰富、绿色安全、无异味、无霉烂变质，从加工、包装、运输、贮存到销售全部符合国家规定标准。食用方便，保质期长，包装完整、无破损。</w:t>
            </w:r>
          </w:p>
          <w:p>
            <w:pPr>
              <w:pStyle w:val="null3"/>
              <w:spacing w:before="105" w:after="105"/>
              <w:ind w:firstLine="440"/>
              <w:jc w:val="both"/>
            </w:pPr>
            <w:r>
              <w:rPr>
                <w:sz w:val="22"/>
              </w:rPr>
              <w:t>（</w:t>
            </w:r>
            <w:r>
              <w:rPr>
                <w:sz w:val="22"/>
              </w:rPr>
              <w:t>2）鲜牛奶的质量及其标识应执行国家标准GB 19645-2010《食品安全国家标准巴氏杀菌乳》、标准GB25190-2010《GB25190-2010 灭菌乳》和 GB7718-2011《食品安全国家标准预包装食品标签通则》，采用符合GB19301-2010《食品安全国家标准生乳》。酸牛奶执行产品标准号：GB19302-2010《食品安全国家标准发酵乳》。</w:t>
            </w:r>
          </w:p>
          <w:p>
            <w:pPr>
              <w:pStyle w:val="null3"/>
              <w:spacing w:before="105" w:after="105"/>
              <w:ind w:firstLine="440"/>
              <w:jc w:val="both"/>
            </w:pPr>
            <w:r>
              <w:rPr>
                <w:sz w:val="22"/>
              </w:rPr>
              <w:t>（</w:t>
            </w:r>
            <w:r>
              <w:rPr>
                <w:sz w:val="22"/>
              </w:rPr>
              <w:t>3）牛奶包装符合GB/T18706-2008《液体食品保鲜包装用纸基复合材料》，GB/T27590-20</w:t>
            </w:r>
            <w:r>
              <w:rPr>
                <w:sz w:val="22"/>
              </w:rPr>
              <w:t>22</w:t>
            </w:r>
            <w:r>
              <w:rPr>
                <w:sz w:val="22"/>
              </w:rPr>
              <w:t>《纸杯》标准；每盒奶的单件包装净含量负偏差必须符合国家规定。</w:t>
            </w:r>
          </w:p>
          <w:p>
            <w:pPr>
              <w:pStyle w:val="null3"/>
              <w:ind w:firstLine="420"/>
              <w:jc w:val="both"/>
            </w:pPr>
            <w:r>
              <w:rPr>
                <w:sz w:val="22"/>
              </w:rPr>
              <w:t>（</w:t>
            </w:r>
            <w:r>
              <w:rPr>
                <w:sz w:val="22"/>
              </w:rPr>
              <w:t>4）供应有保质期限的牛奶剩余保质期时长不得少于该产品载明的保质期时长的三分之二。</w:t>
            </w:r>
          </w:p>
          <w:p>
            <w:pPr>
              <w:pStyle w:val="null3"/>
              <w:ind w:firstLine="420"/>
              <w:jc w:val="both"/>
            </w:pPr>
            <w:r>
              <w:rPr>
                <w:sz w:val="22"/>
                <w:b/>
              </w:rPr>
              <w:t>四</w:t>
            </w:r>
            <w:r>
              <w:rPr>
                <w:sz w:val="22"/>
                <w:b/>
              </w:rPr>
              <w:t>、中标供应商履约期间服务</w:t>
            </w:r>
            <w:r>
              <w:rPr>
                <w:sz w:val="22"/>
                <w:b/>
              </w:rPr>
              <w:t>考核</w:t>
            </w:r>
          </w:p>
          <w:p>
            <w:pPr>
              <w:pStyle w:val="null3"/>
              <w:ind w:firstLine="460"/>
              <w:jc w:val="both"/>
            </w:pPr>
            <w:r>
              <w:rPr>
                <w:sz w:val="22"/>
              </w:rPr>
              <w:t>(1)每月综合考核服务满意度满分为100分，合格标准为80分，满意度低于80分的每下降1分扣除当月结算金额的1%。如一年内累计出现低于合格满意度次数超过3次的，采购人有权单方面解除合同。</w:t>
            </w:r>
          </w:p>
          <w:p>
            <w:pPr>
              <w:pStyle w:val="null3"/>
              <w:ind w:firstLine="460"/>
              <w:jc w:val="both"/>
            </w:pPr>
            <w:r>
              <w:rPr>
                <w:sz w:val="22"/>
              </w:rPr>
              <w:t>（</w:t>
            </w:r>
            <w:r>
              <w:rPr>
                <w:sz w:val="22"/>
              </w:rPr>
              <w:t>2）中标供应商需及时对采购人提出的存在问题作出响应并实施整改，提供存在问题后</w:t>
            </w:r>
            <w:r>
              <w:rPr>
                <w:sz w:val="22"/>
              </w:rPr>
              <w:t>次月未作出整改的，采购人将发出警告信</w:t>
            </w:r>
            <w:r>
              <w:rPr>
                <w:sz w:val="22"/>
              </w:rPr>
              <w:t>1次，如一年内累计因同一问题发出警告信息3次，采购人有权终止其供货资格。</w:t>
            </w:r>
          </w:p>
          <w:p>
            <w:pPr>
              <w:pStyle w:val="null3"/>
              <w:ind w:firstLine="460"/>
              <w:jc w:val="both"/>
            </w:pPr>
            <w:r>
              <w:rPr>
                <w:sz w:val="22"/>
              </w:rPr>
              <w:t>（</w:t>
            </w:r>
            <w:r>
              <w:rPr>
                <w:sz w:val="22"/>
              </w:rPr>
              <w:t>3）解除合同产生的一切责任或经济损失由中标供应商负责。</w:t>
            </w:r>
          </w:p>
          <w:tbl>
            <w:tblPr>
              <w:tblInd w:type="dxa" w:w="120"/>
              <w:tblBorders>
                <w:top w:val="none" w:color="000000" w:sz="4"/>
                <w:left w:val="none" w:color="000000" w:sz="4"/>
                <w:bottom w:val="none" w:color="000000" w:sz="4"/>
                <w:right w:val="none" w:color="000000" w:sz="4"/>
                <w:insideH w:val="none"/>
                <w:insideV w:val="none"/>
              </w:tblBorders>
            </w:tblPr>
            <w:tblGrid>
              <w:gridCol w:w="604"/>
              <w:gridCol w:w="308"/>
              <w:gridCol w:w="2961"/>
              <w:gridCol w:w="534"/>
              <w:gridCol w:w="1191"/>
            </w:tblGrid>
            <w:tr>
              <w:tc>
                <w:tcPr>
                  <w:tcW w:type="dxa" w:w="5598"/>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考核标准</w:t>
                  </w:r>
                </w:p>
              </w:tc>
            </w:tr>
            <w:tr>
              <w:tc>
                <w:tcPr>
                  <w:tcW w:type="dxa" w:w="6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项目</w:t>
                  </w:r>
                </w:p>
              </w:tc>
              <w:tc>
                <w:tcPr>
                  <w:tcW w:type="dxa" w:w="30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序号</w:t>
                  </w:r>
                </w:p>
              </w:tc>
              <w:tc>
                <w:tcPr>
                  <w:tcW w:type="dxa" w:w="296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评分细则</w:t>
                  </w:r>
                </w:p>
              </w:tc>
              <w:tc>
                <w:tcPr>
                  <w:tcW w:type="dxa" w:w="53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扣分</w:t>
                  </w:r>
                </w:p>
              </w:tc>
              <w:tc>
                <w:tcPr>
                  <w:tcW w:type="dxa" w:w="11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备注</w:t>
                  </w:r>
                </w:p>
              </w:tc>
            </w:tr>
            <w:tr>
              <w:tc>
                <w:tcPr>
                  <w:tcW w:type="dxa" w:w="60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配送要求</w:t>
                  </w:r>
                </w:p>
              </w:tc>
              <w:tc>
                <w:tcPr>
                  <w:tcW w:type="dxa" w:w="3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2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配送车辆、实际运输不符合招标文件及合同约定的，每次扣</w:t>
                  </w:r>
                  <w:r>
                    <w:rPr>
                      <w:sz w:val="21"/>
                    </w:rPr>
                    <w:t>2分</w:t>
                  </w:r>
                </w:p>
              </w:tc>
              <w:tc>
                <w:tcPr>
                  <w:tcW w:type="dxa" w:w="5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604"/>
                  <w:vMerge/>
                  <w:tcBorders>
                    <w:top w:val="none" w:color="000000" w:sz="4"/>
                    <w:left w:val="single" w:color="000000" w:sz="4"/>
                    <w:bottom w:val="single" w:color="000000" w:sz="4"/>
                    <w:right w:val="single" w:color="000000" w:sz="4"/>
                  </w:tcBorders>
                </w:tcPr>
                <w:p/>
              </w:tc>
              <w:tc>
                <w:tcPr>
                  <w:tcW w:type="dxa" w:w="3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2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在协议供货期，未在规定时间内</w:t>
                  </w:r>
                  <w:r>
                    <w:rPr>
                      <w:sz w:val="21"/>
                    </w:rPr>
                    <w:t>(迟到超过半小时以上)完成配送、供货，每次扣3分</w:t>
                  </w:r>
                </w:p>
              </w:tc>
              <w:tc>
                <w:tcPr>
                  <w:tcW w:type="dxa" w:w="5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604"/>
                  <w:vMerge/>
                  <w:tcBorders>
                    <w:top w:val="none" w:color="000000" w:sz="4"/>
                    <w:left w:val="single" w:color="000000" w:sz="4"/>
                    <w:bottom w:val="single" w:color="000000" w:sz="4"/>
                    <w:right w:val="single" w:color="000000" w:sz="4"/>
                  </w:tcBorders>
                </w:tcPr>
                <w:p/>
              </w:tc>
              <w:tc>
                <w:tcPr>
                  <w:tcW w:type="dxa" w:w="3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2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实际配送货物少于订购数量且不能在</w:t>
                  </w:r>
                  <w:r>
                    <w:rPr>
                      <w:sz w:val="21"/>
                    </w:rPr>
                    <w:t>1小时内补充的，每次扣5分</w:t>
                  </w:r>
                </w:p>
              </w:tc>
              <w:tc>
                <w:tcPr>
                  <w:tcW w:type="dxa" w:w="5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604"/>
                  <w:vMerge/>
                  <w:tcBorders>
                    <w:top w:val="none" w:color="000000" w:sz="4"/>
                    <w:left w:val="single" w:color="000000" w:sz="4"/>
                    <w:bottom w:val="single" w:color="000000" w:sz="4"/>
                    <w:right w:val="single" w:color="000000" w:sz="4"/>
                  </w:tcBorders>
                </w:tcPr>
                <w:p/>
              </w:tc>
              <w:tc>
                <w:tcPr>
                  <w:tcW w:type="dxa" w:w="3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2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配送食材未使用符合卫生标准的外包装，实际配送的货物与订购货物的种类、质量不符，未能及时更换的，每次扣</w:t>
                  </w:r>
                  <w:r>
                    <w:rPr>
                      <w:sz w:val="21"/>
                    </w:rPr>
                    <w:t>10分</w:t>
                  </w:r>
                </w:p>
              </w:tc>
              <w:tc>
                <w:tcPr>
                  <w:tcW w:type="dxa" w:w="5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604"/>
                  <w:vMerge/>
                  <w:tcBorders>
                    <w:top w:val="none" w:color="000000" w:sz="4"/>
                    <w:left w:val="single" w:color="000000" w:sz="4"/>
                    <w:bottom w:val="single" w:color="000000" w:sz="4"/>
                    <w:right w:val="single" w:color="000000" w:sz="4"/>
                  </w:tcBorders>
                </w:tcPr>
                <w:p/>
              </w:tc>
              <w:tc>
                <w:tcPr>
                  <w:tcW w:type="dxa" w:w="3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2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相应批次的货物未能提供相关合格检验证明的，每次扣</w:t>
                  </w:r>
                  <w:r>
                    <w:rPr>
                      <w:sz w:val="21"/>
                    </w:rPr>
                    <w:t>5分</w:t>
                  </w:r>
                </w:p>
              </w:tc>
              <w:tc>
                <w:tcPr>
                  <w:tcW w:type="dxa" w:w="5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60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质量要求</w:t>
                  </w:r>
                </w:p>
              </w:tc>
              <w:tc>
                <w:tcPr>
                  <w:tcW w:type="dxa" w:w="3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2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食品卫生不符合要求，出现质量问题或造成食物中毒等食品安全事故的，每次扣</w:t>
                  </w:r>
                  <w:r>
                    <w:rPr>
                      <w:sz w:val="21"/>
                    </w:rPr>
                    <w:t>10分</w:t>
                  </w:r>
                </w:p>
              </w:tc>
              <w:tc>
                <w:tcPr>
                  <w:tcW w:type="dxa" w:w="5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中标供应商应承担由此造成的全部法律责任及经济损失赔偿</w:t>
                  </w:r>
                  <w:r>
                    <w:rPr>
                      <w:sz w:val="21"/>
                    </w:rPr>
                    <w:t>(主要包括但不限于食物中毒人员医疗费、误工费、事故处理费等)</w:t>
                  </w:r>
                </w:p>
              </w:tc>
            </w:tr>
            <w:tr>
              <w:tc>
                <w:tcPr>
                  <w:tcW w:type="dxa" w:w="604"/>
                  <w:vMerge/>
                  <w:tcBorders>
                    <w:top w:val="none" w:color="000000" w:sz="4"/>
                    <w:left w:val="single" w:color="000000" w:sz="4"/>
                    <w:bottom w:val="single" w:color="000000" w:sz="4"/>
                    <w:right w:val="single" w:color="000000" w:sz="4"/>
                  </w:tcBorders>
                </w:tcPr>
                <w:p/>
              </w:tc>
              <w:tc>
                <w:tcPr>
                  <w:tcW w:type="dxa" w:w="3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2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滥用或过量使用食品添加剂、发现使用劣质原料、抗生素、激素等有害物质，每次扣</w:t>
                  </w:r>
                  <w:r>
                    <w:rPr>
                      <w:sz w:val="21"/>
                    </w:rPr>
                    <w:t>6分</w:t>
                  </w:r>
                </w:p>
              </w:tc>
              <w:tc>
                <w:tcPr>
                  <w:tcW w:type="dxa" w:w="5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604"/>
                  <w:vMerge/>
                  <w:tcBorders>
                    <w:top w:val="none" w:color="000000" w:sz="4"/>
                    <w:left w:val="single" w:color="000000" w:sz="4"/>
                    <w:bottom w:val="single" w:color="000000" w:sz="4"/>
                    <w:right w:val="single" w:color="000000" w:sz="4"/>
                  </w:tcBorders>
                </w:tcPr>
                <w:p/>
              </w:tc>
              <w:tc>
                <w:tcPr>
                  <w:tcW w:type="dxa" w:w="3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2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货物品质与招标文件不符，并未能及时补充的，每次扣</w:t>
                  </w:r>
                  <w:r>
                    <w:rPr>
                      <w:sz w:val="21"/>
                    </w:rPr>
                    <w:t>5分</w:t>
                  </w:r>
                </w:p>
              </w:tc>
              <w:tc>
                <w:tcPr>
                  <w:tcW w:type="dxa" w:w="5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60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安全生产管理</w:t>
                  </w:r>
                </w:p>
                <w:p>
                  <w:pPr>
                    <w:pStyle w:val="null3"/>
                    <w:jc w:val="center"/>
                  </w:pPr>
                  <w:r>
                    <w:rPr>
                      <w:sz w:val="21"/>
                    </w:rPr>
                    <w:t>要求</w:t>
                  </w:r>
                </w:p>
              </w:tc>
              <w:tc>
                <w:tcPr>
                  <w:tcW w:type="dxa" w:w="3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2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没有建立、健全本单位安全生产责任制，制定安全生产规章制度和操作规程，或违反制度操作的每次扣</w:t>
                  </w:r>
                  <w:r>
                    <w:rPr>
                      <w:sz w:val="21"/>
                    </w:rPr>
                    <w:t>2分</w:t>
                  </w:r>
                </w:p>
              </w:tc>
              <w:tc>
                <w:tcPr>
                  <w:tcW w:type="dxa" w:w="5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604"/>
                  <w:vMerge/>
                  <w:tcBorders>
                    <w:top w:val="none" w:color="000000" w:sz="4"/>
                    <w:left w:val="single" w:color="000000" w:sz="4"/>
                    <w:bottom w:val="single" w:color="000000" w:sz="4"/>
                    <w:right w:val="single" w:color="000000" w:sz="4"/>
                  </w:tcBorders>
                </w:tcPr>
                <w:p/>
              </w:tc>
              <w:tc>
                <w:tcPr>
                  <w:tcW w:type="dxa" w:w="3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2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配送人员不配合</w:t>
                  </w:r>
                  <w:r>
                    <w:rPr>
                      <w:sz w:val="21"/>
                    </w:rPr>
                    <w:t>采购人</w:t>
                  </w:r>
                  <w:r>
                    <w:rPr>
                      <w:sz w:val="21"/>
                    </w:rPr>
                    <w:t>或出现其他服务问题的，出现一次扣</w:t>
                  </w:r>
                  <w:r>
                    <w:rPr>
                      <w:sz w:val="21"/>
                    </w:rPr>
                    <w:t>5</w:t>
                  </w:r>
                  <w:r>
                    <w:rPr>
                      <w:sz w:val="21"/>
                    </w:rPr>
                    <w:t>分。</w:t>
                  </w:r>
                </w:p>
              </w:tc>
              <w:tc>
                <w:tcPr>
                  <w:tcW w:type="dxa" w:w="5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604"/>
                  <w:vMerge/>
                  <w:tcBorders>
                    <w:top w:val="none" w:color="000000" w:sz="4"/>
                    <w:left w:val="single" w:color="000000" w:sz="4"/>
                    <w:bottom w:val="single" w:color="000000" w:sz="4"/>
                    <w:right w:val="single" w:color="000000" w:sz="4"/>
                  </w:tcBorders>
                </w:tcPr>
                <w:p/>
              </w:tc>
              <w:tc>
                <w:tcPr>
                  <w:tcW w:type="dxa" w:w="3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w:t>
                  </w:r>
                </w:p>
              </w:tc>
              <w:tc>
                <w:tcPr>
                  <w:tcW w:type="dxa" w:w="2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没有相关应急预案的，每次扣</w:t>
                  </w:r>
                  <w:r>
                    <w:rPr>
                      <w:sz w:val="21"/>
                    </w:rPr>
                    <w:t>2分</w:t>
                  </w:r>
                </w:p>
              </w:tc>
              <w:tc>
                <w:tcPr>
                  <w:tcW w:type="dxa" w:w="5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604"/>
                  <w:vMerge/>
                  <w:tcBorders>
                    <w:top w:val="none" w:color="000000" w:sz="4"/>
                    <w:left w:val="single" w:color="000000" w:sz="4"/>
                    <w:bottom w:val="single" w:color="000000" w:sz="4"/>
                    <w:right w:val="single" w:color="000000" w:sz="4"/>
                  </w:tcBorders>
                </w:tcPr>
                <w:p/>
              </w:tc>
              <w:tc>
                <w:tcPr>
                  <w:tcW w:type="dxa" w:w="3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w:t>
                  </w:r>
                </w:p>
              </w:tc>
              <w:tc>
                <w:tcPr>
                  <w:tcW w:type="dxa" w:w="2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造成重大事故或有重大事故不配合处理的每宗扣</w:t>
                  </w:r>
                  <w:r>
                    <w:rPr>
                      <w:sz w:val="21"/>
                    </w:rPr>
                    <w:t>10分</w:t>
                  </w:r>
                </w:p>
              </w:tc>
              <w:tc>
                <w:tcPr>
                  <w:tcW w:type="dxa" w:w="5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604"/>
                  <w:vMerge/>
                  <w:tcBorders>
                    <w:top w:val="none" w:color="000000" w:sz="4"/>
                    <w:left w:val="single" w:color="000000" w:sz="4"/>
                    <w:bottom w:val="single" w:color="000000" w:sz="4"/>
                    <w:right w:val="single" w:color="000000" w:sz="4"/>
                  </w:tcBorders>
                </w:tcPr>
                <w:p/>
              </w:tc>
              <w:tc>
                <w:tcPr>
                  <w:tcW w:type="dxa" w:w="3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w:t>
                  </w:r>
                </w:p>
              </w:tc>
              <w:tc>
                <w:tcPr>
                  <w:tcW w:type="dxa" w:w="2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未按要求及时、如实报告生产安全事故，每次扣</w:t>
                  </w:r>
                  <w:r>
                    <w:rPr>
                      <w:sz w:val="21"/>
                    </w:rPr>
                    <w:t>10分</w:t>
                  </w:r>
                </w:p>
              </w:tc>
              <w:tc>
                <w:tcPr>
                  <w:tcW w:type="dxa" w:w="5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604"/>
                  <w:vMerge/>
                  <w:tcBorders>
                    <w:top w:val="none" w:color="000000" w:sz="4"/>
                    <w:left w:val="single" w:color="000000" w:sz="4"/>
                    <w:bottom w:val="single" w:color="000000" w:sz="4"/>
                    <w:right w:val="single" w:color="000000" w:sz="4"/>
                  </w:tcBorders>
                </w:tcPr>
                <w:p/>
              </w:tc>
              <w:tc>
                <w:tcPr>
                  <w:tcW w:type="dxa" w:w="3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w:t>
                  </w:r>
                </w:p>
              </w:tc>
              <w:tc>
                <w:tcPr>
                  <w:tcW w:type="dxa" w:w="2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提供资料弄虚作假的，每次扣</w:t>
                  </w:r>
                  <w:r>
                    <w:rPr>
                      <w:sz w:val="21"/>
                    </w:rPr>
                    <w:t>5分</w:t>
                  </w:r>
                </w:p>
              </w:tc>
              <w:tc>
                <w:tcPr>
                  <w:tcW w:type="dxa" w:w="5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60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满意度要求</w:t>
                  </w:r>
                </w:p>
              </w:tc>
              <w:tc>
                <w:tcPr>
                  <w:tcW w:type="dxa" w:w="3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w:t>
                  </w:r>
                </w:p>
              </w:tc>
              <w:tc>
                <w:tcPr>
                  <w:tcW w:type="dxa" w:w="2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被用户投诉，情况属实的，每宗扣</w:t>
                  </w:r>
                  <w:r>
                    <w:rPr>
                      <w:sz w:val="21"/>
                    </w:rPr>
                    <w:t>5</w:t>
                  </w:r>
                  <w:r>
                    <w:rPr>
                      <w:sz w:val="21"/>
                    </w:rPr>
                    <w:t>分</w:t>
                  </w:r>
                </w:p>
              </w:tc>
              <w:tc>
                <w:tcPr>
                  <w:tcW w:type="dxa" w:w="5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604"/>
                  <w:vMerge/>
                  <w:tcBorders>
                    <w:top w:val="none" w:color="000000" w:sz="4"/>
                    <w:left w:val="single" w:color="000000" w:sz="4"/>
                    <w:bottom w:val="single" w:color="000000" w:sz="4"/>
                    <w:right w:val="single" w:color="000000" w:sz="4"/>
                  </w:tcBorders>
                </w:tcPr>
                <w:p/>
              </w:tc>
              <w:tc>
                <w:tcPr>
                  <w:tcW w:type="dxa" w:w="3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16</w:t>
                  </w:r>
                </w:p>
              </w:tc>
              <w:tc>
                <w:tcPr>
                  <w:tcW w:type="dxa" w:w="2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被媒体曝光新闻的，每宗扣</w:t>
                  </w:r>
                  <w:r>
                    <w:rPr>
                      <w:sz w:val="21"/>
                    </w:rPr>
                    <w:t>10分</w:t>
                  </w:r>
                </w:p>
              </w:tc>
              <w:tc>
                <w:tcPr>
                  <w:tcW w:type="dxa" w:w="5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6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其他</w:t>
                  </w:r>
                </w:p>
              </w:tc>
              <w:tc>
                <w:tcPr>
                  <w:tcW w:type="dxa" w:w="3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17</w:t>
                  </w:r>
                </w:p>
              </w:tc>
              <w:tc>
                <w:tcPr>
                  <w:tcW w:type="dxa" w:w="2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有违反招标文件及合同规定的其它违约事件的，每发现</w:t>
                  </w:r>
                  <w:r>
                    <w:rPr>
                      <w:sz w:val="21"/>
                    </w:rPr>
                    <w:t>1次，需按违约性质并结合上述违约类型，每次扣5分</w:t>
                  </w:r>
                </w:p>
              </w:tc>
              <w:tc>
                <w:tcPr>
                  <w:tcW w:type="dxa" w:w="5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bl>
          <w:p>
            <w:pPr>
              <w:pStyle w:val="null3"/>
              <w:jc w:val="both"/>
            </w:pPr>
            <w:r>
              <w:rPr>
                <w:sz w:val="21"/>
                <w:b/>
              </w:rPr>
              <w:t>备注：上文《考核标准》的所有内容只作参考，实际的《考核标准》以采购人与中标单位签订的合同为准。</w:t>
            </w:r>
          </w:p>
          <w:p>
            <w:pPr>
              <w:pStyle w:val="null3"/>
              <w:ind w:firstLine="420"/>
              <w:jc w:val="both"/>
            </w:pPr>
            <w:r>
              <w:rPr>
                <w:sz w:val="22"/>
                <w:b/>
              </w:rPr>
              <w:t>五</w:t>
            </w:r>
            <w:r>
              <w:rPr>
                <w:sz w:val="22"/>
                <w:b/>
              </w:rPr>
              <w:t>、其他要求</w:t>
            </w:r>
          </w:p>
          <w:p>
            <w:pPr>
              <w:pStyle w:val="null3"/>
              <w:ind w:firstLine="460"/>
              <w:jc w:val="both"/>
            </w:pPr>
            <w:r>
              <w:rPr>
                <w:sz w:val="22"/>
              </w:rPr>
              <w:t>1、</w:t>
            </w:r>
            <w:r>
              <w:rPr>
                <w:sz w:val="22"/>
              </w:rPr>
              <w:t>项目实施能力</w:t>
            </w:r>
          </w:p>
          <w:p>
            <w:pPr>
              <w:pStyle w:val="null3"/>
              <w:ind w:firstLine="460"/>
              <w:jc w:val="both"/>
            </w:pPr>
            <w:r>
              <w:rPr>
                <w:sz w:val="22"/>
              </w:rPr>
              <w:t>按照投标人对招标文件的理解，提供项目实施计划。项目实施计划包含但不限于以下内容：投标人内部各项工作职能分工；食材选材与配送供货；食材的质检、验收；信息化管理。</w:t>
            </w:r>
          </w:p>
          <w:p>
            <w:pPr>
              <w:pStyle w:val="null3"/>
              <w:ind w:firstLine="460"/>
              <w:jc w:val="both"/>
            </w:pPr>
            <w:r>
              <w:rPr>
                <w:sz w:val="22"/>
              </w:rPr>
              <w:t>①要求提供投标人内部各项工作职能分工，体现内部人员工作配合情况。</w:t>
            </w:r>
          </w:p>
          <w:p>
            <w:pPr>
              <w:pStyle w:val="null3"/>
              <w:ind w:firstLine="460"/>
              <w:jc w:val="both"/>
            </w:pPr>
            <w:r>
              <w:rPr>
                <w:sz w:val="22"/>
              </w:rPr>
              <w:t>②项目实施</w:t>
            </w:r>
            <w:r>
              <w:rPr>
                <w:sz w:val="22"/>
              </w:rPr>
              <w:t>计划内容达到</w:t>
            </w:r>
            <w:r>
              <w:rPr>
                <w:sz w:val="22"/>
              </w:rPr>
              <w:t>“具体技术(参数)要求</w:t>
            </w:r>
            <w:r>
              <w:rPr>
                <w:sz w:val="22"/>
              </w:rPr>
              <w:t>”</w:t>
            </w:r>
            <w:r>
              <w:rPr>
                <w:sz w:val="22"/>
              </w:rPr>
              <w:t>二、服务</w:t>
            </w:r>
            <w:r>
              <w:rPr>
                <w:sz w:val="22"/>
              </w:rPr>
              <w:t>要求</w:t>
            </w:r>
            <w:r>
              <w:rPr>
                <w:sz w:val="22"/>
              </w:rPr>
              <w:t>的</w:t>
            </w:r>
            <w:r>
              <w:rPr>
                <w:sz w:val="22"/>
              </w:rPr>
              <w:t>内容，同时要求投标人建立食材安全管理组织和岗位责任制；食材选材与配送供货在明确和落实食材安全责任；建立合规的从业人员健康管理制度和健康档案制度；建立采购查验和索证索票等相关制度。</w:t>
            </w:r>
          </w:p>
          <w:p>
            <w:pPr>
              <w:pStyle w:val="null3"/>
              <w:ind w:firstLine="460"/>
              <w:jc w:val="both"/>
            </w:pPr>
            <w:r>
              <w:rPr>
                <w:sz w:val="22"/>
              </w:rPr>
              <w:t>③要求达到“具体技术(参数)要求</w:t>
            </w:r>
            <w:r>
              <w:rPr>
                <w:sz w:val="22"/>
              </w:rPr>
              <w:t>”</w:t>
            </w:r>
            <w:r>
              <w:rPr>
                <w:sz w:val="22"/>
              </w:rPr>
              <w:t>二、</w:t>
            </w:r>
            <w:r>
              <w:rPr>
                <w:sz w:val="22"/>
              </w:rPr>
              <w:t>食材质量要求内容中提及的需要进行质检的食材质检标准。</w:t>
            </w:r>
          </w:p>
          <w:p>
            <w:pPr>
              <w:pStyle w:val="null3"/>
              <w:ind w:firstLine="460"/>
              <w:jc w:val="both"/>
            </w:pPr>
            <w:r>
              <w:rPr>
                <w:sz w:val="22"/>
              </w:rPr>
              <w:t>④接入信息化管理，实现全流程信息化配送，订单、采购单、入库单、分拣单、配送单、对账单，全流程系统推送，节约时间，简化流程。</w:t>
            </w:r>
          </w:p>
          <w:p>
            <w:pPr>
              <w:pStyle w:val="null3"/>
              <w:ind w:firstLine="460"/>
              <w:jc w:val="both"/>
            </w:pPr>
            <w:r>
              <w:rPr>
                <w:sz w:val="22"/>
              </w:rPr>
              <w:t>2、</w:t>
            </w:r>
            <w:r>
              <w:rPr>
                <w:sz w:val="22"/>
              </w:rPr>
              <w:t>质量保障方案</w:t>
            </w:r>
          </w:p>
          <w:p>
            <w:pPr>
              <w:pStyle w:val="null3"/>
              <w:ind w:firstLine="460"/>
              <w:jc w:val="both"/>
            </w:pPr>
            <w:r>
              <w:rPr>
                <w:sz w:val="22"/>
              </w:rPr>
              <w:t>按照投标人对招标文件的理解，提供质量保障方案，包括但不限于：质量保证标准、原材料的来源、加工包装、原材料质量保证措施、保证质量的管理制度等。</w:t>
            </w:r>
          </w:p>
          <w:p>
            <w:pPr>
              <w:pStyle w:val="null3"/>
              <w:ind w:firstLine="460"/>
              <w:jc w:val="both"/>
            </w:pPr>
            <w:r>
              <w:rPr>
                <w:sz w:val="22"/>
              </w:rPr>
              <w:t>①所供的物品须符合“中华人民共和国食品安全法”要求,符合国家行业生产及经营标准，货真价实，均能提供相应批次的合格检验证明,各项技术指标完全符合国家质量检测、环保标准及产品出厂标准。</w:t>
            </w:r>
          </w:p>
          <w:p>
            <w:pPr>
              <w:pStyle w:val="null3"/>
              <w:ind w:firstLine="460"/>
              <w:jc w:val="both"/>
            </w:pPr>
            <w:r>
              <w:rPr>
                <w:sz w:val="22"/>
              </w:rPr>
              <w:t>中标人应充分理解并认真遵循本招标文件的要求，所提供的货物须是满足招标文件要求。保证所供的物品无异味、无霉烂变质，如不符合投标文件所描述的质量标准，须退货并承担违约责任。保证合同货品均为正规生产的新鲜（冰鲜除外）、检验合格、无毒、诚实、无辐射、无侵权货品，符合国家卫生、质量、包装和保质标准，有使用有效期的货品，其剩余有效期不得少于三分之二，禁止采购超过保质期限的食品。</w:t>
            </w:r>
          </w:p>
          <w:p>
            <w:pPr>
              <w:pStyle w:val="null3"/>
              <w:ind w:firstLine="460"/>
              <w:jc w:val="both"/>
            </w:pPr>
            <w:r>
              <w:rPr>
                <w:sz w:val="22"/>
              </w:rPr>
              <w:t>②中标人须清晰地列出产品品牌、名称、制造商名称和厂址、型号、生产日期和保质期限、包装类型、包装方式、包装净重量、含冰量等相关参数，且包装箱上必须贴有SC标志。包装：容器(框、箱、袋)要求清洁、干燥、牢固、透气，无污染、无异味、无霉变现象。严禁采购有害、有毒、腐烂变质、酸败、霉变、生虫、污垢不洁、混有异物或其他感官性状异常的食品。肉类保证来源于各地政府定点屠宰厂(场),供货时须提交肉联厂的验收单及当批次有效的动物检疫合格证原件,鲜肉确保每日新鲜(当日屠宰),冷冻肉要求肉体冻实而坚硬,无化冻现象,肉质紧密而有弹性,色泽均匀,不粘手,交货时干净、新鲜、无异味。各类熟食须注明供货渠道及包装方式。</w:t>
            </w:r>
          </w:p>
          <w:p>
            <w:pPr>
              <w:pStyle w:val="null3"/>
              <w:ind w:firstLine="460"/>
              <w:jc w:val="both"/>
            </w:pPr>
            <w:r>
              <w:rPr>
                <w:sz w:val="22"/>
              </w:rPr>
              <w:t>③货物有包装的，货物的包装必须完整清洁（无损、无污、无皱），采购人有权拒收包装不整齐、已拆封的商品。采购的食品不得存放在有害、有毒的容器内。</w:t>
            </w:r>
          </w:p>
          <w:p>
            <w:pPr>
              <w:pStyle w:val="null3"/>
              <w:ind w:firstLine="460"/>
              <w:jc w:val="both"/>
            </w:pPr>
            <w:r>
              <w:rPr>
                <w:sz w:val="22"/>
              </w:rPr>
              <w:t>④食品应清洁，并符合企业验收标准；食品应无损伤、腐烂现象，无寄生虫或已受虫害现象；对温度有要求的食品应确定食品的温度与包装上指示温度一致。中标人须确保所配送的食材的安全性与供应不间断，即使遇政府性管控时期，如猪瘟、禽流感等特殊时期，也要在保证所有食材安全的大前提下，确保相应食材的供应。</w:t>
            </w:r>
          </w:p>
          <w:p>
            <w:pPr>
              <w:pStyle w:val="null3"/>
              <w:ind w:firstLine="460"/>
              <w:jc w:val="both"/>
            </w:pPr>
            <w:r>
              <w:rPr>
                <w:sz w:val="22"/>
              </w:rPr>
              <w:t>3、</w:t>
            </w:r>
            <w:r>
              <w:rPr>
                <w:sz w:val="22"/>
              </w:rPr>
              <w:t>安全管理要求</w:t>
            </w:r>
          </w:p>
          <w:p>
            <w:pPr>
              <w:pStyle w:val="null3"/>
              <w:ind w:firstLine="460"/>
              <w:jc w:val="both"/>
            </w:pPr>
            <w:r>
              <w:rPr>
                <w:sz w:val="22"/>
              </w:rPr>
              <w:t>按照投标人对招标文件的理解，提供安全管理方案，包括环境卫生管理制度、配送服务制度、人员培训制度及售后服务制度等。</w:t>
            </w:r>
          </w:p>
          <w:p>
            <w:pPr>
              <w:pStyle w:val="null3"/>
              <w:ind w:firstLine="460"/>
              <w:jc w:val="both"/>
            </w:pPr>
            <w:r>
              <w:rPr>
                <w:sz w:val="22"/>
              </w:rPr>
              <w:t>①要求投标人建立环境卫生管理制度，必要保证储存食材的环境卫生。贮存食材的场所、检验设备场所等不得存放有毒、有害物品及个人生活物品；食材应当分类、分架、隔墙、离地存放。</w:t>
            </w:r>
          </w:p>
          <w:p>
            <w:pPr>
              <w:pStyle w:val="null3"/>
              <w:ind w:firstLine="460"/>
              <w:jc w:val="both"/>
            </w:pPr>
            <w:r>
              <w:rPr>
                <w:sz w:val="22"/>
              </w:rPr>
              <w:t>②要求投标人建立配送服务制度，制度内容包含但不限于采用冷藏车配送食材，按采购人指定的时间内配送，按食材计划订单要求配送，安排专人配送；按照采购人指定的配送点配送食材。食品运输采用复合卫生标准的外包装和运载工具，并且要保持清洁和定期消毒。运输车厢的内仓，包括地面、墙面和顶，应使用抗腐蚀、防潮，易清洁消毒的材料。车厢内无不良气味、异味。</w:t>
            </w:r>
          </w:p>
          <w:p>
            <w:pPr>
              <w:pStyle w:val="null3"/>
              <w:ind w:firstLine="460"/>
              <w:jc w:val="both"/>
            </w:pPr>
            <w:r>
              <w:rPr>
                <w:sz w:val="22"/>
              </w:rPr>
              <w:t>③定期组织从业人员参加食材安全培训并建立培训档案。</w:t>
            </w:r>
          </w:p>
          <w:p>
            <w:pPr>
              <w:pStyle w:val="null3"/>
              <w:ind w:firstLine="460"/>
              <w:jc w:val="both"/>
            </w:pPr>
            <w:r>
              <w:rPr>
                <w:sz w:val="22"/>
              </w:rPr>
              <w:t>④建议专人服务、专人跟踪随时接收采购人的反馈意见或建议，分配专业的客服代表跟踪处理客户反馈信息，及时处理各类投诉与不良反应，建立意见反馈处理制，及时解决客户投诉的问题。</w:t>
            </w:r>
          </w:p>
          <w:p>
            <w:pPr>
              <w:pStyle w:val="null3"/>
              <w:ind w:firstLine="460"/>
              <w:jc w:val="both"/>
            </w:pPr>
            <w:r>
              <w:rPr>
                <w:sz w:val="22"/>
              </w:rPr>
              <w:t>4、</w:t>
            </w:r>
            <w:r>
              <w:rPr>
                <w:sz w:val="22"/>
              </w:rPr>
              <w:t>应急要求</w:t>
            </w:r>
          </w:p>
          <w:p>
            <w:pPr>
              <w:pStyle w:val="null3"/>
              <w:ind w:firstLine="460"/>
              <w:jc w:val="both"/>
            </w:pPr>
            <w:r>
              <w:rPr>
                <w:sz w:val="22"/>
              </w:rPr>
              <w:t>按照投标人对招标文件的理解，提供应急方案，包括但不限于以下内容：</w:t>
            </w:r>
          </w:p>
          <w:p>
            <w:pPr>
              <w:pStyle w:val="null3"/>
              <w:ind w:firstLine="460"/>
              <w:jc w:val="both"/>
            </w:pPr>
            <w:r>
              <w:rPr>
                <w:sz w:val="22"/>
              </w:rPr>
              <w:t>①项目执行过程中采购人的紧急情况(包括采购人临时任务、节假日、考评、检查、重要或大型活动、防洪防台风等制定应急突发性事件食品配送措施)，投标人应当在接到紧急情况通知后立即响应，启用应急配送车辆并从就近仓库提取食材进行应急配送。</w:t>
            </w:r>
          </w:p>
          <w:p>
            <w:pPr>
              <w:pStyle w:val="null3"/>
              <w:ind w:firstLine="460"/>
              <w:jc w:val="both"/>
            </w:pPr>
            <w:r>
              <w:rPr>
                <w:sz w:val="22"/>
              </w:rPr>
              <w:t>②食品质量、因食物中毒或者其他食源性疾患等突发事情的处理方案，投标人应当在接到此类突发事件通知后立即响应，除协助救治伤员外，调对事故进行溯源调查，出具事故调查报告，落实调查报告事故责任人的处理和加强事故防范措施，立即进行生产秩序恢复前的污染物处理、人员情绪的安抚及抢险过程应急抢救能力评估和应急预案的修订工作。</w:t>
            </w:r>
          </w:p>
          <w:p>
            <w:pPr>
              <w:pStyle w:val="null3"/>
              <w:ind w:firstLine="460"/>
              <w:jc w:val="both"/>
            </w:pPr>
            <w:r>
              <w:rPr>
                <w:sz w:val="22"/>
              </w:rPr>
              <w:t>③制定应急方案中应急响应时间和人员安排，每年至少安排一次事故应急演练，演练结束后进行演练结果总结，及时修正及弥补应急突发事件抢救预案制定的缺陷。</w:t>
            </w:r>
          </w:p>
          <w:p>
            <w:pPr>
              <w:pStyle w:val="null3"/>
              <w:ind w:firstLine="460"/>
              <w:jc w:val="both"/>
            </w:pPr>
            <w:r>
              <w:rPr/>
              <w:t xml:space="preserve"> </w:t>
            </w:r>
          </w:p>
          <w:p>
            <w:pPr>
              <w:pStyle w:val="null3"/>
              <w:ind w:firstLine="460"/>
              <w:jc w:val="both"/>
            </w:pPr>
            <w:r>
              <w:rPr/>
              <w:t xml:space="preserve"> </w:t>
            </w:r>
          </w:p>
          <w:p>
            <w:pPr>
              <w:pStyle w:val="null3"/>
              <w:ind w:firstLine="460"/>
              <w:jc w:val="both"/>
            </w:pPr>
            <w:r>
              <w:rPr/>
              <w:t xml:space="preserve"> </w:t>
            </w:r>
          </w:p>
          <w:p>
            <w:pPr>
              <w:pStyle w:val="null3"/>
              <w:ind w:firstLine="460"/>
              <w:jc w:val="both"/>
            </w:pPr>
            <w:r>
              <w:rPr/>
              <w:t xml:space="preserve"> </w:t>
            </w:r>
          </w:p>
          <w:p>
            <w:pPr>
              <w:pStyle w:val="null3"/>
              <w:ind w:firstLine="460"/>
              <w:jc w:val="both"/>
            </w:pPr>
            <w:r>
              <w:rPr/>
              <w:t xml:space="preserve"> </w:t>
            </w:r>
          </w:p>
          <w:p>
            <w:pPr>
              <w:pStyle w:val="null3"/>
              <w:ind w:firstLine="460"/>
              <w:jc w:val="both"/>
            </w:pPr>
            <w:r>
              <w:rPr/>
              <w:t xml:space="preserve"> </w:t>
            </w:r>
          </w:p>
          <w:p>
            <w:pPr>
              <w:pStyle w:val="null3"/>
              <w:ind w:firstLine="460"/>
              <w:jc w:val="both"/>
            </w:pPr>
            <w:r>
              <w:rPr/>
              <w:t xml:space="preserve"> </w:t>
            </w:r>
          </w:p>
          <w:p>
            <w:pPr>
              <w:pStyle w:val="null3"/>
              <w:ind w:firstLine="460"/>
              <w:jc w:val="both"/>
            </w:pPr>
            <w:r>
              <w:rPr/>
              <w:t xml:space="preserve"> </w:t>
            </w:r>
          </w:p>
          <w:p>
            <w:pPr>
              <w:pStyle w:val="null3"/>
              <w:ind w:firstLine="460"/>
              <w:jc w:val="both"/>
            </w:pPr>
            <w:r>
              <w:rPr/>
              <w:t xml:space="preserve"> </w:t>
            </w:r>
          </w:p>
          <w:p>
            <w:pPr>
              <w:pStyle w:val="null3"/>
              <w:ind w:firstLine="460"/>
              <w:jc w:val="both"/>
            </w:pPr>
            <w:r>
              <w:rPr/>
              <w:t xml:space="preserve"> </w:t>
            </w:r>
          </w:p>
          <w:p>
            <w:pPr>
              <w:pStyle w:val="null3"/>
              <w:ind w:firstLine="460"/>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1.采购代理机构：本项目是指广东皓瑞项目管理有限公司，负责整个采购活动的组织，依法负责编制和发布招标文件，对招标文件拥有最终的解释权，不以任何身份出任评标委员会成员。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惠州大亚湾经济技术开发区澳头街道办事处</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采购包1：0.00% - 100.00%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国家计委印发《招标代理服务收费管理暂行办法》（计价格[2002]1980号文），有关规定向中标（成交）供应商收取招标代理服务费，招标代理服务费计算方式：按服务招标代理收费标准下浮20.00%计取，采用差额定率累进计费方式（计算公式：服务招标代理费=[(100×1.5%+(500-100)×0.8%+（600-500）×0.45%]×（1-20%）=4.12万元），本合同招标代理费金额为人民币4.12万元，大写肆万壹仟贰佰元整。最终以中标金额为基数重新结合下浮率计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纸质投标文件递交要求，为方便采购人后续归档，所有投标人的投标文件须在结果公告发布后三个工作日内打印一式两份，并装订成册，递交至采购代理机构。投标文件应从广东政府采购智慧云平台直接打印的有效投标文件，书面投标文件应与电子投标文件一致，不一致时以电子投标文件为准。</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具体情况根据开标（开启）时现场代理机构人员设置为准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广东皓瑞项目管理有限公司</w:t>
      </w:r>
      <w:r>
        <w:rPr/>
        <w:t>代收。具体操作要求详见</w:t>
      </w:r>
      <w:r>
        <w:rPr/>
        <w:t>广东皓瑞项目管理有限公司</w:t>
      </w:r>
      <w:r>
        <w:rPr/>
        <w:t>有关指引，递交事宜请自行咨询</w:t>
      </w:r>
      <w:r>
        <w:rPr/>
        <w:t>广东皓瑞项目管理有限公司</w:t>
      </w:r>
      <w:r>
        <w:rPr/>
        <w:t>；请各投标人在投标文件递交截止时间前按须知前附表规定的金额递交至</w:t>
      </w:r>
      <w:r>
        <w:rPr/>
        <w:t>广东皓瑞项目管理有限公司</w:t>
      </w:r>
      <w:r>
        <w:rPr/>
        <w:t>，到账情况以开标时</w:t>
      </w:r>
      <w:r>
        <w:rPr/>
        <w:t>广东皓瑞项目管理有限公司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李婷</w:t>
      </w:r>
    </w:p>
    <w:p>
      <w:pPr>
        <w:pStyle w:val="null3"/>
        <w:ind w:firstLine="480"/>
      </w:pPr>
      <w:r>
        <w:rPr/>
        <w:t>电话：</w:t>
      </w:r>
      <w:r>
        <w:rPr/>
        <w:t>0752-2895015</w:t>
      </w:r>
    </w:p>
    <w:p>
      <w:pPr>
        <w:pStyle w:val="null3"/>
        <w:ind w:firstLine="480"/>
      </w:pPr>
      <w:r>
        <w:rPr/>
        <w:t>传真：</w:t>
      </w:r>
      <w:r>
        <w:rPr/>
        <w:t>0752-2895015</w:t>
      </w:r>
    </w:p>
    <w:p>
      <w:pPr>
        <w:pStyle w:val="null3"/>
        <w:ind w:firstLine="480"/>
      </w:pPr>
      <w:r>
        <w:rPr/>
        <w:t>邮箱：</w:t>
      </w:r>
      <w:r>
        <w:rPr/>
        <w:t>haorui2022@126.com</w:t>
      </w:r>
    </w:p>
    <w:p>
      <w:pPr>
        <w:pStyle w:val="null3"/>
        <w:ind w:firstLine="480"/>
      </w:pPr>
      <w:r>
        <w:rPr/>
        <w:t>地址：</w:t>
      </w:r>
      <w:r>
        <w:rPr/>
        <w:t>惠州市河南岸金山湖姚屋云一巷2号第三层厂房3楼305办公室</w:t>
      </w:r>
    </w:p>
    <w:p>
      <w:pPr>
        <w:pStyle w:val="null3"/>
        <w:ind w:firstLine="480"/>
      </w:pPr>
      <w:r>
        <w:rPr/>
        <w:t>邮编：</w:t>
      </w:r>
      <w:r>
        <w:rPr/>
        <w:t>516000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政府采购监督管理机构名称：惠州大亚湾开发区管委会财政国资金融局绩效监督采购组</w:t>
      </w:r>
    </w:p>
    <w:p>
      <w:pPr>
        <w:pStyle w:val="null3"/>
      </w:pPr>
      <w:r>
        <w:rPr/>
        <w:t>地 址：广东省惠州市大亚湾区中兴五路101号</w:t>
      </w:r>
    </w:p>
    <w:p>
      <w:pPr>
        <w:pStyle w:val="null3"/>
      </w:pPr>
      <w:r>
        <w:rPr/>
        <w:t>电 话：0752-5593673</w:t>
      </w:r>
    </w:p>
    <w:p>
      <w:pPr>
        <w:pStyle w:val="null3"/>
      </w:pPr>
      <w:r>
        <w:rPr/>
        <w:t>邮 编：516084</w:t>
      </w:r>
    </w:p>
    <w:p>
      <w:pPr>
        <w:pStyle w:val="null3"/>
      </w:pPr>
      <w:r>
        <w:rPr/>
        <w:t>传 真：5593669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惠州大亚湾经济技术开发区澳头街道饭堂生鲜配送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广东皓瑞项目管理有限公司</w:t>
      </w:r>
      <w:r>
        <w:rPr/>
        <w:t>统一对外发布。</w:t>
      </w:r>
    </w:p>
    <w:p>
      <w:pPr>
        <w:pStyle w:val="null3"/>
        <w:ind w:firstLine="480"/>
      </w:pPr>
      <w:r>
        <w:rPr/>
        <w:t>（2）对</w:t>
      </w:r>
      <w:r>
        <w:rPr/>
        <w:t>广东皓瑞项目管理有限公司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采购包1（惠州大亚湾经济技术开发区澳头街道饭堂生鲜配送服务）：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采购包1（惠州大亚湾经济技术开发区澳头街道饭堂生鲜配送服务）：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供应商必须具有良好的商业信誉和健全的财务会计制度(提供以下2种证明材料之一:①2024年度经会计师事务所审计的财务状况报告;②基本开户行出具的资信证明和《基本存款账号信息》)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提供履行合同所必需的设备和专业技术能力的证明材料或书面声明（格式自拟）。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特定资质要求</w:t>
            </w:r>
          </w:p>
        </w:tc>
        <w:tc>
          <w:tcPr>
            <w:tcW w:type="dxa" w:w="4238"/>
          </w:tcPr>
          <w:p>
            <w:pPr>
              <w:pStyle w:val="null3"/>
            </w:pPr>
            <w:r>
              <w:rPr/>
              <w:t>投标人具有在有效期内《食品经营许可证》或《食品生产许可证》（仅限自产自销）或者已实施食品药品经营许可多证合一改革的《食品药品经营许可证》。（提供相关证书复印件或扫描件）。</w:t>
            </w:r>
          </w:p>
        </w:tc>
      </w:tr>
      <w:tr>
        <w:tc>
          <w:tcPr>
            <w:tcW w:type="dxa" w:w="890"/>
          </w:tcPr>
          <w:p>
            <w:pPr>
              <w:pStyle w:val="null3"/>
            </w:pPr>
            <w:r>
              <w:rPr/>
              <w:t>7</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8</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投标（响应）。为本项目提供整体设计、规范编制或者项目管理、监理、检测等服务的供应商，不得再参与本项目投标（响应）。（提供承诺函，格式自拟）。</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本采购包的服务单位为符合政策要求的中小微企业，供应商须符合本采购包的采购标的对应（批发业）政策划分标准的中小微企业。监狱企业、残疾人福利单位视同小型、微型企业。注：中小企业以供应商填写的《中小企业声明函》（工程、服务）（见投标文件格式与要求）为判定标准，残疾人福利性单位以供应商填写的《残疾人福利性单位声明函》（见投标文件格式与要求）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采购包1（惠州大亚湾经济技术开发区澳头街道饭堂生鲜配送服务）：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投标报价是否按招标文件要求或投标报价是否未超出本项目预算的</w:t>
            </w:r>
          </w:p>
        </w:tc>
      </w:tr>
      <w:tr>
        <w:tc>
          <w:tcPr>
            <w:tcW w:type="dxa" w:w="890"/>
          </w:tcPr>
          <w:p>
            <w:pPr>
              <w:pStyle w:val="null3"/>
            </w:pPr>
            <w:r>
              <w:rPr/>
              <w:t>2</w:t>
            </w:r>
          </w:p>
        </w:tc>
        <w:tc>
          <w:tcPr>
            <w:tcW w:type="dxa" w:w="3178"/>
          </w:tcPr>
          <w:p>
            <w:pPr>
              <w:pStyle w:val="null3"/>
            </w:pPr>
            <w:r>
              <w:rPr/>
              <w:t>投标文件式样和签署、盖章要求</w:t>
            </w:r>
          </w:p>
        </w:tc>
        <w:tc>
          <w:tcPr>
            <w:tcW w:type="dxa" w:w="4238"/>
          </w:tcPr>
          <w:p>
            <w:pPr>
              <w:pStyle w:val="null3"/>
            </w:pPr>
            <w:r>
              <w:rPr/>
              <w:t>投标文件是否符合招标文件规定的式样和签署、盖章要求</w:t>
            </w:r>
          </w:p>
        </w:tc>
      </w:tr>
      <w:tr>
        <w:tc>
          <w:tcPr>
            <w:tcW w:type="dxa" w:w="890"/>
          </w:tcPr>
          <w:p>
            <w:pPr>
              <w:pStyle w:val="null3"/>
            </w:pPr>
            <w:r>
              <w:rPr/>
              <w:t>3</w:t>
            </w:r>
          </w:p>
        </w:tc>
        <w:tc>
          <w:tcPr>
            <w:tcW w:type="dxa" w:w="3178"/>
          </w:tcPr>
          <w:p>
            <w:pPr>
              <w:pStyle w:val="null3"/>
            </w:pPr>
            <w:r>
              <w:rPr/>
              <w:t>法定代表人签字或签字人是否有法定代表人的有效授权</w:t>
            </w:r>
          </w:p>
        </w:tc>
        <w:tc>
          <w:tcPr>
            <w:tcW w:type="dxa" w:w="4238"/>
          </w:tcPr>
          <w:p>
            <w:pPr>
              <w:pStyle w:val="null3"/>
            </w:pPr>
            <w:r>
              <w:rPr/>
              <w:t>投标文件是否有法定代表人签字或签字人是否有法定代表人的有效授权</w:t>
            </w:r>
          </w:p>
        </w:tc>
      </w:tr>
      <w:tr>
        <w:tc>
          <w:tcPr>
            <w:tcW w:type="dxa" w:w="890"/>
          </w:tcPr>
          <w:p>
            <w:pPr>
              <w:pStyle w:val="null3"/>
            </w:pPr>
            <w:r>
              <w:rPr/>
              <w:t>4</w:t>
            </w:r>
          </w:p>
        </w:tc>
        <w:tc>
          <w:tcPr>
            <w:tcW w:type="dxa" w:w="3178"/>
          </w:tcPr>
          <w:p>
            <w:pPr>
              <w:pStyle w:val="null3"/>
            </w:pPr>
            <w:r>
              <w:rPr/>
              <w:t>实质性条款（即标注★号条款)</w:t>
            </w:r>
          </w:p>
        </w:tc>
        <w:tc>
          <w:tcPr>
            <w:tcW w:type="dxa" w:w="4238"/>
          </w:tcPr>
          <w:p>
            <w:pPr>
              <w:pStyle w:val="null3"/>
            </w:pPr>
            <w:r>
              <w:rPr/>
              <w:t>投标文件对招标文件的实质性条款（即标注★号条款）未产生偏离</w:t>
            </w:r>
          </w:p>
        </w:tc>
      </w:tr>
      <w:tr>
        <w:tc>
          <w:tcPr>
            <w:tcW w:type="dxa" w:w="890"/>
          </w:tcPr>
          <w:p>
            <w:pPr>
              <w:pStyle w:val="null3"/>
            </w:pPr>
            <w:r>
              <w:rPr/>
              <w:t>5</w:t>
            </w:r>
          </w:p>
        </w:tc>
        <w:tc>
          <w:tcPr>
            <w:tcW w:type="dxa" w:w="3178"/>
          </w:tcPr>
          <w:p>
            <w:pPr>
              <w:pStyle w:val="null3"/>
            </w:pPr>
            <w:r>
              <w:rPr/>
              <w:t>报价合理性</w:t>
            </w:r>
          </w:p>
        </w:tc>
        <w:tc>
          <w:tcPr>
            <w:tcW w:type="dxa" w:w="4238"/>
          </w:tcPr>
          <w:p>
            <w:pPr>
              <w:pStyle w:val="null3"/>
            </w:pPr>
            <w:r>
              <w:rPr/>
              <w:t>投标报价没有明显低于其他通过初步评审供应商的报价，或者评标委员会认为投标人的报价明显低于其他通过初步评审投标人的报价，有可能影响产品质量或者不能诚信履约的，投标人能在规定时间内应评标委员会要求提供证明材料证明其报价合理性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投标文件不存在采购人不能接受的附加条件；无符合招标文件中规定的被视为无效投标的其它条款的；无不符合法律、法规规定的其他实质性要求</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惠州大亚湾经济技术开发区澳头街道饭堂生鲜配送服务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商务部分46.0分</w:t>
            </w:r>
          </w:p>
          <w:p>
            <w:pPr>
              <w:pStyle w:val="null3"/>
            </w:pPr>
            <w:r>
              <w:rPr/>
              <w:t>技术部分44.0分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项目实施能力方案 (12.0分)</w:t>
            </w:r>
          </w:p>
        </w:tc>
        <w:tc>
          <w:tcPr>
            <w:tcW w:type="dxa" w:w="5076"/>
          </w:tcPr>
          <w:p>
            <w:pPr>
              <w:pStyle w:val="null3"/>
              <w:jc w:val="left"/>
            </w:pPr>
            <w:r>
              <w:rPr/>
              <w:t>根据各投标人针对本项目实施特点所制定的符合实际的项目实施能力方案（包含但不限于投标人内部各项工作职能分工、食材选材与配送供货、食材的质检、信息化管理等）进行评审： ①实施能力方案详细具体、完整规范，完全满足且优于项目需求的，得12分； ②实施能力方案较详细、较完整，完全满足项目需求的，得8分； ③实施能力方案内容基本齐全、但内容简单，基本满足项目需求的，得4分； ④实施能力方案有缺漏，不满足项目需求的，得1分； ⑤不提供实施能力方案不得分。</w:t>
            </w:r>
          </w:p>
        </w:tc>
      </w:tr>
      <w:tr>
        <w:tc>
          <w:tcPr>
            <w:tcW w:type="dxa" w:w="922"/>
            <w:gridSpan w:val="2"/>
            <w:vMerge/>
          </w:tcPr>
          <w:p/>
        </w:tc>
        <w:tc>
          <w:tcPr>
            <w:tcW w:type="dxa" w:w="2307"/>
          </w:tcPr>
          <w:p>
            <w:pPr>
              <w:pStyle w:val="null3"/>
              <w:jc w:val="left"/>
            </w:pPr>
            <w:r>
              <w:rPr/>
              <w:t>质量保障方案 (12.0分)</w:t>
            </w:r>
          </w:p>
        </w:tc>
        <w:tc>
          <w:tcPr>
            <w:tcW w:type="dxa" w:w="5076"/>
          </w:tcPr>
          <w:p>
            <w:pPr>
              <w:pStyle w:val="null3"/>
              <w:jc w:val="left"/>
            </w:pPr>
            <w:r>
              <w:rPr/>
              <w:t>根据各投标人针对本项目原材料质量保障特点所制定的符合实际的质量保障方案（包括但不限于质量保证标准、原材料的来源、加工包装、原材料质量保证措施、保证质量的管理制度等）进行评审： ①质量保障方案详细具体、完整规范，完全满足且优于项目需求的，得12分； ②质量保障方案较详细、较完整，完全满足项目需求的，得8分； ③质量保障方案内容基本齐全、但内容简单，基本满足项目需求的，得4分； ④质量保障方案有缺漏，不满足项目需求的，得1分； ⑤不提供质量保障方案不得分。</w:t>
            </w:r>
          </w:p>
        </w:tc>
      </w:tr>
      <w:tr>
        <w:tc>
          <w:tcPr>
            <w:tcW w:type="dxa" w:w="922"/>
            <w:gridSpan w:val="2"/>
            <w:vMerge/>
          </w:tcPr>
          <w:p/>
        </w:tc>
        <w:tc>
          <w:tcPr>
            <w:tcW w:type="dxa" w:w="2307"/>
          </w:tcPr>
          <w:p>
            <w:pPr>
              <w:pStyle w:val="null3"/>
              <w:jc w:val="left"/>
            </w:pPr>
            <w:r>
              <w:rPr/>
              <w:t>安全管理方案 (10.0分)</w:t>
            </w:r>
          </w:p>
        </w:tc>
        <w:tc>
          <w:tcPr>
            <w:tcW w:type="dxa" w:w="5076"/>
          </w:tcPr>
          <w:p>
            <w:pPr>
              <w:pStyle w:val="null3"/>
              <w:jc w:val="left"/>
            </w:pPr>
            <w:r>
              <w:rPr/>
              <w:t>根据各投标人针对本项目特点所制定的符合实际的安全管理方案（包括但不限于环境卫生管理制度、配送服务制度、人员培训制度等）进行评审： ①安全管理方案详细具体、完整规范，完全满足且优于项目需求的，得10分； ②安全管理方案较详细、较完整，完全满足项目需求的，得7分； ③安全管理方案内容基本齐全、但内容简单，基本满足项目需求的，得4分； ④安全管理方案有缺漏，不满足项目需求的，得1分； ⑤不提供安全管理方案不得分。</w:t>
            </w:r>
          </w:p>
        </w:tc>
      </w:tr>
      <w:tr>
        <w:tc>
          <w:tcPr>
            <w:tcW w:type="dxa" w:w="922"/>
            <w:gridSpan w:val="2"/>
            <w:vMerge/>
          </w:tcPr>
          <w:p/>
        </w:tc>
        <w:tc>
          <w:tcPr>
            <w:tcW w:type="dxa" w:w="2307"/>
          </w:tcPr>
          <w:p>
            <w:pPr>
              <w:pStyle w:val="null3"/>
              <w:jc w:val="left"/>
            </w:pPr>
            <w:r>
              <w:rPr/>
              <w:t>应急处理方案 (10.0分)</w:t>
            </w:r>
          </w:p>
        </w:tc>
        <w:tc>
          <w:tcPr>
            <w:tcW w:type="dxa" w:w="5076"/>
          </w:tcPr>
          <w:p>
            <w:pPr>
              <w:pStyle w:val="null3"/>
              <w:jc w:val="left"/>
            </w:pPr>
            <w:r>
              <w:rPr/>
              <w:t>根据各投标人针对本项目特点所制定的符合实际的应急处理方案进行评审： ①应急处理方案详细具体、完整规范，完全满足且优于项目需求的，得10分； ②应急处理方案较详细、较完整，完全满足项目需求的，得7分； ③应急处理方案内容基本齐全、但内容简单，基本满足项目需求的，得4分； ④应急处理方案有缺漏，不满足项目需求的，得1分； ⑤不提供应急处理方案不得分。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(15.0分)</w:t>
            </w:r>
          </w:p>
        </w:tc>
        <w:tc>
          <w:tcPr>
            <w:tcW w:type="dxa" w:w="5076"/>
          </w:tcPr>
          <w:p>
            <w:pPr>
              <w:pStyle w:val="null3"/>
              <w:jc w:val="left"/>
            </w:pPr>
            <w:r>
              <w:rPr/>
              <w:t>投标人自2022年1月1日至今承担过同类项目业绩（食堂食品原材料配送）进行评分，每提供一份业绩得3分，最高得15分。注：须提供中标（成交）通知书或合同复印件（如提供合同复印件的时间以签订日期为准），合同可提供关键页（含签订合同双方的单位名称、服务内容/合同概况、签订合同双方的落款盖章、签订日期）复印件，同一业主在同一招标/采购项目中续签的合同不重复计分。未提供或未按要求提供或提供的证明材料不清晰导致无法识别的不得分。</w:t>
            </w:r>
          </w:p>
        </w:tc>
      </w:tr>
      <w:tr>
        <w:tc>
          <w:tcPr>
            <w:tcW w:type="dxa" w:w="922"/>
            <w:gridSpan w:val="2"/>
            <w:vMerge/>
          </w:tcPr>
          <w:p/>
        </w:tc>
        <w:tc>
          <w:tcPr>
            <w:tcW w:type="dxa" w:w="2307"/>
          </w:tcPr>
          <w:p>
            <w:pPr>
              <w:pStyle w:val="null3"/>
              <w:jc w:val="left"/>
            </w:pPr>
            <w:r>
              <w:rPr/>
              <w:t>食材安全管理能力 (6.0分)</w:t>
            </w:r>
          </w:p>
        </w:tc>
        <w:tc>
          <w:tcPr>
            <w:tcW w:type="dxa" w:w="5076"/>
          </w:tcPr>
          <w:p>
            <w:pPr>
              <w:pStyle w:val="null3"/>
              <w:jc w:val="left"/>
            </w:pPr>
            <w:r>
              <w:rPr/>
              <w:t>为保障食材质量安全：投标人具有①农产品溯源类系统；②食材质量安全监控管理类系统；③生鲜配送追踪管理系统的，每提供上述1个系统证书得2分，最高得6分。 注：提供软件著作权登记证书复印件并加盖投标人公章，无提供不得分。</w:t>
            </w:r>
          </w:p>
        </w:tc>
      </w:tr>
      <w:tr>
        <w:tc>
          <w:tcPr>
            <w:tcW w:type="dxa" w:w="922"/>
            <w:gridSpan w:val="2"/>
            <w:vMerge/>
          </w:tcPr>
          <w:p/>
        </w:tc>
        <w:tc>
          <w:tcPr>
            <w:tcW w:type="dxa" w:w="2307"/>
          </w:tcPr>
          <w:p>
            <w:pPr>
              <w:pStyle w:val="null3"/>
              <w:jc w:val="left"/>
            </w:pPr>
            <w:r>
              <w:rPr/>
              <w:t>管理体系认证 (5.0分)</w:t>
            </w:r>
          </w:p>
        </w:tc>
        <w:tc>
          <w:tcPr>
            <w:tcW w:type="dxa" w:w="5076"/>
          </w:tcPr>
          <w:p>
            <w:pPr>
              <w:pStyle w:val="null3"/>
              <w:jc w:val="left"/>
            </w:pPr>
            <w:r>
              <w:rPr/>
              <w:t>投标人具备符合本项目特点的以下管理体系认证的，每提供一项得1分，最高得5分: ①具有质量管理体系认证证书； ②具有环境管理体系认证证书； ③具有职业健康安全管理体系认证证书； ④具有食品安全管理体系认证证书； ⑤危害分析与关键控制点(HACCP)体系认证证书； 注：提供有效期内的证书复印件及证书在国家认证认可监督管理委员会官网(http://www.cnca.gov.cn/)的查询显示有效截图作为凭证，并加盖投标人公章；未提供或未按要求提供证明资料不得分。如因企业成立时间不足导致未能取得相关认证证书的，提供书面说明可获得对应证书的分值。</w:t>
            </w:r>
          </w:p>
        </w:tc>
      </w:tr>
      <w:tr>
        <w:tc>
          <w:tcPr>
            <w:tcW w:type="dxa" w:w="922"/>
            <w:gridSpan w:val="2"/>
            <w:vMerge/>
          </w:tcPr>
          <w:p/>
        </w:tc>
        <w:tc>
          <w:tcPr>
            <w:tcW w:type="dxa" w:w="2307"/>
          </w:tcPr>
          <w:p>
            <w:pPr>
              <w:pStyle w:val="null3"/>
              <w:jc w:val="left"/>
            </w:pPr>
            <w:r>
              <w:rPr/>
              <w:t>检测能力 (5.0分)</w:t>
            </w:r>
          </w:p>
        </w:tc>
        <w:tc>
          <w:tcPr>
            <w:tcW w:type="dxa" w:w="5076"/>
          </w:tcPr>
          <w:p>
            <w:pPr>
              <w:pStyle w:val="null3"/>
              <w:jc w:val="left"/>
            </w:pPr>
            <w:r>
              <w:rPr/>
              <w:t>投标人具有食品安全检测设备，以确保食品安全。评标委员会对供应商检测设备配备情况进行评审： 配备农药残留检测仪、真菌毒素检测仪、肉类水分检测仪、水产品生物细菌检测仪、食品重金属检测仪。每提供一套（台）仪器得1分，最高得5分。 注：须提供对应的食品安全检测设备照片和购买设备的增值税发票复印件（发票抬头为投标人），发票开具日期须在投标文件截止时间前。</w:t>
            </w:r>
          </w:p>
        </w:tc>
      </w:tr>
      <w:tr>
        <w:tc>
          <w:tcPr>
            <w:tcW w:type="dxa" w:w="922"/>
            <w:gridSpan w:val="2"/>
            <w:vMerge/>
          </w:tcPr>
          <w:p/>
        </w:tc>
        <w:tc>
          <w:tcPr>
            <w:tcW w:type="dxa" w:w="2307"/>
          </w:tcPr>
          <w:p>
            <w:pPr>
              <w:pStyle w:val="null3"/>
              <w:jc w:val="left"/>
            </w:pPr>
            <w:r>
              <w:rPr/>
              <w:t>食品原材料安全保障 (5.0分)</w:t>
            </w:r>
          </w:p>
        </w:tc>
        <w:tc>
          <w:tcPr>
            <w:tcW w:type="dxa" w:w="5076"/>
          </w:tcPr>
          <w:p>
            <w:pPr>
              <w:pStyle w:val="null3"/>
              <w:jc w:val="left"/>
            </w:pPr>
            <w:r>
              <w:rPr/>
              <w:t>投标人提供2024年1月1日以来委托有资质的第三方检测机构（具有CNAS或CMA认证）出具的投标人所供货的食材（猪肉、水产、大米、禽类、蔬菜类）的检验合格报告复印件，每提供1份得1分，最高得5分。 注：须提供合格的检验报告复印件，无提供不得分。</w:t>
            </w:r>
          </w:p>
        </w:tc>
      </w:tr>
      <w:tr>
        <w:tc>
          <w:tcPr>
            <w:tcW w:type="dxa" w:w="922"/>
            <w:gridSpan w:val="2"/>
            <w:vMerge/>
          </w:tcPr>
          <w:p/>
        </w:tc>
        <w:tc>
          <w:tcPr>
            <w:tcW w:type="dxa" w:w="2307"/>
          </w:tcPr>
          <w:p>
            <w:pPr>
              <w:pStyle w:val="null3"/>
              <w:jc w:val="left"/>
            </w:pPr>
            <w:r>
              <w:rPr/>
              <w:t>配送保障情况 (6.0分)</w:t>
            </w:r>
          </w:p>
        </w:tc>
        <w:tc>
          <w:tcPr>
            <w:tcW w:type="dxa" w:w="5076"/>
          </w:tcPr>
          <w:p>
            <w:pPr>
              <w:pStyle w:val="null3"/>
              <w:jc w:val="left"/>
            </w:pPr>
            <w:r>
              <w:rPr/>
              <w:t>根据投标人投入本项目运输车辆情况进行评审： 1.具有冷藏车的，每提供1辆得1分，本小项最高得4分； 2.在具有4辆冷藏车的基础上，每增加1辆货车或冷藏车的得1分，本小项最高得2分。 注：本项最高得6分；须按以下要求提供(1)如运输车辆为自有的须同时提供：①有效的车辆行驶证复印件；②车辆登记证复印件；③车辆购买发票复印件；④车辆前、后面照片，照片须显示到车牌号码。要求车辆行驶证和车辆登记证上的所有人必须与投标人名称—致。(2)如运输车辆为租赁的须同时提供：①有效的车辆行驶证复印件；②车辆前、后面照片，照片须显示到车牌号码；③车辆租赁合同，租赁期须覆盖本项目服务期，如未覆盖本项目服务期的，须提供承诺函（承诺保证续签至服务期结束)并加盖投标人公章，否则不得分。（3）无提供或不按要求提供证明材料的不得分。</w:t>
            </w:r>
          </w:p>
        </w:tc>
      </w:tr>
      <w:tr>
        <w:tc>
          <w:tcPr>
            <w:tcW w:type="dxa" w:w="922"/>
            <w:gridSpan w:val="2"/>
            <w:vMerge/>
          </w:tcPr>
          <w:p/>
        </w:tc>
        <w:tc>
          <w:tcPr>
            <w:tcW w:type="dxa" w:w="2307"/>
          </w:tcPr>
          <w:p>
            <w:pPr>
              <w:pStyle w:val="null3"/>
              <w:jc w:val="left"/>
            </w:pPr>
            <w:r>
              <w:rPr/>
              <w:t>仓储情况 (4.0分)</w:t>
            </w:r>
          </w:p>
        </w:tc>
        <w:tc>
          <w:tcPr>
            <w:tcW w:type="dxa" w:w="5076"/>
          </w:tcPr>
          <w:p>
            <w:pPr>
              <w:pStyle w:val="null3"/>
              <w:jc w:val="left"/>
            </w:pPr>
            <w:r>
              <w:rPr/>
              <w:t>各投标人具有食品冷库（冷藏库或冷冻库）的得4分。 注：①自有的提供产权证明或冷库建设合同复印件、冷库照片；②租赁的需提供冷库租赁合同、租赁方的冷库权属证明文件、冷库照片；③无提供或不按要求提供证明材料的不得分。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t xml:space="preserve">  </w:t>
      </w:r>
    </w:p>
    <w:p>
      <w:pPr>
        <w:pStyle w:val="null3"/>
        <w:spacing w:before="0" w:after="0"/>
        <w:ind w:left="0" w:right="0"/>
        <w:jc w:val="both"/>
      </w:pPr>
      <w:r>
        <w:rPr/>
        <w:t xml:space="preserve"> </w:t>
      </w:r>
    </w:p>
    <w:p>
      <w:pPr>
        <w:pStyle w:val="null3"/>
        <w:spacing w:before="0" w:after="0"/>
        <w:ind w:left="0" w:right="0"/>
        <w:jc w:val="both"/>
      </w:pPr>
      <w:r>
        <w:rPr/>
        <w:t xml:space="preserve"> </w:t>
      </w:r>
    </w:p>
    <w:p>
      <w:pPr>
        <w:pStyle w:val="null3"/>
        <w:spacing w:before="0" w:after="0"/>
        <w:ind w:left="0" w:right="0"/>
        <w:jc w:val="both"/>
      </w:pPr>
      <w:r>
        <w:rPr/>
        <w:t xml:space="preserve"> </w:t>
      </w:r>
    </w:p>
    <w:p>
      <w:pPr>
        <w:pStyle w:val="null3"/>
        <w:jc w:val="both"/>
      </w:pPr>
      <w:r>
        <w:rPr>
          <w:sz w:val="24"/>
        </w:rPr>
        <w:t>甲方（采购人）：</w:t>
      </w:r>
      <w:r>
        <w:rPr>
          <w:sz w:val="24"/>
        </w:rPr>
        <w:t>惠州大亚湾经济技术开发区澳头街道办事处</w:t>
      </w:r>
    </w:p>
    <w:p>
      <w:pPr>
        <w:pStyle w:val="null3"/>
        <w:jc w:val="both"/>
      </w:pPr>
      <w:r>
        <w:rPr>
          <w:sz w:val="24"/>
        </w:rPr>
        <w:t>乙方（中标人）：</w:t>
      </w:r>
      <w:r>
        <w:rPr>
          <w:sz w:val="24"/>
        </w:rPr>
        <w:t xml:space="preserve">                  </w:t>
      </w:r>
    </w:p>
    <w:p>
      <w:pPr>
        <w:pStyle w:val="null3"/>
        <w:ind w:firstLine="720"/>
        <w:jc w:val="both"/>
      </w:pPr>
      <w:r>
        <w:rPr>
          <w:sz w:val="24"/>
        </w:rPr>
        <w:t>根据</w:t>
      </w:r>
      <w:r>
        <w:rPr>
          <w:sz w:val="24"/>
        </w:rPr>
        <w:t>惠州大亚湾经济技术开发区澳头街道办事处</w:t>
      </w:r>
      <w:r>
        <w:rPr>
          <w:u w:val="single"/>
        </w:rPr>
        <w:t xml:space="preserve">         </w:t>
      </w:r>
      <w:r>
        <w:rPr>
          <w:sz w:val="24"/>
        </w:rPr>
        <w:t>采购项目（项目编号：</w:t>
      </w:r>
      <w:r>
        <w:rPr>
          <w:u w:val="single"/>
        </w:rPr>
        <w:t xml:space="preserve">     </w:t>
      </w:r>
      <w:r>
        <w:rPr>
          <w:sz w:val="24"/>
        </w:rPr>
        <w:t>）的采购结果，按照《中华人民共和国政府采购法》及其实施条例、《中华人民共和国民法典》的规定，经双方协商，本着平等互利和诚实信用的原则，一致同意签订本合同如下：</w:t>
      </w:r>
    </w:p>
    <w:p>
      <w:pPr>
        <w:pStyle w:val="null3"/>
        <w:ind w:firstLine="424"/>
        <w:jc w:val="both"/>
      </w:pPr>
      <w:r>
        <w:rPr>
          <w:sz w:val="24"/>
          <w:b/>
        </w:rPr>
        <w:t>一、服务期限</w:t>
      </w:r>
    </w:p>
    <w:p>
      <w:pPr>
        <w:pStyle w:val="null3"/>
        <w:ind w:firstLine="480"/>
        <w:jc w:val="both"/>
      </w:pPr>
      <w:r>
        <w:rPr>
          <w:sz w:val="24"/>
        </w:rPr>
        <w:t>服务期限自</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日至</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日止。</w:t>
      </w:r>
    </w:p>
    <w:p>
      <w:pPr>
        <w:pStyle w:val="null3"/>
        <w:ind w:firstLine="424"/>
        <w:jc w:val="both"/>
      </w:pPr>
      <w:r>
        <w:rPr>
          <w:sz w:val="24"/>
          <w:b/>
        </w:rPr>
        <w:t>二、合同金额及付款方式</w:t>
      </w:r>
    </w:p>
    <w:p>
      <w:pPr>
        <w:pStyle w:val="null3"/>
        <w:ind w:firstLine="480"/>
        <w:jc w:val="both"/>
      </w:pPr>
      <w:r>
        <w:rPr>
          <w:sz w:val="24"/>
        </w:rPr>
        <w:t>1.</w:t>
      </w:r>
      <w:r>
        <w:rPr>
          <w:sz w:val="24"/>
        </w:rPr>
        <w:t>合同金额暂时定为：</w:t>
      </w:r>
      <w:r>
        <w:rPr>
          <w:sz w:val="24"/>
        </w:rPr>
        <w:t xml:space="preserve">            </w:t>
      </w:r>
      <w:r>
        <w:rPr>
          <w:sz w:val="24"/>
        </w:rPr>
        <w:t>元，每月按实</w:t>
      </w:r>
      <w:r>
        <w:rPr>
          <w:sz w:val="24"/>
        </w:rPr>
        <w:t>结算</w:t>
      </w:r>
      <w:r>
        <w:rPr>
          <w:sz w:val="24"/>
        </w:rPr>
        <w:t>，</w:t>
      </w:r>
      <w:r>
        <w:rPr>
          <w:sz w:val="24"/>
        </w:rPr>
        <w:t>结算价</w:t>
      </w:r>
      <w:r>
        <w:rPr>
          <w:sz w:val="24"/>
        </w:rPr>
        <w:t>=实际采购量×甲方审核后的基准价×（1-中标下浮率）-考核扣款（如有）</w:t>
      </w:r>
      <w:r>
        <w:rPr>
          <w:sz w:val="24"/>
        </w:rPr>
        <w:t>；</w:t>
      </w:r>
    </w:p>
    <w:p>
      <w:pPr>
        <w:pStyle w:val="null3"/>
        <w:ind w:firstLine="480"/>
        <w:jc w:val="both"/>
      </w:pPr>
      <w:r>
        <w:rPr>
          <w:sz w:val="24"/>
        </w:rPr>
        <w:t>2.基准价审定方式：以惠州市发改局网站公布的“重要商品价格公示”作为参考，双方在每月的月底前到</w:t>
      </w:r>
      <w:r>
        <w:rPr>
          <w:sz w:val="24"/>
        </w:rPr>
        <w:t>甲方</w:t>
      </w:r>
      <w:r>
        <w:rPr>
          <w:sz w:val="24"/>
        </w:rPr>
        <w:t>周边市场调查并结合</w:t>
      </w:r>
      <w:r>
        <w:rPr>
          <w:sz w:val="24"/>
        </w:rPr>
        <w:t>“重要商品价格公示”商定出基准价格，如</w:t>
      </w:r>
      <w:r>
        <w:rPr>
          <w:sz w:val="24"/>
        </w:rPr>
        <w:t>甲方</w:t>
      </w:r>
      <w:r>
        <w:rPr>
          <w:sz w:val="24"/>
        </w:rPr>
        <w:t>周边市场无同类商品的，以双方协商价格为准。当次基准价格一经确定，双方需严格执行，不受市场物价波动影响，不得调价（即一个月内同类商品价格保持不变），而</w:t>
      </w:r>
      <w:r>
        <w:rPr>
          <w:sz w:val="24"/>
        </w:rPr>
        <w:t>乙方</w:t>
      </w:r>
      <w:r>
        <w:rPr>
          <w:sz w:val="24"/>
        </w:rPr>
        <w:t>所报的下浮率将作为</w:t>
      </w:r>
      <w:r>
        <w:rPr>
          <w:sz w:val="24"/>
        </w:rPr>
        <w:t>甲方</w:t>
      </w:r>
      <w:r>
        <w:rPr>
          <w:sz w:val="24"/>
        </w:rPr>
        <w:t>在采购期间款项结算的计算依据。</w:t>
      </w:r>
    </w:p>
    <w:p>
      <w:pPr>
        <w:pStyle w:val="null3"/>
        <w:ind w:firstLine="480"/>
        <w:jc w:val="both"/>
      </w:pPr>
      <w:r>
        <w:rPr>
          <w:sz w:val="24"/>
        </w:rPr>
        <w:t>3</w:t>
      </w:r>
      <w:r>
        <w:rPr>
          <w:sz w:val="24"/>
        </w:rPr>
        <w:t>.</w:t>
      </w:r>
      <w:r>
        <w:rPr>
          <w:sz w:val="24"/>
        </w:rPr>
        <w:t>乙方</w:t>
      </w:r>
      <w:r>
        <w:rPr>
          <w:sz w:val="24"/>
        </w:rPr>
        <w:t>与</w:t>
      </w:r>
      <w:r>
        <w:rPr>
          <w:sz w:val="24"/>
        </w:rPr>
        <w:t>甲方</w:t>
      </w:r>
      <w:r>
        <w:rPr>
          <w:sz w:val="24"/>
        </w:rPr>
        <w:t>应在每月</w:t>
      </w:r>
      <w:r>
        <w:rPr>
          <w:sz w:val="24"/>
        </w:rPr>
        <w:t>10日前核对好上个月的配送结算清单、货款及违约扣款（如有），核对无误后</w:t>
      </w:r>
      <w:r>
        <w:rPr>
          <w:sz w:val="24"/>
        </w:rPr>
        <w:t>乙方</w:t>
      </w:r>
      <w:r>
        <w:rPr>
          <w:sz w:val="24"/>
        </w:rPr>
        <w:t>根据双方审核的上月结算款进行开票，</w:t>
      </w:r>
      <w:r>
        <w:rPr>
          <w:sz w:val="24"/>
        </w:rPr>
        <w:t>甲方</w:t>
      </w:r>
      <w:r>
        <w:rPr>
          <w:sz w:val="24"/>
        </w:rPr>
        <w:t>在收到</w:t>
      </w:r>
      <w:r>
        <w:rPr>
          <w:sz w:val="24"/>
        </w:rPr>
        <w:t>乙方</w:t>
      </w:r>
      <w:r>
        <w:rPr>
          <w:sz w:val="24"/>
        </w:rPr>
        <w:t>开具的等额发票后</w:t>
      </w:r>
      <w:r>
        <w:rPr>
          <w:sz w:val="24"/>
        </w:rPr>
        <w:t>10个工作日内依照相关支付程序向</w:t>
      </w:r>
      <w:r>
        <w:rPr>
          <w:sz w:val="24"/>
        </w:rPr>
        <w:t>乙方</w:t>
      </w:r>
      <w:r>
        <w:rPr>
          <w:sz w:val="24"/>
        </w:rPr>
        <w:t>一次性支付上个月的货款</w:t>
      </w:r>
      <w:r>
        <w:rPr>
          <w:sz w:val="24"/>
        </w:rPr>
        <w:t>。实际支付进度以财政资金拨付进度为准，如因财政资金到位不及时或因财政审批等原因导致无法及时付款的，甲方不构成违约，且不作为乙方迟延履行或不履行合同的依据和理由。</w:t>
      </w:r>
    </w:p>
    <w:p>
      <w:pPr>
        <w:pStyle w:val="null3"/>
        <w:ind w:firstLine="424"/>
        <w:jc w:val="both"/>
      </w:pPr>
      <w:r>
        <w:rPr>
          <w:sz w:val="24"/>
          <w:b/>
        </w:rPr>
        <w:t>三、服务范围</w:t>
      </w:r>
    </w:p>
    <w:p>
      <w:pPr>
        <w:pStyle w:val="null3"/>
        <w:ind w:firstLine="422"/>
        <w:jc w:val="both"/>
      </w:pPr>
      <w:r>
        <w:rPr>
          <w:sz w:val="24"/>
        </w:rPr>
        <w:t>甲方聘请乙方提供以下服务：</w:t>
      </w:r>
    </w:p>
    <w:p>
      <w:pPr>
        <w:pStyle w:val="null3"/>
        <w:ind w:firstLine="422"/>
        <w:jc w:val="both"/>
      </w:pPr>
      <w:r>
        <w:rPr>
          <w:sz w:val="24"/>
        </w:rPr>
        <w:t>1．负责食堂早餐、中餐、晚餐所需食材，包含但不限于生鲜肉类、禽蛋类（猪肉、牛肉、鸡、鸭、水产品、禽蛋等）；蔬菜、瓜果类（各类生鲜蔬菜、食用菌、瓜果、豆制品、水果）；干货、调料类（干货、调料、副食品等）等食材供应。</w:t>
      </w:r>
    </w:p>
    <w:p>
      <w:pPr>
        <w:pStyle w:val="null3"/>
        <w:ind w:firstLine="422"/>
        <w:jc w:val="both"/>
      </w:pPr>
      <w:r>
        <w:rPr>
          <w:sz w:val="24"/>
        </w:rPr>
        <w:t>2．……</w:t>
      </w:r>
    </w:p>
    <w:p>
      <w:pPr>
        <w:pStyle w:val="null3"/>
        <w:ind w:firstLine="482"/>
        <w:jc w:val="both"/>
      </w:pPr>
      <w:r>
        <w:rPr>
          <w:sz w:val="24"/>
          <w:b/>
        </w:rPr>
        <w:t>四、</w:t>
      </w:r>
      <w:r>
        <w:rPr>
          <w:sz w:val="24"/>
          <w:b/>
        </w:rPr>
        <w:t>服务</w:t>
      </w:r>
      <w:r>
        <w:rPr>
          <w:sz w:val="24"/>
          <w:b/>
        </w:rPr>
        <w:t>要求</w:t>
      </w:r>
    </w:p>
    <w:p>
      <w:pPr>
        <w:pStyle w:val="null3"/>
        <w:ind w:firstLine="480"/>
        <w:jc w:val="both"/>
      </w:pPr>
      <w:r>
        <w:rPr>
          <w:sz w:val="24"/>
        </w:rPr>
        <w:t>1.供货要求</w:t>
      </w:r>
    </w:p>
    <w:p>
      <w:pPr>
        <w:pStyle w:val="null3"/>
        <w:ind w:firstLine="480"/>
        <w:jc w:val="both"/>
      </w:pPr>
      <w:r>
        <w:rPr>
          <w:sz w:val="24"/>
        </w:rPr>
        <w:t>1.1</w:t>
      </w:r>
      <w:r>
        <w:rPr>
          <w:sz w:val="24"/>
        </w:rPr>
        <w:t>乙方</w:t>
      </w:r>
      <w:r>
        <w:rPr>
          <w:sz w:val="24"/>
        </w:rPr>
        <w:t>所提供的物品、食品必须符合国家或市工商、卫生防疫部门、食品药品监督管理部门的相关标准、符合国家食品安全要求，并提供相关食品证明并经过</w:t>
      </w:r>
      <w:r>
        <w:rPr>
          <w:sz w:val="24"/>
        </w:rPr>
        <w:t>甲方</w:t>
      </w:r>
      <w:r>
        <w:rPr>
          <w:sz w:val="24"/>
        </w:rPr>
        <w:t>检验，无证不合格食品不得进入</w:t>
      </w:r>
      <w:r>
        <w:rPr>
          <w:sz w:val="24"/>
        </w:rPr>
        <w:t>甲方</w:t>
      </w:r>
      <w:r>
        <w:rPr>
          <w:sz w:val="24"/>
        </w:rPr>
        <w:t>食堂。若因食品质量引起食物中毒（经工商或卫生防疫部门或食品药品监督管理部门鉴定），</w:t>
      </w:r>
      <w:r>
        <w:rPr>
          <w:sz w:val="24"/>
        </w:rPr>
        <w:t>乙方</w:t>
      </w:r>
      <w:r>
        <w:rPr>
          <w:sz w:val="24"/>
        </w:rPr>
        <w:t>应承担全部法律责任（</w:t>
      </w:r>
      <w:r>
        <w:rPr>
          <w:sz w:val="24"/>
        </w:rPr>
        <w:t>甲方</w:t>
      </w:r>
      <w:r>
        <w:rPr>
          <w:sz w:val="24"/>
        </w:rPr>
        <w:t>操作或保管不当除外），</w:t>
      </w:r>
      <w:r>
        <w:rPr>
          <w:sz w:val="24"/>
        </w:rPr>
        <w:t>甲方</w:t>
      </w:r>
      <w:r>
        <w:rPr>
          <w:sz w:val="24"/>
        </w:rPr>
        <w:t>有权取消其供应资格。构成犯罪的，移交司法机关处理。</w:t>
      </w:r>
    </w:p>
    <w:p>
      <w:pPr>
        <w:pStyle w:val="null3"/>
        <w:ind w:firstLine="480"/>
        <w:jc w:val="both"/>
      </w:pPr>
      <w:r>
        <w:rPr>
          <w:sz w:val="24"/>
        </w:rPr>
        <w:t>1.2包装与标志要求。包装：容器(框、箱、袋)要求清洁、干燥、牢固、透气，无污染、无异味、无霉变现象；标志：每件包装需按《农产品包装和标识管理办法》贴标签，并标明产地、品种、净含量、生产单位及地址和采收日期。</w:t>
      </w:r>
    </w:p>
    <w:p>
      <w:pPr>
        <w:pStyle w:val="null3"/>
        <w:ind w:firstLine="480"/>
        <w:jc w:val="both"/>
      </w:pPr>
      <w:r>
        <w:rPr>
          <w:sz w:val="24"/>
        </w:rPr>
        <w:t>1.3</w:t>
      </w:r>
      <w:r>
        <w:rPr>
          <w:sz w:val="24"/>
        </w:rPr>
        <w:t>甲方</w:t>
      </w:r>
      <w:r>
        <w:rPr>
          <w:sz w:val="24"/>
        </w:rPr>
        <w:t>按合同对商品进行认真验收，对不符合规格要求的商品，无条件退货。</w:t>
      </w:r>
      <w:r>
        <w:rPr>
          <w:sz w:val="24"/>
        </w:rPr>
        <w:t>甲方</w:t>
      </w:r>
      <w:r>
        <w:rPr>
          <w:sz w:val="24"/>
        </w:rPr>
        <w:t>发现商品出现损坏（包括表面损坏），或出现、串味、受潮等导致货物性质改变的，</w:t>
      </w:r>
      <w:r>
        <w:rPr>
          <w:sz w:val="24"/>
        </w:rPr>
        <w:t>乙方</w:t>
      </w:r>
      <w:r>
        <w:rPr>
          <w:sz w:val="24"/>
        </w:rPr>
        <w:t>必须无条件退货或更换商品，造成的一切损失和费用由</w:t>
      </w:r>
      <w:r>
        <w:rPr>
          <w:sz w:val="24"/>
        </w:rPr>
        <w:t>乙方</w:t>
      </w:r>
      <w:r>
        <w:rPr>
          <w:sz w:val="24"/>
        </w:rPr>
        <w:t>负责，并在</w:t>
      </w:r>
      <w:r>
        <w:rPr>
          <w:sz w:val="24"/>
        </w:rPr>
        <w:t>1小时内更换好所有食品，情节严重的可取消其供应资格。</w:t>
      </w:r>
    </w:p>
    <w:p>
      <w:pPr>
        <w:pStyle w:val="null3"/>
        <w:ind w:firstLine="480"/>
        <w:jc w:val="both"/>
      </w:pPr>
      <w:r>
        <w:rPr>
          <w:sz w:val="24"/>
        </w:rPr>
        <w:t>1.4</w:t>
      </w:r>
      <w:r>
        <w:rPr>
          <w:sz w:val="24"/>
        </w:rPr>
        <w:t>乙方</w:t>
      </w:r>
      <w:r>
        <w:rPr>
          <w:sz w:val="24"/>
        </w:rPr>
        <w:t>应保证所提供的货物绝对质量可靠，如出现食物食品安全事故，送卫生、检疫部门鉴定属于</w:t>
      </w:r>
      <w:r>
        <w:rPr>
          <w:sz w:val="24"/>
        </w:rPr>
        <w:t>乙方</w:t>
      </w:r>
      <w:r>
        <w:rPr>
          <w:sz w:val="24"/>
        </w:rPr>
        <w:t>责任的，一切责任由</w:t>
      </w:r>
      <w:r>
        <w:rPr>
          <w:sz w:val="24"/>
        </w:rPr>
        <w:t>乙方</w:t>
      </w:r>
      <w:r>
        <w:rPr>
          <w:sz w:val="24"/>
        </w:rPr>
        <w:t>承担，</w:t>
      </w:r>
      <w:r>
        <w:rPr>
          <w:sz w:val="24"/>
        </w:rPr>
        <w:t>甲方</w:t>
      </w:r>
      <w:r>
        <w:rPr>
          <w:sz w:val="24"/>
        </w:rPr>
        <w:t>有权无条件终止合同。</w:t>
      </w:r>
    </w:p>
    <w:p>
      <w:pPr>
        <w:pStyle w:val="null3"/>
        <w:ind w:firstLine="480"/>
        <w:jc w:val="both"/>
      </w:pPr>
      <w:r>
        <w:rPr>
          <w:sz w:val="24"/>
        </w:rPr>
        <w:t>1.5对不符合采购要求的食品由验收人员提出清退，退货前应实行留板备案，如双方对质量争议可送国家质监部门检测。对缺斤短两（或含水量超标）的应按实际重量扣减。</w:t>
      </w:r>
    </w:p>
    <w:p>
      <w:pPr>
        <w:pStyle w:val="null3"/>
        <w:ind w:firstLine="480"/>
        <w:jc w:val="both"/>
      </w:pPr>
      <w:r>
        <w:rPr>
          <w:sz w:val="24"/>
        </w:rPr>
        <w:t>1.6</w:t>
      </w:r>
      <w:r>
        <w:rPr>
          <w:sz w:val="24"/>
        </w:rPr>
        <w:t>乙方</w:t>
      </w:r>
      <w:r>
        <w:rPr>
          <w:sz w:val="24"/>
        </w:rPr>
        <w:t>在合同履行期间内保证对</w:t>
      </w:r>
      <w:r>
        <w:rPr>
          <w:sz w:val="24"/>
        </w:rPr>
        <w:t>甲方</w:t>
      </w:r>
      <w:r>
        <w:rPr>
          <w:sz w:val="24"/>
        </w:rPr>
        <w:t>的货物供应，若中标后后悔或不能履行合同的，</w:t>
      </w:r>
      <w:r>
        <w:rPr>
          <w:sz w:val="24"/>
        </w:rPr>
        <w:t>甲方</w:t>
      </w:r>
      <w:r>
        <w:rPr>
          <w:sz w:val="24"/>
        </w:rPr>
        <w:t>有权单方终止协议，由此产生的一切经济损失由成交供应商自行承担。</w:t>
      </w:r>
    </w:p>
    <w:p>
      <w:pPr>
        <w:pStyle w:val="null3"/>
        <w:ind w:firstLine="480"/>
        <w:jc w:val="both"/>
      </w:pPr>
      <w:r>
        <w:rPr>
          <w:sz w:val="24"/>
        </w:rPr>
        <w:t>2.运输及仓储要求</w:t>
      </w:r>
    </w:p>
    <w:p>
      <w:pPr>
        <w:pStyle w:val="null3"/>
        <w:ind w:firstLine="480"/>
        <w:jc w:val="both"/>
      </w:pPr>
      <w:r>
        <w:rPr>
          <w:sz w:val="24"/>
        </w:rPr>
        <w:t>2.1运输要求：投标人要有自有或租赁的冷藏车辆保障</w:t>
      </w:r>
      <w:r>
        <w:rPr>
          <w:sz w:val="24"/>
        </w:rPr>
        <w:t>甲方</w:t>
      </w:r>
      <w:r>
        <w:rPr>
          <w:sz w:val="24"/>
        </w:rPr>
        <w:t>的货物运输，运输工具应清洁卫生无污染：食品运输需采用符合卫生标准的外包装和运载工具，并且要保持清洁和定期消毒。运输车厢的内仓，包括地面、墙面和顶，应使用抗腐蚀、防潮，易清洁消毒的材料。车厢内无不良气味、异味；运输途中严防日晒、雨淋，注意通风散热；蔬菜应小心轻卸，严防机械损伤。食品堆放科学合理，避免造成食品的交叉污染；如对温度有要求的食品应确定食品的温度，记录送货车辆温度，并记录存档。</w:t>
      </w:r>
    </w:p>
    <w:p>
      <w:pPr>
        <w:pStyle w:val="null3"/>
        <w:ind w:firstLine="480"/>
        <w:jc w:val="both"/>
      </w:pPr>
      <w:r>
        <w:rPr>
          <w:sz w:val="24"/>
        </w:rPr>
        <w:t>2.2仓储要求：投标人应自有或租赁冷藏（或冷冻）库。冷库应符合卫生要求，无不良气味，定期消毒检疫（自有的提供产权证明或冷库建设合同复印件、冷库照片等证明材料；租赁的需提供冷库租赁合同、租赁方的冷库权属证明文件、冷库照片等证明材料）。</w:t>
      </w:r>
    </w:p>
    <w:p>
      <w:pPr>
        <w:pStyle w:val="null3"/>
        <w:ind w:firstLine="480"/>
        <w:jc w:val="both"/>
      </w:pPr>
      <w:r>
        <w:rPr>
          <w:sz w:val="24"/>
        </w:rPr>
        <w:t>3.配送要求</w:t>
      </w:r>
    </w:p>
    <w:p>
      <w:pPr>
        <w:pStyle w:val="null3"/>
        <w:ind w:firstLine="480"/>
        <w:jc w:val="both"/>
      </w:pPr>
      <w:r>
        <w:rPr>
          <w:sz w:val="24"/>
        </w:rPr>
        <w:t>3.1</w:t>
      </w:r>
      <w:r>
        <w:rPr>
          <w:sz w:val="24"/>
        </w:rPr>
        <w:t>甲方</w:t>
      </w:r>
      <w:r>
        <w:rPr>
          <w:sz w:val="24"/>
        </w:rPr>
        <w:t>每天下午</w:t>
      </w:r>
      <w:r>
        <w:rPr>
          <w:sz w:val="24"/>
        </w:rPr>
        <w:t>19:00前将次日所需供货清单以邮箱或微信或书面文件等方式通知</w:t>
      </w:r>
      <w:r>
        <w:rPr>
          <w:sz w:val="24"/>
        </w:rPr>
        <w:t>乙方</w:t>
      </w:r>
      <w:r>
        <w:rPr>
          <w:sz w:val="24"/>
        </w:rPr>
        <w:t>，</w:t>
      </w:r>
      <w:r>
        <w:rPr>
          <w:sz w:val="24"/>
        </w:rPr>
        <w:t>乙方</w:t>
      </w:r>
      <w:r>
        <w:rPr>
          <w:sz w:val="24"/>
        </w:rPr>
        <w:t>需按照</w:t>
      </w:r>
      <w:r>
        <w:rPr>
          <w:sz w:val="24"/>
        </w:rPr>
        <w:t>甲方</w:t>
      </w:r>
      <w:r>
        <w:rPr>
          <w:sz w:val="24"/>
        </w:rPr>
        <w:t>所需供货清单，次日上午</w:t>
      </w:r>
      <w:r>
        <w:rPr>
          <w:sz w:val="24"/>
        </w:rPr>
        <w:t>6点前将所应供食材送至</w:t>
      </w:r>
      <w:r>
        <w:rPr>
          <w:sz w:val="24"/>
        </w:rPr>
        <w:t>甲方</w:t>
      </w:r>
      <w:r>
        <w:rPr>
          <w:sz w:val="24"/>
        </w:rPr>
        <w:t>指定地点：惠州大亚湾经济技术开发区澳头街道办事处（因特殊情况的需求，另行加送食材的，应按</w:t>
      </w:r>
      <w:r>
        <w:rPr>
          <w:sz w:val="24"/>
        </w:rPr>
        <w:t>甲方</w:t>
      </w:r>
      <w:r>
        <w:rPr>
          <w:sz w:val="24"/>
        </w:rPr>
        <w:t>的要求按时按量送达）。</w:t>
      </w:r>
    </w:p>
    <w:p>
      <w:pPr>
        <w:pStyle w:val="null3"/>
        <w:ind w:firstLine="480"/>
        <w:jc w:val="both"/>
      </w:pPr>
      <w:r>
        <w:rPr>
          <w:sz w:val="24"/>
        </w:rPr>
        <w:t>3.2</w:t>
      </w:r>
      <w:r>
        <w:rPr>
          <w:sz w:val="24"/>
        </w:rPr>
        <w:t>乙方</w:t>
      </w:r>
      <w:r>
        <w:rPr>
          <w:sz w:val="24"/>
        </w:rPr>
        <w:t>除不可抗力，不得因其他任何理由延迟送货。</w:t>
      </w:r>
      <w:r>
        <w:rPr>
          <w:sz w:val="24"/>
        </w:rPr>
        <w:t>甲方</w:t>
      </w:r>
      <w:r>
        <w:rPr>
          <w:sz w:val="24"/>
        </w:rPr>
        <w:t>如遇特殊情况需推迟送货，应提前通知</w:t>
      </w:r>
      <w:r>
        <w:rPr>
          <w:sz w:val="24"/>
        </w:rPr>
        <w:t>乙方</w:t>
      </w:r>
      <w:r>
        <w:rPr>
          <w:sz w:val="24"/>
        </w:rPr>
        <w:t>。因</w:t>
      </w:r>
      <w:r>
        <w:rPr>
          <w:sz w:val="24"/>
        </w:rPr>
        <w:t>乙方</w:t>
      </w:r>
      <w:r>
        <w:rPr>
          <w:sz w:val="24"/>
        </w:rPr>
        <w:t>原因延误交货时间的（</w:t>
      </w:r>
      <w:r>
        <w:rPr>
          <w:sz w:val="24"/>
        </w:rPr>
        <w:t>甲方</w:t>
      </w:r>
      <w:r>
        <w:rPr>
          <w:sz w:val="24"/>
        </w:rPr>
        <w:t>要求推迟的除外），</w:t>
      </w:r>
      <w:r>
        <w:rPr>
          <w:sz w:val="24"/>
        </w:rPr>
        <w:t>甲方</w:t>
      </w:r>
      <w:r>
        <w:rPr>
          <w:sz w:val="24"/>
        </w:rPr>
        <w:t>有权自行采购，并由</w:t>
      </w:r>
      <w:r>
        <w:rPr>
          <w:sz w:val="24"/>
        </w:rPr>
        <w:t>乙方</w:t>
      </w:r>
      <w:r>
        <w:rPr>
          <w:sz w:val="24"/>
        </w:rPr>
        <w:t>承担由此产生的一切损失和费用。</w:t>
      </w:r>
    </w:p>
    <w:p>
      <w:pPr>
        <w:pStyle w:val="null3"/>
        <w:ind w:firstLine="480"/>
        <w:jc w:val="both"/>
      </w:pPr>
      <w:r>
        <w:rPr>
          <w:sz w:val="24"/>
        </w:rPr>
        <w:t>3.3</w:t>
      </w:r>
      <w:r>
        <w:rPr>
          <w:sz w:val="24"/>
        </w:rPr>
        <w:t>乙方</w:t>
      </w:r>
      <w:r>
        <w:rPr>
          <w:sz w:val="24"/>
        </w:rPr>
        <w:t>配送的蔬菜应为</w:t>
      </w:r>
      <w:r>
        <w:rPr>
          <w:sz w:val="24"/>
        </w:rPr>
        <w:t>24小时内采收、分拣、配货、配送的新鲜食材，肉类食材在正规肉联厂加工完毕后应8小时内配送给</w:t>
      </w:r>
      <w:r>
        <w:rPr>
          <w:sz w:val="24"/>
        </w:rPr>
        <w:t>甲方</w:t>
      </w:r>
      <w:r>
        <w:rPr>
          <w:sz w:val="24"/>
        </w:rPr>
        <w:t>，综合考虑到食品食材的特殊性质，为保证食材的新鲜度，货物运输时间尽量做到在规定时间内送达；对小量常用品的临时需求，能做到</w:t>
      </w:r>
      <w:r>
        <w:rPr>
          <w:sz w:val="24"/>
        </w:rPr>
        <w:t>1小时内送到。</w:t>
      </w:r>
    </w:p>
    <w:p>
      <w:pPr>
        <w:pStyle w:val="null3"/>
        <w:ind w:firstLine="480"/>
        <w:jc w:val="both"/>
      </w:pPr>
      <w:r>
        <w:rPr>
          <w:sz w:val="24"/>
        </w:rPr>
        <w:t>3.4数量要求：保证配送品种斤两的准确性，以</w:t>
      </w:r>
      <w:r>
        <w:rPr>
          <w:sz w:val="24"/>
        </w:rPr>
        <w:t>甲方</w:t>
      </w:r>
      <w:r>
        <w:rPr>
          <w:sz w:val="24"/>
        </w:rPr>
        <w:t>的验收数量为准，每次根据</w:t>
      </w:r>
      <w:r>
        <w:rPr>
          <w:sz w:val="24"/>
        </w:rPr>
        <w:t>甲方</w:t>
      </w:r>
      <w:r>
        <w:rPr>
          <w:sz w:val="24"/>
        </w:rPr>
        <w:t>的电话或其它方式通知订购品种、数量后，按时运送物品到指定地点，</w:t>
      </w:r>
      <w:r>
        <w:rPr>
          <w:sz w:val="24"/>
        </w:rPr>
        <w:t>乙方</w:t>
      </w:r>
      <w:r>
        <w:rPr>
          <w:sz w:val="24"/>
        </w:rPr>
        <w:t>随货提供注明货物名称、单位、数量、售价及总金额的商品送货清单，</w:t>
      </w:r>
      <w:r>
        <w:rPr>
          <w:sz w:val="24"/>
        </w:rPr>
        <w:t>乙方</w:t>
      </w:r>
      <w:r>
        <w:rPr>
          <w:sz w:val="24"/>
        </w:rPr>
        <w:t>每次随货送上一式三份的送货清单，供双方验货后签字确认，</w:t>
      </w:r>
      <w:r>
        <w:rPr>
          <w:sz w:val="24"/>
        </w:rPr>
        <w:t>乙方</w:t>
      </w:r>
      <w:r>
        <w:rPr>
          <w:sz w:val="24"/>
        </w:rPr>
        <w:t>持一份，</w:t>
      </w:r>
      <w:r>
        <w:rPr>
          <w:sz w:val="24"/>
        </w:rPr>
        <w:t>甲方</w:t>
      </w:r>
      <w:r>
        <w:rPr>
          <w:sz w:val="24"/>
        </w:rPr>
        <w:t>持二份，作为送、收货的凭证。</w:t>
      </w:r>
    </w:p>
    <w:p>
      <w:pPr>
        <w:pStyle w:val="null3"/>
        <w:ind w:firstLine="480"/>
        <w:jc w:val="both"/>
      </w:pPr>
      <w:r>
        <w:rPr>
          <w:sz w:val="24"/>
        </w:rPr>
        <w:t>3.5</w:t>
      </w:r>
      <w:r>
        <w:rPr>
          <w:sz w:val="24"/>
        </w:rPr>
        <w:t>乙方</w:t>
      </w:r>
      <w:r>
        <w:rPr>
          <w:sz w:val="24"/>
        </w:rPr>
        <w:t>须负责所订货物的运输、搬运等工作，所产生的费用由</w:t>
      </w:r>
      <w:r>
        <w:rPr>
          <w:sz w:val="24"/>
        </w:rPr>
        <w:t>乙方</w:t>
      </w:r>
      <w:r>
        <w:rPr>
          <w:sz w:val="24"/>
        </w:rPr>
        <w:t>负责。</w:t>
      </w:r>
    </w:p>
    <w:p>
      <w:pPr>
        <w:pStyle w:val="null3"/>
        <w:ind w:firstLine="480"/>
        <w:jc w:val="both"/>
      </w:pPr>
      <w:r>
        <w:rPr>
          <w:sz w:val="24"/>
        </w:rPr>
        <w:t>3.6每次送货，</w:t>
      </w:r>
      <w:r>
        <w:rPr>
          <w:sz w:val="24"/>
        </w:rPr>
        <w:t>乙方</w:t>
      </w:r>
      <w:r>
        <w:rPr>
          <w:sz w:val="24"/>
        </w:rPr>
        <w:t>须安排不少于</w:t>
      </w:r>
      <w:r>
        <w:rPr>
          <w:sz w:val="24"/>
        </w:rPr>
        <w:t>1个专职送货员及不少于1辆专车负责送货。负责货物的运输、过秤，并协助</w:t>
      </w:r>
      <w:r>
        <w:rPr>
          <w:sz w:val="24"/>
        </w:rPr>
        <w:t>甲方</w:t>
      </w:r>
      <w:r>
        <w:rPr>
          <w:sz w:val="24"/>
        </w:rPr>
        <w:t>验收货物，货物的品种和重量以</w:t>
      </w:r>
      <w:r>
        <w:rPr>
          <w:sz w:val="24"/>
        </w:rPr>
        <w:t>甲方</w:t>
      </w:r>
      <w:r>
        <w:rPr>
          <w:sz w:val="24"/>
        </w:rPr>
        <w:t>验收的结果为准。</w:t>
      </w:r>
    </w:p>
    <w:p>
      <w:pPr>
        <w:pStyle w:val="null3"/>
        <w:ind w:firstLine="480"/>
        <w:jc w:val="both"/>
      </w:pPr>
      <w:r>
        <w:rPr>
          <w:sz w:val="24"/>
        </w:rPr>
        <w:t>3.7在</w:t>
      </w:r>
      <w:r>
        <w:rPr>
          <w:sz w:val="24"/>
        </w:rPr>
        <w:t>甲方</w:t>
      </w:r>
      <w:r>
        <w:rPr>
          <w:sz w:val="24"/>
        </w:rPr>
        <w:t>未签收之前，货物的所有权和风险属于</w:t>
      </w:r>
      <w:r>
        <w:rPr>
          <w:sz w:val="24"/>
        </w:rPr>
        <w:t>乙方</w:t>
      </w:r>
      <w:r>
        <w:rPr>
          <w:sz w:val="24"/>
        </w:rPr>
        <w:t>，货物发生遗失、损坏由</w:t>
      </w:r>
      <w:r>
        <w:rPr>
          <w:sz w:val="24"/>
        </w:rPr>
        <w:t>乙方</w:t>
      </w:r>
      <w:r>
        <w:rPr>
          <w:sz w:val="24"/>
        </w:rPr>
        <w:t>负责。</w:t>
      </w:r>
    </w:p>
    <w:p>
      <w:pPr>
        <w:pStyle w:val="null3"/>
        <w:ind w:firstLine="480"/>
        <w:jc w:val="both"/>
      </w:pPr>
      <w:r>
        <w:rPr>
          <w:sz w:val="24"/>
        </w:rPr>
        <w:t>3.8数量方面要求：保证配送品种斤两的准确性，以</w:t>
      </w:r>
      <w:r>
        <w:rPr>
          <w:sz w:val="24"/>
        </w:rPr>
        <w:t>甲方</w:t>
      </w:r>
      <w:r>
        <w:rPr>
          <w:sz w:val="24"/>
        </w:rPr>
        <w:t>的验货数量为准。</w:t>
      </w:r>
    </w:p>
    <w:p>
      <w:pPr>
        <w:pStyle w:val="null3"/>
        <w:ind w:firstLine="480"/>
        <w:jc w:val="both"/>
      </w:pPr>
      <w:r>
        <w:rPr>
          <w:sz w:val="24"/>
        </w:rPr>
        <w:t>3.9食品运输必须采用符合卫生标准的外包装和运载工具，并且要保持清洁和定期消毒。运输车厢的内仓，包括地面、墙面和顶，应使用抗腐蚀、防潮，易清洁消毒的材料。车厢内无不良气味、异味。</w:t>
      </w:r>
    </w:p>
    <w:p>
      <w:pPr>
        <w:pStyle w:val="null3"/>
        <w:ind w:firstLine="480"/>
        <w:jc w:val="both"/>
      </w:pPr>
      <w:r>
        <w:rPr>
          <w:sz w:val="24"/>
        </w:rPr>
        <w:t>3.10冷藏、冷冻食品必须采用专用冷藏、冷冻载具运输，应当有必要的保温设备并在整个运输过程中保持安全的冷藏、冷冻温度。特别是对于长途运输的食品，保证食品在运输全过程处于合适的温度范围。整个运输过程应科学合理，运输车辆应定期清洁，保持性能稳定，符合规定的温度要求，使运输食品处于恒定的环境中。</w:t>
      </w:r>
    </w:p>
    <w:p>
      <w:pPr>
        <w:pStyle w:val="null3"/>
        <w:ind w:firstLine="480"/>
        <w:jc w:val="both"/>
      </w:pPr>
      <w:r>
        <w:rPr>
          <w:sz w:val="24"/>
        </w:rPr>
        <w:t>3.11送货车辆实行一小时配送圈运作，目的地在一小时内的用保温车配送，一小时以外的用制冷车配送，保证冷冻肉中心温度控制在-18℃左右，保证运输过程冷链不中断。商品到达目的地时外包装箱干爽，无软化现象。肉类、鱼类和冰鲜类等需冷藏保鲜的食品，用冷藏车配送，保证肉类中心温度控制在-2至7℃的范围之内，保证运输过程冷链不中断。</w:t>
      </w:r>
    </w:p>
    <w:p>
      <w:pPr>
        <w:pStyle w:val="null3"/>
        <w:ind w:firstLine="480"/>
        <w:jc w:val="both"/>
      </w:pPr>
      <w:r>
        <w:rPr>
          <w:sz w:val="24"/>
        </w:rPr>
        <w:t>3.12送货车辆应保持清洁；食品堆放科学合理，避免造成食品的交叉污染；如对温度有要求的食品应确定食品的温度，记录送货车辆温度，并记录存档。</w:t>
      </w:r>
    </w:p>
    <w:p>
      <w:pPr>
        <w:pStyle w:val="null3"/>
        <w:ind w:firstLine="480"/>
        <w:jc w:val="both"/>
      </w:pPr>
      <w:r>
        <w:rPr>
          <w:sz w:val="24"/>
        </w:rPr>
        <w:t>3.13在配送卸货环节中应保证冷藏食品脱离冷链时间不得超过20分钟，冷冻食品脱离冷链时间不得超过30分钟。</w:t>
      </w:r>
    </w:p>
    <w:p>
      <w:pPr>
        <w:pStyle w:val="null3"/>
        <w:ind w:firstLine="480"/>
        <w:jc w:val="both"/>
      </w:pPr>
      <w:r>
        <w:rPr>
          <w:sz w:val="24"/>
        </w:rPr>
        <w:t>3.14</w:t>
      </w:r>
      <w:r>
        <w:rPr>
          <w:sz w:val="24"/>
        </w:rPr>
        <w:t>甲方</w:t>
      </w:r>
      <w:r>
        <w:rPr>
          <w:sz w:val="24"/>
        </w:rPr>
        <w:t>有权要求</w:t>
      </w:r>
      <w:r>
        <w:rPr>
          <w:sz w:val="24"/>
        </w:rPr>
        <w:t>乙方</w:t>
      </w:r>
      <w:r>
        <w:rPr>
          <w:sz w:val="24"/>
        </w:rPr>
        <w:t>配合相应货品的更换工作，保质期过期的货品，免费退换。</w:t>
      </w:r>
    </w:p>
    <w:p>
      <w:pPr>
        <w:pStyle w:val="null3"/>
        <w:ind w:firstLine="480"/>
        <w:jc w:val="both"/>
      </w:pPr>
      <w:r>
        <w:rPr>
          <w:sz w:val="24"/>
        </w:rPr>
        <w:t>3.15本项目要求</w:t>
      </w:r>
      <w:r>
        <w:rPr>
          <w:sz w:val="24"/>
        </w:rPr>
        <w:t>乙方</w:t>
      </w:r>
      <w:r>
        <w:rPr>
          <w:sz w:val="24"/>
        </w:rPr>
        <w:t>派出一名项目负责人负责配送管理，主要负责食材配送的联系、下单、配送、仓储、检验、巡查等常规及应急工作。</w:t>
      </w:r>
    </w:p>
    <w:p>
      <w:pPr>
        <w:pStyle w:val="null3"/>
        <w:ind w:left="420"/>
        <w:jc w:val="both"/>
      </w:pPr>
      <w:r>
        <w:rPr>
          <w:sz w:val="24"/>
          <w:b/>
        </w:rPr>
        <w:t>五、食材质量要求</w:t>
      </w:r>
    </w:p>
    <w:p>
      <w:pPr>
        <w:pStyle w:val="null3"/>
        <w:spacing w:before="105" w:after="105"/>
        <w:ind w:firstLine="480"/>
        <w:jc w:val="left"/>
      </w:pPr>
      <w:r>
        <w:rPr>
          <w:sz w:val="24"/>
        </w:rPr>
        <w:t>1、蔬菜类要求</w:t>
      </w:r>
    </w:p>
    <w:p>
      <w:pPr>
        <w:pStyle w:val="null3"/>
        <w:spacing w:before="105" w:after="105"/>
        <w:ind w:firstLine="480"/>
        <w:jc w:val="left"/>
      </w:pPr>
      <w:r>
        <w:rPr>
          <w:sz w:val="24"/>
        </w:rPr>
        <w:t>1.1属季节问题，若出现品种不能满足</w:t>
      </w:r>
      <w:r>
        <w:rPr>
          <w:sz w:val="24"/>
        </w:rPr>
        <w:t>甲方</w:t>
      </w:r>
      <w:r>
        <w:rPr>
          <w:sz w:val="24"/>
        </w:rPr>
        <w:t>需求的情况，可与</w:t>
      </w:r>
      <w:r>
        <w:rPr>
          <w:sz w:val="24"/>
        </w:rPr>
        <w:t>甲方</w:t>
      </w:r>
      <w:r>
        <w:rPr>
          <w:sz w:val="24"/>
        </w:rPr>
        <w:t>协商调换相应类别的品种（按叶菜、瓜菜等进行分类）。</w:t>
      </w:r>
    </w:p>
    <w:p>
      <w:pPr>
        <w:pStyle w:val="null3"/>
        <w:spacing w:before="105" w:after="105"/>
        <w:ind w:firstLine="480"/>
        <w:jc w:val="left"/>
      </w:pPr>
      <w:r>
        <w:rPr>
          <w:sz w:val="24"/>
        </w:rPr>
        <w:t>1.2蔬菜类应保持较好的色泽和新鲜度，利用率达到95%。严禁采购有害、有毒、腐烂变质、酸败、霉变、生虫、污垢不洁、混有异物或其他感官性状异常的食品。蔬菜应无损伤、腐烂现象，无寄生虫或已受虫害现象。禁止采购超过保质期限的食品。（附《蔬菜感官质量要求》）</w:t>
      </w:r>
    </w:p>
    <w:p>
      <w:pPr>
        <w:pStyle w:val="null3"/>
        <w:spacing w:before="105" w:after="105"/>
        <w:ind w:firstLine="480"/>
        <w:jc w:val="left"/>
      </w:pPr>
      <w:r>
        <w:rPr>
          <w:sz w:val="24"/>
        </w:rPr>
        <w:t>《蔬菜感官质量要求》</w:t>
      </w:r>
    </w:p>
    <w:tbl>
      <w:tblPr>
        <w:tblW w:w="0" w:type="auto"/>
        <w:tblBorders>
          <w:top w:val="none" w:color="000000" w:sz="4"/>
          <w:left w:val="none" w:color="000000" w:sz="4"/>
          <w:bottom w:val="none" w:color="000000" w:sz="4"/>
          <w:right w:val="none" w:color="000000" w:sz="4"/>
          <w:insideH w:val="none"/>
          <w:insideV w:val="none"/>
        </w:tblBorders>
      </w:tblPr>
      <w:tblGrid>
        <w:gridCol w:w="825"/>
        <w:gridCol w:w="2455"/>
        <w:gridCol w:w="5022"/>
      </w:tblGrid>
      <w:tr>
        <w:tc>
          <w:tcPr>
            <w:tcW w:type="dxa" w:w="8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类别</w:t>
            </w:r>
          </w:p>
        </w:tc>
        <w:tc>
          <w:tcPr>
            <w:tcW w:type="dxa" w:w="2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包含品种</w:t>
            </w:r>
          </w:p>
        </w:tc>
        <w:tc>
          <w:tcPr>
            <w:tcW w:type="dxa" w:w="50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质量要求</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叶菜类</w:t>
            </w:r>
          </w:p>
        </w:tc>
        <w:tc>
          <w:tcPr>
            <w:tcW w:type="dxa" w:w="2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白菜类、甘蓝类和绿叶菜类的各种蔬菜。</w:t>
            </w:r>
          </w:p>
        </w:tc>
        <w:tc>
          <w:tcPr>
            <w:tcW w:type="dxa" w:w="5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肉质鲜嫩，形态好，色泽正常；茎基部削平，无枯黄叶、病叶、泥土、明显机械伤和病虫害伤无烧心、焦边、腐烂等现象，无抽薹（菜心除外）结球的叶菜应结球紧实；菠菜和本地芹菜可带根。花椰菜、青花菜属于同一品种，形状正常肉质致密、新鲜，不带叶柄，茎基部削平，无腐烂、病虫害、机械伤；花椰菜花球洁白，青花菜无托叶，可带主茎，花球青绿色，无紫花、无枯蕾现象。</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茄果类</w:t>
            </w:r>
          </w:p>
        </w:tc>
        <w:tc>
          <w:tcPr>
            <w:tcW w:type="dxa" w:w="2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番茄、茄子、甜椒、辣椒等。</w:t>
            </w:r>
          </w:p>
        </w:tc>
        <w:tc>
          <w:tcPr>
            <w:tcW w:type="dxa" w:w="5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色鲜，果实圆整、光洁，成熟度适中，整齐，无烂果、异味、病虫害和明显机械损伤。</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瓜类</w:t>
            </w:r>
          </w:p>
        </w:tc>
        <w:tc>
          <w:tcPr>
            <w:tcW w:type="dxa" w:w="2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黄瓜、瓠瓜、越瓜、丝瓜、苦瓜、冬瓜、毛节瓜、南瓜、佛手瓜等。</w:t>
            </w:r>
          </w:p>
        </w:tc>
        <w:tc>
          <w:tcPr>
            <w:tcW w:type="dxa" w:w="5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形状、色泽一致，瓜条均匀，无疤点，无断裂不带泥土，无畸形瓜、病虫害瓜、烂瓜，无明显机械伤。</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根菜类</w:t>
            </w:r>
          </w:p>
        </w:tc>
        <w:tc>
          <w:tcPr>
            <w:tcW w:type="dxa" w:w="2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萝卜、胡萝卜、大头菜芜菁甘蓝等。</w:t>
            </w:r>
          </w:p>
        </w:tc>
        <w:tc>
          <w:tcPr>
            <w:tcW w:type="dxa" w:w="5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皮细光滑，色泽良好，大小均匀，肉质脆嫩致密新鲜，无畸形、裂痕、糠心、病虫害斑，不带泥沙，不带茎叶、须根。</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薯芋类</w:t>
            </w:r>
          </w:p>
        </w:tc>
        <w:tc>
          <w:tcPr>
            <w:tcW w:type="dxa" w:w="2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马铃薯、薯蓣、芋、姜、豆薯等。</w:t>
            </w:r>
          </w:p>
        </w:tc>
        <w:tc>
          <w:tcPr>
            <w:tcW w:type="dxa" w:w="5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色泽一致，不带泥沙，不带茎叶、须根，无机械和病虫害斑，无腐烂、干瘪。马铃薯皮不能变绿色，无发芽。</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葱蒜类</w:t>
            </w:r>
          </w:p>
        </w:tc>
        <w:tc>
          <w:tcPr>
            <w:tcW w:type="dxa" w:w="2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大葱、分葱、四季葱等。</w:t>
            </w:r>
          </w:p>
        </w:tc>
        <w:tc>
          <w:tcPr>
            <w:tcW w:type="dxa" w:w="5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允许葱和大蒜的青蒜保留干净须根，去老叶，韭菜去根去老叶，蒜头、洋葱要去枯叶；可食部分质地细嫩，不带泥沙杂质，无病虫害斑。</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豆类</w:t>
            </w:r>
          </w:p>
        </w:tc>
        <w:tc>
          <w:tcPr>
            <w:tcW w:type="dxa" w:w="2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豇豆、菜豆、豌豆、蚕豆、刀豆、毛豆、扁豆等。</w:t>
            </w:r>
          </w:p>
        </w:tc>
        <w:tc>
          <w:tcPr>
            <w:tcW w:type="dxa" w:w="5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形态完整，成熟度适中，无病虫害斑。食荚类豆荚新鲜幼嫩，均匀。食豆仁类：籽粒饱满较均匀，无发芽。不带泥土、杂质。</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水生类</w:t>
            </w:r>
          </w:p>
        </w:tc>
        <w:tc>
          <w:tcPr>
            <w:tcW w:type="dxa" w:w="2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茭白、藕、荸荠、慈菇、菱角等。</w:t>
            </w:r>
          </w:p>
        </w:tc>
        <w:tc>
          <w:tcPr>
            <w:tcW w:type="dxa" w:w="5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属同一品种规格，肉质鲜嫩，成熟度适中，无泥土、杂质、机械伤，不干瘪，不腐烂霉变，茭白不黑心。</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多年生类</w:t>
            </w:r>
          </w:p>
        </w:tc>
        <w:tc>
          <w:tcPr>
            <w:tcW w:type="dxa" w:w="2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竹笋、黄花菜、芦笋等。</w:t>
            </w:r>
          </w:p>
        </w:tc>
        <w:tc>
          <w:tcPr>
            <w:tcW w:type="dxa" w:w="5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属同一品种规格，幼嫩，无病虫害斑，无明显机械伤。黄花菜鲜花不能直接煮食。</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芽苗类</w:t>
            </w:r>
          </w:p>
        </w:tc>
        <w:tc>
          <w:tcPr>
            <w:tcW w:type="dxa" w:w="2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绿豆芽、黄豆芽、豌豆芽、香椿苗等。</w:t>
            </w:r>
          </w:p>
        </w:tc>
        <w:tc>
          <w:tcPr>
            <w:tcW w:type="dxa" w:w="5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芽苗幼嫩，不带豆壳杂质，新鲜，不浸水。</w:t>
            </w:r>
          </w:p>
        </w:tc>
      </w:tr>
    </w:tbl>
    <w:p>
      <w:pPr>
        <w:pStyle w:val="null3"/>
        <w:spacing w:before="105" w:after="105"/>
        <w:ind w:firstLine="480"/>
        <w:jc w:val="left"/>
      </w:pPr>
      <w:r>
        <w:rPr>
          <w:sz w:val="24"/>
        </w:rPr>
        <w:t>1.3蔬菜包装与标志要求：</w:t>
      </w:r>
    </w:p>
    <w:p>
      <w:pPr>
        <w:pStyle w:val="null3"/>
        <w:spacing w:before="105" w:after="105"/>
        <w:ind w:firstLine="480"/>
        <w:jc w:val="left"/>
      </w:pPr>
      <w:r>
        <w:rPr>
          <w:sz w:val="24"/>
        </w:rPr>
        <w:t>（</w:t>
      </w:r>
      <w:r>
        <w:rPr>
          <w:sz w:val="24"/>
        </w:rPr>
        <w:t>1）包装：容器（框、箱、袋）要求清洁、干燥、牢固、透气，无污染、无异味、无霉变现象；</w:t>
      </w:r>
    </w:p>
    <w:p>
      <w:pPr>
        <w:pStyle w:val="null3"/>
        <w:spacing w:before="105" w:after="105"/>
        <w:ind w:firstLine="480"/>
        <w:jc w:val="left"/>
      </w:pPr>
      <w:r>
        <w:rPr>
          <w:sz w:val="24"/>
        </w:rPr>
        <w:t>（</w:t>
      </w:r>
      <w:r>
        <w:rPr>
          <w:sz w:val="24"/>
        </w:rPr>
        <w:t>2）标志：每件包装必须按《农产品包装和标识管理办法》贴标签，并标明产地、品种、净含量、生产单位及地址和采收日期。</w:t>
      </w:r>
    </w:p>
    <w:p>
      <w:pPr>
        <w:pStyle w:val="null3"/>
        <w:spacing w:before="105" w:after="105"/>
        <w:ind w:firstLine="480"/>
        <w:jc w:val="left"/>
      </w:pPr>
      <w:r>
        <w:rPr>
          <w:sz w:val="24"/>
        </w:rPr>
        <w:t>（</w:t>
      </w:r>
      <w:r>
        <w:rPr>
          <w:sz w:val="24"/>
        </w:rPr>
        <w:t>3）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蔬菜应小心轻卸，严防机械损伤。食品堆放科学合理，避免造成食品的交叉污染；如对温度有要求的食品应确定食品的温度，记录送货车辆温度，并记录存档。</w:t>
      </w:r>
    </w:p>
    <w:p>
      <w:pPr>
        <w:pStyle w:val="null3"/>
        <w:spacing w:before="105" w:after="105"/>
        <w:ind w:firstLine="480"/>
        <w:jc w:val="left"/>
      </w:pPr>
      <w:r>
        <w:rPr>
          <w:sz w:val="24"/>
        </w:rPr>
        <w:t>（</w:t>
      </w:r>
      <w:r>
        <w:rPr>
          <w:sz w:val="24"/>
        </w:rPr>
        <w:t>4</w:t>
      </w:r>
      <w:r>
        <w:rPr>
          <w:sz w:val="24"/>
        </w:rPr>
        <w:t>）蔬菜卫生质量要求：卫生质量指标，应符合我国无公害蔬菜的卫生指标规定。</w:t>
      </w:r>
    </w:p>
    <w:tbl>
      <w:tblPr>
        <w:tblW w:w="0" w:type="auto"/>
        <w:tblBorders>
          <w:top w:val="none" w:color="000000" w:sz="4"/>
          <w:left w:val="none" w:color="000000" w:sz="4"/>
          <w:bottom w:val="none" w:color="000000" w:sz="4"/>
          <w:right w:val="none" w:color="000000" w:sz="4"/>
          <w:insideH w:val="none"/>
          <w:insideV w:val="none"/>
        </w:tblBorders>
      </w:tblPr>
      <w:tblGrid>
        <w:gridCol w:w="3050"/>
        <w:gridCol w:w="5254"/>
      </w:tblGrid>
      <w:tr>
        <w:tc>
          <w:tcPr>
            <w:tcW w:type="dxa" w:w="30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项目</w:t>
            </w:r>
          </w:p>
        </w:tc>
        <w:tc>
          <w:tcPr>
            <w:tcW w:type="dxa" w:w="5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指标（</w:t>
            </w:r>
            <w:r>
              <w:rPr>
                <w:sz w:val="24"/>
              </w:rPr>
              <w:t>mg/kg）</w:t>
            </w:r>
          </w:p>
        </w:tc>
      </w:tr>
      <w:tr>
        <w:tc>
          <w:tcPr>
            <w:tcW w:type="dxa" w:w="3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甲胺磷</w:t>
            </w:r>
          </w:p>
        </w:tc>
        <w:tc>
          <w:tcPr>
            <w:tcW w:type="dxa" w:w="5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不得检出</w:t>
            </w:r>
          </w:p>
        </w:tc>
      </w:tr>
      <w:tr>
        <w:tc>
          <w:tcPr>
            <w:tcW w:type="dxa" w:w="3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甲拌磷</w:t>
            </w:r>
          </w:p>
        </w:tc>
        <w:tc>
          <w:tcPr>
            <w:tcW w:type="dxa" w:w="5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不得检出</w:t>
            </w:r>
          </w:p>
        </w:tc>
      </w:tr>
      <w:tr>
        <w:tc>
          <w:tcPr>
            <w:tcW w:type="dxa" w:w="3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氧化乐果</w:t>
            </w:r>
          </w:p>
        </w:tc>
        <w:tc>
          <w:tcPr>
            <w:tcW w:type="dxa" w:w="5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不得检出</w:t>
            </w:r>
          </w:p>
        </w:tc>
      </w:tr>
      <w:tr>
        <w:tc>
          <w:tcPr>
            <w:tcW w:type="dxa" w:w="3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甲基对硫磷</w:t>
            </w:r>
          </w:p>
        </w:tc>
        <w:tc>
          <w:tcPr>
            <w:tcW w:type="dxa" w:w="5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不得检出</w:t>
            </w:r>
          </w:p>
        </w:tc>
      </w:tr>
      <w:tr>
        <w:tc>
          <w:tcPr>
            <w:tcW w:type="dxa" w:w="3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呋喃丹</w:t>
            </w:r>
          </w:p>
        </w:tc>
        <w:tc>
          <w:tcPr>
            <w:tcW w:type="dxa" w:w="5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不得检出</w:t>
            </w:r>
          </w:p>
        </w:tc>
      </w:tr>
      <w:tr>
        <w:tc>
          <w:tcPr>
            <w:tcW w:type="dxa" w:w="3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百菌清</w:t>
            </w:r>
          </w:p>
        </w:tc>
        <w:tc>
          <w:tcPr>
            <w:tcW w:type="dxa" w:w="5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≤1.0</w:t>
            </w:r>
          </w:p>
        </w:tc>
      </w:tr>
      <w:tr>
        <w:tc>
          <w:tcPr>
            <w:tcW w:type="dxa" w:w="3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多菌灵</w:t>
            </w:r>
          </w:p>
        </w:tc>
        <w:tc>
          <w:tcPr>
            <w:tcW w:type="dxa" w:w="5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≤0.5</w:t>
            </w:r>
          </w:p>
        </w:tc>
      </w:tr>
      <w:tr>
        <w:tc>
          <w:tcPr>
            <w:tcW w:type="dxa" w:w="3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汞（以</w:t>
            </w:r>
            <w:r>
              <w:rPr>
                <w:sz w:val="24"/>
              </w:rPr>
              <w:t>Hg计）</w:t>
            </w:r>
          </w:p>
        </w:tc>
        <w:tc>
          <w:tcPr>
            <w:tcW w:type="dxa" w:w="5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≤0.01</w:t>
            </w:r>
          </w:p>
        </w:tc>
      </w:tr>
      <w:tr>
        <w:tc>
          <w:tcPr>
            <w:tcW w:type="dxa" w:w="3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铅（以</w:t>
            </w:r>
            <w:r>
              <w:rPr>
                <w:sz w:val="24"/>
              </w:rPr>
              <w:t>Pb计）</w:t>
            </w:r>
          </w:p>
        </w:tc>
        <w:tc>
          <w:tcPr>
            <w:tcW w:type="dxa" w:w="5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≤0.2</w:t>
            </w:r>
          </w:p>
        </w:tc>
      </w:tr>
      <w:tr>
        <w:tc>
          <w:tcPr>
            <w:tcW w:type="dxa" w:w="3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砷（以</w:t>
            </w:r>
            <w:r>
              <w:rPr>
                <w:sz w:val="24"/>
              </w:rPr>
              <w:t>As计）</w:t>
            </w:r>
          </w:p>
        </w:tc>
        <w:tc>
          <w:tcPr>
            <w:tcW w:type="dxa" w:w="5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≤0.5</w:t>
            </w:r>
          </w:p>
        </w:tc>
      </w:tr>
      <w:tr>
        <w:tc>
          <w:tcPr>
            <w:tcW w:type="dxa" w:w="3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氟（以</w:t>
            </w:r>
            <w:r>
              <w:rPr>
                <w:sz w:val="24"/>
              </w:rPr>
              <w:t>F计）</w:t>
            </w:r>
          </w:p>
        </w:tc>
        <w:tc>
          <w:tcPr>
            <w:tcW w:type="dxa" w:w="5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≤0.5</w:t>
            </w:r>
          </w:p>
        </w:tc>
      </w:tr>
      <w:tr>
        <w:tc>
          <w:tcPr>
            <w:tcW w:type="dxa" w:w="3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硝酸盐（以</w:t>
            </w:r>
            <w:r>
              <w:rPr>
                <w:sz w:val="24"/>
              </w:rPr>
              <w:t>NaNO3计）</w:t>
            </w:r>
          </w:p>
        </w:tc>
        <w:tc>
          <w:tcPr>
            <w:tcW w:type="dxa" w:w="5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瓜果类</w:t>
            </w:r>
            <w:r>
              <w:rPr>
                <w:sz w:val="24"/>
              </w:rPr>
              <w:t>≤600；叶菜根茎类≤1200</w:t>
            </w:r>
          </w:p>
        </w:tc>
      </w:tr>
      <w:tr>
        <w:tc>
          <w:tcPr>
            <w:tcW w:type="dxa" w:w="3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亚硝酸盐（以</w:t>
            </w:r>
            <w:r>
              <w:rPr>
                <w:sz w:val="24"/>
              </w:rPr>
              <w:t>NaNO2计）</w:t>
            </w:r>
          </w:p>
        </w:tc>
        <w:tc>
          <w:tcPr>
            <w:tcW w:type="dxa" w:w="5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sz w:val="24"/>
              </w:rPr>
              <w:t>≤4</w:t>
            </w:r>
          </w:p>
        </w:tc>
      </w:tr>
    </w:tbl>
    <w:p>
      <w:pPr>
        <w:pStyle w:val="null3"/>
        <w:spacing w:before="105" w:after="105"/>
        <w:ind w:firstLine="480"/>
        <w:jc w:val="left"/>
      </w:pPr>
      <w:r>
        <w:rPr>
          <w:sz w:val="24"/>
        </w:rPr>
        <w:t>（</w:t>
      </w:r>
      <w:r>
        <w:rPr>
          <w:sz w:val="24"/>
        </w:rPr>
        <w:t>5</w:t>
      </w:r>
      <w:r>
        <w:rPr>
          <w:sz w:val="24"/>
        </w:rPr>
        <w:t>）投标人所供蔬菜符合上述质量要求及农药残留不超过国家限量标准，若不符合，愿意接受退货处理并承担违约责任。</w:t>
      </w:r>
    </w:p>
    <w:p>
      <w:pPr>
        <w:pStyle w:val="null3"/>
        <w:spacing w:before="105" w:after="105"/>
        <w:ind w:firstLine="480"/>
        <w:jc w:val="left"/>
      </w:pPr>
      <w:r>
        <w:rPr>
          <w:sz w:val="24"/>
        </w:rPr>
        <w:t>2、水果类要求</w:t>
      </w:r>
    </w:p>
    <w:p>
      <w:pPr>
        <w:pStyle w:val="null3"/>
        <w:spacing w:before="105" w:after="105"/>
        <w:ind w:firstLine="480"/>
        <w:jc w:val="left"/>
      </w:pPr>
      <w:r>
        <w:rPr>
          <w:sz w:val="24"/>
        </w:rPr>
        <w:t>2.1水果的品种（包括但不仅限于以下品种）：苹果、橙子、柑、石榴、杨桃、香蕉、圣女果、哈密瓜、西瓜、木瓜、提子、水晶梨、香梨、砂糖橘、金桔、沙田柚、奇异果、火龙果等，具体提供的品种顺应季节变化。</w:t>
      </w:r>
    </w:p>
    <w:p>
      <w:pPr>
        <w:pStyle w:val="null3"/>
        <w:spacing w:before="105" w:after="105"/>
        <w:ind w:firstLine="480"/>
        <w:jc w:val="left"/>
      </w:pPr>
      <w:r>
        <w:rPr>
          <w:sz w:val="24"/>
        </w:rPr>
        <w:t>2.2质量要求：</w:t>
      </w:r>
    </w:p>
    <w:p>
      <w:pPr>
        <w:pStyle w:val="null3"/>
        <w:spacing w:before="105" w:after="105"/>
        <w:ind w:firstLine="480"/>
        <w:jc w:val="left"/>
      </w:pPr>
      <w:r>
        <w:rPr>
          <w:sz w:val="24"/>
        </w:rPr>
        <w:t>（</w:t>
      </w:r>
      <w:r>
        <w:rPr>
          <w:sz w:val="24"/>
        </w:rPr>
        <w:t>1）水果供应链要求：所有水果的来源必须清晰。</w:t>
      </w:r>
    </w:p>
    <w:p>
      <w:pPr>
        <w:pStyle w:val="null3"/>
        <w:spacing w:before="105" w:after="105"/>
        <w:ind w:firstLine="480"/>
        <w:jc w:val="left"/>
      </w:pPr>
      <w:r>
        <w:rPr>
          <w:sz w:val="24"/>
        </w:rPr>
        <w:t>（</w:t>
      </w:r>
      <w:r>
        <w:rPr>
          <w:sz w:val="24"/>
        </w:rPr>
        <w:t>2）所提供的水果应当色泽光鲜、水润饱满、无腐烂，果品表面清洁新鲜，无病虫害和机械损伤，带有芳香味。</w:t>
      </w:r>
    </w:p>
    <w:p>
      <w:pPr>
        <w:pStyle w:val="null3"/>
        <w:spacing w:before="105" w:after="105"/>
        <w:ind w:firstLine="480"/>
        <w:jc w:val="left"/>
      </w:pPr>
      <w:r>
        <w:rPr>
          <w:sz w:val="24"/>
        </w:rPr>
        <w:t>（</w:t>
      </w:r>
      <w:r>
        <w:rPr>
          <w:sz w:val="24"/>
        </w:rPr>
        <w:t>3）</w:t>
      </w:r>
      <w:r>
        <w:rPr>
          <w:sz w:val="24"/>
        </w:rPr>
        <w:t>乙方</w:t>
      </w:r>
      <w:r>
        <w:rPr>
          <w:sz w:val="24"/>
        </w:rPr>
        <w:t>所提供的果品应符合国家规定的绿色果品要求。应是优质、洁净，其品质、营养价值和卫生安全指标应严格符合国家的规定及相关食品卫生标准。</w:t>
      </w:r>
    </w:p>
    <w:p>
      <w:pPr>
        <w:pStyle w:val="null3"/>
        <w:spacing w:before="105" w:after="105"/>
        <w:ind w:firstLine="480"/>
        <w:jc w:val="left"/>
      </w:pPr>
      <w:r>
        <w:rPr>
          <w:sz w:val="24"/>
        </w:rPr>
        <w:t>2.3水果检验标准（果品感官鉴别要点）</w:t>
      </w:r>
    </w:p>
    <w:p>
      <w:pPr>
        <w:pStyle w:val="null3"/>
        <w:spacing w:before="105" w:after="105"/>
        <w:ind w:firstLine="480"/>
        <w:jc w:val="left"/>
      </w:pPr>
      <w:r>
        <w:rPr>
          <w:sz w:val="24"/>
        </w:rPr>
        <w:t>（</w:t>
      </w:r>
      <w:r>
        <w:rPr>
          <w:sz w:val="24"/>
        </w:rPr>
        <w:t>1）鲜果品的感官鉴别方法主要是目测、鼻嗅和口尝。其中目测包括三方面的内容：一是果品的成熟度和是否具有该品种应有的色泽及形态特征；二是果型是否端正，个头大小是否基本一致，三是果品表面是否清洁新鲜，有无病虫害和机械损伤等。鼻嗅则是辨别果品是否带有本品种所特有的芳香味，果品的变质可以通过其气味的不良改变直接鉴别出来，像西瓜的馊味等，都是很好的例证。口尝不但能感知果品的滋味是否正常，还能感觉到果肉的质地是否良好，它也是很重要的一个感官指标。</w:t>
      </w:r>
    </w:p>
    <w:p>
      <w:pPr>
        <w:pStyle w:val="null3"/>
        <w:spacing w:before="105" w:after="105"/>
        <w:ind w:firstLine="480"/>
        <w:jc w:val="left"/>
      </w:pPr>
      <w:r>
        <w:rPr>
          <w:sz w:val="24"/>
        </w:rPr>
        <w:t>（</w:t>
      </w:r>
      <w:r>
        <w:rPr>
          <w:sz w:val="24"/>
        </w:rPr>
        <w:t>2）干果品虽然较鲜果的含水量低或是经过了干制，但其感官鉴别的原则与指标都基本上和前述三项大同小异。</w:t>
      </w:r>
    </w:p>
    <w:p>
      <w:pPr>
        <w:pStyle w:val="null3"/>
        <w:spacing w:before="105" w:after="105"/>
        <w:ind w:firstLine="480"/>
        <w:jc w:val="left"/>
      </w:pPr>
      <w:r>
        <w:rPr>
          <w:sz w:val="24"/>
        </w:rPr>
        <w:t>2.4几种主要水果质量标准：</w:t>
      </w:r>
    </w:p>
    <w:p>
      <w:pPr>
        <w:pStyle w:val="null3"/>
        <w:spacing w:before="105" w:after="105"/>
        <w:ind w:firstLine="480"/>
        <w:jc w:val="left"/>
      </w:pPr>
      <w:r>
        <w:rPr>
          <w:sz w:val="24"/>
        </w:rPr>
        <w:t>（</w:t>
      </w:r>
      <w:r>
        <w:rPr>
          <w:sz w:val="24"/>
        </w:rPr>
        <w:t>1）柑橘类（脐橙、蜜橘、西柚、蜜柚等）：果实结实、有弹性，于掂有重量感，果形完整、有色泽、无疤痕、不萎缩、变色、受挤压变形，柚类无褐斑、黑点。</w:t>
      </w:r>
    </w:p>
    <w:p>
      <w:pPr>
        <w:pStyle w:val="null3"/>
        <w:spacing w:before="105" w:after="105"/>
        <w:ind w:firstLine="480"/>
        <w:jc w:val="left"/>
      </w:pPr>
      <w:r>
        <w:rPr>
          <w:sz w:val="24"/>
        </w:rPr>
        <w:t>劣质品：果皮有疤痕，失水干缩，腐烂霉变。</w:t>
      </w:r>
    </w:p>
    <w:p>
      <w:pPr>
        <w:pStyle w:val="null3"/>
        <w:spacing w:before="105" w:after="105"/>
        <w:ind w:firstLine="480"/>
        <w:jc w:val="left"/>
      </w:pPr>
      <w:r>
        <w:rPr>
          <w:sz w:val="24"/>
        </w:rPr>
        <w:t>（</w:t>
      </w:r>
      <w:r>
        <w:rPr>
          <w:sz w:val="24"/>
        </w:rPr>
        <w:t>2）苹果类（蛇果、青苹果、红富士等）：结实、多汁、有光泽，表面光滑，无压伤、疤痕不干皱。</w:t>
      </w:r>
    </w:p>
    <w:p>
      <w:pPr>
        <w:pStyle w:val="null3"/>
        <w:spacing w:before="105" w:after="105"/>
        <w:ind w:firstLine="480"/>
        <w:jc w:val="left"/>
      </w:pPr>
      <w:r>
        <w:rPr>
          <w:sz w:val="24"/>
        </w:rPr>
        <w:t>劣质品：腐烂发霉，果皮失水萎缩，有疤痕、有压伤。</w:t>
      </w:r>
    </w:p>
    <w:p>
      <w:pPr>
        <w:pStyle w:val="null3"/>
        <w:spacing w:before="105" w:after="105"/>
        <w:ind w:firstLine="480"/>
        <w:jc w:val="left"/>
      </w:pPr>
      <w:r>
        <w:rPr>
          <w:sz w:val="24"/>
        </w:rPr>
        <w:t>（</w:t>
      </w:r>
      <w:r>
        <w:rPr>
          <w:sz w:val="24"/>
        </w:rPr>
        <w:t>3）梨类（鸭梨、雪梨、贡梨、香梨等）：结实、甜而多汁，个体均匀、不变色、干皱，无压伤。</w:t>
      </w:r>
    </w:p>
    <w:p>
      <w:pPr>
        <w:pStyle w:val="null3"/>
        <w:spacing w:before="105" w:after="105"/>
        <w:ind w:firstLine="480"/>
        <w:jc w:val="left"/>
      </w:pPr>
      <w:r>
        <w:rPr>
          <w:sz w:val="24"/>
        </w:rPr>
        <w:t>劣质品：失水干皱，无光泽，果皮变黑，切开心发黑，有冻压伤。</w:t>
      </w:r>
    </w:p>
    <w:p>
      <w:pPr>
        <w:pStyle w:val="null3"/>
        <w:spacing w:before="105" w:after="105"/>
        <w:ind w:firstLine="480"/>
        <w:jc w:val="left"/>
      </w:pPr>
      <w:r>
        <w:rPr>
          <w:sz w:val="24"/>
        </w:rPr>
        <w:t>（</w:t>
      </w:r>
      <w:r>
        <w:rPr>
          <w:sz w:val="24"/>
        </w:rPr>
        <w:t>4）水蜜桃：果皮粉红带绒毛，不过熟略硬，果肉香甜爽滑多汁。</w:t>
      </w:r>
    </w:p>
    <w:p>
      <w:pPr>
        <w:pStyle w:val="null3"/>
        <w:spacing w:before="105" w:after="105"/>
        <w:ind w:firstLine="480"/>
        <w:jc w:val="left"/>
      </w:pPr>
      <w:r>
        <w:rPr>
          <w:sz w:val="24"/>
        </w:rPr>
        <w:t>劣质品：有压伤，开裂出水，变软过熟，腐烂。</w:t>
      </w:r>
    </w:p>
    <w:p>
      <w:pPr>
        <w:pStyle w:val="null3"/>
        <w:spacing w:before="105" w:after="105"/>
        <w:ind w:firstLine="480"/>
        <w:jc w:val="left"/>
      </w:pPr>
      <w:r>
        <w:rPr>
          <w:sz w:val="24"/>
        </w:rPr>
        <w:t>（</w:t>
      </w:r>
      <w:r>
        <w:rPr>
          <w:sz w:val="24"/>
        </w:rPr>
        <w:t>5）樱桃：果形圆而小，大小均匀，带鲜绿果柄，有弹性，果肉鲜甜多汁。</w:t>
      </w:r>
    </w:p>
    <w:p>
      <w:pPr>
        <w:pStyle w:val="null3"/>
        <w:spacing w:before="105" w:after="105"/>
        <w:ind w:firstLine="480"/>
        <w:jc w:val="left"/>
      </w:pPr>
      <w:r>
        <w:rPr>
          <w:sz w:val="24"/>
        </w:rPr>
        <w:t>劣质品：疤痕、萎缩、破裂、腐烂、过熟、冻伤。</w:t>
      </w:r>
    </w:p>
    <w:p>
      <w:pPr>
        <w:pStyle w:val="null3"/>
        <w:spacing w:before="105" w:after="105"/>
        <w:ind w:firstLine="480"/>
        <w:jc w:val="left"/>
      </w:pPr>
      <w:r>
        <w:rPr>
          <w:sz w:val="24"/>
        </w:rPr>
        <w:t>（</w:t>
      </w:r>
      <w:r>
        <w:rPr>
          <w:sz w:val="24"/>
        </w:rPr>
        <w:t>6）浆果类（提子、葡萄、奇异果、猕猴桃、草莓）：果实结实饱满，大小均匀，无压伤。</w:t>
      </w:r>
    </w:p>
    <w:p>
      <w:pPr>
        <w:pStyle w:val="null3"/>
        <w:spacing w:before="105" w:after="105"/>
        <w:ind w:firstLine="480"/>
        <w:jc w:val="left"/>
      </w:pPr>
      <w:r>
        <w:rPr>
          <w:sz w:val="24"/>
        </w:rPr>
        <w:t>劣质品：果粒脱落、开裂，压伤，破溃出水、腐烂。</w:t>
      </w:r>
    </w:p>
    <w:p>
      <w:pPr>
        <w:pStyle w:val="null3"/>
        <w:spacing w:before="105" w:after="105"/>
        <w:ind w:firstLine="480"/>
        <w:jc w:val="left"/>
      </w:pPr>
      <w:r>
        <w:rPr>
          <w:sz w:val="24"/>
        </w:rPr>
        <w:t>（</w:t>
      </w:r>
      <w:r>
        <w:rPr>
          <w:sz w:val="24"/>
        </w:rPr>
        <w:t>7）瓜类（哈密瓜、香瓜、木瓜、西瓜等）：果形完整，结实、无开裂、压伤。</w:t>
      </w:r>
    </w:p>
    <w:p>
      <w:pPr>
        <w:pStyle w:val="null3"/>
        <w:spacing w:before="105" w:after="105"/>
        <w:ind w:firstLine="480"/>
        <w:jc w:val="left"/>
      </w:pPr>
      <w:r>
        <w:rPr>
          <w:sz w:val="24"/>
        </w:rPr>
        <w:t>劣质品：有疤痕、压伤，出现黑斑，瓜身变软、腐烂。</w:t>
      </w:r>
    </w:p>
    <w:p>
      <w:pPr>
        <w:pStyle w:val="null3"/>
        <w:spacing w:before="105" w:after="105"/>
        <w:ind w:firstLine="480"/>
        <w:jc w:val="left"/>
      </w:pPr>
      <w:r>
        <w:rPr>
          <w:sz w:val="24"/>
        </w:rPr>
        <w:t>（</w:t>
      </w:r>
      <w:r>
        <w:rPr>
          <w:sz w:val="24"/>
        </w:rPr>
        <w:t>8）火龙果：表皮鲜红，叶片鲜绿，结实而有弹性，果肉白、有黑色种子，口味淡甜。</w:t>
      </w:r>
    </w:p>
    <w:p>
      <w:pPr>
        <w:pStyle w:val="null3"/>
        <w:spacing w:before="105" w:after="105"/>
        <w:ind w:firstLine="480"/>
        <w:jc w:val="left"/>
      </w:pPr>
      <w:r>
        <w:rPr>
          <w:sz w:val="24"/>
        </w:rPr>
        <w:t>劣质品：叶片发黄、干皱、颜色黯淡，表皮开裂、变软，果柄腐烂。</w:t>
      </w:r>
    </w:p>
    <w:p>
      <w:pPr>
        <w:pStyle w:val="null3"/>
        <w:spacing w:before="105" w:after="105"/>
        <w:ind w:firstLine="480"/>
        <w:jc w:val="left"/>
      </w:pPr>
      <w:r>
        <w:rPr>
          <w:sz w:val="24"/>
        </w:rPr>
        <w:t>（</w:t>
      </w:r>
      <w:r>
        <w:rPr>
          <w:sz w:val="24"/>
        </w:rPr>
        <w:t>9）枇杷：果实尖圆、色橙红，结实有弹性，果肉甜香。</w:t>
      </w:r>
    </w:p>
    <w:p>
      <w:pPr>
        <w:pStyle w:val="null3"/>
        <w:spacing w:before="105" w:after="105"/>
        <w:ind w:firstLine="480"/>
        <w:jc w:val="left"/>
      </w:pPr>
      <w:r>
        <w:rPr>
          <w:sz w:val="24"/>
        </w:rPr>
        <w:t>劣质品：腐烂、变软、疤痕。</w:t>
      </w:r>
    </w:p>
    <w:p>
      <w:pPr>
        <w:pStyle w:val="null3"/>
        <w:spacing w:before="105" w:after="105"/>
        <w:ind w:firstLine="480"/>
        <w:jc w:val="left"/>
      </w:pPr>
      <w:r>
        <w:rPr>
          <w:sz w:val="24"/>
        </w:rPr>
        <w:t>（</w:t>
      </w:r>
      <w:r>
        <w:rPr>
          <w:sz w:val="24"/>
        </w:rPr>
        <w:t>10）芒果：果粒大小均匀，果皮光滑细腻，果肉幼滑甜香。</w:t>
      </w:r>
    </w:p>
    <w:p>
      <w:pPr>
        <w:pStyle w:val="null3"/>
        <w:spacing w:before="105" w:after="105"/>
        <w:ind w:firstLine="480"/>
        <w:jc w:val="left"/>
      </w:pPr>
      <w:r>
        <w:rPr>
          <w:sz w:val="24"/>
        </w:rPr>
        <w:t>劣质品：表皮发黑或黑斑，失水萎缩，果柄处腐烂。</w:t>
      </w:r>
    </w:p>
    <w:p>
      <w:pPr>
        <w:pStyle w:val="null3"/>
        <w:spacing w:before="105" w:after="105"/>
        <w:ind w:firstLine="480"/>
        <w:jc w:val="left"/>
      </w:pPr>
      <w:r>
        <w:rPr>
          <w:sz w:val="24"/>
        </w:rPr>
        <w:t>（</w:t>
      </w:r>
      <w:r>
        <w:rPr>
          <w:sz w:val="24"/>
        </w:rPr>
        <w:t>11）香蕉：果实象牙状，未成熟青绿色、成熟后鲜黄色，软糯香甜。每板香蕉不少于5只，中间3只长15厘米以上，单只至80克以上。</w:t>
      </w:r>
    </w:p>
    <w:p>
      <w:pPr>
        <w:pStyle w:val="null3"/>
        <w:spacing w:before="105" w:after="105"/>
        <w:ind w:firstLine="480"/>
        <w:jc w:val="left"/>
      </w:pPr>
      <w:r>
        <w:rPr>
          <w:sz w:val="24"/>
        </w:rPr>
        <w:t>劣质品：表皮发黑，果柄腐烂，压伤、冻伤。</w:t>
      </w:r>
    </w:p>
    <w:p>
      <w:pPr>
        <w:pStyle w:val="null3"/>
        <w:spacing w:before="105" w:after="105"/>
        <w:ind w:firstLine="480"/>
        <w:jc w:val="left"/>
      </w:pPr>
      <w:r>
        <w:rPr>
          <w:sz w:val="24"/>
        </w:rPr>
        <w:t>（</w:t>
      </w:r>
      <w:r>
        <w:rPr>
          <w:sz w:val="24"/>
        </w:rPr>
        <w:t>12）龙眼：果实小而圆，果皮浅咖啡色，果肉甜多汁。单果重16-25克。</w:t>
      </w:r>
    </w:p>
    <w:p>
      <w:pPr>
        <w:pStyle w:val="null3"/>
        <w:spacing w:before="105" w:after="105"/>
        <w:ind w:firstLine="480"/>
        <w:jc w:val="left"/>
      </w:pPr>
      <w:r>
        <w:rPr>
          <w:sz w:val="24"/>
        </w:rPr>
        <w:t>劣质品：表皮发罴，爆裂、出水。</w:t>
      </w:r>
    </w:p>
    <w:p>
      <w:pPr>
        <w:pStyle w:val="null3"/>
        <w:spacing w:before="105" w:after="105"/>
        <w:ind w:firstLine="480"/>
        <w:jc w:val="left"/>
      </w:pPr>
      <w:r>
        <w:rPr>
          <w:sz w:val="24"/>
        </w:rPr>
        <w:t>（</w:t>
      </w:r>
      <w:r>
        <w:rPr>
          <w:sz w:val="24"/>
        </w:rPr>
        <w:t>13）荔枝：果实心形，色泽鲜红带绿，口感结实有弹性，香甜味美，脆嫩多汁。</w:t>
      </w:r>
    </w:p>
    <w:p>
      <w:pPr>
        <w:pStyle w:val="null3"/>
        <w:spacing w:before="105" w:after="105"/>
        <w:ind w:firstLine="480"/>
        <w:jc w:val="left"/>
      </w:pPr>
      <w:r>
        <w:rPr>
          <w:sz w:val="24"/>
        </w:rPr>
        <w:t>劣质品：表皮发黑，果实过软，失水干硬，爆裂。</w:t>
      </w:r>
    </w:p>
    <w:p>
      <w:pPr>
        <w:pStyle w:val="null3"/>
        <w:spacing w:before="105" w:after="105"/>
        <w:ind w:firstLine="480"/>
        <w:jc w:val="left"/>
      </w:pPr>
      <w:r>
        <w:rPr>
          <w:sz w:val="24"/>
        </w:rPr>
        <w:t>（</w:t>
      </w:r>
      <w:r>
        <w:rPr>
          <w:sz w:val="24"/>
        </w:rPr>
        <w:t>14）洋桃：果实呈星形，色浅绿，成熟后金黄色，表皮有光泽，果肉晶莹，口味酸甜。</w:t>
      </w:r>
    </w:p>
    <w:p>
      <w:pPr>
        <w:pStyle w:val="null3"/>
        <w:spacing w:before="105" w:after="105"/>
        <w:ind w:firstLine="480"/>
        <w:jc w:val="left"/>
      </w:pPr>
      <w:r>
        <w:rPr>
          <w:sz w:val="24"/>
        </w:rPr>
        <w:t>劣质品：表面有黑斑、疤痕、外伤、边缘变色发黑。</w:t>
      </w:r>
    </w:p>
    <w:p>
      <w:pPr>
        <w:pStyle w:val="null3"/>
        <w:spacing w:before="105" w:after="105"/>
        <w:ind w:firstLine="480"/>
        <w:jc w:val="left"/>
      </w:pPr>
      <w:r>
        <w:rPr>
          <w:sz w:val="24"/>
        </w:rPr>
        <w:t>（</w:t>
      </w:r>
      <w:r>
        <w:rPr>
          <w:sz w:val="24"/>
        </w:rPr>
        <w:t>15）黑红布林：果实圆形或椭圆形，颜色黑或暗红，结实有弹性，有光泽，果肉黄或红色，味甜美。</w:t>
      </w:r>
    </w:p>
    <w:p>
      <w:pPr>
        <w:pStyle w:val="null3"/>
        <w:spacing w:before="105" w:after="105"/>
        <w:ind w:firstLine="480"/>
        <w:jc w:val="left"/>
      </w:pPr>
      <w:r>
        <w:rPr>
          <w:sz w:val="24"/>
        </w:rPr>
        <w:t>劣质品：疤痕、果顶开裂，发霉，失水娄缩，过熟变软，冻伤。</w:t>
      </w:r>
    </w:p>
    <w:p>
      <w:pPr>
        <w:pStyle w:val="null3"/>
        <w:spacing w:before="105" w:after="105"/>
        <w:ind w:firstLine="480"/>
        <w:jc w:val="left"/>
      </w:pPr>
      <w:r>
        <w:rPr>
          <w:sz w:val="24"/>
        </w:rPr>
        <w:t>（</w:t>
      </w:r>
      <w:r>
        <w:rPr>
          <w:sz w:val="24"/>
        </w:rPr>
        <w:t>16）菠萝：果皮厚、有突出果眼呈鳞状，果形椭圆，果肉黄色，肉质脆嫩爽酣，纤维少冠顶叶青绿。</w:t>
      </w:r>
    </w:p>
    <w:p>
      <w:pPr>
        <w:pStyle w:val="null3"/>
        <w:spacing w:before="105" w:after="105"/>
        <w:ind w:firstLine="480"/>
        <w:jc w:val="left"/>
      </w:pPr>
      <w:r>
        <w:rPr>
          <w:sz w:val="24"/>
        </w:rPr>
        <w:t>劣质品：通体金黄（已过熟），果肉萎缩，果眼溢汁，表面发霉。</w:t>
      </w:r>
    </w:p>
    <w:p>
      <w:pPr>
        <w:pStyle w:val="null3"/>
        <w:spacing w:before="105" w:after="105"/>
        <w:ind w:firstLine="480"/>
        <w:jc w:val="left"/>
      </w:pPr>
      <w:r>
        <w:rPr>
          <w:sz w:val="24"/>
        </w:rPr>
        <w:t>3、水产、冰鲜鱼类要求</w:t>
      </w:r>
    </w:p>
    <w:p>
      <w:pPr>
        <w:pStyle w:val="null3"/>
        <w:spacing w:before="105" w:after="105"/>
        <w:ind w:firstLine="480"/>
        <w:jc w:val="left"/>
      </w:pPr>
      <w:r>
        <w:rPr>
          <w:sz w:val="24"/>
        </w:rPr>
        <w:t>水产类健康，体态匀称，游动活泼，体色鲜明，体表光滑，眼睛亮丽，鳞片鳍条完好。</w:t>
      </w:r>
    </w:p>
    <w:p>
      <w:pPr>
        <w:pStyle w:val="null3"/>
        <w:spacing w:before="105" w:after="105"/>
        <w:ind w:firstLine="480"/>
        <w:jc w:val="left"/>
      </w:pPr>
      <w:r>
        <w:rPr>
          <w:sz w:val="24"/>
        </w:rPr>
        <w:t>冰鲜鱼类健康，体态匀称，体色鲜明，体表光滑，鳍条完好。</w:t>
      </w:r>
    </w:p>
    <w:p>
      <w:pPr>
        <w:pStyle w:val="null3"/>
        <w:spacing w:before="105" w:after="105"/>
        <w:ind w:firstLine="480"/>
        <w:jc w:val="left"/>
      </w:pPr>
      <w:r>
        <w:rPr>
          <w:sz w:val="24"/>
        </w:rPr>
        <w:t>4、猪肉、牛肉、家禽类要求</w:t>
      </w:r>
    </w:p>
    <w:p>
      <w:pPr>
        <w:pStyle w:val="null3"/>
        <w:spacing w:before="105" w:after="105"/>
        <w:ind w:firstLine="480"/>
        <w:jc w:val="left"/>
      </w:pPr>
      <w:r>
        <w:rPr>
          <w:sz w:val="24"/>
        </w:rPr>
        <w:t>4.1鲜肉、蛋、家禽及鱼类质量要求：安全、新鲜、无异味、无瘦肉精、无抗生素、无注水。鲜肉必须使用冷藏车运输配送。</w:t>
      </w:r>
    </w:p>
    <w:p>
      <w:pPr>
        <w:pStyle w:val="null3"/>
        <w:spacing w:before="105" w:after="105"/>
        <w:ind w:firstLine="480"/>
        <w:jc w:val="left"/>
      </w:pPr>
      <w:r>
        <w:rPr>
          <w:sz w:val="24"/>
        </w:rPr>
        <w:t>4.2所供货物应保持较好的外观和质量等级，符合国家食品部门的标准，保证无异味、无霉烂变质，肉类保证来源于正规肉联厂，鲜肉确保每日新鲜、无异味。</w:t>
      </w:r>
    </w:p>
    <w:p>
      <w:pPr>
        <w:pStyle w:val="null3"/>
        <w:spacing w:before="105" w:after="105"/>
        <w:ind w:firstLine="480"/>
        <w:jc w:val="left"/>
      </w:pPr>
      <w:r>
        <w:rPr>
          <w:sz w:val="24"/>
        </w:rPr>
        <w:t>4.3腊肉：符合国家标准，良质腊肉色泽鲜明，肌肉暗红色，脂肪透明呈乳白色，肉干燥结实，带有固有的腊式香味；</w:t>
      </w:r>
    </w:p>
    <w:p>
      <w:pPr>
        <w:pStyle w:val="null3"/>
        <w:spacing w:before="105" w:after="105"/>
        <w:ind w:firstLine="480"/>
        <w:jc w:val="left"/>
      </w:pPr>
      <w:r>
        <w:rPr>
          <w:sz w:val="24"/>
        </w:rPr>
        <w:t>4.4腊肠：符合国家标准，品质好的腊肠是肠衣干燥，不发霉，无黏液，肠衣与肉馅紧密联在一起，表面紧而有弹性，色泽均匀，肥肉色白，瘦肉色红，无灰色斑点，气味芳香。</w:t>
      </w:r>
    </w:p>
    <w:p>
      <w:pPr>
        <w:pStyle w:val="null3"/>
        <w:spacing w:before="105" w:after="105"/>
        <w:ind w:firstLine="480"/>
        <w:jc w:val="left"/>
      </w:pPr>
      <w:r>
        <w:rPr>
          <w:sz w:val="24"/>
        </w:rPr>
        <w:t>4.5新鲜光禽：光禽是指经宰杀去毛以后的鸡、鸭、鹅等禽类，质量好坏，是否新鲜，主要根据以下几方面来判别：</w:t>
      </w:r>
    </w:p>
    <w:p>
      <w:pPr>
        <w:pStyle w:val="null3"/>
        <w:spacing w:before="105" w:after="105"/>
        <w:ind w:firstLine="480"/>
        <w:jc w:val="left"/>
      </w:pPr>
      <w:r>
        <w:rPr>
          <w:sz w:val="24"/>
        </w:rPr>
        <w:t>（</w:t>
      </w:r>
      <w:r>
        <w:rPr>
          <w:sz w:val="24"/>
        </w:rPr>
        <w:t>1）喙有光泽、干燥、无黏液；</w:t>
      </w:r>
    </w:p>
    <w:p>
      <w:pPr>
        <w:pStyle w:val="null3"/>
        <w:spacing w:before="105" w:after="105"/>
        <w:ind w:firstLine="480"/>
        <w:jc w:val="left"/>
      </w:pPr>
      <w:r>
        <w:rPr>
          <w:sz w:val="24"/>
        </w:rPr>
        <w:t>（</w:t>
      </w:r>
      <w:r>
        <w:rPr>
          <w:sz w:val="24"/>
        </w:rPr>
        <w:t>2）口腔：新鲜的光禽口腔粘膜呈淡玫瑰色，有光泽、洁净、无异味；</w:t>
      </w:r>
    </w:p>
    <w:p>
      <w:pPr>
        <w:pStyle w:val="null3"/>
        <w:spacing w:before="105" w:after="105"/>
        <w:ind w:firstLine="480"/>
        <w:jc w:val="left"/>
      </w:pPr>
      <w:r>
        <w:rPr>
          <w:sz w:val="24"/>
        </w:rPr>
        <w:t>（</w:t>
      </w:r>
      <w:r>
        <w:rPr>
          <w:sz w:val="24"/>
        </w:rPr>
        <w:t>3）新鲜的光禽眼睛明亮，充满整个眼窝；</w:t>
      </w:r>
    </w:p>
    <w:p>
      <w:pPr>
        <w:pStyle w:val="null3"/>
        <w:spacing w:before="105" w:after="105"/>
        <w:ind w:firstLine="480"/>
        <w:jc w:val="left"/>
      </w:pPr>
      <w:r>
        <w:rPr>
          <w:sz w:val="24"/>
        </w:rPr>
        <w:t>（</w:t>
      </w:r>
      <w:r>
        <w:rPr>
          <w:sz w:val="24"/>
        </w:rPr>
        <w:t>4）皮肤：新鲜的光禽皮肤上毛孔隆起，表面干燥而紧缩，呈乳白色或淡黄色，稍带微红，无异味；</w:t>
      </w:r>
    </w:p>
    <w:p>
      <w:pPr>
        <w:pStyle w:val="null3"/>
        <w:spacing w:before="105" w:after="105"/>
        <w:ind w:firstLine="480"/>
        <w:jc w:val="left"/>
      </w:pPr>
      <w:r>
        <w:rPr>
          <w:sz w:val="24"/>
        </w:rPr>
        <w:t>（</w:t>
      </w:r>
      <w:r>
        <w:rPr>
          <w:sz w:val="24"/>
        </w:rPr>
        <w:t>5）脂肪：新鲜的光禽脂肪呈淡黄色或黄色，有光泽，无异味；</w:t>
      </w:r>
    </w:p>
    <w:p>
      <w:pPr>
        <w:pStyle w:val="null3"/>
        <w:spacing w:before="105" w:after="105"/>
        <w:ind w:firstLine="480"/>
        <w:jc w:val="left"/>
      </w:pPr>
      <w:r>
        <w:rPr>
          <w:sz w:val="24"/>
        </w:rPr>
        <w:t>（</w:t>
      </w:r>
      <w:r>
        <w:rPr>
          <w:sz w:val="24"/>
        </w:rPr>
        <w:t>6）肌肉：新鲜光禽肌肉结实，有弹性，有光泽，颈、腿部肌肉呈玫瑰红色变质的光禽肌肉松弛，湿润发黏，色变暗红，有明显腐败气味；</w:t>
      </w:r>
    </w:p>
    <w:p>
      <w:pPr>
        <w:pStyle w:val="null3"/>
        <w:spacing w:before="105" w:after="105"/>
        <w:ind w:firstLine="480"/>
        <w:jc w:val="left"/>
      </w:pPr>
      <w:r>
        <w:rPr>
          <w:sz w:val="24"/>
        </w:rPr>
        <w:t>4.6冷冻禽类食品解冻后净重量不少于90%，冷冻肉类食品解冻后净重量不少于92%，冷冻水产类食品解冻后净重量不少于82%，解冻时间为</w:t>
      </w:r>
      <w:r>
        <w:rPr>
          <w:sz w:val="24"/>
        </w:rPr>
        <w:t>4</w:t>
      </w:r>
      <w:r>
        <w:rPr>
          <w:sz w:val="24"/>
        </w:rPr>
        <w:t>小时以内（室温</w:t>
      </w:r>
      <w:r>
        <w:rPr>
          <w:sz w:val="24"/>
        </w:rPr>
        <w:t>20℃）。所有冷冻食品要求清晰列出产品品牌、规格、类型、包装方式、包装净重、含冰量等相关参数。</w:t>
      </w:r>
    </w:p>
    <w:p>
      <w:pPr>
        <w:pStyle w:val="null3"/>
        <w:spacing w:before="105" w:after="105"/>
        <w:ind w:firstLine="480"/>
        <w:jc w:val="left"/>
      </w:pPr>
      <w:r>
        <w:rPr>
          <w:sz w:val="24"/>
        </w:rPr>
        <w:t>4.</w:t>
      </w:r>
      <w:r>
        <w:rPr>
          <w:sz w:val="24"/>
        </w:rPr>
        <w:t>7</w:t>
      </w:r>
      <w:r>
        <w:rPr>
          <w:sz w:val="24"/>
        </w:rPr>
        <w:t>肉类票证要求</w:t>
      </w:r>
    </w:p>
    <w:tbl>
      <w:tblPr>
        <w:tblW w:w="0" w:type="auto"/>
        <w:tblBorders>
          <w:top w:val="none" w:color="000000" w:sz="4"/>
          <w:left w:val="none" w:color="000000" w:sz="4"/>
          <w:bottom w:val="none" w:color="000000" w:sz="4"/>
          <w:right w:val="none" w:color="000000" w:sz="4"/>
          <w:insideH w:val="none"/>
          <w:insideV w:val="none"/>
        </w:tblBorders>
      </w:tblPr>
      <w:tblGrid>
        <w:gridCol w:w="1251"/>
        <w:gridCol w:w="2619"/>
        <w:gridCol w:w="4433"/>
      </w:tblGrid>
      <w:tr>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货物类别</w:t>
            </w:r>
          </w:p>
        </w:tc>
        <w:tc>
          <w:tcPr>
            <w:tcW w:type="dxa" w:w="26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产品票证名称</w:t>
            </w:r>
          </w:p>
        </w:tc>
        <w:tc>
          <w:tcPr>
            <w:tcW w:type="dxa" w:w="4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验收索证要求</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猪、牛肉类家禽类</w:t>
            </w:r>
          </w:p>
        </w:tc>
        <w:tc>
          <w:tcPr>
            <w:tcW w:type="dxa" w:w="2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1、《食品生产许可证》</w:t>
            </w:r>
          </w:p>
        </w:tc>
        <w:tc>
          <w:tcPr>
            <w:tcW w:type="dxa" w:w="4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交货时提交所供应畜禽冻肉类和肉制品生产厂家的肉制品《食品生产许可证》。</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2、《出入境动物产品检疫合格证》</w:t>
            </w:r>
          </w:p>
        </w:tc>
        <w:tc>
          <w:tcPr>
            <w:tcW w:type="dxa" w:w="4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由政府动植物检疫部门出具，用于跨区售检査。</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3、《产品合格证》</w:t>
            </w:r>
          </w:p>
        </w:tc>
        <w:tc>
          <w:tcPr>
            <w:tcW w:type="dxa" w:w="4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交货时提供本批次产品的出厂（库）检验合格证明，随车同行。</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4、《动物产品防疫合格证》</w:t>
            </w:r>
          </w:p>
        </w:tc>
        <w:tc>
          <w:tcPr>
            <w:tcW w:type="dxa" w:w="4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当批次有效。</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肉制品</w:t>
            </w:r>
          </w:p>
        </w:tc>
        <w:tc>
          <w:tcPr>
            <w:tcW w:type="dxa" w:w="2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1、《卫生检疫报告》</w:t>
            </w:r>
          </w:p>
        </w:tc>
        <w:tc>
          <w:tcPr>
            <w:tcW w:type="dxa" w:w="4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由政府疾控部门或卫生检验部门出具（半年内有效）</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2、《产品合格证》</w:t>
            </w:r>
          </w:p>
        </w:tc>
        <w:tc>
          <w:tcPr>
            <w:tcW w:type="dxa" w:w="4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交货时提供本批次产品的出厂（库）检验合格证明，随车同行。</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水产品</w:t>
            </w:r>
          </w:p>
        </w:tc>
        <w:tc>
          <w:tcPr>
            <w:tcW w:type="dxa" w:w="2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贮存地的出入库检疫证明，水产品成型标准为个体单独冷冻成型</w:t>
            </w:r>
          </w:p>
        </w:tc>
        <w:tc>
          <w:tcPr>
            <w:tcW w:type="dxa" w:w="4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交货时提供本批次产品的出厂（库）检验合格证明。</w:t>
            </w:r>
          </w:p>
          <w:p>
            <w:pPr>
              <w:pStyle w:val="null3"/>
              <w:jc w:val="left"/>
            </w:pPr>
            <w:r>
              <w:rPr>
                <w:sz w:val="19"/>
              </w:rPr>
              <w:t xml:space="preserve"> </w:t>
            </w:r>
          </w:p>
        </w:tc>
      </w:tr>
    </w:tbl>
    <w:p>
      <w:pPr>
        <w:pStyle w:val="null3"/>
        <w:spacing w:before="105" w:after="105"/>
        <w:ind w:firstLine="480"/>
        <w:jc w:val="left"/>
      </w:pPr>
      <w:r>
        <w:rPr>
          <w:sz w:val="24"/>
        </w:rPr>
        <w:t>5、食用油（不含转基因成分的食用油）要求</w:t>
      </w:r>
    </w:p>
    <w:p>
      <w:pPr>
        <w:pStyle w:val="null3"/>
        <w:spacing w:before="105" w:after="105"/>
        <w:ind w:firstLine="480"/>
        <w:jc w:val="left"/>
      </w:pPr>
      <w:r>
        <w:rPr>
          <w:sz w:val="24"/>
        </w:rPr>
        <w:t>5.1基本要求：外包装完好，有</w:t>
      </w:r>
      <w:r>
        <w:rPr>
          <w:sz w:val="24"/>
        </w:rPr>
        <w:t>SC标志，标明品名、厂名、重量、生产日期、保质期或保存期、执行标准，具有产品合格证。具有正常植物油的色泽、透明度、气味和滋味，无焦臭、酸败及其他异味；</w:t>
      </w:r>
    </w:p>
    <w:p>
      <w:pPr>
        <w:pStyle w:val="null3"/>
        <w:spacing w:before="105" w:after="105"/>
        <w:ind w:firstLine="480"/>
        <w:jc w:val="left"/>
      </w:pPr>
      <w:r>
        <w:rPr>
          <w:sz w:val="24"/>
        </w:rPr>
        <w:t>5.2食用油质量要求：非转基因桶装密封植物油、质量达到国家和行业标准。</w:t>
      </w:r>
    </w:p>
    <w:p>
      <w:pPr>
        <w:pStyle w:val="null3"/>
        <w:spacing w:before="105" w:after="105"/>
        <w:ind w:firstLine="480"/>
        <w:jc w:val="left"/>
      </w:pPr>
      <w:r>
        <w:rPr>
          <w:sz w:val="24"/>
        </w:rPr>
        <w:t>5.3食用油生产企业的资质证明（首次供应时提供）：《企业法人营业执照》、《食品经营许可证》、《全国工业产品生产许可证》或《食品生产许可证》；</w:t>
      </w:r>
    </w:p>
    <w:p>
      <w:pPr>
        <w:pStyle w:val="null3"/>
        <w:spacing w:before="105" w:after="105"/>
        <w:ind w:firstLine="480"/>
        <w:jc w:val="left"/>
      </w:pPr>
      <w:r>
        <w:rPr>
          <w:sz w:val="24"/>
        </w:rPr>
        <w:t>5.4气味、滋味：具有固有的气味和滋味，无异味；</w:t>
      </w:r>
    </w:p>
    <w:p>
      <w:pPr>
        <w:pStyle w:val="null3"/>
        <w:spacing w:before="105" w:after="105"/>
        <w:ind w:firstLine="480"/>
        <w:jc w:val="left"/>
      </w:pPr>
      <w:r>
        <w:rPr>
          <w:sz w:val="24"/>
        </w:rPr>
        <w:t>5.5加热试验（280℃）油色不得变深，无析出物；</w:t>
      </w:r>
    </w:p>
    <w:p>
      <w:pPr>
        <w:pStyle w:val="null3"/>
        <w:spacing w:before="105" w:after="105"/>
        <w:ind w:firstLine="480"/>
        <w:jc w:val="left"/>
      </w:pPr>
      <w:r>
        <w:rPr>
          <w:sz w:val="24"/>
        </w:rPr>
        <w:t>5.6不得混有其他食用油或非食用油；</w:t>
      </w:r>
    </w:p>
    <w:p>
      <w:pPr>
        <w:pStyle w:val="null3"/>
        <w:spacing w:before="105" w:after="105"/>
        <w:ind w:firstLine="480"/>
        <w:jc w:val="left"/>
      </w:pPr>
      <w:r>
        <w:rPr>
          <w:sz w:val="24"/>
        </w:rPr>
        <w:t>5.7卫生标准和动植物检疫项目，按照国家规定执行；</w:t>
      </w:r>
    </w:p>
    <w:p>
      <w:pPr>
        <w:pStyle w:val="null3"/>
        <w:spacing w:before="105" w:after="105"/>
        <w:ind w:firstLine="480"/>
        <w:jc w:val="left"/>
      </w:pPr>
      <w:r>
        <w:rPr>
          <w:sz w:val="24"/>
        </w:rPr>
        <w:t>5.8执行标准</w:t>
      </w:r>
    </w:p>
    <w:p>
      <w:pPr>
        <w:pStyle w:val="null3"/>
        <w:spacing w:before="105" w:after="105"/>
        <w:ind w:firstLine="480"/>
        <w:jc w:val="left"/>
      </w:pPr>
      <w:r>
        <w:rPr>
          <w:sz w:val="24"/>
        </w:rPr>
        <w:t>（</w:t>
      </w:r>
      <w:r>
        <w:rPr>
          <w:sz w:val="24"/>
        </w:rPr>
        <w:t>1）油类执行标准：</w:t>
      </w:r>
    </w:p>
    <w:p>
      <w:pPr>
        <w:pStyle w:val="null3"/>
        <w:spacing w:before="105" w:after="105"/>
        <w:ind w:firstLine="480"/>
        <w:jc w:val="left"/>
      </w:pPr>
      <w:r>
        <w:rPr>
          <w:sz w:val="24"/>
        </w:rPr>
        <w:t>花生油：</w:t>
      </w:r>
      <w:r>
        <w:rPr>
          <w:sz w:val="24"/>
        </w:rPr>
        <w:t>GB/T 1534-2017</w:t>
      </w:r>
    </w:p>
    <w:p>
      <w:pPr>
        <w:pStyle w:val="null3"/>
        <w:spacing w:before="105" w:after="105"/>
        <w:ind w:firstLine="480"/>
        <w:jc w:val="left"/>
      </w:pPr>
      <w:r>
        <w:rPr>
          <w:sz w:val="24"/>
        </w:rPr>
        <w:t>大豆油：</w:t>
      </w:r>
      <w:r>
        <w:rPr>
          <w:sz w:val="24"/>
        </w:rPr>
        <w:t>GB/T 1535-2017</w:t>
      </w:r>
    </w:p>
    <w:p>
      <w:pPr>
        <w:pStyle w:val="null3"/>
        <w:spacing w:before="105" w:after="105"/>
        <w:ind w:firstLine="480"/>
        <w:jc w:val="left"/>
      </w:pPr>
      <w:r>
        <w:rPr>
          <w:sz w:val="24"/>
        </w:rPr>
        <w:t>葵花籽油：</w:t>
      </w:r>
      <w:r>
        <w:rPr>
          <w:sz w:val="24"/>
        </w:rPr>
        <w:t>GB/T 10464-2017</w:t>
      </w:r>
    </w:p>
    <w:p>
      <w:pPr>
        <w:pStyle w:val="null3"/>
        <w:spacing w:before="105" w:after="105"/>
        <w:ind w:firstLine="480"/>
        <w:jc w:val="left"/>
      </w:pPr>
      <w:r>
        <w:rPr>
          <w:sz w:val="24"/>
        </w:rPr>
        <w:t>棉籽油：</w:t>
      </w:r>
      <w:r>
        <w:rPr>
          <w:sz w:val="24"/>
        </w:rPr>
        <w:t>GB/T 1537-2019</w:t>
      </w:r>
    </w:p>
    <w:p>
      <w:pPr>
        <w:pStyle w:val="null3"/>
        <w:spacing w:before="105" w:after="105"/>
        <w:ind w:firstLine="480"/>
        <w:jc w:val="left"/>
      </w:pPr>
      <w:r>
        <w:rPr>
          <w:sz w:val="24"/>
        </w:rPr>
        <w:t>油茶籽油：</w:t>
      </w:r>
      <w:r>
        <w:rPr>
          <w:sz w:val="24"/>
        </w:rPr>
        <w:t>GB/T 11765-20</w:t>
      </w:r>
      <w:r>
        <w:rPr>
          <w:sz w:val="24"/>
        </w:rPr>
        <w:t>18</w:t>
      </w:r>
    </w:p>
    <w:p>
      <w:pPr>
        <w:pStyle w:val="null3"/>
        <w:spacing w:before="105" w:after="105"/>
        <w:ind w:firstLine="480"/>
        <w:jc w:val="left"/>
      </w:pPr>
      <w:r>
        <w:rPr>
          <w:sz w:val="24"/>
        </w:rPr>
        <w:t>玉米油：</w:t>
      </w:r>
      <w:r>
        <w:rPr>
          <w:sz w:val="24"/>
        </w:rPr>
        <w:t>GB/T 19111-2017</w:t>
      </w:r>
    </w:p>
    <w:p>
      <w:pPr>
        <w:pStyle w:val="null3"/>
        <w:spacing w:before="105" w:after="105"/>
        <w:ind w:firstLine="480"/>
        <w:jc w:val="left"/>
      </w:pPr>
      <w:r>
        <w:rPr>
          <w:sz w:val="24"/>
        </w:rPr>
        <w:t>米糠油：</w:t>
      </w:r>
      <w:r>
        <w:rPr>
          <w:sz w:val="24"/>
        </w:rPr>
        <w:t>GB/T</w:t>
      </w:r>
      <w:r>
        <w:rPr/>
        <w:t xml:space="preserve"> </w:t>
      </w:r>
      <w:r>
        <w:rPr>
          <w:sz w:val="24"/>
        </w:rPr>
        <w:t>19112-2003</w:t>
      </w:r>
    </w:p>
    <w:p>
      <w:pPr>
        <w:pStyle w:val="null3"/>
        <w:spacing w:before="105" w:after="105"/>
        <w:ind w:firstLine="480"/>
        <w:jc w:val="left"/>
      </w:pPr>
      <w:r>
        <w:rPr>
          <w:sz w:val="24"/>
        </w:rPr>
        <w:t>（</w:t>
      </w:r>
      <w:r>
        <w:rPr>
          <w:sz w:val="24"/>
        </w:rPr>
        <w:t>2）油类质量要求：</w:t>
      </w:r>
    </w:p>
    <w:p>
      <w:pPr>
        <w:pStyle w:val="null3"/>
        <w:spacing w:before="105" w:after="105"/>
        <w:ind w:firstLine="480"/>
        <w:jc w:val="left"/>
      </w:pPr>
      <w:r>
        <w:rPr>
          <w:sz w:val="24"/>
        </w:rPr>
        <w:t>每个食用油品种必须色泽好，透明度高，无浑浊，无沉淀和悬浮物，黏度小，无分层现象，气味正常，无酸臭异味。严格执行国家质量标准及卫生安全标准，色泽、气味、霉变、真菌毒素、重金属污染物、农药等严格控制在国家标准范围内（原粮及成品粮色泽、气味必须正常。霉变粒不得超过</w:t>
      </w:r>
      <w:r>
        <w:rPr>
          <w:sz w:val="24"/>
        </w:rPr>
        <w:t>2％。真菌毒素：黄曲霉毒素B1（5μg/kg～20μg/kg）、脱氧雪腐镰刀菌烯醇（≤1000μg/kg）、玉米赤霉烯酮（≤60μg/kg）、赭曲霉毒素A（5μg/kg）。重金属污染物：铅（≤0.2mg/kg）、镉（0.1 mg/kg～0.2 mg/kg）、汞（0.02 mg/kg）、无机砷（0.1 mg/kg～0.2 mg/kg）。农药：对磷化物、马拉硫磷等140余种农药规定了最大残留限量）。并根据用户需求的食用油等级保质保量完成供货。要求提供的食用油生产厂家信誉良好，有明确的商品标签，有生产日期、保质期、质量等级，并标明初制油的加工工艺（即用浸出法生产，还是用压榨法生产的）和是否用转基因油料生产，不许以次充好、以假充真。如将毛油当一级或二级油进行销售，将低价位的植物油掺入高价位植物油中进行销售，牟取暴利，一经查处，</w:t>
      </w:r>
      <w:r>
        <w:rPr>
          <w:sz w:val="24"/>
        </w:rPr>
        <w:t>乙方</w:t>
      </w:r>
      <w:r>
        <w:rPr>
          <w:sz w:val="24"/>
        </w:rPr>
        <w:t>将承担全部责任。</w:t>
      </w:r>
    </w:p>
    <w:p>
      <w:pPr>
        <w:pStyle w:val="null3"/>
        <w:spacing w:before="105" w:after="105"/>
        <w:ind w:firstLine="480"/>
        <w:jc w:val="left"/>
      </w:pPr>
      <w:r>
        <w:rPr>
          <w:sz w:val="24"/>
        </w:rPr>
        <w:t>6、大米要求</w:t>
      </w:r>
    </w:p>
    <w:p>
      <w:pPr>
        <w:pStyle w:val="null3"/>
        <w:spacing w:before="105" w:after="105"/>
        <w:ind w:firstLine="480"/>
        <w:jc w:val="left"/>
      </w:pPr>
      <w:r>
        <w:rPr>
          <w:sz w:val="24"/>
        </w:rPr>
        <w:t>6.1大米质量标准</w:t>
      </w:r>
    </w:p>
    <w:p>
      <w:pPr>
        <w:pStyle w:val="null3"/>
        <w:spacing w:before="105" w:after="105"/>
        <w:ind w:firstLine="480"/>
        <w:jc w:val="left"/>
      </w:pPr>
      <w:r>
        <w:rPr>
          <w:sz w:val="24"/>
        </w:rPr>
        <w:t>（</w:t>
      </w:r>
      <w:r>
        <w:rPr>
          <w:sz w:val="24"/>
        </w:rPr>
        <w:t>1）大米质量要求：无霉变、无虫蛀、颗粒饱满、色泽晶莹。</w:t>
      </w:r>
    </w:p>
    <w:p>
      <w:pPr>
        <w:pStyle w:val="null3"/>
        <w:spacing w:before="105" w:after="105"/>
        <w:ind w:firstLine="480"/>
        <w:jc w:val="left"/>
      </w:pPr>
      <w:r>
        <w:rPr>
          <w:sz w:val="24"/>
        </w:rPr>
        <w:t>（</w:t>
      </w:r>
      <w:r>
        <w:rPr>
          <w:sz w:val="24"/>
        </w:rPr>
        <w:t>2）米类执行标准：GB</w:t>
      </w:r>
      <w:r>
        <w:rPr>
          <w:sz w:val="24"/>
        </w:rPr>
        <w:t>/T</w:t>
      </w:r>
      <w:r>
        <w:rPr>
          <w:sz w:val="24"/>
        </w:rPr>
        <w:t xml:space="preserve"> </w:t>
      </w:r>
      <w:r>
        <w:rPr>
          <w:sz w:val="24"/>
        </w:rPr>
        <w:t>1354-2018 标准一等米，不含添加剂。</w:t>
      </w:r>
    </w:p>
    <w:p>
      <w:pPr>
        <w:pStyle w:val="null3"/>
        <w:spacing w:before="105" w:after="105"/>
        <w:ind w:firstLine="480"/>
        <w:jc w:val="left"/>
      </w:pPr>
      <w:r>
        <w:rPr>
          <w:sz w:val="24"/>
        </w:rPr>
        <w:t>（</w:t>
      </w:r>
      <w:r>
        <w:rPr>
          <w:sz w:val="24"/>
        </w:rPr>
        <w:t>3）大米的质量标准：除符合标准一等米外，要求：</w:t>
      </w:r>
    </w:p>
    <w:p>
      <w:pPr>
        <w:pStyle w:val="null3"/>
        <w:spacing w:before="105" w:after="105"/>
        <w:ind w:firstLine="480"/>
        <w:jc w:val="left"/>
      </w:pPr>
      <w:r>
        <w:rPr>
          <w:sz w:val="24"/>
        </w:rPr>
        <w:t>碎米总量</w:t>
      </w:r>
      <w:r>
        <w:rPr>
          <w:sz w:val="24"/>
        </w:rPr>
        <w:t>≤17%（国家标准：≤35%），小碎米总量≤2%（国家标准：≤2.5%）， 不完善粒≤3.5%（国家标准：≤4.0%），黄米粒按国家标准执行。</w:t>
      </w:r>
    </w:p>
    <w:p>
      <w:pPr>
        <w:pStyle w:val="null3"/>
        <w:spacing w:before="105" w:after="105"/>
        <w:ind w:firstLine="480"/>
        <w:jc w:val="left"/>
      </w:pPr>
      <w:r>
        <w:rPr>
          <w:sz w:val="24"/>
        </w:rPr>
        <w:t>（</w:t>
      </w:r>
      <w:r>
        <w:rPr>
          <w:sz w:val="24"/>
        </w:rPr>
        <w:t>4）有“</w:t>
      </w:r>
      <w:r>
        <w:rPr>
          <w:sz w:val="24"/>
        </w:rPr>
        <w:t>SC”标志，标明加工厂名称、品名、生产日期、保质期或保存期，供货时的剩余保质期不少于三分之二，质量等级、产品标准号、产品合格证，质量符合米类执行标准。</w:t>
      </w:r>
    </w:p>
    <w:p>
      <w:pPr>
        <w:pStyle w:val="null3"/>
        <w:spacing w:before="105" w:after="105"/>
        <w:ind w:firstLine="480"/>
        <w:jc w:val="left"/>
      </w:pPr>
      <w:r>
        <w:rPr>
          <w:sz w:val="24"/>
        </w:rPr>
        <w:t>（</w:t>
      </w:r>
      <w:r>
        <w:rPr>
          <w:sz w:val="24"/>
        </w:rPr>
        <w:t>5）具有固有色泽和香味，无污染、无虫害，色泽、气味、口味正常，无异味或霉味（霉变），无虫蛀结块挂丝或杂质异等，符合国家粮食卫生标准。</w:t>
      </w:r>
    </w:p>
    <w:p>
      <w:pPr>
        <w:pStyle w:val="null3"/>
        <w:spacing w:before="105" w:after="105"/>
        <w:ind w:firstLine="480"/>
        <w:jc w:val="left"/>
      </w:pPr>
      <w:r>
        <w:rPr>
          <w:sz w:val="24"/>
        </w:rPr>
        <w:t>（</w:t>
      </w:r>
      <w:r>
        <w:rPr>
          <w:sz w:val="24"/>
        </w:rPr>
        <w:t>6）大米要求的资质证明：</w:t>
      </w:r>
    </w:p>
    <w:p>
      <w:pPr>
        <w:pStyle w:val="null3"/>
        <w:spacing w:before="105" w:after="105"/>
        <w:ind w:firstLine="480"/>
        <w:jc w:val="left"/>
      </w:pPr>
      <w:r>
        <w:rPr>
          <w:sz w:val="24"/>
        </w:rPr>
        <w:t>生产（供应）企业的资质证明（首次供应时提供）：《营业执照》、《食品经营许可证》、《全国工业产品生产许可证》或《食品生产许可证》。</w:t>
      </w:r>
    </w:p>
    <w:p>
      <w:pPr>
        <w:pStyle w:val="null3"/>
        <w:spacing w:before="105" w:after="105"/>
        <w:ind w:firstLine="480"/>
        <w:jc w:val="left"/>
      </w:pPr>
      <w:r>
        <w:rPr>
          <w:sz w:val="24"/>
        </w:rPr>
        <w:t>7、干货、副食品及调料品类要求</w:t>
      </w:r>
    </w:p>
    <w:p>
      <w:pPr>
        <w:pStyle w:val="null3"/>
        <w:spacing w:before="105" w:after="105"/>
        <w:ind w:firstLine="480"/>
        <w:jc w:val="left"/>
      </w:pPr>
      <w:r>
        <w:rPr>
          <w:sz w:val="24"/>
        </w:rPr>
        <w:t>7.1副食品的质量基本标准要求符合国家行业标准，干爽、不霉烂、整齐、均匀、完整、无虫蛀、无杂质，保持应有的色泽。确保产品质量稳定，保证营养丰富、绿色安全、海味浓郁、易存放、食用方便，保质期长。从加工、包装、运输、贮存到销售全部符合国家规定标准。</w:t>
      </w:r>
      <w:r>
        <w:rPr>
          <w:sz w:val="24"/>
        </w:rPr>
        <w:t>甲方</w:t>
      </w:r>
      <w:r>
        <w:rPr>
          <w:sz w:val="24"/>
        </w:rPr>
        <w:t>可根据实际情况对需要的副食品进行品质抽检，对质量未达到国家标准的副食品</w:t>
      </w:r>
      <w:r>
        <w:rPr>
          <w:sz w:val="24"/>
        </w:rPr>
        <w:t>甲方</w:t>
      </w:r>
      <w:r>
        <w:rPr>
          <w:sz w:val="24"/>
        </w:rPr>
        <w:t>有权拒绝接受。</w:t>
      </w:r>
    </w:p>
    <w:p>
      <w:pPr>
        <w:pStyle w:val="null3"/>
        <w:spacing w:before="105" w:after="105"/>
        <w:ind w:firstLine="480"/>
        <w:jc w:val="left"/>
      </w:pPr>
      <w:r>
        <w:rPr>
          <w:sz w:val="24"/>
        </w:rPr>
        <w:t>7.2所有副食品调味料均为正规厂家生产，包装完整，所有产品有“</w:t>
      </w:r>
      <w:r>
        <w:rPr>
          <w:sz w:val="24"/>
        </w:rPr>
        <w:t>SC”标志，标明商品名称、规格、生产商、产地、生产日期、保质期或保存期。</w:t>
      </w:r>
      <w:r>
        <w:rPr>
          <w:sz w:val="22"/>
        </w:rPr>
        <w:t>所有副食品调味料供货时的剩余质保期不少于三分之二</w:t>
      </w:r>
      <w:r>
        <w:rPr>
          <w:sz w:val="22"/>
        </w:rPr>
        <w:t>。</w:t>
      </w:r>
    </w:p>
    <w:p>
      <w:pPr>
        <w:pStyle w:val="null3"/>
        <w:spacing w:before="105" w:after="105"/>
        <w:ind w:firstLine="480"/>
        <w:jc w:val="left"/>
      </w:pPr>
      <w:r>
        <w:rPr>
          <w:sz w:val="24"/>
        </w:rPr>
        <w:t>7.3干货质量要求：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w:t>
      </w:r>
      <w:r>
        <w:rPr>
          <w:sz w:val="24"/>
        </w:rPr>
        <w:t>甲方</w:t>
      </w:r>
      <w:r>
        <w:rPr>
          <w:sz w:val="24"/>
        </w:rPr>
        <w:t>可根据实际情况对需要的干货制品进行品质抽检，对质量未达到国家标准的干货制品</w:t>
      </w:r>
      <w:r>
        <w:rPr>
          <w:sz w:val="24"/>
        </w:rPr>
        <w:t>甲方</w:t>
      </w:r>
      <w:r>
        <w:rPr>
          <w:sz w:val="24"/>
        </w:rPr>
        <w:t>有权拒绝接受。</w:t>
      </w:r>
    </w:p>
    <w:p>
      <w:pPr>
        <w:pStyle w:val="null3"/>
        <w:spacing w:before="105" w:after="105"/>
        <w:ind w:firstLine="480"/>
        <w:jc w:val="left"/>
      </w:pPr>
      <w:r>
        <w:rPr>
          <w:sz w:val="24"/>
        </w:rPr>
        <w:t>7.</w:t>
      </w:r>
      <w:r>
        <w:rPr>
          <w:sz w:val="24"/>
        </w:rPr>
        <w:t>4</w:t>
      </w:r>
      <w:r>
        <w:rPr>
          <w:sz w:val="24"/>
        </w:rPr>
        <w:t>几种主要干货制品的质量标准：</w:t>
      </w:r>
    </w:p>
    <w:p>
      <w:pPr>
        <w:pStyle w:val="null3"/>
        <w:spacing w:before="105" w:after="105"/>
        <w:ind w:firstLine="480"/>
        <w:jc w:val="left"/>
      </w:pPr>
      <w:r>
        <w:rPr>
          <w:sz w:val="24"/>
        </w:rPr>
        <w:t>（</w:t>
      </w:r>
      <w:r>
        <w:rPr>
          <w:sz w:val="24"/>
        </w:rPr>
        <w:t>1）肉皮：作为干肉皮，无论什么部位，体表洁净无毛，白亮无残余肥膘，无虫蛀，干爽，敲击时响声清脆，质量均匀为好，反之则为次之，如已发霉，并有哈喇味，即已变质。</w:t>
      </w:r>
    </w:p>
    <w:p>
      <w:pPr>
        <w:pStyle w:val="null3"/>
        <w:spacing w:before="105" w:after="105"/>
        <w:ind w:firstLine="480"/>
        <w:jc w:val="left"/>
      </w:pPr>
      <w:r>
        <w:rPr>
          <w:sz w:val="24"/>
        </w:rPr>
        <w:t>（</w:t>
      </w:r>
      <w:r>
        <w:rPr>
          <w:sz w:val="24"/>
        </w:rPr>
        <w:t>2）玉兰片：玉兰片以色泽黄白、洁净、肉厚、纤维少、节较密、体长不超过10~17cm的为最好，肉薄节疏、纤维多而粗老的质量较差。</w:t>
      </w:r>
    </w:p>
    <w:p>
      <w:pPr>
        <w:pStyle w:val="null3"/>
        <w:spacing w:before="105" w:after="105"/>
        <w:ind w:firstLine="480"/>
        <w:jc w:val="left"/>
      </w:pPr>
      <w:r>
        <w:rPr>
          <w:sz w:val="24"/>
        </w:rPr>
        <w:t>（</w:t>
      </w:r>
      <w:r>
        <w:rPr>
          <w:sz w:val="24"/>
        </w:rPr>
        <w:t>3）黄花菜：又名金针菜，干燥、有清香味，菜色黄亮、身条长而粗壮、条杆粗细均匀者为佳。</w:t>
      </w:r>
    </w:p>
    <w:p>
      <w:pPr>
        <w:pStyle w:val="null3"/>
        <w:spacing w:before="105" w:after="105"/>
        <w:ind w:firstLine="480"/>
        <w:jc w:val="left"/>
      </w:pPr>
      <w:r>
        <w:rPr>
          <w:sz w:val="24"/>
        </w:rPr>
        <w:t>（</w:t>
      </w:r>
      <w:r>
        <w:rPr>
          <w:sz w:val="24"/>
        </w:rPr>
        <w:t>4）黑木耳：黑木耳的质量一般以条形大而完整，耳瓣舒展少卷曲，内厚黑，富于光泽，体干不霉，无杂质和碎者为优，反之则差。</w:t>
      </w:r>
    </w:p>
    <w:p>
      <w:pPr>
        <w:pStyle w:val="null3"/>
        <w:spacing w:before="105" w:after="105"/>
        <w:ind w:firstLine="480"/>
        <w:jc w:val="left"/>
      </w:pPr>
      <w:r>
        <w:rPr>
          <w:sz w:val="24"/>
        </w:rPr>
        <w:t>（</w:t>
      </w:r>
      <w:r>
        <w:rPr>
          <w:sz w:val="24"/>
        </w:rPr>
        <w:t>5）银耳：银耳又称白木耳，以朵大、色洁白、有光泽、无杂质，根小、干度足，完整者为佳品，朵小、色黄、根大、无光泽，散碎者次之；黄黑色者质量最次，依上述标准可将银耳分为上中下三等。质量好的银耳，根部易腐烂，食之柔软，质量次则根部大而发硬。</w:t>
      </w:r>
    </w:p>
    <w:p>
      <w:pPr>
        <w:pStyle w:val="null3"/>
        <w:spacing w:before="105" w:after="105"/>
        <w:ind w:firstLine="480"/>
        <w:jc w:val="left"/>
      </w:pPr>
      <w:r>
        <w:rPr>
          <w:sz w:val="24"/>
        </w:rPr>
        <w:t>（</w:t>
      </w:r>
      <w:r>
        <w:rPr>
          <w:sz w:val="24"/>
        </w:rPr>
        <w:t>6）香菇：根据采收季节和形状不同，香菇又分为花菇、厚菇、薄菇和菇丁四类，其中以花菇质量最好，厚菇次之，薄菇更差，菇丁质量最差。</w:t>
      </w:r>
    </w:p>
    <w:p>
      <w:pPr>
        <w:pStyle w:val="null3"/>
        <w:spacing w:before="105" w:after="105"/>
        <w:ind w:firstLine="480"/>
        <w:jc w:val="left"/>
      </w:pPr>
      <w:r>
        <w:rPr>
          <w:sz w:val="24"/>
        </w:rPr>
        <w:t>A、花菇：朵小柄短，呈半球状，菇伞顶面有似菊花似的白色裂纹，肉厚、菌盖色泽淡黑，菇底褶，通过加工呈淡黄色，身干、质嫩、有芳香气味者为质好香菇。</w:t>
      </w:r>
    </w:p>
    <w:p>
      <w:pPr>
        <w:pStyle w:val="null3"/>
        <w:spacing w:before="105" w:after="105"/>
        <w:ind w:firstLine="480"/>
        <w:jc w:val="left"/>
      </w:pPr>
      <w:r>
        <w:rPr>
          <w:sz w:val="24"/>
        </w:rPr>
        <w:t>B、厚菇：形状如伞，顶面无花纹，呈黑色并略有光泽，质嫩、肉厚、朵稍大，质量稍次。</w:t>
      </w:r>
    </w:p>
    <w:p>
      <w:pPr>
        <w:pStyle w:val="null3"/>
        <w:spacing w:before="105" w:after="105"/>
        <w:ind w:firstLine="480"/>
        <w:jc w:val="left"/>
      </w:pPr>
      <w:r>
        <w:rPr>
          <w:sz w:val="24"/>
        </w:rPr>
        <w:t>C、薄菇：形状扁平、开伞、朵大、肉薄、菌盖表面浅褐色，菌褐白色，菌柄稍高，浅咖啡色，基部稍带红色或红褐色，质量比花菇厚，菇差，味淡。</w:t>
      </w:r>
    </w:p>
    <w:p>
      <w:pPr>
        <w:pStyle w:val="null3"/>
        <w:spacing w:before="105" w:after="105"/>
        <w:ind w:firstLine="480"/>
        <w:jc w:val="left"/>
      </w:pPr>
      <w:r>
        <w:rPr>
          <w:sz w:val="24"/>
        </w:rPr>
        <w:t>D、菇丁：是指未充分发育的香菇，个小，直径在2cm以下，味淡质差。</w:t>
      </w:r>
    </w:p>
    <w:p>
      <w:pPr>
        <w:pStyle w:val="null3"/>
        <w:spacing w:before="105" w:after="105"/>
        <w:ind w:firstLine="480"/>
        <w:jc w:val="left"/>
      </w:pPr>
      <w:r>
        <w:rPr>
          <w:sz w:val="24"/>
        </w:rPr>
        <w:t>（</w:t>
      </w:r>
      <w:r>
        <w:rPr>
          <w:sz w:val="24"/>
        </w:rPr>
        <w:t>7）腐竹：腐竹又名豆腐皮和油皮，有一、二、三级品之分。一级品：色泽黄亮、干燥筋韧、耐贮、无碎块。二级品：颜色较一极品灰黄、干燥无碎块。三级品：颜色更灰黄、无光泽、易碎、筋韧性差。枝条或片叶状，质脆易折，条状折断有空心，无霉斑、杂质、虫蛀。呈淡黄色，有光泽。具有腐竹固有的香味，无其他任何异味，取样品品尝其滋味，具有腐竹固有的鲜香滋味。</w:t>
      </w:r>
    </w:p>
    <w:p>
      <w:pPr>
        <w:pStyle w:val="null3"/>
        <w:spacing w:before="105" w:after="105"/>
        <w:ind w:firstLine="480"/>
        <w:jc w:val="left"/>
      </w:pPr>
      <w:r>
        <w:rPr>
          <w:sz w:val="24"/>
        </w:rPr>
        <w:t>（</w:t>
      </w:r>
      <w:r>
        <w:rPr>
          <w:sz w:val="24"/>
        </w:rPr>
        <w:t>8）粉丝：质量好的粉丝，粉条细长、白净、晶莹透明、丝条均匀、整齐、干燥，不易折断，无斑点、黑迹，无霉变，有粉丝特有的光泽。</w:t>
      </w:r>
    </w:p>
    <w:p>
      <w:pPr>
        <w:pStyle w:val="null3"/>
        <w:spacing w:before="105" w:after="105"/>
        <w:ind w:firstLine="480"/>
        <w:jc w:val="left"/>
      </w:pPr>
      <w:r>
        <w:rPr>
          <w:sz w:val="24"/>
        </w:rPr>
        <w:t>（</w:t>
      </w:r>
      <w:r>
        <w:rPr>
          <w:sz w:val="24"/>
        </w:rPr>
        <w:t>9）蹄筋：猪蹄筋的质量首先从蹄筋抽取的部位区别，后蹄筋体长而圆、粗状、光滑的品质好。前蹄筋体短而扁细、品质较差、保管完好的蹄筋应呈白色、无杂质，干、硬度高。</w:t>
      </w:r>
    </w:p>
    <w:p>
      <w:pPr>
        <w:pStyle w:val="null3"/>
        <w:spacing w:before="105" w:after="105"/>
        <w:ind w:firstLine="480"/>
        <w:jc w:val="left"/>
      </w:pPr>
      <w:r>
        <w:rPr>
          <w:sz w:val="24"/>
        </w:rPr>
        <w:t>（</w:t>
      </w:r>
      <w:r>
        <w:rPr>
          <w:sz w:val="24"/>
        </w:rPr>
        <w:t>1</w:t>
      </w:r>
      <w:r>
        <w:rPr>
          <w:sz w:val="24"/>
        </w:rPr>
        <w:t>0</w:t>
      </w:r>
      <w:r>
        <w:rPr>
          <w:sz w:val="24"/>
        </w:rPr>
        <w:t>）鱿鱼：市场上常见的鱿鱼有椭圆形和长方形，选购时应注意：体干、体形完整、光亮洁净、淡粉红色、片大头小、肉厚者为优。体形部分卷曲，尾部和背部红中透暗，两侧有微红点、体小而宽、肉薄者为次品。</w:t>
      </w:r>
    </w:p>
    <w:p>
      <w:pPr>
        <w:pStyle w:val="null3"/>
        <w:spacing w:before="105" w:after="105"/>
        <w:ind w:firstLine="480"/>
        <w:jc w:val="left"/>
      </w:pPr>
      <w:r>
        <w:rPr>
          <w:sz w:val="24"/>
        </w:rPr>
        <w:t>（</w:t>
      </w:r>
      <w:r>
        <w:rPr>
          <w:sz w:val="24"/>
        </w:rPr>
        <w:t>11</w:t>
      </w:r>
      <w:r>
        <w:rPr>
          <w:sz w:val="24"/>
        </w:rPr>
        <w:t>）紫菜：属海产红藻类植物，因鲜紫菜叶较宽大，经干制成长方块形，散片状卷筒，其中以卷筒形柔嫩微脆、叶薄、色紫清香鲜美的为品质优。</w:t>
      </w:r>
    </w:p>
    <w:p>
      <w:pPr>
        <w:pStyle w:val="null3"/>
        <w:spacing w:before="105" w:after="105"/>
        <w:ind w:firstLine="480"/>
        <w:jc w:val="left"/>
      </w:pPr>
      <w:r>
        <w:rPr>
          <w:sz w:val="24"/>
        </w:rPr>
        <w:t>（</w:t>
      </w:r>
      <w:r>
        <w:rPr>
          <w:sz w:val="24"/>
        </w:rPr>
        <w:t>1</w:t>
      </w:r>
      <w:r>
        <w:rPr>
          <w:sz w:val="24"/>
        </w:rPr>
        <w:t>2</w:t>
      </w:r>
      <w:r>
        <w:rPr>
          <w:sz w:val="24"/>
        </w:rPr>
        <w:t>）酱油：合格的酱油颜色比较红、亮，有光泽、透明，把这酱油倒在瓶子里后，摇一下，合格酱油产生的泡沫非常细腻，保持持久，挂碗现象非常好，有一种发黏的感觉；不合格的酱油泡沫比较大，很容易散去，挂碗现象不好，很容易滑落。</w:t>
      </w:r>
    </w:p>
    <w:p>
      <w:pPr>
        <w:pStyle w:val="null3"/>
        <w:spacing w:before="105" w:after="105"/>
        <w:ind w:firstLine="480"/>
        <w:jc w:val="left"/>
      </w:pPr>
      <w:r>
        <w:rPr>
          <w:sz w:val="24"/>
        </w:rPr>
        <w:t>（</w:t>
      </w:r>
      <w:r>
        <w:rPr>
          <w:sz w:val="24"/>
        </w:rPr>
        <w:t>1</w:t>
      </w:r>
      <w:r>
        <w:rPr>
          <w:sz w:val="24"/>
        </w:rPr>
        <w:t>3</w:t>
      </w:r>
      <w:r>
        <w:rPr>
          <w:sz w:val="24"/>
        </w:rPr>
        <w:t>）味精：色至白色结晶或粉末，具有特殊的鲜味，无异味，无肉眼可见杂质。</w:t>
      </w:r>
    </w:p>
    <w:p>
      <w:pPr>
        <w:pStyle w:val="null3"/>
        <w:spacing w:before="105" w:after="105"/>
        <w:ind w:firstLine="480"/>
        <w:jc w:val="left"/>
      </w:pPr>
      <w:r>
        <w:rPr>
          <w:sz w:val="24"/>
        </w:rPr>
        <w:t>（</w:t>
      </w:r>
      <w:r>
        <w:rPr>
          <w:sz w:val="24"/>
        </w:rPr>
        <w:t>1</w:t>
      </w:r>
      <w:r>
        <w:rPr>
          <w:sz w:val="24"/>
        </w:rPr>
        <w:t>4</w:t>
      </w:r>
      <w:r>
        <w:rPr>
          <w:sz w:val="24"/>
        </w:rPr>
        <w:t>）食醋：有正常食醋的色泽、气味和滋味，不涩，无其他不良气味与异味，无浮物，不浑浊，无沉淀，无异物，无醋鳗、醋虱。</w:t>
      </w:r>
    </w:p>
    <w:p>
      <w:pPr>
        <w:pStyle w:val="null3"/>
        <w:spacing w:before="105" w:after="105"/>
        <w:ind w:firstLine="480"/>
        <w:jc w:val="left"/>
      </w:pPr>
      <w:r>
        <w:rPr>
          <w:sz w:val="24"/>
        </w:rPr>
        <w:t>（</w:t>
      </w:r>
      <w:r>
        <w:rPr>
          <w:sz w:val="24"/>
        </w:rPr>
        <w:t>15</w:t>
      </w:r>
      <w:r>
        <w:rPr>
          <w:sz w:val="24"/>
        </w:rPr>
        <w:t>）酱腌菜：有酱腌菜固有的色、香、味，无杂质，无其他不良气味，不得有霉斑白膜。</w:t>
      </w:r>
    </w:p>
    <w:p>
      <w:pPr>
        <w:pStyle w:val="null3"/>
        <w:spacing w:before="105" w:after="105"/>
        <w:ind w:firstLine="480"/>
        <w:jc w:val="left"/>
      </w:pPr>
      <w:r>
        <w:rPr>
          <w:sz w:val="24"/>
        </w:rPr>
        <w:t>（</w:t>
      </w:r>
      <w:r>
        <w:rPr>
          <w:sz w:val="24"/>
        </w:rPr>
        <w:t>16</w:t>
      </w:r>
      <w:r>
        <w:rPr>
          <w:sz w:val="24"/>
        </w:rPr>
        <w:t>）酱类食品：有正常酿造酱的色泽、气味和滋味，不涩，无其他不良气味，不得有酸、苦、焦煳及其它异味、异物。</w:t>
      </w:r>
    </w:p>
    <w:p>
      <w:pPr>
        <w:pStyle w:val="null3"/>
        <w:spacing w:before="105" w:after="105"/>
        <w:ind w:firstLine="480"/>
        <w:jc w:val="left"/>
      </w:pPr>
      <w:r>
        <w:rPr>
          <w:sz w:val="24"/>
        </w:rPr>
        <w:t>（</w:t>
      </w:r>
      <w:r>
        <w:rPr>
          <w:sz w:val="24"/>
        </w:rPr>
        <w:t>17</w:t>
      </w:r>
      <w:r>
        <w:rPr>
          <w:sz w:val="24"/>
        </w:rPr>
        <w:t>）淀粉制品：有各自品种固有的形态和色泽，不酸、不粘、不发霉，无变质，无异味，无杂质，口尝无砂质。</w:t>
      </w:r>
    </w:p>
    <w:p>
      <w:pPr>
        <w:pStyle w:val="null3"/>
        <w:spacing w:before="105" w:after="105"/>
        <w:ind w:firstLine="480"/>
        <w:jc w:val="left"/>
      </w:pPr>
      <w:r>
        <w:rPr>
          <w:sz w:val="24"/>
        </w:rPr>
        <w:t>（</w:t>
      </w:r>
      <w:r>
        <w:rPr>
          <w:sz w:val="24"/>
        </w:rPr>
        <w:t>18</w:t>
      </w:r>
      <w:r>
        <w:rPr>
          <w:sz w:val="24"/>
        </w:rPr>
        <w:t>）食盐：晶整齐一致，坚硬光滑，呈透明或半透明，不结块，无反卤吸潮现象，无杂质，蘸取少许尝试具有纯正的咸味。</w:t>
      </w:r>
    </w:p>
    <w:p>
      <w:pPr>
        <w:pStyle w:val="null3"/>
        <w:spacing w:before="105" w:after="105"/>
        <w:ind w:firstLine="480"/>
        <w:jc w:val="left"/>
      </w:pPr>
      <w:r>
        <w:rPr>
          <w:sz w:val="24"/>
        </w:rPr>
        <w:t>（</w:t>
      </w:r>
      <w:r>
        <w:rPr>
          <w:sz w:val="24"/>
        </w:rPr>
        <w:t>19</w:t>
      </w:r>
      <w:r>
        <w:rPr>
          <w:sz w:val="24"/>
        </w:rPr>
        <w:t>）鸡蛋：壳清洁完整，色泽鲜明，无破损、裂纹，无霉斑，灯光透视时，整个蛋呈桔黄色至橙红色，蛋黄不见或略见阴影，没有霉味、酸味，臭味等不良气味，打开后蛋黄凸起、完整、有韧性，蛋白澄清、透明、稀稠分明，无异味。</w:t>
      </w:r>
    </w:p>
    <w:p>
      <w:pPr>
        <w:pStyle w:val="null3"/>
        <w:spacing w:before="105" w:after="105"/>
        <w:ind w:firstLine="480"/>
        <w:jc w:val="left"/>
      </w:pPr>
      <w:r>
        <w:rPr>
          <w:sz w:val="24"/>
        </w:rPr>
        <w:t>（</w:t>
      </w:r>
      <w:r>
        <w:rPr>
          <w:sz w:val="24"/>
        </w:rPr>
        <w:t>2</w:t>
      </w:r>
      <w:r>
        <w:rPr>
          <w:sz w:val="24"/>
        </w:rPr>
        <w:t>0</w:t>
      </w:r>
      <w:r>
        <w:rPr>
          <w:sz w:val="24"/>
        </w:rPr>
        <w:t>）皮蛋：表泥状包料完整、无霉斑，包料除掉后蛋壳亦完整无损，灯光透照蛋内容物凝固不动，打开观察，整个蛋凝固、不粘壳、清洁而有弹性，呈半透明的棕黄色，闻起来有芳香，无辛辣气。</w:t>
      </w:r>
    </w:p>
    <w:p>
      <w:pPr>
        <w:pStyle w:val="null3"/>
        <w:spacing w:before="105" w:after="105"/>
        <w:ind w:firstLine="480"/>
        <w:jc w:val="left"/>
      </w:pPr>
      <w:r>
        <w:rPr>
          <w:sz w:val="24"/>
        </w:rPr>
        <w:t>（</w:t>
      </w:r>
      <w:r>
        <w:rPr>
          <w:sz w:val="24"/>
        </w:rPr>
        <w:t>2</w:t>
      </w:r>
      <w:r>
        <w:rPr>
          <w:sz w:val="24"/>
        </w:rPr>
        <w:t>1</w:t>
      </w:r>
      <w:r>
        <w:rPr>
          <w:sz w:val="24"/>
        </w:rPr>
        <w:t>）咸蛋：壳亦完整无损，无裂纹或霉斑，摇动时有轻度水荡漾感觉，灯光透视蛋黄凝结、呈橙黄色且靠近蛋壳，蛋清呈白色水样透明，生蛋打开可见蛋清稀薄透明，蛋黄呈红色或淡红色，浓缩黏度增强，但不硬固，煮熟后打开，可见蛋清白嫩，蛋黄口味有细沙感，富于油脂，品尝则有咸蛋固有的香味。</w:t>
      </w:r>
    </w:p>
    <w:p>
      <w:pPr>
        <w:pStyle w:val="null3"/>
        <w:spacing w:before="105" w:after="105"/>
        <w:ind w:firstLine="480"/>
        <w:jc w:val="left"/>
      </w:pPr>
      <w:r>
        <w:rPr>
          <w:sz w:val="24"/>
        </w:rPr>
        <w:t>（</w:t>
      </w:r>
      <w:r>
        <w:rPr>
          <w:sz w:val="24"/>
        </w:rPr>
        <w:t>22</w:t>
      </w:r>
      <w:r>
        <w:rPr>
          <w:sz w:val="24"/>
        </w:rPr>
        <w:t>）面粉：泽呈白色或微黄色，不发暗，无杂质的颜色，呈细粉末状，不含杂质，手指捻捏时无粗粒感，无虫子和结块，置于手中紧捏后放开不成团，具有面粉的正常气味，无其他异味。</w:t>
      </w:r>
    </w:p>
    <w:p>
      <w:pPr>
        <w:pStyle w:val="null3"/>
        <w:spacing w:before="105" w:after="105"/>
        <w:ind w:firstLine="480"/>
        <w:jc w:val="left"/>
      </w:pPr>
      <w:r>
        <w:rPr>
          <w:sz w:val="24"/>
        </w:rPr>
        <w:t>（</w:t>
      </w:r>
      <w:r>
        <w:rPr>
          <w:sz w:val="24"/>
        </w:rPr>
        <w:t>2</w:t>
      </w:r>
      <w:r>
        <w:rPr>
          <w:sz w:val="24"/>
        </w:rPr>
        <w:t>3</w:t>
      </w:r>
      <w:r>
        <w:rPr>
          <w:sz w:val="24"/>
        </w:rPr>
        <w:t>）豆腐：腐呈均匀的乳白色或淡黄色，稍有光泽，块形完整，软硬适度，富有一定的弹性，质地细嫩，结构均匀，无杂质，具有豆腐特有的香味，取样品品尝时口感细腻鲜嫩，味道纯正清香。</w:t>
      </w:r>
    </w:p>
    <w:p>
      <w:pPr>
        <w:pStyle w:val="null3"/>
        <w:spacing w:before="105" w:after="105"/>
        <w:ind w:firstLine="480"/>
        <w:jc w:val="left"/>
      </w:pPr>
      <w:r>
        <w:rPr>
          <w:sz w:val="24"/>
        </w:rPr>
        <w:t>（</w:t>
      </w:r>
      <w:r>
        <w:rPr>
          <w:sz w:val="24"/>
        </w:rPr>
        <w:t>24</w:t>
      </w:r>
      <w:r>
        <w:rPr>
          <w:sz w:val="24"/>
        </w:rPr>
        <w:t>）油炸豆卜：金黄色或棕黄色，色彩鲜艳而有光泽，块形整齐，有弹性，皮脆，内质呈蜂窝状，不粘不散，无杂质，具有豆腐泡特有的清香风味，无其他任何不良气味，取样品细细咀嚼，外皮酥脆适口，泡内软嫩，咸香适度，具有豆腐泡固有的滋味。</w:t>
      </w:r>
    </w:p>
    <w:p>
      <w:pPr>
        <w:pStyle w:val="null3"/>
        <w:spacing w:before="105" w:after="105"/>
        <w:ind w:firstLine="480"/>
        <w:jc w:val="left"/>
      </w:pPr>
      <w:r>
        <w:rPr>
          <w:sz w:val="24"/>
        </w:rPr>
        <w:t>（</w:t>
      </w:r>
      <w:r>
        <w:rPr>
          <w:sz w:val="24"/>
        </w:rPr>
        <w:t>25</w:t>
      </w:r>
      <w:r>
        <w:rPr>
          <w:sz w:val="24"/>
        </w:rPr>
        <w:t>）腐乳：腐乳表面呈红色或枣红色，内部呈杏黄色，色泽鲜艳，有光泽。白腐乳外表呈乳黄色。块形整齐均匀，质地细腻，无霉斑、霉变及杂质。具有各品种的腐乳特有的香味或特征气味，无任何其他异味，滋味鲜美，咸淡适口，无任何其他异味。</w:t>
      </w:r>
    </w:p>
    <w:p>
      <w:pPr>
        <w:pStyle w:val="null3"/>
        <w:spacing w:before="105" w:after="105"/>
        <w:ind w:firstLine="480"/>
        <w:jc w:val="left"/>
      </w:pPr>
      <w:r>
        <w:rPr>
          <w:sz w:val="24"/>
        </w:rPr>
        <w:t>（</w:t>
      </w:r>
      <w:r>
        <w:rPr>
          <w:sz w:val="24"/>
        </w:rPr>
        <w:t>26</w:t>
      </w:r>
      <w:r>
        <w:rPr>
          <w:sz w:val="24"/>
        </w:rPr>
        <w:t>）黄豆：豆皮色呈各种大豆固有的颜色，光彩油亮，洁净而有光泽，颗粒饱满，整齐均匀，无虫蛀粒，无杂质，无霉变。</w:t>
      </w:r>
    </w:p>
    <w:p>
      <w:pPr>
        <w:pStyle w:val="null3"/>
        <w:spacing w:before="105" w:after="105"/>
        <w:ind w:firstLine="480"/>
        <w:jc w:val="left"/>
      </w:pPr>
      <w:r>
        <w:rPr>
          <w:sz w:val="24"/>
        </w:rPr>
        <w:t>（</w:t>
      </w:r>
      <w:r>
        <w:rPr>
          <w:sz w:val="24"/>
        </w:rPr>
        <w:t>27</w:t>
      </w:r>
      <w:r>
        <w:rPr>
          <w:sz w:val="24"/>
        </w:rPr>
        <w:t>）花生：荚呈土黄色或白色，果仁呈各不同品种所特有的颜色，色泽分布均匀一致，带荚花生和去荚果仁均颗粒饱满、形态完整、大小均匀，子叶肥厚而有光泽，无杂质，具有花生特有的气味、香味，无任何异味，无霉变。</w:t>
      </w:r>
    </w:p>
    <w:p>
      <w:pPr>
        <w:pStyle w:val="null3"/>
        <w:spacing w:before="105" w:after="105"/>
        <w:ind w:firstLine="480"/>
        <w:jc w:val="left"/>
      </w:pPr>
      <w:r>
        <w:rPr>
          <w:sz w:val="24"/>
        </w:rPr>
        <w:t>（</w:t>
      </w:r>
      <w:r>
        <w:rPr>
          <w:sz w:val="24"/>
        </w:rPr>
        <w:t>28</w:t>
      </w:r>
      <w:r>
        <w:rPr>
          <w:sz w:val="24"/>
        </w:rPr>
        <w:t>）辛辣料：辛辣料是采用植物果实和种子粉碎而配制成的天然植物香料，如五香粉、胡椒粉、花椒粉、咖喱粉、芥末粉等，辛辣料的主要原料有八角、花椒、胡椒、桂皮、小茴香、大茴香、辣椒、孜然等。辛辣料呈干燥状，具有该种香料植物所特有的色、香、味，没有不纯正的气味和味道，无发霉味或其他异味。</w:t>
      </w:r>
    </w:p>
    <w:p>
      <w:pPr>
        <w:pStyle w:val="null3"/>
        <w:spacing w:before="105" w:after="105"/>
        <w:ind w:firstLine="480"/>
        <w:jc w:val="left"/>
      </w:pPr>
      <w:r>
        <w:rPr>
          <w:sz w:val="24"/>
        </w:rPr>
        <w:t>8、奶制品要求</w:t>
      </w:r>
    </w:p>
    <w:p>
      <w:pPr>
        <w:pStyle w:val="null3"/>
        <w:spacing w:before="105" w:after="105"/>
        <w:ind w:firstLine="480"/>
        <w:jc w:val="left"/>
      </w:pPr>
      <w:r>
        <w:rPr>
          <w:sz w:val="24"/>
        </w:rPr>
        <w:t>（</w:t>
      </w:r>
      <w:r>
        <w:rPr>
          <w:sz w:val="24"/>
        </w:rPr>
        <w:t>1）质量基本标准要求符合国家相关行业标准，营养丰富、绿色安全、无异味、无霉烂变质，从加工、包装、运输、贮存到销售全部符合国家规定标准。食用方便，保质期长，包装完整、无破损。</w:t>
      </w:r>
    </w:p>
    <w:p>
      <w:pPr>
        <w:pStyle w:val="null3"/>
        <w:spacing w:before="105" w:after="105"/>
        <w:ind w:firstLine="480"/>
        <w:jc w:val="left"/>
      </w:pPr>
      <w:r>
        <w:rPr>
          <w:sz w:val="24"/>
        </w:rPr>
        <w:t>（</w:t>
      </w:r>
      <w:r>
        <w:rPr>
          <w:sz w:val="24"/>
        </w:rPr>
        <w:t>2）鲜牛奶的质量及其标识应执行国家标准GB 19645-2010《食品安全国家标准巴氏杀菌乳》、标准GB25190-2010《GB25190-2010 灭菌乳》和 GB7718-2011《食品安全国家标准预包装食品标签通则》，采用符合GB19301-2010《食品安全国家标准生乳》。酸牛奶执行产品标准号：GB19302-2010《食品安全国家标准发酵乳》。</w:t>
      </w:r>
    </w:p>
    <w:p>
      <w:pPr>
        <w:pStyle w:val="null3"/>
        <w:spacing w:before="105" w:after="105"/>
        <w:ind w:firstLine="480"/>
        <w:jc w:val="left"/>
      </w:pPr>
      <w:r>
        <w:rPr>
          <w:sz w:val="24"/>
        </w:rPr>
        <w:t>（</w:t>
      </w:r>
      <w:r>
        <w:rPr>
          <w:sz w:val="24"/>
        </w:rPr>
        <w:t>3）牛奶包装符合GB/T18706-2008《液体食品保鲜包装用纸基复合材料》，GB/T27590-20</w:t>
      </w:r>
      <w:r>
        <w:rPr>
          <w:sz w:val="24"/>
        </w:rPr>
        <w:t>22</w:t>
      </w:r>
      <w:r>
        <w:rPr>
          <w:sz w:val="24"/>
        </w:rPr>
        <w:t>《纸杯》标准；每盒奶的单件包装净含量负偏差必须符合国家规定。</w:t>
      </w:r>
    </w:p>
    <w:p>
      <w:pPr>
        <w:pStyle w:val="null3"/>
        <w:ind w:firstLine="480"/>
        <w:jc w:val="left"/>
      </w:pPr>
      <w:r>
        <w:rPr>
          <w:sz w:val="24"/>
        </w:rPr>
        <w:t>（</w:t>
      </w:r>
      <w:r>
        <w:rPr>
          <w:sz w:val="24"/>
        </w:rPr>
        <w:t>4）供应有保质期限的牛奶剩余保质期时长不得少于该产品载明的保质期时长的三分之二。</w:t>
      </w:r>
    </w:p>
    <w:p>
      <w:pPr>
        <w:pStyle w:val="null3"/>
        <w:ind w:firstLine="495"/>
        <w:jc w:val="both"/>
      </w:pPr>
      <w:r>
        <w:rPr>
          <w:sz w:val="28"/>
          <w:b/>
        </w:rPr>
        <w:t>六、</w:t>
      </w:r>
      <w:r>
        <w:rPr>
          <w:sz w:val="28"/>
          <w:b/>
        </w:rPr>
        <w:t>乙方</w:t>
      </w:r>
      <w:r>
        <w:rPr>
          <w:sz w:val="28"/>
          <w:b/>
        </w:rPr>
        <w:t>履约期间服务考核</w:t>
      </w:r>
    </w:p>
    <w:p>
      <w:pPr>
        <w:pStyle w:val="null3"/>
        <w:ind w:firstLine="460"/>
        <w:jc w:val="both"/>
      </w:pPr>
      <w:r>
        <w:rPr>
          <w:sz w:val="24"/>
        </w:rPr>
        <w:t>(1)每月综合考核服务满意度满分为100分，合格标准为80分，满意度低于80分的每下降1分扣除当月结算金额的1%。如一年内累计出现低于合格满意度次数超过3次的，甲方有权单方面解除合同。</w:t>
      </w:r>
    </w:p>
    <w:p>
      <w:pPr>
        <w:pStyle w:val="null3"/>
        <w:ind w:firstLine="460"/>
        <w:jc w:val="both"/>
      </w:pPr>
      <w:r>
        <w:rPr>
          <w:sz w:val="24"/>
        </w:rPr>
        <w:t>（</w:t>
      </w:r>
      <w:r>
        <w:rPr>
          <w:sz w:val="24"/>
        </w:rPr>
        <w:t>2）乙方需及时对甲方提出的存在问题作出响应并实施整改，提出存在问题后</w:t>
      </w:r>
      <w:r>
        <w:rPr>
          <w:sz w:val="24"/>
        </w:rPr>
        <w:t>次月未作出整改的，甲方将发出警告信</w:t>
      </w:r>
      <w:r>
        <w:rPr>
          <w:sz w:val="24"/>
        </w:rPr>
        <w:t>1次，如一年内累计因同一问题发出警告信息3次，甲方有权终止其供货资格。</w:t>
      </w:r>
    </w:p>
    <w:p>
      <w:pPr>
        <w:pStyle w:val="null3"/>
        <w:ind w:firstLine="460"/>
        <w:jc w:val="both"/>
      </w:pPr>
      <w:r>
        <w:rPr>
          <w:sz w:val="24"/>
        </w:rPr>
        <w:t>（</w:t>
      </w:r>
      <w:r>
        <w:rPr>
          <w:sz w:val="24"/>
        </w:rPr>
        <w:t>3）解除合同产生的一切责任或经济损失由乙方负责。</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894"/>
        <w:gridCol w:w="455"/>
        <w:gridCol w:w="4393"/>
        <w:gridCol w:w="791"/>
        <w:gridCol w:w="1772"/>
      </w:tblGrid>
      <w:tr>
        <w:tc>
          <w:tcPr>
            <w:tcW w:type="dxa" w:w="8305"/>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考核标准</w:t>
            </w:r>
          </w:p>
        </w:tc>
      </w:tr>
      <w:tr>
        <w:tc>
          <w:tcPr>
            <w:tcW w:type="dxa" w:w="8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项目</w:t>
            </w:r>
          </w:p>
        </w:tc>
        <w:tc>
          <w:tcPr>
            <w:tcW w:type="dxa" w:w="4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序号</w:t>
            </w:r>
          </w:p>
        </w:tc>
        <w:tc>
          <w:tcPr>
            <w:tcW w:type="dxa" w:w="439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评分细则</w:t>
            </w:r>
          </w:p>
        </w:tc>
        <w:tc>
          <w:tcPr>
            <w:tcW w:type="dxa" w:w="7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扣分</w:t>
            </w:r>
          </w:p>
        </w:tc>
        <w:tc>
          <w:tcPr>
            <w:tcW w:type="dxa" w:w="17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备注</w:t>
            </w:r>
          </w:p>
        </w:tc>
      </w:tr>
      <w:tr>
        <w:tc>
          <w:tcPr>
            <w:tcW w:type="dxa" w:w="89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配送要求</w:t>
            </w: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43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配送车辆、实际运输不符合招标文件及合同约定的，每次扣</w:t>
            </w:r>
            <w:r>
              <w:rPr>
                <w:sz w:val="21"/>
              </w:rPr>
              <w:t>2分</w:t>
            </w:r>
          </w:p>
        </w:tc>
        <w:tc>
          <w:tcPr>
            <w:tcW w:type="dxa" w:w="7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17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94"/>
            <w:vMerge/>
            <w:tcBorders>
              <w:top w:val="none" w:color="000000" w:sz="4"/>
              <w:left w:val="single" w:color="000000" w:sz="4"/>
              <w:bottom w:val="single" w:color="000000" w:sz="4"/>
              <w:right w:val="single" w:color="000000" w:sz="4"/>
            </w:tcBorders>
          </w:tcP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43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在协议供货期，未在规定时间内</w:t>
            </w:r>
            <w:r>
              <w:rPr>
                <w:sz w:val="21"/>
              </w:rPr>
              <w:t>(迟到超过半小时以上)完成配送、供货，每次扣3分</w:t>
            </w:r>
          </w:p>
        </w:tc>
        <w:tc>
          <w:tcPr>
            <w:tcW w:type="dxa" w:w="7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17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94"/>
            <w:vMerge/>
            <w:tcBorders>
              <w:top w:val="none" w:color="000000" w:sz="4"/>
              <w:left w:val="single" w:color="000000" w:sz="4"/>
              <w:bottom w:val="single" w:color="000000" w:sz="4"/>
              <w:right w:val="single" w:color="000000" w:sz="4"/>
            </w:tcBorders>
          </w:tcP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43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实际配送货物少于订购数量且不能在</w:t>
            </w:r>
            <w:r>
              <w:rPr>
                <w:sz w:val="21"/>
              </w:rPr>
              <w:t>1小时内补充的，每次扣5分</w:t>
            </w:r>
          </w:p>
        </w:tc>
        <w:tc>
          <w:tcPr>
            <w:tcW w:type="dxa" w:w="7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17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94"/>
            <w:vMerge/>
            <w:tcBorders>
              <w:top w:val="none" w:color="000000" w:sz="4"/>
              <w:left w:val="single" w:color="000000" w:sz="4"/>
              <w:bottom w:val="single" w:color="000000" w:sz="4"/>
              <w:right w:val="single" w:color="000000" w:sz="4"/>
            </w:tcBorders>
          </w:tcP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43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配送食材未使用符合卫生标准的外包装，实际配送的货物与订购货物的种类、质量不符，未能及时更换的，每次扣</w:t>
            </w:r>
            <w:r>
              <w:rPr>
                <w:sz w:val="21"/>
              </w:rPr>
              <w:t>10分</w:t>
            </w:r>
          </w:p>
        </w:tc>
        <w:tc>
          <w:tcPr>
            <w:tcW w:type="dxa" w:w="7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17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94"/>
            <w:vMerge/>
            <w:tcBorders>
              <w:top w:val="none" w:color="000000" w:sz="4"/>
              <w:left w:val="single" w:color="000000" w:sz="4"/>
              <w:bottom w:val="single" w:color="000000" w:sz="4"/>
              <w:right w:val="single" w:color="000000" w:sz="4"/>
            </w:tcBorders>
          </w:tcP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43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相应批次的货物未能提供相关合格检验证明的，每次扣</w:t>
            </w:r>
            <w:r>
              <w:rPr>
                <w:sz w:val="21"/>
              </w:rPr>
              <w:t>5分</w:t>
            </w:r>
          </w:p>
        </w:tc>
        <w:tc>
          <w:tcPr>
            <w:tcW w:type="dxa" w:w="7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17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9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质量要求</w:t>
            </w: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43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食品卫生不符合要求，出现质量问题或造成食物中毒等食品安全事故的，每次扣</w:t>
            </w:r>
            <w:r>
              <w:rPr>
                <w:sz w:val="21"/>
              </w:rPr>
              <w:t>10分</w:t>
            </w:r>
          </w:p>
        </w:tc>
        <w:tc>
          <w:tcPr>
            <w:tcW w:type="dxa" w:w="7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17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乙方</w:t>
            </w:r>
            <w:r>
              <w:rPr>
                <w:sz w:val="21"/>
              </w:rPr>
              <w:t>应承担由此造成的全部法律责任及经济损失赔偿</w:t>
            </w:r>
            <w:r>
              <w:rPr>
                <w:sz w:val="21"/>
              </w:rPr>
              <w:t>(主要包括但不限于食物中毒人员医疗费、误工费、事故处理费等)</w:t>
            </w:r>
          </w:p>
        </w:tc>
      </w:tr>
      <w:tr>
        <w:tc>
          <w:tcPr>
            <w:tcW w:type="dxa" w:w="894"/>
            <w:vMerge/>
            <w:tcBorders>
              <w:top w:val="none" w:color="000000" w:sz="4"/>
              <w:left w:val="single" w:color="000000" w:sz="4"/>
              <w:bottom w:val="single" w:color="000000" w:sz="4"/>
              <w:right w:val="single" w:color="000000" w:sz="4"/>
            </w:tcBorders>
          </w:tcP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43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滥用或过量使用食品添加剂、发现使用劣质原料、抗生素、激素等有害物质，每次扣</w:t>
            </w:r>
            <w:r>
              <w:rPr>
                <w:sz w:val="21"/>
              </w:rPr>
              <w:t>6分</w:t>
            </w:r>
          </w:p>
        </w:tc>
        <w:tc>
          <w:tcPr>
            <w:tcW w:type="dxa" w:w="7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17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94"/>
            <w:vMerge/>
            <w:tcBorders>
              <w:top w:val="none" w:color="000000" w:sz="4"/>
              <w:left w:val="single" w:color="000000" w:sz="4"/>
              <w:bottom w:val="single" w:color="000000" w:sz="4"/>
              <w:right w:val="single" w:color="000000" w:sz="4"/>
            </w:tcBorders>
          </w:tcP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43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货物品质与招标文件不符，并未能及时补充的，每次扣</w:t>
            </w:r>
            <w:r>
              <w:rPr>
                <w:sz w:val="21"/>
              </w:rPr>
              <w:t>5分</w:t>
            </w:r>
          </w:p>
        </w:tc>
        <w:tc>
          <w:tcPr>
            <w:tcW w:type="dxa" w:w="7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17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9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安全生产管理</w:t>
            </w:r>
          </w:p>
          <w:p>
            <w:pPr>
              <w:pStyle w:val="null3"/>
              <w:jc w:val="center"/>
            </w:pPr>
            <w:r>
              <w:rPr>
                <w:sz w:val="21"/>
              </w:rPr>
              <w:t>要求</w:t>
            </w: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43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没有建立、健全本单位安全生产责任制，制定安全生产规章制度和操作规程，或违反制度操作的每次扣</w:t>
            </w:r>
            <w:r>
              <w:rPr>
                <w:sz w:val="21"/>
              </w:rPr>
              <w:t>2分</w:t>
            </w:r>
          </w:p>
        </w:tc>
        <w:tc>
          <w:tcPr>
            <w:tcW w:type="dxa" w:w="7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17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94"/>
            <w:vMerge/>
            <w:tcBorders>
              <w:top w:val="none" w:color="000000" w:sz="4"/>
              <w:left w:val="single" w:color="000000" w:sz="4"/>
              <w:bottom w:val="single" w:color="000000" w:sz="4"/>
              <w:right w:val="single" w:color="000000" w:sz="4"/>
            </w:tcBorders>
          </w:tcP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43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配送人员不配合</w:t>
            </w:r>
            <w:r>
              <w:rPr>
                <w:sz w:val="21"/>
              </w:rPr>
              <w:t>甲方</w:t>
            </w:r>
            <w:r>
              <w:rPr>
                <w:sz w:val="21"/>
              </w:rPr>
              <w:t>或出现其他服务问题的，出现一次扣</w:t>
            </w:r>
            <w:r>
              <w:rPr>
                <w:sz w:val="21"/>
              </w:rPr>
              <w:t>5</w:t>
            </w:r>
            <w:r>
              <w:rPr>
                <w:sz w:val="21"/>
              </w:rPr>
              <w:t>分。</w:t>
            </w:r>
          </w:p>
        </w:tc>
        <w:tc>
          <w:tcPr>
            <w:tcW w:type="dxa" w:w="7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17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94"/>
            <w:vMerge/>
            <w:tcBorders>
              <w:top w:val="none" w:color="000000" w:sz="4"/>
              <w:left w:val="single" w:color="000000" w:sz="4"/>
              <w:bottom w:val="single" w:color="000000" w:sz="4"/>
              <w:right w:val="single" w:color="000000" w:sz="4"/>
            </w:tcBorders>
          </w:tcP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w:t>
            </w:r>
          </w:p>
        </w:tc>
        <w:tc>
          <w:tcPr>
            <w:tcW w:type="dxa" w:w="43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没有相关应急预案的，每次扣</w:t>
            </w:r>
            <w:r>
              <w:rPr>
                <w:sz w:val="21"/>
              </w:rPr>
              <w:t>2分</w:t>
            </w:r>
          </w:p>
        </w:tc>
        <w:tc>
          <w:tcPr>
            <w:tcW w:type="dxa" w:w="7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17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94"/>
            <w:vMerge/>
            <w:tcBorders>
              <w:top w:val="none" w:color="000000" w:sz="4"/>
              <w:left w:val="single" w:color="000000" w:sz="4"/>
              <w:bottom w:val="single" w:color="000000" w:sz="4"/>
              <w:right w:val="single" w:color="000000" w:sz="4"/>
            </w:tcBorders>
          </w:tcP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w:t>
            </w:r>
          </w:p>
        </w:tc>
        <w:tc>
          <w:tcPr>
            <w:tcW w:type="dxa" w:w="43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造成重大事故或有重大事故不配合处理的每宗扣</w:t>
            </w:r>
            <w:r>
              <w:rPr>
                <w:sz w:val="21"/>
              </w:rPr>
              <w:t>10分</w:t>
            </w:r>
          </w:p>
        </w:tc>
        <w:tc>
          <w:tcPr>
            <w:tcW w:type="dxa" w:w="7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17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94"/>
            <w:vMerge/>
            <w:tcBorders>
              <w:top w:val="none" w:color="000000" w:sz="4"/>
              <w:left w:val="single" w:color="000000" w:sz="4"/>
              <w:bottom w:val="single" w:color="000000" w:sz="4"/>
              <w:right w:val="single" w:color="000000" w:sz="4"/>
            </w:tcBorders>
          </w:tcP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w:t>
            </w:r>
          </w:p>
        </w:tc>
        <w:tc>
          <w:tcPr>
            <w:tcW w:type="dxa" w:w="43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未按要求及时、如实报告生产安全事故，每次扣</w:t>
            </w:r>
            <w:r>
              <w:rPr>
                <w:sz w:val="21"/>
              </w:rPr>
              <w:t>10分</w:t>
            </w:r>
          </w:p>
        </w:tc>
        <w:tc>
          <w:tcPr>
            <w:tcW w:type="dxa" w:w="7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17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94"/>
            <w:vMerge/>
            <w:tcBorders>
              <w:top w:val="none" w:color="000000" w:sz="4"/>
              <w:left w:val="single" w:color="000000" w:sz="4"/>
              <w:bottom w:val="single" w:color="000000" w:sz="4"/>
              <w:right w:val="single" w:color="000000" w:sz="4"/>
            </w:tcBorders>
          </w:tcP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w:t>
            </w:r>
          </w:p>
        </w:tc>
        <w:tc>
          <w:tcPr>
            <w:tcW w:type="dxa" w:w="43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提供资料弄虚作假的，每次扣</w:t>
            </w:r>
            <w:r>
              <w:rPr>
                <w:sz w:val="21"/>
              </w:rPr>
              <w:t>5分</w:t>
            </w:r>
          </w:p>
        </w:tc>
        <w:tc>
          <w:tcPr>
            <w:tcW w:type="dxa" w:w="7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17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9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满意度要求</w:t>
            </w: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w:t>
            </w:r>
          </w:p>
        </w:tc>
        <w:tc>
          <w:tcPr>
            <w:tcW w:type="dxa" w:w="43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被用户投诉，情况属实的，每宗扣</w:t>
            </w:r>
            <w:r>
              <w:rPr>
                <w:sz w:val="21"/>
              </w:rPr>
              <w:t>5</w:t>
            </w:r>
            <w:r>
              <w:rPr>
                <w:sz w:val="21"/>
              </w:rPr>
              <w:t>分</w:t>
            </w:r>
          </w:p>
        </w:tc>
        <w:tc>
          <w:tcPr>
            <w:tcW w:type="dxa" w:w="7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17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94"/>
            <w:vMerge/>
            <w:tcBorders>
              <w:top w:val="none" w:color="000000" w:sz="4"/>
              <w:left w:val="single" w:color="000000" w:sz="4"/>
              <w:bottom w:val="single" w:color="000000" w:sz="4"/>
              <w:right w:val="single" w:color="000000" w:sz="4"/>
            </w:tcBorders>
          </w:tcP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16</w:t>
            </w:r>
          </w:p>
        </w:tc>
        <w:tc>
          <w:tcPr>
            <w:tcW w:type="dxa" w:w="43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被媒体曝光新闻的，每宗扣</w:t>
            </w:r>
            <w:r>
              <w:rPr>
                <w:sz w:val="21"/>
              </w:rPr>
              <w:t>10分</w:t>
            </w:r>
          </w:p>
        </w:tc>
        <w:tc>
          <w:tcPr>
            <w:tcW w:type="dxa" w:w="7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17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其他</w:t>
            </w: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17</w:t>
            </w:r>
          </w:p>
        </w:tc>
        <w:tc>
          <w:tcPr>
            <w:tcW w:type="dxa" w:w="43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有违反招标文件及合同规定的其它违约事件的，每发现</w:t>
            </w:r>
            <w:r>
              <w:rPr>
                <w:sz w:val="21"/>
              </w:rPr>
              <w:t>1次，需按违约性质并结合上述违约类型，每次扣5分</w:t>
            </w:r>
          </w:p>
        </w:tc>
        <w:tc>
          <w:tcPr>
            <w:tcW w:type="dxa" w:w="7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17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bl>
    <w:p>
      <w:pPr>
        <w:pStyle w:val="null3"/>
        <w:jc w:val="both"/>
      </w:pPr>
      <w:r>
        <w:rPr>
          <w:sz w:val="21"/>
          <w:b/>
        </w:rPr>
        <w:t>备注：上文《考核标准》的所有内容只作参考，实际的《考核标准》以甲乙双方签订的合同为准。</w:t>
      </w:r>
    </w:p>
    <w:p>
      <w:pPr>
        <w:pStyle w:val="null3"/>
        <w:ind w:firstLine="424"/>
        <w:jc w:val="both"/>
      </w:pPr>
      <w:r>
        <w:rPr>
          <w:sz w:val="24"/>
          <w:b/>
        </w:rPr>
        <w:t>七</w:t>
      </w:r>
      <w:r>
        <w:rPr>
          <w:sz w:val="24"/>
          <w:b/>
        </w:rPr>
        <w:t>、甲方乙方的权利和义务</w:t>
      </w:r>
    </w:p>
    <w:p>
      <w:pPr>
        <w:pStyle w:val="null3"/>
        <w:ind w:firstLine="422"/>
        <w:jc w:val="both"/>
      </w:pPr>
      <w:r>
        <w:rPr>
          <w:sz w:val="24"/>
        </w:rPr>
        <w:t>（一）甲方的权利和义务</w:t>
      </w:r>
    </w:p>
    <w:p>
      <w:pPr>
        <w:pStyle w:val="null3"/>
        <w:ind w:firstLine="480"/>
        <w:jc w:val="both"/>
      </w:pPr>
      <w:r>
        <w:rPr>
          <w:sz w:val="24"/>
        </w:rPr>
        <w:t>1.甲方对商品进行认真验收，甲方有权进行不定期检查，乙方未能履行招标文件和合同所定事项,或供应不合格的、假冒伪劣、以次充好的商品，甲方给予书面警告并记录在案，乙方无条件收回所供应的食品并给予甲方书面答复说明原因，造成的一切损失和费用由乙方负责，并在1小时内更换好所有食品，情节严重的可取消其供应资格。</w:t>
      </w:r>
    </w:p>
    <w:p>
      <w:pPr>
        <w:pStyle w:val="null3"/>
        <w:ind w:firstLine="480"/>
        <w:jc w:val="both"/>
      </w:pPr>
      <w:r>
        <w:rPr>
          <w:sz w:val="24"/>
        </w:rPr>
        <w:t>2.乙方在合同履行期间内保证对甲方的货物供应，若无故不履行合同义务或不能履行合同的，甲方有权单方终止协议，由此产生的一切经济损失由乙方自行承担。</w:t>
      </w:r>
    </w:p>
    <w:p>
      <w:pPr>
        <w:pStyle w:val="null3"/>
        <w:ind w:firstLine="555"/>
        <w:jc w:val="both"/>
      </w:pPr>
      <w:r>
        <w:rPr>
          <w:sz w:val="24"/>
        </w:rPr>
        <w:t>3.甲方应及时支付货款。</w:t>
      </w:r>
    </w:p>
    <w:p>
      <w:pPr>
        <w:pStyle w:val="null3"/>
        <w:ind w:firstLine="422"/>
        <w:jc w:val="both"/>
      </w:pPr>
      <w:r>
        <w:rPr>
          <w:sz w:val="24"/>
        </w:rPr>
        <w:t>（二）乙方的权利和义务</w:t>
      </w:r>
    </w:p>
    <w:p>
      <w:pPr>
        <w:pStyle w:val="null3"/>
        <w:ind w:firstLine="480"/>
        <w:jc w:val="both"/>
      </w:pPr>
      <w:r>
        <w:rPr>
          <w:sz w:val="24"/>
        </w:rPr>
        <w:t>1.乙方供应的各类副食品需符合国家《食品安全法》、《农产品质量安全法》等相关法律法规的要求，确保所供副食品优质新鲜，符合卫生防疫部门、检验检疫部门的各项合格指标，并有完整的销售合格标注或证书。</w:t>
      </w:r>
    </w:p>
    <w:p>
      <w:pPr>
        <w:pStyle w:val="null3"/>
        <w:ind w:firstLine="480"/>
        <w:jc w:val="both"/>
      </w:pPr>
      <w:r>
        <w:rPr>
          <w:sz w:val="24"/>
        </w:rPr>
        <w:t>2.乙方供应的蔬菜食品，需符合国家《农产品安全质量无公害蔬菜安全要求》、《食品中污染限量》、《食品中农药最大残留限量》等规定和甲方有关的质量要求，严格遵守广东省无公害农产品管理办法，供应质量需经过粗加工，食用率达95%以上。</w:t>
      </w:r>
    </w:p>
    <w:p>
      <w:pPr>
        <w:pStyle w:val="null3"/>
        <w:ind w:firstLine="480"/>
        <w:jc w:val="both"/>
      </w:pPr>
      <w:r>
        <w:rPr>
          <w:sz w:val="24"/>
        </w:rPr>
        <w:t>3.乙方供应的肉类、禽蛋类、水产类食品，需符合相关环境保护、知识产权等方面的法律要求，需符合甲方提出的有关特殊要求和质量标准。所供货物应保持较好的外观和质量等级，保证无异味、无霉烂变质，肉类保证来源于正规肉联厂，鲜肉确保每日新鲜，冷冻肉要求肉体冻实而坚硬，无化冻现象，符合国家食品部门的有关标准。</w:t>
      </w:r>
    </w:p>
    <w:p>
      <w:pPr>
        <w:pStyle w:val="null3"/>
        <w:ind w:firstLine="480"/>
        <w:jc w:val="both"/>
      </w:pPr>
      <w:r>
        <w:rPr>
          <w:sz w:val="24"/>
        </w:rPr>
        <w:t>4.在供应过程中，如因食品质量引起食物中毒，经查实后确属乙方责任，乙方应承担全部责任，主要包括食物中毒人员医疗费、误工费、事故处理费等。</w:t>
      </w:r>
    </w:p>
    <w:p>
      <w:pPr>
        <w:pStyle w:val="null3"/>
        <w:ind w:firstLine="424"/>
        <w:jc w:val="both"/>
      </w:pPr>
      <w:r>
        <w:rPr>
          <w:sz w:val="24"/>
          <w:b/>
        </w:rPr>
        <w:t>八</w:t>
      </w:r>
      <w:r>
        <w:rPr>
          <w:sz w:val="24"/>
          <w:b/>
        </w:rPr>
        <w:t>、知识产权产权归属</w:t>
      </w:r>
    </w:p>
    <w:p>
      <w:pPr>
        <w:pStyle w:val="null3"/>
        <w:ind w:firstLine="480"/>
        <w:jc w:val="both"/>
      </w:pPr>
      <w:r>
        <w:rPr>
          <w:sz w:val="24"/>
        </w:rPr>
        <w:t>乙方应保证其享有所提供的货物或其任何一部分在知识产权方面的权利，招标过程及货物使用过程不受到第三方提出侵犯知识产权的起诉。一旦出现侵权，应由乙方负责与第三方交涉，并承担由此产生的一切法律和经济上的责任。如果在诉讼或仲裁中被认定构成侵权，货物的使用被禁止，乙方应自行承担费用并承担替换或修改，使之不再构成侵权，并在实质上用同样的质量进行同样的服务，并向有关各方赔偿由此所致的经济损失。任何知识产权纠纷与甲方无关。</w:t>
      </w:r>
    </w:p>
    <w:p>
      <w:pPr>
        <w:pStyle w:val="null3"/>
        <w:ind w:firstLine="424"/>
        <w:jc w:val="both"/>
      </w:pPr>
      <w:r>
        <w:rPr>
          <w:sz w:val="24"/>
          <w:b/>
        </w:rPr>
        <w:t>九</w:t>
      </w:r>
      <w:r>
        <w:rPr>
          <w:sz w:val="24"/>
          <w:b/>
        </w:rPr>
        <w:t>、违约责任与赔偿损失</w:t>
      </w:r>
    </w:p>
    <w:p>
      <w:pPr>
        <w:pStyle w:val="null3"/>
        <w:ind w:firstLine="422"/>
        <w:jc w:val="both"/>
      </w:pPr>
      <w:r>
        <w:rPr>
          <w:sz w:val="24"/>
        </w:rPr>
        <w:t>1.乙方提供的服务不符合本合同规定的，甲方有权拒收，并且乙方须向甲方支付当天总货款总价5%的违约金。</w:t>
      </w:r>
    </w:p>
    <w:p>
      <w:pPr>
        <w:pStyle w:val="null3"/>
        <w:ind w:right="210" w:firstLine="422"/>
        <w:jc w:val="both"/>
      </w:pPr>
      <w:r>
        <w:rPr>
          <w:sz w:val="24"/>
        </w:rPr>
        <w:t>2. 乙方送货</w:t>
      </w:r>
      <w:r>
        <w:rPr>
          <w:sz w:val="24"/>
        </w:rPr>
        <w:t>无故</w:t>
      </w:r>
      <w:r>
        <w:rPr>
          <w:sz w:val="24"/>
        </w:rPr>
        <w:t>迟到超过</w:t>
      </w:r>
      <w:r>
        <w:rPr>
          <w:sz w:val="24"/>
        </w:rPr>
        <w:t>30分钟，按当天总货款金额的</w:t>
      </w:r>
      <w:r>
        <w:rPr>
          <w:sz w:val="24"/>
        </w:rPr>
        <w:t>5</w:t>
      </w:r>
      <w:r>
        <w:rPr>
          <w:sz w:val="24"/>
        </w:rPr>
        <w:t>％支付违约金给甲方；送货迟到</w:t>
      </w:r>
      <w:r>
        <w:rPr>
          <w:sz w:val="24"/>
        </w:rPr>
        <w:t>连续</w:t>
      </w:r>
      <w:r>
        <w:rPr>
          <w:sz w:val="24"/>
        </w:rPr>
        <w:t>达</w:t>
      </w:r>
      <w:r>
        <w:rPr>
          <w:sz w:val="24"/>
        </w:rPr>
        <w:t>3次以上的，甲方有权终止合同，由此造成的甲方经济损失由乙方承担。</w:t>
      </w:r>
    </w:p>
    <w:p>
      <w:pPr>
        <w:pStyle w:val="null3"/>
        <w:ind w:firstLine="422"/>
        <w:jc w:val="both"/>
      </w:pPr>
      <w:r>
        <w:rPr>
          <w:sz w:val="24"/>
        </w:rPr>
        <w:t>3.</w:t>
      </w:r>
      <w:r>
        <w:rPr>
          <w:sz w:val="24"/>
        </w:rPr>
        <w:t>其它违约责任按《中华人民共和国民法典》处理。</w:t>
      </w:r>
    </w:p>
    <w:p>
      <w:pPr>
        <w:pStyle w:val="null3"/>
        <w:ind w:firstLine="424"/>
        <w:jc w:val="both"/>
      </w:pPr>
      <w:r>
        <w:rPr>
          <w:sz w:val="24"/>
          <w:b/>
        </w:rPr>
        <w:t>九、争端的解决</w:t>
      </w:r>
    </w:p>
    <w:p>
      <w:pPr>
        <w:pStyle w:val="null3"/>
        <w:ind w:firstLine="422"/>
        <w:jc w:val="both"/>
      </w:pPr>
      <w:r>
        <w:rPr>
          <w:sz w:val="24"/>
        </w:rPr>
        <w:t>合同执行过程中发生的任何争议，如双方不能通过友好协商解决，应向甲方所在地人民法院提起诉讼。</w:t>
      </w:r>
    </w:p>
    <w:p>
      <w:pPr>
        <w:pStyle w:val="null3"/>
        <w:ind w:firstLine="424"/>
        <w:jc w:val="both"/>
      </w:pPr>
      <w:r>
        <w:rPr>
          <w:sz w:val="24"/>
          <w:b/>
        </w:rPr>
        <w:t>十、不可抗力：</w:t>
      </w:r>
      <w:r>
        <w:rPr>
          <w:sz w:val="24"/>
        </w:rPr>
        <w:t>任何一方由于不可抗力原因不能履行合同时，应在不可抗力事件结束后</w:t>
      </w:r>
      <w:r>
        <w:rPr>
          <w:sz w:val="24"/>
        </w:rPr>
        <w:t>1日内向对方通报，以减轻可能给对方造成的损失，在取得有关机构的不可抗力证明或双方谅解确认后，允许延期履行或修订合同，并根据情况可部分或全部免于承担违约责任。</w:t>
      </w:r>
    </w:p>
    <w:p>
      <w:pPr>
        <w:pStyle w:val="null3"/>
        <w:ind w:firstLine="424"/>
        <w:jc w:val="both"/>
      </w:pPr>
      <w:r>
        <w:rPr>
          <w:sz w:val="24"/>
          <w:b/>
        </w:rPr>
        <w:t>十一、税费：</w:t>
      </w:r>
      <w:r>
        <w:rPr>
          <w:sz w:val="24"/>
        </w:rPr>
        <w:t>在中国境内、外发生的与本合同执行有关的一切税费均由乙方负担。</w:t>
      </w:r>
    </w:p>
    <w:p>
      <w:pPr>
        <w:pStyle w:val="null3"/>
        <w:ind w:firstLine="424"/>
        <w:jc w:val="both"/>
      </w:pPr>
      <w:r>
        <w:rPr>
          <w:sz w:val="24"/>
          <w:b/>
        </w:rPr>
        <w:t>十二、其它</w:t>
      </w:r>
    </w:p>
    <w:p>
      <w:pPr>
        <w:pStyle w:val="null3"/>
        <w:ind w:firstLine="422"/>
        <w:jc w:val="both"/>
      </w:pPr>
      <w:r>
        <w:rPr>
          <w:sz w:val="24"/>
        </w:rPr>
        <w:t>1.本合同所有附件、招标文件、投标文件、中标通知书均为合同的有效组成部分，与本合同具有同等法律效力。</w:t>
      </w:r>
    </w:p>
    <w:p>
      <w:pPr>
        <w:pStyle w:val="null3"/>
        <w:ind w:firstLine="422"/>
        <w:jc w:val="both"/>
      </w:pPr>
      <w:r>
        <w:rPr>
          <w:sz w:val="24"/>
        </w:rPr>
        <w:t>2.</w:t>
      </w:r>
      <w:r>
        <w:rPr>
          <w:sz w:val="24"/>
        </w:rPr>
        <w:t>在执行本合同的过程中，所有经双方签署确认的文件（包括会议纪要、补充协议、往来信函）即成为本合同的有效组成部分。</w:t>
      </w:r>
    </w:p>
    <w:p>
      <w:pPr>
        <w:pStyle w:val="null3"/>
        <w:ind w:firstLine="422"/>
        <w:jc w:val="both"/>
      </w:pPr>
      <w:r>
        <w:rPr>
          <w:sz w:val="24"/>
        </w:rPr>
        <w:t>3.如一方地址、电话、传真号码有变更，应在变更当日内书面通知对方，否则，应承担相应责任。</w:t>
      </w:r>
    </w:p>
    <w:p>
      <w:pPr>
        <w:pStyle w:val="null3"/>
        <w:ind w:firstLine="422"/>
        <w:jc w:val="both"/>
      </w:pPr>
      <w:r>
        <w:rPr>
          <w:sz w:val="24"/>
        </w:rPr>
        <w:t>4.除甲方事先书面同意外，乙方不得部分或全部转让其应履行的合同项下的义务。</w:t>
      </w:r>
    </w:p>
    <w:p>
      <w:pPr>
        <w:pStyle w:val="null3"/>
        <w:ind w:firstLine="424"/>
        <w:jc w:val="both"/>
      </w:pPr>
      <w:r>
        <w:rPr>
          <w:sz w:val="24"/>
          <w:b/>
        </w:rPr>
        <w:t>十三、合同生效：</w:t>
      </w:r>
    </w:p>
    <w:p>
      <w:pPr>
        <w:pStyle w:val="null3"/>
        <w:ind w:firstLine="422"/>
        <w:jc w:val="both"/>
      </w:pPr>
      <w:r>
        <w:rPr>
          <w:sz w:val="24"/>
        </w:rPr>
        <w:t>1.本合同在甲乙双方法人代表或其授权代理人签字盖章后生效。</w:t>
      </w:r>
    </w:p>
    <w:p>
      <w:pPr>
        <w:pStyle w:val="null3"/>
        <w:ind w:firstLine="422"/>
        <w:jc w:val="both"/>
      </w:pPr>
      <w:r>
        <w:rPr>
          <w:sz w:val="24"/>
        </w:rPr>
        <w:t>2.合同一式</w:t>
      </w:r>
      <w:r>
        <w:rPr>
          <w:sz w:val="21"/>
          <w:u w:val="single"/>
        </w:rPr>
        <w:t xml:space="preserve">    </w:t>
      </w:r>
      <w:r>
        <w:rPr>
          <w:sz w:val="24"/>
        </w:rPr>
        <w:t>份，双方各执</w:t>
      </w:r>
      <w:r>
        <w:rPr>
          <w:sz w:val="21"/>
          <w:u w:val="single"/>
        </w:rPr>
        <w:t xml:space="preserve">    </w:t>
      </w:r>
      <w:r>
        <w:rPr>
          <w:sz w:val="24"/>
        </w:rPr>
        <w:t>份，具体同等的法律效力，均具同等效力，一份送招标代理公司归档。</w:t>
      </w:r>
    </w:p>
    <w:p>
      <w:pPr>
        <w:pStyle w:val="null3"/>
        <w:jc w:val="both"/>
      </w:pPr>
      <w:r>
        <w:rPr>
          <w:sz w:val="24"/>
          <w:b/>
        </w:rPr>
        <w:t>甲方（盖章）：</w:t>
      </w:r>
      <w:r>
        <w:rPr>
          <w:sz w:val="24"/>
          <w:b/>
        </w:rPr>
        <w:t xml:space="preserve">                          </w:t>
      </w:r>
      <w:r>
        <w:rPr>
          <w:sz w:val="24"/>
          <w:b/>
        </w:rPr>
        <w:t>乙方（盖章）：</w:t>
      </w:r>
    </w:p>
    <w:p>
      <w:pPr>
        <w:pStyle w:val="null3"/>
        <w:ind w:firstLine="482"/>
        <w:jc w:val="both"/>
      </w:pPr>
      <w:r>
        <w:rPr>
          <w:sz w:val="24"/>
          <w:b/>
        </w:rPr>
        <w:t>代表：</w:t>
      </w:r>
      <w:r>
        <w:rPr>
          <w:sz w:val="24"/>
          <w:b/>
        </w:rPr>
        <w:t xml:space="preserve">                                  </w:t>
      </w:r>
      <w:r>
        <w:rPr>
          <w:sz w:val="24"/>
          <w:b/>
        </w:rPr>
        <w:t>代表：</w:t>
      </w:r>
    </w:p>
    <w:p>
      <w:pPr>
        <w:pStyle w:val="null3"/>
        <w:ind w:firstLine="480"/>
        <w:jc w:val="both"/>
      </w:pPr>
      <w:r>
        <w:rPr>
          <w:sz w:val="24"/>
        </w:rPr>
        <w:t>签定地点：</w:t>
      </w:r>
    </w:p>
    <w:p>
      <w:pPr>
        <w:pStyle w:val="null3"/>
        <w:ind w:firstLine="480"/>
        <w:jc w:val="both"/>
      </w:pPr>
      <w:r>
        <w:rPr>
          <w:sz w:val="24"/>
        </w:rPr>
        <w:t>签定日期：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r>
        <w:rPr>
          <w:sz w:val="21"/>
        </w:rPr>
        <w:t xml:space="preserve"> </w:t>
      </w:r>
      <w:r>
        <w:rPr>
          <w:sz w:val="24"/>
        </w:rPr>
        <w:t>签定日期：</w:t>
      </w:r>
      <w:r>
        <w:rPr>
          <w:sz w:val="24"/>
        </w:rPr>
        <w:t xml:space="preserve">   </w:t>
      </w:r>
      <w:r>
        <w:rPr>
          <w:sz w:val="24"/>
        </w:rPr>
        <w:t>年</w:t>
      </w:r>
      <w:r>
        <w:rPr>
          <w:sz w:val="24"/>
        </w:rPr>
        <w:t xml:space="preserve">  </w:t>
      </w:r>
      <w:r>
        <w:rPr>
          <w:sz w:val="21"/>
        </w:rPr>
        <w:t xml:space="preserve"> </w:t>
      </w:r>
      <w:r>
        <w:rPr>
          <w:sz w:val="24"/>
        </w:rPr>
        <w:t>月</w:t>
      </w:r>
      <w:r>
        <w:rPr>
          <w:sz w:val="21"/>
        </w:rPr>
        <w:t xml:space="preserve">  </w:t>
      </w:r>
      <w:r>
        <w:rPr>
          <w:sz w:val="24"/>
        </w:rPr>
        <w:t>日</w:t>
      </w:r>
    </w:p>
    <w:p>
      <w:pPr>
        <w:pStyle w:val="null3"/>
        <w:ind w:firstLine="5520"/>
        <w:jc w:val="both"/>
      </w:pPr>
      <w:r>
        <w:rPr>
          <w:sz w:val="24"/>
        </w:rPr>
        <w:t>开户名称：</w:t>
      </w:r>
    </w:p>
    <w:p>
      <w:pPr>
        <w:pStyle w:val="null3"/>
        <w:ind w:left="5040" w:firstLine="480"/>
        <w:jc w:val="both"/>
      </w:pPr>
      <w:r>
        <w:rPr>
          <w:sz w:val="24"/>
        </w:rPr>
        <w:t>银行账号：</w:t>
      </w:r>
    </w:p>
    <w:p>
      <w:pPr>
        <w:pStyle w:val="null3"/>
        <w:ind w:left="5040" w:firstLine="480"/>
        <w:jc w:val="both"/>
      </w:pPr>
      <w:r>
        <w:rPr>
          <w:sz w:val="24"/>
        </w:rPr>
        <w:t>开</w:t>
      </w:r>
      <w:r>
        <w:rPr>
          <w:sz w:val="24"/>
        </w:rPr>
        <w:t>户</w:t>
      </w:r>
      <w:r>
        <w:rPr>
          <w:sz w:val="24"/>
        </w:rPr>
        <w:t>行</w:t>
      </w:r>
      <w:r>
        <w:rPr>
          <w:sz w:val="24"/>
        </w:rPr>
        <w:t>:</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441340-2025-00900</w:t>
      </w:r>
    </w:p>
    <w:p>
      <w:pPr>
        <w:pStyle w:val="null3"/>
        <w:jc w:val="center"/>
        <w:outlineLvl w:val="3"/>
      </w:pPr>
      <w:r>
        <w:rPr>
          <w:sz w:val="24"/>
          <w:b/>
        </w:rPr>
        <w:t>采购项目编号：</w:t>
      </w:r>
      <w:r>
        <w:rPr>
          <w:sz w:val="24"/>
          <w:b/>
        </w:rPr>
        <w:t>GDHR-2025-049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广东皓瑞项目管理有限公司</w:t>
      </w:r>
    </w:p>
    <w:p>
      <w:pPr>
        <w:pStyle w:val="null3"/>
        <w:ind w:firstLine="480"/>
      </w:pPr>
      <w:r>
        <w:rPr/>
        <w:t xml:space="preserve"> 你方组织的</w:t>
      </w:r>
      <w:r>
        <w:rPr>
          <w:u w:val="single"/>
        </w:rPr>
        <w:t>“</w:t>
      </w:r>
      <w:r>
        <w:rPr>
          <w:u w:val="single"/>
        </w:rPr>
        <w:t>惠州大亚湾经济技术开发区澳头街道饭堂生鲜配送服务</w:t>
      </w:r>
      <w:r>
        <w:rPr>
          <w:u w:val="single"/>
        </w:rPr>
        <w:t>”</w:t>
      </w:r>
      <w:r>
        <w:rPr/>
        <w:t>项目的招标[采购项目编号为：</w:t>
      </w:r>
      <w:r>
        <w:rPr>
          <w:u w:val="single"/>
        </w:rPr>
        <w:t>GDHR-2025-049</w:t>
      </w:r>
      <w:r>
        <w:rPr/>
        <w:t>]，我方愿参与投标。</w:t>
      </w:r>
    </w:p>
    <w:p>
      <w:pPr>
        <w:pStyle w:val="null3"/>
        <w:ind w:firstLine="480"/>
      </w:pPr>
      <w:r>
        <w:rPr/>
        <w:t>我方确认收到贵方提供的</w:t>
      </w:r>
      <w:r>
        <w:rPr>
          <w:u w:val="single"/>
        </w:rPr>
        <w:t>“</w:t>
      </w:r>
      <w:r>
        <w:rPr>
          <w:u w:val="single"/>
        </w:rPr>
        <w:t>惠州大亚湾经济技术开发区澳头街道饭堂生鲜配送服务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广东皓瑞项目管理有限公司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惠州大亚湾经济技术开发区澳头街道饭堂生鲜配送服务</w:t>
      </w:r>
      <w:r>
        <w:rPr/>
        <w:t>”项目采购[采购项目编号为</w:t>
      </w:r>
      <w:r>
        <w:rPr/>
        <w:t>GDHR-2025-049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惠州大亚湾经济技术开发区澳头街道办事处</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广东皓瑞项目管理有限公司</w:t>
      </w:r>
    </w:p>
    <w:p>
      <w:pPr>
        <w:pStyle w:val="null3"/>
        <w:ind w:firstLine="480"/>
      </w:pPr>
      <w:r>
        <w:rPr/>
        <w:t xml:space="preserve"> 如果我方在贵采购代理机构组织的</w:t>
      </w:r>
      <w:r>
        <w:rPr/>
        <w:t>惠州大亚湾经济技术开发区澳头街道饭堂生鲜配送服务</w:t>
      </w:r>
      <w:r>
        <w:rPr/>
        <w:t>招标中获中标（采购项目编号：</w:t>
      </w:r>
      <w:r>
        <w:rPr/>
        <w:t>GDHR-2025-049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广东皓瑞项目管理有限公司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广东皓瑞项目管理有限公司</w:t>
      </w:r>
    </w:p>
    <w:p>
      <w:pPr>
        <w:pStyle w:val="null3"/>
        <w:ind w:firstLine="480"/>
      </w:pPr>
      <w:r>
        <w:rPr/>
        <w:t>我单位已登记并准备参与“</w:t>
      </w:r>
      <w:r>
        <w:rPr/>
        <w:t>惠州大亚湾经济技术开发区澳头街道饭堂生鲜配送服务</w:t>
      </w:r>
      <w:r>
        <w:rPr/>
        <w:t>”项目（采购项目编号：</w:t>
      </w:r>
      <w:r>
        <w:rPr/>
        <w:t>GDHR-2025-049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