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F3C2DB">
      <w:pPr>
        <w:jc w:val="center"/>
        <w:rPr>
          <w:rFonts w:ascii="宋体" w:hAnsi="宋体"/>
        </w:rPr>
      </w:pPr>
      <w:r>
        <w:rPr>
          <w:rFonts w:hint="eastAsia" w:ascii="宋体" w:hAnsi="宋体"/>
        </w:rPr>
        <w:t xml:space="preserve"> </w:t>
      </w:r>
    </w:p>
    <w:p w14:paraId="2771AB9D">
      <w:pPr>
        <w:jc w:val="center"/>
        <w:outlineLvl w:val="0"/>
        <w:rPr>
          <w:rFonts w:ascii="黑体" w:hAnsi="黑体" w:eastAsia="黑体"/>
          <w:spacing w:val="80"/>
          <w:sz w:val="112"/>
          <w:szCs w:val="112"/>
        </w:rPr>
      </w:pPr>
      <w:r>
        <w:rPr>
          <w:rFonts w:hint="eastAsia" w:ascii="黑体" w:hAnsi="黑体" w:eastAsia="黑体"/>
          <w:spacing w:val="80"/>
          <w:sz w:val="112"/>
          <w:szCs w:val="112"/>
        </w:rPr>
        <w:t>询比采购文件</w:t>
      </w:r>
    </w:p>
    <w:p w14:paraId="315ACB10">
      <w:pPr>
        <w:jc w:val="center"/>
        <w:outlineLvl w:val="0"/>
        <w:rPr>
          <w:rFonts w:ascii="黑体" w:hAnsi="黑体" w:eastAsia="黑体"/>
          <w:color w:val="000000" w:themeColor="text1"/>
          <w:spacing w:val="80"/>
          <w:sz w:val="44"/>
          <w:szCs w:val="44"/>
          <w14:textFill>
            <w14:solidFill>
              <w14:schemeClr w14:val="tx1"/>
            </w14:solidFill>
          </w14:textFill>
        </w:rPr>
      </w:pPr>
      <w:r>
        <w:rPr>
          <w:rFonts w:hint="eastAsia" w:ascii="黑体" w:hAnsi="黑体" w:eastAsia="黑体"/>
          <w:color w:val="000000" w:themeColor="text1"/>
          <w:spacing w:val="80"/>
          <w:sz w:val="44"/>
          <w:szCs w:val="44"/>
          <w14:textFill>
            <w14:solidFill>
              <w14:schemeClr w14:val="tx1"/>
            </w14:solidFill>
          </w14:textFill>
        </w:rPr>
        <w:t>（综合评分法）</w:t>
      </w:r>
    </w:p>
    <w:p w14:paraId="64A45982">
      <w:pPr>
        <w:spacing w:line="700" w:lineRule="exact"/>
        <w:jc w:val="center"/>
        <w:rPr>
          <w:rFonts w:ascii="黑体" w:hAnsi="黑体" w:eastAsia="黑体"/>
          <w:sz w:val="32"/>
        </w:rPr>
      </w:pPr>
    </w:p>
    <w:p w14:paraId="4E953C1C">
      <w:pPr>
        <w:spacing w:line="700" w:lineRule="exact"/>
        <w:jc w:val="center"/>
        <w:rPr>
          <w:rFonts w:ascii="黑体" w:hAnsi="黑体" w:eastAsia="黑体"/>
          <w:sz w:val="32"/>
        </w:rPr>
      </w:pPr>
    </w:p>
    <w:p w14:paraId="4E660194">
      <w:pPr>
        <w:spacing w:line="700" w:lineRule="exact"/>
        <w:jc w:val="center"/>
        <w:rPr>
          <w:rFonts w:ascii="黑体" w:hAnsi="黑体" w:eastAsia="黑体"/>
          <w:sz w:val="32"/>
        </w:rPr>
      </w:pPr>
    </w:p>
    <w:p w14:paraId="46F34BB4">
      <w:pPr>
        <w:pStyle w:val="2"/>
      </w:pPr>
    </w:p>
    <w:p w14:paraId="0D005C2A">
      <w:pPr>
        <w:spacing w:line="700" w:lineRule="exact"/>
        <w:jc w:val="center"/>
        <w:rPr>
          <w:rFonts w:ascii="黑体" w:hAnsi="黑体" w:eastAsia="黑体"/>
          <w:sz w:val="32"/>
        </w:rPr>
      </w:pPr>
    </w:p>
    <w:p w14:paraId="3B2DE4F5">
      <w:pPr>
        <w:spacing w:line="700" w:lineRule="exact"/>
        <w:jc w:val="center"/>
        <w:rPr>
          <w:rFonts w:ascii="黑体" w:hAnsi="黑体" w:eastAsia="黑体"/>
          <w:sz w:val="36"/>
          <w:szCs w:val="21"/>
        </w:rPr>
      </w:pPr>
    </w:p>
    <w:p w14:paraId="55CD1226">
      <w:pPr>
        <w:spacing w:line="700" w:lineRule="exact"/>
        <w:jc w:val="center"/>
        <w:rPr>
          <w:rFonts w:ascii="黑体" w:hAnsi="黑体" w:eastAsia="黑体"/>
          <w:b/>
          <w:sz w:val="30"/>
          <w:szCs w:val="30"/>
        </w:rPr>
      </w:pPr>
      <w:r>
        <w:rPr>
          <w:rFonts w:hint="eastAsia" w:ascii="黑体" w:hAnsi="黑体" w:eastAsia="黑体"/>
          <w:sz w:val="36"/>
          <w:szCs w:val="32"/>
        </w:rPr>
        <w:t>项目名称：</w:t>
      </w:r>
      <w:r>
        <w:rPr>
          <w:rFonts w:hint="eastAsia" w:ascii="黑体" w:hAnsi="黑体" w:eastAsia="黑体"/>
          <w:sz w:val="36"/>
          <w:szCs w:val="32"/>
          <w:lang w:eastAsia="zh-CN"/>
        </w:rPr>
        <w:t>昌都市司法局拍摄制作2025年“八五”普法规划终期验收汇报片采购项目</w:t>
      </w:r>
    </w:p>
    <w:p w14:paraId="11ABEADA">
      <w:pPr>
        <w:spacing w:line="700" w:lineRule="exact"/>
        <w:rPr>
          <w:rFonts w:ascii="黑体" w:hAnsi="黑体" w:eastAsia="黑体"/>
          <w:b/>
          <w:sz w:val="30"/>
          <w:szCs w:val="30"/>
        </w:rPr>
      </w:pPr>
    </w:p>
    <w:p w14:paraId="124EAA68">
      <w:pPr>
        <w:spacing w:line="700" w:lineRule="exact"/>
        <w:ind w:firstLine="1440" w:firstLineChars="400"/>
        <w:rPr>
          <w:rFonts w:hint="eastAsia" w:ascii="黑体" w:hAnsi="黑体" w:eastAsia="黑体"/>
          <w:color w:val="000000" w:themeColor="text1"/>
          <w:sz w:val="36"/>
          <w:szCs w:val="30"/>
          <w14:textFill>
            <w14:solidFill>
              <w14:schemeClr w14:val="tx1"/>
            </w14:solidFill>
          </w14:textFill>
        </w:rPr>
      </w:pPr>
    </w:p>
    <w:p w14:paraId="5C5F99DE">
      <w:pPr>
        <w:spacing w:line="700" w:lineRule="exact"/>
        <w:ind w:firstLine="1440" w:firstLineChars="400"/>
        <w:rPr>
          <w:rFonts w:hint="eastAsia" w:ascii="黑体" w:hAnsi="黑体" w:eastAsia="黑体"/>
          <w:color w:val="000000" w:themeColor="text1"/>
          <w:sz w:val="36"/>
          <w:szCs w:val="30"/>
          <w:lang w:eastAsia="zh-CN"/>
          <w14:textFill>
            <w14:solidFill>
              <w14:schemeClr w14:val="tx1"/>
            </w14:solidFill>
          </w14:textFill>
        </w:rPr>
      </w:pPr>
      <w:r>
        <w:rPr>
          <w:rFonts w:hint="eastAsia" w:ascii="黑体" w:hAnsi="黑体" w:eastAsia="黑体"/>
          <w:color w:val="000000" w:themeColor="text1"/>
          <w:sz w:val="36"/>
          <w:szCs w:val="30"/>
          <w14:textFill>
            <w14:solidFill>
              <w14:schemeClr w14:val="tx1"/>
            </w14:solidFill>
          </w14:textFill>
        </w:rPr>
        <w:t>采   购   人：</w:t>
      </w:r>
      <w:r>
        <w:rPr>
          <w:rFonts w:hint="eastAsia" w:ascii="黑体" w:hAnsi="黑体" w:eastAsia="黑体"/>
          <w:color w:val="000000" w:themeColor="text1"/>
          <w:sz w:val="36"/>
          <w:szCs w:val="30"/>
          <w:lang w:eastAsia="zh-CN"/>
          <w14:textFill>
            <w14:solidFill>
              <w14:schemeClr w14:val="tx1"/>
            </w14:solidFill>
          </w14:textFill>
        </w:rPr>
        <w:t>昌都市司法局</w:t>
      </w:r>
    </w:p>
    <w:p w14:paraId="3FA8D521">
      <w:pPr>
        <w:spacing w:line="700" w:lineRule="exact"/>
        <w:ind w:firstLine="1749" w:firstLineChars="486"/>
        <w:rPr>
          <w:rFonts w:ascii="黑体" w:hAnsi="黑体" w:eastAsia="黑体"/>
          <w:sz w:val="36"/>
          <w:szCs w:val="30"/>
        </w:rPr>
      </w:pPr>
    </w:p>
    <w:p w14:paraId="3D42F64A">
      <w:pPr>
        <w:spacing w:line="720" w:lineRule="exact"/>
        <w:jc w:val="center"/>
        <w:outlineLvl w:val="0"/>
        <w:rPr>
          <w:rFonts w:hint="eastAsia" w:ascii="黑体" w:hAnsi="黑体" w:eastAsia="黑体"/>
          <w:color w:val="000000" w:themeColor="text1"/>
          <w:sz w:val="40"/>
          <w:szCs w:val="24"/>
          <w14:textFill>
            <w14:solidFill>
              <w14:schemeClr w14:val="tx1"/>
            </w14:solidFill>
          </w14:textFill>
        </w:rPr>
      </w:pPr>
    </w:p>
    <w:p w14:paraId="4FC1F2AB">
      <w:pPr>
        <w:spacing w:line="720" w:lineRule="exact"/>
        <w:jc w:val="center"/>
        <w:outlineLvl w:val="0"/>
        <w:rPr>
          <w:rFonts w:ascii="黑体" w:hAnsi="黑体" w:eastAsia="黑体"/>
          <w:color w:val="000000" w:themeColor="text1"/>
          <w:sz w:val="40"/>
          <w:szCs w:val="24"/>
          <w14:textFill>
            <w14:solidFill>
              <w14:schemeClr w14:val="tx1"/>
            </w14:solidFill>
          </w14:textFill>
        </w:rPr>
      </w:pPr>
      <w:r>
        <w:rPr>
          <w:rFonts w:hint="eastAsia" w:ascii="黑体" w:hAnsi="黑体" w:eastAsia="黑体"/>
          <w:color w:val="000000" w:themeColor="text1"/>
          <w:sz w:val="40"/>
          <w:szCs w:val="24"/>
          <w14:textFill>
            <w14:solidFill>
              <w14:schemeClr w14:val="tx1"/>
            </w14:solidFill>
          </w14:textFill>
        </w:rPr>
        <w:t>二〇二五年</w:t>
      </w:r>
      <w:r>
        <w:rPr>
          <w:rFonts w:hint="eastAsia" w:ascii="黑体" w:hAnsi="黑体" w:eastAsia="黑体"/>
          <w:color w:val="000000" w:themeColor="text1"/>
          <w:sz w:val="40"/>
          <w:szCs w:val="24"/>
          <w:lang w:val="en-US" w:eastAsia="zh-CN"/>
          <w14:textFill>
            <w14:solidFill>
              <w14:schemeClr w14:val="tx1"/>
            </w14:solidFill>
          </w14:textFill>
        </w:rPr>
        <w:t>五</w:t>
      </w:r>
      <w:r>
        <w:rPr>
          <w:rFonts w:hint="eastAsia" w:ascii="黑体" w:hAnsi="黑体" w:eastAsia="黑体"/>
          <w:color w:val="000000" w:themeColor="text1"/>
          <w:sz w:val="40"/>
          <w:szCs w:val="24"/>
          <w14:textFill>
            <w14:solidFill>
              <w14:schemeClr w14:val="tx1"/>
            </w14:solidFill>
          </w14:textFill>
        </w:rPr>
        <w:t>月</w:t>
      </w:r>
    </w:p>
    <w:p w14:paraId="353A3DBD">
      <w:pPr>
        <w:spacing w:line="480" w:lineRule="exact"/>
        <w:outlineLvl w:val="0"/>
        <w:rPr>
          <w:rFonts w:ascii="黑体" w:hAnsi="黑体" w:eastAsia="黑体"/>
          <w:sz w:val="44"/>
          <w:szCs w:val="28"/>
        </w:rPr>
        <w:sectPr>
          <w:headerReference r:id="rId4" w:type="first"/>
          <w:footerReference r:id="rId6" w:type="first"/>
          <w:headerReference r:id="rId3" w:type="default"/>
          <w:footerReference r:id="rId5" w:type="even"/>
          <w:pgSz w:w="11907" w:h="16840"/>
          <w:pgMar w:top="1134" w:right="1191" w:bottom="1134" w:left="1304" w:header="851" w:footer="992" w:gutter="0"/>
          <w:pgNumType w:fmt="numberInDash" w:start="1"/>
          <w:cols w:space="720" w:num="1"/>
          <w:docGrid w:linePitch="380" w:charSpace="-5735"/>
        </w:sectPr>
      </w:pPr>
    </w:p>
    <w:p w14:paraId="09EDF03A">
      <w:pPr>
        <w:jc w:val="center"/>
        <w:outlineLvl w:val="0"/>
        <w:rPr>
          <w:rFonts w:ascii="黑体" w:hAnsi="黑体" w:eastAsia="黑体"/>
          <w:b/>
          <w:bCs/>
          <w:color w:val="000000" w:themeColor="text1"/>
          <w:spacing w:val="80"/>
          <w:sz w:val="44"/>
          <w:szCs w:val="44"/>
          <w14:textFill>
            <w14:solidFill>
              <w14:schemeClr w14:val="tx1"/>
            </w14:solidFill>
          </w14:textFill>
        </w:rPr>
      </w:pPr>
      <w:r>
        <w:rPr>
          <w:rFonts w:hint="eastAsia" w:ascii="黑体" w:hAnsi="黑体" w:eastAsia="黑体"/>
          <w:b/>
          <w:bCs/>
          <w:color w:val="000000" w:themeColor="text1"/>
          <w:spacing w:val="80"/>
          <w:sz w:val="44"/>
          <w:szCs w:val="44"/>
          <w14:textFill>
            <w14:solidFill>
              <w14:schemeClr w14:val="tx1"/>
            </w14:solidFill>
          </w14:textFill>
        </w:rPr>
        <w:t>（综合评分法）</w:t>
      </w:r>
    </w:p>
    <w:p w14:paraId="6668E9E9">
      <w:pPr>
        <w:pStyle w:val="5"/>
        <w:spacing w:before="0" w:after="0" w:line="312" w:lineRule="auto"/>
        <w:rPr>
          <w:rFonts w:ascii="宋体" w:hAnsi="宋体" w:cs="宋体"/>
          <w:sz w:val="24"/>
          <w:szCs w:val="24"/>
        </w:rPr>
      </w:pPr>
      <w:bookmarkStart w:id="0" w:name="_Toc18159"/>
      <w:bookmarkStart w:id="1" w:name="_Toc313893526"/>
      <w:bookmarkStart w:id="2" w:name="_Toc18881"/>
      <w:bookmarkStart w:id="3" w:name="_Toc7625"/>
      <w:bookmarkStart w:id="4" w:name="_Toc12808"/>
      <w:bookmarkStart w:id="5" w:name="_Toc3463"/>
      <w:bookmarkStart w:id="6" w:name="_Toc25458"/>
      <w:bookmarkStart w:id="7" w:name="_Toc26820"/>
      <w:bookmarkStart w:id="8" w:name="_Toc317775175"/>
      <w:r>
        <w:rPr>
          <w:rFonts w:hint="eastAsia" w:ascii="宋体" w:hAnsi="宋体" w:cs="宋体"/>
          <w:sz w:val="24"/>
          <w:szCs w:val="24"/>
        </w:rPr>
        <w:t>一、询比采购内容</w:t>
      </w:r>
      <w:bookmarkEnd w:id="0"/>
      <w:bookmarkEnd w:id="1"/>
      <w:bookmarkEnd w:id="2"/>
      <w:bookmarkEnd w:id="3"/>
      <w:bookmarkEnd w:id="4"/>
      <w:bookmarkEnd w:id="5"/>
      <w:bookmarkEnd w:id="6"/>
      <w:bookmarkEnd w:id="7"/>
      <w:bookmarkEnd w:id="8"/>
    </w:p>
    <w:tbl>
      <w:tblPr>
        <w:tblStyle w:val="14"/>
        <w:tblW w:w="90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602"/>
        <w:gridCol w:w="1523"/>
        <w:gridCol w:w="1825"/>
        <w:gridCol w:w="1325"/>
      </w:tblGrid>
      <w:tr w14:paraId="208FF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08" w:type="dxa"/>
            <w:tcBorders>
              <w:top w:val="single" w:color="auto" w:sz="4" w:space="0"/>
              <w:left w:val="single" w:color="auto" w:sz="4" w:space="0"/>
              <w:right w:val="single" w:color="auto" w:sz="4" w:space="0"/>
            </w:tcBorders>
            <w:vAlign w:val="center"/>
          </w:tcPr>
          <w:p w14:paraId="227BC14A">
            <w:pPr>
              <w:widowControl/>
              <w:jc w:val="center"/>
              <w:rPr>
                <w:rFonts w:ascii="宋体" w:hAnsi="宋体" w:cs="宋体"/>
                <w:b/>
                <w:bCs/>
                <w:kern w:val="0"/>
                <w:sz w:val="21"/>
                <w:szCs w:val="24"/>
              </w:rPr>
            </w:pPr>
            <w:bookmarkStart w:id="9" w:name="_Toc15727"/>
            <w:bookmarkStart w:id="10" w:name="_Toc15576"/>
            <w:bookmarkStart w:id="11" w:name="_Toc1790"/>
            <w:bookmarkStart w:id="12" w:name="_Toc19437"/>
            <w:bookmarkStart w:id="13" w:name="_Toc25190"/>
            <w:bookmarkStart w:id="14" w:name="_Toc22399"/>
            <w:bookmarkStart w:id="15" w:name="_Toc6462"/>
            <w:bookmarkStart w:id="16" w:name="_Toc317775178"/>
            <w:bookmarkStart w:id="17" w:name="_Toc373860293"/>
            <w:r>
              <w:rPr>
                <w:rFonts w:hint="eastAsia" w:ascii="宋体" w:hAnsi="宋体" w:cs="宋体"/>
                <w:b/>
                <w:bCs/>
                <w:kern w:val="0"/>
                <w:sz w:val="21"/>
                <w:szCs w:val="24"/>
              </w:rPr>
              <w:t>项目名称</w:t>
            </w:r>
          </w:p>
        </w:tc>
        <w:tc>
          <w:tcPr>
            <w:tcW w:w="1602" w:type="dxa"/>
            <w:tcBorders>
              <w:top w:val="single" w:color="auto" w:sz="4" w:space="0"/>
              <w:left w:val="single" w:color="auto" w:sz="4" w:space="0"/>
              <w:right w:val="single" w:color="auto" w:sz="4" w:space="0"/>
            </w:tcBorders>
            <w:vAlign w:val="center"/>
          </w:tcPr>
          <w:p w14:paraId="32D541A4">
            <w:pPr>
              <w:widowControl/>
              <w:jc w:val="center"/>
              <w:rPr>
                <w:rFonts w:ascii="宋体" w:hAnsi="宋体" w:cs="宋体"/>
                <w:b/>
                <w:bCs/>
                <w:kern w:val="0"/>
                <w:sz w:val="21"/>
                <w:szCs w:val="24"/>
              </w:rPr>
            </w:pPr>
            <w:r>
              <w:rPr>
                <w:rFonts w:hint="eastAsia" w:ascii="宋体" w:hAnsi="宋体" w:cs="宋体"/>
                <w:b/>
                <w:bCs/>
                <w:kern w:val="0"/>
                <w:sz w:val="21"/>
                <w:szCs w:val="24"/>
              </w:rPr>
              <w:t>采购预算</w:t>
            </w:r>
          </w:p>
          <w:p w14:paraId="6B5BF3EB">
            <w:pPr>
              <w:jc w:val="center"/>
              <w:rPr>
                <w:rFonts w:ascii="宋体" w:hAnsi="宋体" w:cs="宋体"/>
                <w:b/>
                <w:bCs/>
                <w:kern w:val="0"/>
                <w:sz w:val="21"/>
                <w:szCs w:val="24"/>
              </w:rPr>
            </w:pPr>
            <w:r>
              <w:rPr>
                <w:rFonts w:hint="eastAsia" w:ascii="宋体" w:hAnsi="宋体" w:cs="宋体"/>
                <w:b/>
                <w:bCs/>
                <w:kern w:val="0"/>
                <w:sz w:val="21"/>
                <w:szCs w:val="24"/>
              </w:rPr>
              <w:t>（元）</w:t>
            </w:r>
          </w:p>
        </w:tc>
        <w:tc>
          <w:tcPr>
            <w:tcW w:w="1523" w:type="dxa"/>
            <w:tcBorders>
              <w:top w:val="single" w:color="auto" w:sz="4" w:space="0"/>
              <w:left w:val="single" w:color="auto" w:sz="4" w:space="0"/>
              <w:right w:val="single" w:color="auto" w:sz="4" w:space="0"/>
            </w:tcBorders>
            <w:vAlign w:val="center"/>
          </w:tcPr>
          <w:p w14:paraId="6E259283">
            <w:pPr>
              <w:jc w:val="center"/>
              <w:rPr>
                <w:rFonts w:ascii="宋体" w:hAnsi="宋体" w:cs="宋体"/>
                <w:b/>
                <w:bCs/>
                <w:kern w:val="0"/>
                <w:sz w:val="21"/>
                <w:szCs w:val="24"/>
              </w:rPr>
            </w:pPr>
            <w:r>
              <w:rPr>
                <w:rFonts w:hint="eastAsia" w:ascii="宋体" w:hAnsi="宋体" w:cs="宋体"/>
                <w:b/>
                <w:bCs/>
                <w:kern w:val="0"/>
                <w:sz w:val="21"/>
                <w:szCs w:val="24"/>
              </w:rPr>
              <w:t>成交供应商数量（名）</w:t>
            </w:r>
          </w:p>
        </w:tc>
        <w:tc>
          <w:tcPr>
            <w:tcW w:w="1825" w:type="dxa"/>
            <w:tcBorders>
              <w:top w:val="single" w:color="auto" w:sz="4" w:space="0"/>
              <w:left w:val="single" w:color="auto" w:sz="4" w:space="0"/>
              <w:right w:val="single" w:color="auto" w:sz="4" w:space="0"/>
            </w:tcBorders>
            <w:vAlign w:val="center"/>
          </w:tcPr>
          <w:p w14:paraId="15ADB4DA">
            <w:pPr>
              <w:jc w:val="center"/>
              <w:rPr>
                <w:rFonts w:ascii="宋体" w:hAnsi="宋体" w:cs="宋体"/>
                <w:b/>
                <w:bCs/>
                <w:kern w:val="0"/>
                <w:sz w:val="21"/>
                <w:szCs w:val="24"/>
              </w:rPr>
            </w:pPr>
            <w:r>
              <w:rPr>
                <w:rFonts w:hint="eastAsia" w:ascii="宋体" w:hAnsi="宋体" w:cs="宋体"/>
                <w:b/>
                <w:bCs/>
                <w:kern w:val="0"/>
                <w:sz w:val="21"/>
                <w:szCs w:val="24"/>
              </w:rPr>
              <w:t>资金来源</w:t>
            </w:r>
          </w:p>
        </w:tc>
        <w:tc>
          <w:tcPr>
            <w:tcW w:w="1325" w:type="dxa"/>
            <w:tcBorders>
              <w:top w:val="single" w:color="auto" w:sz="4" w:space="0"/>
              <w:left w:val="single" w:color="auto" w:sz="4" w:space="0"/>
              <w:right w:val="single" w:color="auto" w:sz="4" w:space="0"/>
            </w:tcBorders>
            <w:vAlign w:val="center"/>
          </w:tcPr>
          <w:p w14:paraId="04CB42C5">
            <w:pPr>
              <w:jc w:val="center"/>
              <w:rPr>
                <w:rFonts w:ascii="宋体" w:hAnsi="宋体" w:cs="宋体"/>
                <w:b/>
                <w:bCs/>
                <w:kern w:val="0"/>
                <w:sz w:val="21"/>
                <w:szCs w:val="24"/>
              </w:rPr>
            </w:pPr>
            <w:r>
              <w:rPr>
                <w:rFonts w:hint="eastAsia" w:ascii="宋体" w:hAnsi="宋体" w:cs="宋体"/>
                <w:b/>
                <w:bCs/>
                <w:kern w:val="0"/>
                <w:sz w:val="21"/>
                <w:szCs w:val="24"/>
              </w:rPr>
              <w:t>备注</w:t>
            </w:r>
          </w:p>
        </w:tc>
      </w:tr>
      <w:tr w14:paraId="6181A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2808" w:type="dxa"/>
            <w:tcBorders>
              <w:top w:val="single" w:color="auto" w:sz="4" w:space="0"/>
              <w:left w:val="single" w:color="auto" w:sz="4" w:space="0"/>
              <w:right w:val="single" w:color="auto" w:sz="4" w:space="0"/>
            </w:tcBorders>
            <w:vAlign w:val="center"/>
          </w:tcPr>
          <w:p w14:paraId="3D0F6EF1">
            <w:pPr>
              <w:widowControl/>
              <w:jc w:val="center"/>
              <w:rPr>
                <w:rFonts w:hint="eastAsia" w:ascii="宋体" w:hAnsi="宋体" w:eastAsia="宋体" w:cs="宋体"/>
                <w:color w:val="FF0000"/>
                <w:kern w:val="0"/>
                <w:sz w:val="18"/>
                <w:szCs w:val="21"/>
                <w:lang w:eastAsia="zh-CN"/>
              </w:rPr>
            </w:pPr>
            <w:bookmarkStart w:id="18" w:name="_Hlk344477914"/>
            <w:r>
              <w:rPr>
                <w:rFonts w:hint="eastAsia" w:ascii="宋体" w:hAnsi="宋体" w:cs="宋体"/>
                <w:kern w:val="0"/>
                <w:sz w:val="18"/>
                <w:szCs w:val="21"/>
                <w:lang w:eastAsia="zh-CN"/>
              </w:rPr>
              <w:t>昌都市司法局拍摄制作2025年“八五”普法规划终期验收汇报片采购项目</w:t>
            </w:r>
          </w:p>
        </w:tc>
        <w:tc>
          <w:tcPr>
            <w:tcW w:w="1602" w:type="dxa"/>
            <w:tcBorders>
              <w:top w:val="single" w:color="auto" w:sz="4" w:space="0"/>
              <w:left w:val="single" w:color="auto" w:sz="4" w:space="0"/>
              <w:right w:val="single" w:color="auto" w:sz="4" w:space="0"/>
            </w:tcBorders>
            <w:vAlign w:val="center"/>
          </w:tcPr>
          <w:p w14:paraId="32B071DB">
            <w:pPr>
              <w:widowControl/>
              <w:jc w:val="center"/>
              <w:rPr>
                <w:rFonts w:hint="default" w:ascii="宋体" w:hAnsi="宋体" w:eastAsia="宋体" w:cs="宋体"/>
                <w:color w:val="000000" w:themeColor="text1"/>
                <w:kern w:val="0"/>
                <w:sz w:val="18"/>
                <w:szCs w:val="21"/>
                <w:lang w:val="en-US" w:eastAsia="zh-CN"/>
                <w14:textFill>
                  <w14:solidFill>
                    <w14:schemeClr w14:val="tx1"/>
                  </w14:solidFill>
                </w14:textFill>
              </w:rPr>
            </w:pPr>
            <w:r>
              <w:rPr>
                <w:rFonts w:hint="eastAsia" w:ascii="宋体" w:hAnsi="宋体" w:cs="宋体"/>
                <w:color w:val="000000" w:themeColor="text1"/>
                <w:kern w:val="0"/>
                <w:sz w:val="18"/>
                <w:szCs w:val="21"/>
                <w:lang w:val="en-US" w:eastAsia="zh-CN"/>
                <w14:textFill>
                  <w14:solidFill>
                    <w14:schemeClr w14:val="tx1"/>
                  </w14:solidFill>
                </w14:textFill>
              </w:rPr>
              <w:t>212500.00</w:t>
            </w:r>
          </w:p>
        </w:tc>
        <w:tc>
          <w:tcPr>
            <w:tcW w:w="1523" w:type="dxa"/>
            <w:tcBorders>
              <w:top w:val="single" w:color="auto" w:sz="4" w:space="0"/>
              <w:left w:val="single" w:color="auto" w:sz="4" w:space="0"/>
              <w:right w:val="single" w:color="auto" w:sz="4" w:space="0"/>
            </w:tcBorders>
            <w:vAlign w:val="center"/>
          </w:tcPr>
          <w:p w14:paraId="7C807547">
            <w:pPr>
              <w:widowControl/>
              <w:jc w:val="center"/>
              <w:rPr>
                <w:rFonts w:ascii="宋体" w:hAnsi="宋体" w:cs="宋体"/>
                <w:kern w:val="0"/>
                <w:sz w:val="18"/>
                <w:szCs w:val="21"/>
              </w:rPr>
            </w:pPr>
            <w:r>
              <w:rPr>
                <w:rFonts w:hint="eastAsia" w:ascii="宋体" w:hAnsi="宋体" w:cs="宋体"/>
                <w:kern w:val="0"/>
                <w:sz w:val="18"/>
                <w:szCs w:val="21"/>
              </w:rPr>
              <w:t>1</w:t>
            </w:r>
          </w:p>
        </w:tc>
        <w:tc>
          <w:tcPr>
            <w:tcW w:w="1825" w:type="dxa"/>
            <w:tcBorders>
              <w:top w:val="single" w:color="auto" w:sz="4" w:space="0"/>
              <w:left w:val="single" w:color="auto" w:sz="4" w:space="0"/>
              <w:right w:val="single" w:color="auto" w:sz="4" w:space="0"/>
            </w:tcBorders>
            <w:vAlign w:val="center"/>
          </w:tcPr>
          <w:p w14:paraId="6AB85B14">
            <w:pPr>
              <w:widowControl/>
              <w:jc w:val="center"/>
              <w:rPr>
                <w:rFonts w:hint="default" w:ascii="宋体" w:hAnsi="宋体" w:eastAsia="宋体" w:cs="宋体"/>
                <w:kern w:val="0"/>
                <w:sz w:val="18"/>
                <w:szCs w:val="21"/>
                <w:lang w:val="en-US" w:eastAsia="zh-CN"/>
              </w:rPr>
            </w:pPr>
            <w:r>
              <w:rPr>
                <w:rFonts w:hint="eastAsia" w:ascii="宋体" w:hAnsi="宋体" w:cs="宋体"/>
                <w:sz w:val="24"/>
                <w:szCs w:val="24"/>
                <w:lang w:val="en-US" w:eastAsia="zh-CN"/>
              </w:rPr>
              <w:t>财政资金</w:t>
            </w:r>
          </w:p>
        </w:tc>
        <w:tc>
          <w:tcPr>
            <w:tcW w:w="1325" w:type="dxa"/>
            <w:tcBorders>
              <w:top w:val="single" w:color="auto" w:sz="4" w:space="0"/>
              <w:left w:val="single" w:color="auto" w:sz="4" w:space="0"/>
              <w:right w:val="single" w:color="auto" w:sz="4" w:space="0"/>
            </w:tcBorders>
            <w:vAlign w:val="center"/>
          </w:tcPr>
          <w:p w14:paraId="216CC72B">
            <w:pPr>
              <w:jc w:val="center"/>
              <w:rPr>
                <w:rFonts w:ascii="宋体" w:hAnsi="宋体"/>
                <w:sz w:val="21"/>
                <w:szCs w:val="21"/>
              </w:rPr>
            </w:pPr>
          </w:p>
        </w:tc>
      </w:tr>
      <w:bookmarkEnd w:id="18"/>
    </w:tbl>
    <w:p w14:paraId="5B03DD9E">
      <w:pPr>
        <w:pStyle w:val="5"/>
        <w:spacing w:before="0" w:after="0" w:line="312" w:lineRule="auto"/>
        <w:rPr>
          <w:rFonts w:ascii="宋体" w:hAnsi="宋体" w:cs="宋体"/>
          <w:sz w:val="24"/>
          <w:szCs w:val="24"/>
        </w:rPr>
      </w:pPr>
    </w:p>
    <w:p w14:paraId="1122FB24">
      <w:pPr>
        <w:pStyle w:val="5"/>
        <w:spacing w:before="0" w:after="0" w:line="312" w:lineRule="auto"/>
        <w:rPr>
          <w:rFonts w:ascii="宋体" w:hAnsi="宋体" w:cs="宋体"/>
          <w:sz w:val="24"/>
          <w:szCs w:val="24"/>
        </w:rPr>
      </w:pPr>
      <w:r>
        <w:rPr>
          <w:rFonts w:hint="eastAsia" w:ascii="宋体" w:hAnsi="宋体" w:cs="宋体"/>
          <w:sz w:val="24"/>
          <w:szCs w:val="24"/>
        </w:rPr>
        <w:t>二、询比</w:t>
      </w:r>
      <w:bookmarkEnd w:id="9"/>
      <w:bookmarkEnd w:id="10"/>
      <w:bookmarkEnd w:id="11"/>
      <w:bookmarkEnd w:id="12"/>
      <w:bookmarkEnd w:id="13"/>
      <w:bookmarkEnd w:id="14"/>
      <w:bookmarkEnd w:id="15"/>
      <w:r>
        <w:rPr>
          <w:rFonts w:hint="eastAsia" w:ascii="宋体" w:hAnsi="宋体" w:cs="宋体"/>
          <w:sz w:val="24"/>
          <w:szCs w:val="24"/>
        </w:rPr>
        <w:t>资格条件</w:t>
      </w:r>
    </w:p>
    <w:p w14:paraId="3C511DA8">
      <w:pPr>
        <w:spacing w:line="312" w:lineRule="auto"/>
        <w:ind w:firstLine="482" w:firstLineChars="200"/>
        <w:rPr>
          <w:rFonts w:ascii="宋体" w:hAnsi="宋体" w:cs="宋体"/>
          <w:b/>
          <w:bCs/>
          <w:sz w:val="24"/>
          <w:szCs w:val="24"/>
        </w:rPr>
      </w:pPr>
      <w:bookmarkStart w:id="19" w:name="OLE_LINK1"/>
      <w:r>
        <w:rPr>
          <w:rFonts w:hint="eastAsia" w:ascii="宋体" w:hAnsi="宋体" w:cs="宋体"/>
          <w:b/>
          <w:bCs/>
          <w:sz w:val="24"/>
          <w:szCs w:val="24"/>
        </w:rPr>
        <w:t>（一）一般资格条件</w:t>
      </w:r>
    </w:p>
    <w:p w14:paraId="4DD94DA5">
      <w:pPr>
        <w:spacing w:line="312" w:lineRule="auto"/>
        <w:ind w:left="476" w:leftChars="170"/>
        <w:rPr>
          <w:rFonts w:ascii="宋体" w:hAnsi="宋体" w:cs="宋体"/>
          <w:sz w:val="24"/>
          <w:szCs w:val="24"/>
        </w:rPr>
      </w:pPr>
      <w:r>
        <w:rPr>
          <w:rFonts w:hint="eastAsia" w:ascii="宋体" w:hAnsi="宋体" w:cs="宋体"/>
          <w:sz w:val="24"/>
          <w:szCs w:val="24"/>
        </w:rPr>
        <w:t>1、具有独立承担民事责任的能力</w:t>
      </w:r>
      <w:r>
        <w:rPr>
          <w:rFonts w:hint="eastAsia" w:ascii="宋体" w:hAnsi="宋体" w:cs="宋体"/>
          <w:sz w:val="24"/>
          <w:szCs w:val="24"/>
          <w:lang w:val="en-US" w:eastAsia="zh-CN"/>
        </w:rPr>
        <w:t>(</w:t>
      </w:r>
      <w:r>
        <w:rPr>
          <w:rFonts w:hint="eastAsia" w:ascii="宋体" w:hAnsi="宋体" w:cs="宋体"/>
          <w:color w:val="auto"/>
          <w:sz w:val="24"/>
          <w:szCs w:val="24"/>
        </w:rPr>
        <w:t>提供法人或者其他组织的营业执照等证明文件，扫描件加盖公章）</w:t>
      </w:r>
      <w:r>
        <w:rPr>
          <w:rFonts w:hint="eastAsia" w:ascii="宋体" w:hAnsi="宋体" w:cs="宋体"/>
          <w:sz w:val="24"/>
          <w:szCs w:val="24"/>
        </w:rPr>
        <w:t>；</w:t>
      </w:r>
    </w:p>
    <w:p w14:paraId="7BA2848D">
      <w:pPr>
        <w:spacing w:line="312" w:lineRule="auto"/>
        <w:ind w:left="476" w:leftChars="170"/>
        <w:rPr>
          <w:rFonts w:ascii="宋体" w:hAnsi="宋体" w:cs="宋体"/>
          <w:sz w:val="24"/>
          <w:szCs w:val="24"/>
        </w:rPr>
      </w:pPr>
      <w:r>
        <w:rPr>
          <w:rFonts w:hint="eastAsia" w:ascii="宋体" w:hAnsi="宋体" w:cs="宋体"/>
          <w:sz w:val="24"/>
          <w:szCs w:val="24"/>
        </w:rPr>
        <w:t>2、具有良好的商业信誉和健全的财务会计制度（提供近三年202</w:t>
      </w:r>
      <w:r>
        <w:rPr>
          <w:rFonts w:hint="eastAsia" w:ascii="宋体" w:hAnsi="宋体" w:cs="宋体"/>
          <w:sz w:val="24"/>
          <w:szCs w:val="24"/>
          <w:lang w:val="en-US" w:eastAsia="zh-CN"/>
        </w:rPr>
        <w:t>2</w:t>
      </w:r>
      <w:r>
        <w:rPr>
          <w:rFonts w:hint="eastAsia" w:ascii="宋体" w:hAnsi="宋体" w:cs="宋体"/>
          <w:sz w:val="24"/>
          <w:szCs w:val="24"/>
        </w:rPr>
        <w:t>-202</w:t>
      </w:r>
      <w:r>
        <w:rPr>
          <w:rFonts w:hint="eastAsia" w:ascii="宋体" w:hAnsi="宋体" w:cs="宋体"/>
          <w:sz w:val="24"/>
          <w:szCs w:val="24"/>
          <w:lang w:val="en-US" w:eastAsia="zh-CN"/>
        </w:rPr>
        <w:t>4</w:t>
      </w:r>
      <w:r>
        <w:rPr>
          <w:rFonts w:hint="eastAsia" w:ascii="宋体" w:hAnsi="宋体" w:cs="宋体"/>
          <w:sz w:val="24"/>
          <w:szCs w:val="24"/>
        </w:rPr>
        <w:t>年</w:t>
      </w:r>
      <w:r>
        <w:rPr>
          <w:rFonts w:hint="eastAsia" w:ascii="宋体" w:hAnsi="宋体" w:cs="宋体"/>
          <w:sz w:val="24"/>
          <w:szCs w:val="24"/>
          <w:lang w:val="en-US" w:eastAsia="zh-CN"/>
        </w:rPr>
        <w:t>任意1年</w:t>
      </w:r>
      <w:r>
        <w:rPr>
          <w:rFonts w:hint="eastAsia" w:ascii="宋体" w:hAnsi="宋体" w:cs="宋体"/>
          <w:sz w:val="24"/>
          <w:szCs w:val="24"/>
        </w:rPr>
        <w:t>财务审计报告。新成立的公司提供成立至今的财务报表）；</w:t>
      </w:r>
    </w:p>
    <w:p w14:paraId="235BB7E7">
      <w:pPr>
        <w:spacing w:line="312" w:lineRule="auto"/>
        <w:ind w:left="476" w:leftChars="170"/>
        <w:rPr>
          <w:rFonts w:ascii="宋体" w:hAnsi="宋体" w:cs="宋体"/>
          <w:sz w:val="24"/>
          <w:szCs w:val="24"/>
        </w:rPr>
      </w:pPr>
      <w:r>
        <w:rPr>
          <w:rFonts w:hint="eastAsia" w:ascii="宋体" w:hAnsi="宋体" w:cs="宋体"/>
          <w:sz w:val="24"/>
          <w:szCs w:val="24"/>
        </w:rPr>
        <w:t>3、具有履行合同所必需的设备和专业技术能力</w:t>
      </w:r>
      <w:r>
        <w:rPr>
          <w:rFonts w:hint="eastAsia" w:ascii="宋体" w:hAnsi="宋体" w:cs="宋体"/>
          <w:color w:val="auto"/>
          <w:sz w:val="24"/>
          <w:szCs w:val="24"/>
          <w:lang w:eastAsia="zh-CN"/>
        </w:rPr>
        <w:t>（</w:t>
      </w:r>
      <w:r>
        <w:rPr>
          <w:rFonts w:hint="eastAsia" w:ascii="宋体" w:hAnsi="宋体" w:cs="宋体"/>
          <w:color w:val="auto"/>
          <w:sz w:val="24"/>
          <w:szCs w:val="24"/>
        </w:rPr>
        <w:t>自行提供承诺说明，加盖公章</w:t>
      </w:r>
      <w:r>
        <w:rPr>
          <w:rFonts w:hint="eastAsia" w:ascii="宋体" w:hAnsi="宋体" w:cs="宋体"/>
          <w:color w:val="auto"/>
          <w:sz w:val="24"/>
          <w:szCs w:val="24"/>
          <w:lang w:eastAsia="zh-CN"/>
        </w:rPr>
        <w:t>）</w:t>
      </w:r>
      <w:r>
        <w:rPr>
          <w:rFonts w:hint="eastAsia" w:ascii="宋体" w:hAnsi="宋体" w:cs="宋体"/>
          <w:sz w:val="24"/>
          <w:szCs w:val="24"/>
        </w:rPr>
        <w:t>；</w:t>
      </w:r>
    </w:p>
    <w:p w14:paraId="53D5283A">
      <w:pPr>
        <w:spacing w:line="312" w:lineRule="auto"/>
        <w:ind w:left="476" w:leftChars="170"/>
        <w:rPr>
          <w:rFonts w:ascii="宋体" w:hAnsi="宋体" w:cs="宋体"/>
          <w:sz w:val="24"/>
          <w:szCs w:val="24"/>
        </w:rPr>
      </w:pPr>
      <w:r>
        <w:rPr>
          <w:rFonts w:hint="eastAsia" w:ascii="宋体" w:hAnsi="宋体" w:cs="宋体"/>
          <w:sz w:val="24"/>
          <w:szCs w:val="24"/>
        </w:rPr>
        <w:t>4、有依法缴纳税收和社会保障资金的良好记录（提供近6个月内</w:t>
      </w:r>
      <w:r>
        <w:rPr>
          <w:rFonts w:hint="eastAsia" w:ascii="宋体" w:hAnsi="宋体" w:cs="宋体"/>
          <w:sz w:val="24"/>
          <w:szCs w:val="24"/>
          <w:lang w:val="en-US" w:eastAsia="zh-CN"/>
        </w:rPr>
        <w:t>任意1个月</w:t>
      </w:r>
      <w:r>
        <w:rPr>
          <w:rFonts w:hint="eastAsia" w:ascii="宋体" w:hAnsi="宋体" w:cs="宋体"/>
          <w:sz w:val="24"/>
          <w:szCs w:val="24"/>
        </w:rPr>
        <w:t>依法缴纳税收和社会保障资金的相关材料扫描件。如依法免税或不需要缴纳社会保障资金的，提供相应证明材料扫描件）；</w:t>
      </w:r>
    </w:p>
    <w:p w14:paraId="0DBDD811">
      <w:pPr>
        <w:spacing w:line="312" w:lineRule="auto"/>
        <w:ind w:left="476" w:leftChars="170"/>
        <w:rPr>
          <w:rFonts w:ascii="宋体" w:hAnsi="宋体" w:cs="宋体"/>
          <w:sz w:val="24"/>
          <w:szCs w:val="24"/>
        </w:rPr>
      </w:pPr>
      <w:r>
        <w:rPr>
          <w:rFonts w:hint="eastAsia" w:ascii="宋体" w:hAnsi="宋体" w:cs="宋体"/>
          <w:sz w:val="24"/>
          <w:szCs w:val="24"/>
        </w:rPr>
        <w:t>5、参加政府采购活动前三年内，在经营活动中没有重大违法记录</w:t>
      </w:r>
      <w:r>
        <w:rPr>
          <w:rFonts w:hint="eastAsia" w:ascii="宋体" w:hAnsi="宋体" w:cs="宋体"/>
          <w:color w:val="auto"/>
          <w:sz w:val="24"/>
          <w:szCs w:val="24"/>
          <w:lang w:eastAsia="zh-CN"/>
        </w:rPr>
        <w:t>（</w:t>
      </w:r>
      <w:r>
        <w:rPr>
          <w:rFonts w:hint="eastAsia" w:ascii="宋体" w:hAnsi="宋体" w:cs="宋体"/>
          <w:color w:val="auto"/>
          <w:sz w:val="24"/>
          <w:szCs w:val="24"/>
        </w:rPr>
        <w:t>自行提供承诺说明，加盖公章</w:t>
      </w:r>
      <w:r>
        <w:rPr>
          <w:rFonts w:hint="eastAsia" w:ascii="宋体" w:hAnsi="宋体" w:cs="宋体"/>
          <w:color w:val="auto"/>
          <w:sz w:val="24"/>
          <w:szCs w:val="24"/>
          <w:lang w:eastAsia="zh-CN"/>
        </w:rPr>
        <w:t>）</w:t>
      </w:r>
      <w:r>
        <w:rPr>
          <w:rFonts w:hint="eastAsia" w:ascii="宋体" w:hAnsi="宋体" w:cs="宋体"/>
          <w:sz w:val="24"/>
          <w:szCs w:val="24"/>
        </w:rPr>
        <w:t>；</w:t>
      </w:r>
    </w:p>
    <w:p w14:paraId="3166F116">
      <w:pPr>
        <w:spacing w:line="312" w:lineRule="auto"/>
        <w:ind w:left="476" w:leftChars="170"/>
        <w:rPr>
          <w:rFonts w:ascii="宋体" w:hAnsi="宋体" w:cs="宋体"/>
          <w:sz w:val="24"/>
          <w:szCs w:val="24"/>
        </w:rPr>
      </w:pPr>
      <w:r>
        <w:rPr>
          <w:rFonts w:hint="eastAsia" w:ascii="宋体" w:hAnsi="宋体" w:cs="宋体"/>
          <w:sz w:val="24"/>
          <w:szCs w:val="24"/>
        </w:rPr>
        <w:t>6、法律、行政法规规定的其他条件（</w:t>
      </w:r>
      <w:r>
        <w:rPr>
          <w:rFonts w:hint="eastAsia" w:ascii="宋体" w:hAnsi="宋体" w:cs="宋体"/>
          <w:color w:val="auto"/>
          <w:sz w:val="24"/>
          <w:szCs w:val="24"/>
        </w:rPr>
        <w:t>自行提供承诺说明，加盖公章</w:t>
      </w:r>
      <w:r>
        <w:rPr>
          <w:rFonts w:hint="eastAsia" w:ascii="宋体" w:hAnsi="宋体" w:cs="宋体"/>
          <w:sz w:val="24"/>
          <w:szCs w:val="24"/>
        </w:rPr>
        <w:t>）；</w:t>
      </w:r>
    </w:p>
    <w:p w14:paraId="385E682C">
      <w:pPr>
        <w:spacing w:line="312" w:lineRule="auto"/>
        <w:ind w:left="476" w:leftChars="170"/>
        <w:rPr>
          <w:rFonts w:ascii="宋体" w:hAnsi="宋体" w:cs="宋体"/>
          <w:sz w:val="24"/>
          <w:szCs w:val="24"/>
        </w:rPr>
      </w:pPr>
      <w:r>
        <w:rPr>
          <w:rFonts w:hint="eastAsia" w:ascii="宋体" w:hAnsi="宋体" w:cs="宋体"/>
          <w:sz w:val="24"/>
          <w:szCs w:val="24"/>
        </w:rPr>
        <w:t>7、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报价截止日前在“信用中国”网站（www.creditchina.gov.cn）及中国政府采购网(www.ccgp.gov.cn)查询结果为准，如相关失信记录已失效，供应商需提供相关证明资料）。（供应商需提供相关网站截图证明资料，截图时间需在供应商报名期限内）</w:t>
      </w:r>
    </w:p>
    <w:p w14:paraId="6CE38325">
      <w:pPr>
        <w:spacing w:line="312" w:lineRule="auto"/>
        <w:ind w:firstLine="480" w:firstLineChars="200"/>
        <w:rPr>
          <w:rFonts w:ascii="宋体" w:hAnsi="宋体" w:cs="宋体"/>
          <w:sz w:val="24"/>
          <w:szCs w:val="24"/>
        </w:rPr>
      </w:pPr>
      <w:r>
        <w:rPr>
          <w:rFonts w:hint="eastAsia" w:ascii="宋体" w:hAnsi="宋体" w:cs="宋体"/>
          <w:sz w:val="24"/>
          <w:szCs w:val="24"/>
        </w:rPr>
        <w:t>（要求提供的资料均需加盖公章）</w:t>
      </w:r>
    </w:p>
    <w:p w14:paraId="5B4A803F">
      <w:pPr>
        <w:spacing w:line="312" w:lineRule="auto"/>
        <w:ind w:firstLine="482" w:firstLineChars="200"/>
        <w:rPr>
          <w:rFonts w:ascii="宋体" w:hAnsi="宋体" w:cs="宋体"/>
          <w:b/>
          <w:bCs/>
          <w:sz w:val="24"/>
          <w:szCs w:val="24"/>
        </w:rPr>
      </w:pPr>
      <w:r>
        <w:rPr>
          <w:rFonts w:hint="eastAsia" w:ascii="宋体" w:hAnsi="宋体" w:cs="宋体"/>
          <w:b/>
          <w:bCs/>
          <w:sz w:val="24"/>
          <w:szCs w:val="24"/>
        </w:rPr>
        <w:t>（二）特殊资格条件</w:t>
      </w:r>
    </w:p>
    <w:p w14:paraId="1CFF934D">
      <w:pPr>
        <w:ind w:left="120"/>
        <w:rPr>
          <w:rFonts w:hint="default" w:ascii="宋体" w:hAnsi="宋体" w:eastAsia="宋体" w:cs="宋体"/>
          <w:sz w:val="24"/>
          <w:szCs w:val="24"/>
          <w:lang w:val="en-US" w:eastAsia="zh-CN"/>
        </w:rPr>
      </w:pPr>
      <w:r>
        <w:rPr>
          <w:rFonts w:hint="eastAsia"/>
        </w:rPr>
        <w:t xml:space="preserve">  </w:t>
      </w:r>
      <w:r>
        <w:rPr>
          <w:rFonts w:hint="eastAsia" w:ascii="宋体" w:hAnsi="宋体" w:cs="宋体"/>
          <w:sz w:val="24"/>
          <w:szCs w:val="24"/>
          <w:lang w:val="en-US" w:eastAsia="zh-CN"/>
        </w:rPr>
        <w:t>须具有</w:t>
      </w:r>
      <w:r>
        <w:rPr>
          <w:rFonts w:hint="eastAsia" w:ascii="宋体" w:hAnsi="宋体" w:eastAsia="宋体" w:cs="宋体"/>
          <w:color w:val="000000"/>
          <w:kern w:val="0"/>
          <w:sz w:val="24"/>
          <w:szCs w:val="24"/>
          <w:lang w:val="en-US" w:eastAsia="zh-CN" w:bidi="ar"/>
        </w:rPr>
        <w:t>广电部门颁发的</w:t>
      </w:r>
      <w:r>
        <w:rPr>
          <w:rFonts w:hint="eastAsia" w:ascii="宋体" w:hAnsi="宋体" w:cs="宋体"/>
          <w:sz w:val="24"/>
          <w:szCs w:val="24"/>
          <w:lang w:val="en-US" w:eastAsia="zh-CN"/>
        </w:rPr>
        <w:t>有效期内的</w:t>
      </w:r>
      <w:r>
        <w:rPr>
          <w:rFonts w:hint="eastAsia" w:ascii="宋体" w:hAnsi="宋体" w:eastAsia="宋体" w:cs="宋体"/>
          <w:color w:val="000000"/>
          <w:kern w:val="0"/>
          <w:sz w:val="24"/>
          <w:szCs w:val="24"/>
          <w:lang w:val="en-US" w:eastAsia="zh-CN" w:bidi="ar"/>
        </w:rPr>
        <w:t>《广播电视节目制作经营许可证》</w:t>
      </w:r>
    </w:p>
    <w:bookmarkEnd w:id="16"/>
    <w:bookmarkEnd w:id="17"/>
    <w:bookmarkEnd w:id="19"/>
    <w:p w14:paraId="66609B0E">
      <w:pPr>
        <w:numPr>
          <w:ilvl w:val="0"/>
          <w:numId w:val="0"/>
        </w:numPr>
        <w:snapToGrid w:val="0"/>
        <w:spacing w:line="360" w:lineRule="auto"/>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p>
    <w:p w14:paraId="4E32DE85">
      <w:pPr>
        <w:numPr>
          <w:ilvl w:val="0"/>
          <w:numId w:val="0"/>
        </w:numPr>
        <w:snapToGrid w:val="0"/>
        <w:spacing w:line="360" w:lineRule="auto"/>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p>
    <w:p w14:paraId="2C674E64">
      <w:pPr>
        <w:numPr>
          <w:ilvl w:val="0"/>
          <w:numId w:val="0"/>
        </w:numPr>
        <w:snapToGrid w:val="0"/>
        <w:spacing w:line="360" w:lineRule="auto"/>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p>
    <w:p w14:paraId="7BBABFB4">
      <w:pPr>
        <w:numPr>
          <w:ilvl w:val="0"/>
          <w:numId w:val="0"/>
        </w:numPr>
        <w:snapToGrid w:val="0"/>
        <w:spacing w:line="360" w:lineRule="auto"/>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p>
    <w:p w14:paraId="1498F657">
      <w:pPr>
        <w:numPr>
          <w:ilvl w:val="0"/>
          <w:numId w:val="0"/>
        </w:numPr>
        <w:snapToGrid w:val="0"/>
        <w:spacing w:line="360" w:lineRule="auto"/>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p>
    <w:p w14:paraId="37129F43">
      <w:pPr>
        <w:numPr>
          <w:ilvl w:val="0"/>
          <w:numId w:val="0"/>
        </w:numPr>
        <w:snapToGrid w:val="0"/>
        <w:spacing w:line="360" w:lineRule="auto"/>
        <w:rPr>
          <w:rFonts w:hint="eastAsia" w:ascii="宋体" w:hAnsi="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三、</w:t>
      </w:r>
      <w:r>
        <w:rPr>
          <w:rFonts w:hint="eastAsia" w:ascii="宋体" w:hAnsi="宋体" w:cs="宋体"/>
          <w:b/>
          <w:bCs/>
          <w:color w:val="000000" w:themeColor="text1"/>
          <w:sz w:val="24"/>
          <w:szCs w:val="24"/>
          <w14:textFill>
            <w14:solidFill>
              <w14:schemeClr w14:val="tx1"/>
            </w14:solidFill>
          </w14:textFill>
        </w:rPr>
        <w:t>服务内容</w:t>
      </w:r>
    </w:p>
    <w:p w14:paraId="6A7BFD31">
      <w:pPr>
        <w:pStyle w:val="2"/>
        <w:rPr>
          <w:rFonts w:hint="eastAsia" w:eastAsia="宋体"/>
          <w:b/>
          <w:bCs/>
          <w:sz w:val="24"/>
          <w:szCs w:val="24"/>
          <w:lang w:eastAsia="zh-CN"/>
        </w:rPr>
      </w:pPr>
      <w:r>
        <w:rPr>
          <w:rFonts w:hint="eastAsia" w:ascii="宋体" w:hAnsi="宋体" w:eastAsia="宋体" w:cs="宋体"/>
          <w:b w:val="0"/>
          <w:bCs w:val="0"/>
          <w:sz w:val="24"/>
          <w:szCs w:val="24"/>
        </w:rPr>
        <w:t>1. 策划及脚本（包含项目调研、整体脚本撰写、分镜头脚本制作等）；2. 器材设备所需经费；3.现场人员（导演：负责拍摄整体指导与把控、制片（负责拍摄现场协调与管理）、摄影师（负责影片画面拍摄）、录音师（保障音频质量）、灯光师（布置灯光效果）等人员的费用）；4.拍摄场地及道具；5. 后期制作（视频剪辑、特效合成、专业配音、字体及字幕设计制作等产生的费用）；6.制作周期45天，片长控制在20分钟以内</w:t>
      </w:r>
      <w:r>
        <w:rPr>
          <w:rFonts w:hint="eastAsia" w:cs="宋体"/>
          <w:b w:val="0"/>
          <w:bCs w:val="0"/>
          <w:sz w:val="24"/>
          <w:szCs w:val="24"/>
          <w:lang w:eastAsia="zh-CN"/>
        </w:rPr>
        <w:t>。</w:t>
      </w:r>
    </w:p>
    <w:p w14:paraId="43168AB1">
      <w:pPr>
        <w:snapToGrid w:val="0"/>
        <w:spacing w:line="360" w:lineRule="auto"/>
      </w:pPr>
      <w:r>
        <w:rPr>
          <w:rFonts w:hint="eastAsia"/>
          <w:b/>
          <w:bCs/>
          <w:sz w:val="24"/>
          <w:szCs w:val="24"/>
        </w:rPr>
        <w:t>四</w:t>
      </w:r>
      <w:r>
        <w:rPr>
          <w:rFonts w:hint="eastAsia"/>
          <w:b/>
          <w:bCs/>
        </w:rPr>
        <w:t>、</w:t>
      </w:r>
      <w:r>
        <w:rPr>
          <w:rFonts w:hint="eastAsia" w:ascii="宋体" w:hAnsi="宋体" w:cs="宋体"/>
          <w:b/>
          <w:bCs/>
          <w:sz w:val="24"/>
          <w:szCs w:val="24"/>
        </w:rPr>
        <w:t>服务期限</w:t>
      </w:r>
    </w:p>
    <w:p w14:paraId="7132B09F">
      <w:pPr>
        <w:snapToGrid w:val="0"/>
        <w:spacing w:line="360" w:lineRule="auto"/>
        <w:ind w:firstLine="480" w:firstLineChars="200"/>
        <w:rPr>
          <w:rFonts w:ascii="宋体" w:hAnsi="宋体" w:cs="宋体"/>
          <w:b/>
          <w:bCs/>
          <w:sz w:val="24"/>
          <w:szCs w:val="24"/>
        </w:rPr>
      </w:pPr>
      <w:r>
        <w:rPr>
          <w:rFonts w:hint="eastAsia" w:ascii="宋体" w:hAnsi="宋体" w:cs="宋体"/>
          <w:color w:val="000000" w:themeColor="text1"/>
          <w:sz w:val="24"/>
          <w:szCs w:val="24"/>
          <w:lang w:val="en-US" w:eastAsia="zh-CN"/>
          <w14:textFill>
            <w14:solidFill>
              <w14:schemeClr w14:val="tx1"/>
            </w14:solidFill>
          </w14:textFill>
        </w:rPr>
        <w:t>45</w:t>
      </w:r>
      <w:r>
        <w:rPr>
          <w:rFonts w:hint="eastAsia" w:ascii="宋体" w:hAnsi="宋体" w:cs="宋体"/>
          <w:color w:val="000000" w:themeColor="text1"/>
          <w:sz w:val="24"/>
          <w:szCs w:val="24"/>
          <w14:textFill>
            <w14:solidFill>
              <w14:schemeClr w14:val="tx1"/>
            </w14:solidFill>
          </w14:textFill>
        </w:rPr>
        <w:t>日历天（具体以合同为准）</w:t>
      </w:r>
    </w:p>
    <w:p w14:paraId="07784218">
      <w:pPr>
        <w:snapToGrid w:val="0"/>
        <w:spacing w:line="360" w:lineRule="auto"/>
        <w:rPr>
          <w:rFonts w:ascii="宋体" w:hAnsi="宋体" w:cs="宋体"/>
          <w:b/>
          <w:bCs/>
          <w:sz w:val="24"/>
          <w:szCs w:val="24"/>
        </w:rPr>
      </w:pPr>
      <w:r>
        <w:rPr>
          <w:rFonts w:hint="eastAsia" w:ascii="宋体" w:hAnsi="宋体" w:cs="宋体"/>
          <w:b/>
          <w:bCs/>
          <w:sz w:val="24"/>
          <w:szCs w:val="24"/>
        </w:rPr>
        <w:t>五、付款方式</w:t>
      </w:r>
      <w:bookmarkStart w:id="20" w:name="_Toc9654"/>
      <w:bookmarkStart w:id="21" w:name="_Toc11828"/>
      <w:bookmarkStart w:id="22" w:name="_Toc5085"/>
      <w:bookmarkStart w:id="23" w:name="_Toc27955"/>
      <w:bookmarkStart w:id="24" w:name="_Toc3475"/>
      <w:bookmarkStart w:id="25" w:name="_Toc20778"/>
      <w:bookmarkStart w:id="26" w:name="_Toc25886"/>
      <w:bookmarkStart w:id="27" w:name="_Toc9027"/>
      <w:bookmarkStart w:id="28" w:name="_Toc19730"/>
      <w:bookmarkStart w:id="29" w:name="_Toc13969"/>
      <w:bookmarkStart w:id="30" w:name="_Toc31315"/>
      <w:bookmarkStart w:id="31" w:name="_Toc14778"/>
      <w:bookmarkStart w:id="32" w:name="_Toc25516"/>
      <w:bookmarkStart w:id="33" w:name="_Toc15478"/>
    </w:p>
    <w:p w14:paraId="3B0A7AD6">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具体以签订合同为准</w:t>
      </w:r>
    </w:p>
    <w:p w14:paraId="005FEE1B">
      <w:pPr>
        <w:pStyle w:val="5"/>
        <w:spacing w:before="0" w:after="0" w:line="312" w:lineRule="auto"/>
        <w:rPr>
          <w:rFonts w:ascii="宋体" w:hAnsi="宋体" w:cs="宋体"/>
          <w:sz w:val="24"/>
          <w:szCs w:val="24"/>
        </w:rPr>
      </w:pPr>
      <w:r>
        <w:rPr>
          <w:rFonts w:hint="eastAsia" w:ascii="宋体" w:hAnsi="宋体" w:cs="宋体"/>
          <w:sz w:val="24"/>
          <w:szCs w:val="24"/>
        </w:rPr>
        <w:t>六、联系方式</w:t>
      </w:r>
      <w:bookmarkEnd w:id="20"/>
      <w:bookmarkEnd w:id="21"/>
      <w:bookmarkEnd w:id="22"/>
      <w:bookmarkEnd w:id="23"/>
      <w:bookmarkEnd w:id="24"/>
      <w:bookmarkEnd w:id="25"/>
      <w:bookmarkEnd w:id="26"/>
    </w:p>
    <w:p w14:paraId="4F4EA10F">
      <w:pPr>
        <w:snapToGrid w:val="0"/>
        <w:rPr>
          <w:rFonts w:hint="eastAsia" w:ascii="宋体" w:hAnsi="宋体" w:eastAsia="宋体" w:cs="宋体"/>
          <w:color w:val="000000"/>
          <w:sz w:val="24"/>
          <w:szCs w:val="24"/>
          <w:lang w:eastAsia="zh-CN"/>
        </w:rPr>
      </w:pPr>
      <w:r>
        <w:rPr>
          <w:rFonts w:hint="eastAsia" w:ascii="宋体" w:hAnsi="宋体" w:cs="宋体"/>
          <w:sz w:val="24"/>
          <w:szCs w:val="24"/>
        </w:rPr>
        <w:t xml:space="preserve">  </w:t>
      </w:r>
      <w:r>
        <w:rPr>
          <w:rFonts w:hint="eastAsia" w:ascii="宋体" w:hAnsi="宋体" w:cs="宋体"/>
          <w:color w:val="FF0000"/>
          <w:sz w:val="24"/>
          <w:szCs w:val="24"/>
        </w:rPr>
        <w:t xml:space="preserve">  </w:t>
      </w:r>
      <w:r>
        <w:rPr>
          <w:rFonts w:hint="eastAsia" w:ascii="宋体" w:hAnsi="宋体" w:cs="宋体"/>
          <w:color w:val="000000"/>
          <w:sz w:val="24"/>
          <w:szCs w:val="24"/>
        </w:rPr>
        <w:t>采购人：</w:t>
      </w:r>
      <w:r>
        <w:rPr>
          <w:rFonts w:hint="eastAsia" w:ascii="宋体" w:hAnsi="宋体" w:cs="宋体"/>
          <w:color w:val="000000"/>
          <w:sz w:val="24"/>
          <w:szCs w:val="24"/>
          <w:lang w:eastAsia="zh-CN"/>
        </w:rPr>
        <w:t>昌都市司法局</w:t>
      </w:r>
    </w:p>
    <w:p w14:paraId="3B75D6C3">
      <w:pPr>
        <w:snapToGrid w:val="0"/>
        <w:ind w:firstLine="480" w:firstLineChars="200"/>
        <w:rPr>
          <w:rFonts w:hint="default" w:ascii="宋体" w:hAnsi="宋体" w:eastAsia="宋体" w:cs="宋体"/>
          <w:color w:val="000000"/>
          <w:sz w:val="24"/>
          <w:szCs w:val="24"/>
          <w:lang w:val="en-US" w:eastAsia="zh-CN"/>
        </w:rPr>
      </w:pPr>
      <w:r>
        <w:rPr>
          <w:rFonts w:hint="eastAsia" w:ascii="宋体" w:hAnsi="宋体" w:cs="宋体"/>
          <w:color w:val="000000"/>
          <w:sz w:val="24"/>
          <w:szCs w:val="24"/>
        </w:rPr>
        <w:t>联系人：</w:t>
      </w:r>
      <w:r>
        <w:rPr>
          <w:rFonts w:hint="eastAsia" w:ascii="宋体" w:hAnsi="宋体" w:cs="宋体"/>
          <w:color w:val="000000"/>
          <w:sz w:val="24"/>
          <w:szCs w:val="24"/>
          <w:lang w:eastAsia="zh-CN"/>
        </w:rPr>
        <w:t>索朗</w:t>
      </w:r>
      <w:r>
        <w:rPr>
          <w:rFonts w:hint="eastAsia" w:ascii="宋体" w:hAnsi="宋体" w:cs="宋体"/>
          <w:color w:val="000000"/>
          <w:sz w:val="24"/>
          <w:szCs w:val="24"/>
          <w:lang w:val="en-US" w:eastAsia="zh-CN"/>
        </w:rPr>
        <w:t>多吉</w:t>
      </w:r>
    </w:p>
    <w:p w14:paraId="1C44C86B">
      <w:pPr>
        <w:snapToGrid w:val="0"/>
        <w:ind w:firstLine="480" w:firstLineChars="200"/>
        <w:rPr>
          <w:rFonts w:hint="default" w:ascii="宋体" w:hAnsi="宋体" w:eastAsia="宋体" w:cs="宋体"/>
          <w:color w:val="000000"/>
          <w:sz w:val="24"/>
          <w:szCs w:val="24"/>
          <w:lang w:val="en-US" w:eastAsia="zh-CN"/>
        </w:rPr>
      </w:pPr>
      <w:r>
        <w:rPr>
          <w:rFonts w:hint="eastAsia" w:ascii="宋体" w:hAnsi="宋体" w:cs="宋体"/>
          <w:color w:val="000000"/>
          <w:sz w:val="24"/>
          <w:szCs w:val="24"/>
        </w:rPr>
        <w:t>电  话：</w:t>
      </w:r>
      <w:r>
        <w:rPr>
          <w:rFonts w:hint="eastAsia" w:ascii="宋体" w:hAnsi="宋体" w:cs="宋体"/>
          <w:color w:val="000000"/>
          <w:sz w:val="24"/>
          <w:szCs w:val="24"/>
          <w:lang w:val="en-US" w:eastAsia="zh-CN"/>
        </w:rPr>
        <w:t>13908940515</w:t>
      </w:r>
    </w:p>
    <w:p w14:paraId="7AD759BA">
      <w:pPr>
        <w:keepLines/>
        <w:snapToGrid w:val="0"/>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地  址：西藏自治区</w:t>
      </w:r>
      <w:r>
        <w:rPr>
          <w:rFonts w:hint="eastAsia" w:ascii="宋体" w:hAnsi="宋体" w:cs="宋体"/>
          <w:color w:val="000000"/>
          <w:sz w:val="24"/>
          <w:szCs w:val="24"/>
          <w:lang w:eastAsia="zh-CN"/>
        </w:rPr>
        <w:t>昌都市司法局</w:t>
      </w:r>
    </w:p>
    <w:p w14:paraId="6B8E1A5A">
      <w:pPr>
        <w:keepLines/>
        <w:snapToGrid w:val="0"/>
        <w:ind w:firstLine="480" w:firstLineChars="200"/>
        <w:rPr>
          <w:rFonts w:ascii="宋体" w:hAnsi="宋体" w:cs="宋体"/>
          <w:color w:val="FF0000"/>
          <w:sz w:val="24"/>
          <w:szCs w:val="24"/>
        </w:rPr>
      </w:pPr>
    </w:p>
    <w:p w14:paraId="24F8CCFD">
      <w:pPr>
        <w:pStyle w:val="5"/>
        <w:keepNext w:val="0"/>
        <w:spacing w:before="0" w:after="0" w:line="312" w:lineRule="auto"/>
        <w:rPr>
          <w:rFonts w:ascii="宋体" w:hAnsi="宋体" w:cs="宋体"/>
          <w:sz w:val="24"/>
          <w:szCs w:val="24"/>
        </w:rPr>
      </w:pPr>
      <w:r>
        <w:rPr>
          <w:rFonts w:hint="eastAsia" w:ascii="宋体" w:hAnsi="宋体" w:cs="宋体"/>
          <w:sz w:val="24"/>
          <w:szCs w:val="24"/>
        </w:rPr>
        <w:t>七、</w:t>
      </w:r>
      <w:bookmarkEnd w:id="27"/>
      <w:bookmarkEnd w:id="28"/>
      <w:bookmarkEnd w:id="29"/>
      <w:bookmarkEnd w:id="30"/>
      <w:bookmarkEnd w:id="31"/>
      <w:bookmarkEnd w:id="32"/>
      <w:bookmarkEnd w:id="33"/>
      <w:r>
        <w:rPr>
          <w:rFonts w:hint="eastAsia" w:ascii="宋体" w:hAnsi="宋体" w:cs="宋体"/>
          <w:sz w:val="24"/>
          <w:szCs w:val="24"/>
        </w:rPr>
        <w:t>其它有关规定</w:t>
      </w:r>
    </w:p>
    <w:p w14:paraId="26F4D2CD">
      <w:pPr>
        <w:keepLines/>
        <w:spacing w:line="312" w:lineRule="auto"/>
        <w:ind w:firstLine="480" w:firstLineChars="200"/>
        <w:rPr>
          <w:rFonts w:ascii="宋体" w:hAnsi="宋体" w:cs="宋体"/>
          <w:sz w:val="24"/>
          <w:szCs w:val="24"/>
        </w:rPr>
      </w:pPr>
      <w:r>
        <w:rPr>
          <w:rFonts w:hint="eastAsia" w:ascii="宋体" w:hAnsi="宋体" w:cs="宋体"/>
          <w:sz w:val="24"/>
          <w:szCs w:val="24"/>
        </w:rPr>
        <w:t>1、凡有意参加询比的供应商，请于公告发布之日起至报名截止时间之前，在西藏自治区昌都市电子卖场·服务超市网上下载查看本项目需求文件以及变更公告等询比前公布的所有项目资料，无论供应商下载查看与否，均视为已知晓所有询比实质性要求内容。</w:t>
      </w:r>
    </w:p>
    <w:p w14:paraId="1CA41D23">
      <w:pPr>
        <w:spacing w:line="312" w:lineRule="auto"/>
        <w:ind w:firstLine="480" w:firstLineChars="200"/>
        <w:rPr>
          <w:rFonts w:ascii="宋体" w:hAnsi="宋体" w:cs="宋体"/>
          <w:sz w:val="24"/>
          <w:szCs w:val="24"/>
        </w:rPr>
      </w:pPr>
      <w:r>
        <w:rPr>
          <w:rFonts w:hint="eastAsia" w:ascii="宋体" w:hAnsi="宋体" w:cs="宋体"/>
          <w:sz w:val="24"/>
          <w:szCs w:val="24"/>
        </w:rPr>
        <w:t>2、供应商须在平台上报名并按要求上传响应文件，未按要求提供的为无效供应商。</w:t>
      </w:r>
    </w:p>
    <w:p w14:paraId="5EEBC844">
      <w:pPr>
        <w:snapToGrid w:val="0"/>
        <w:spacing w:line="360" w:lineRule="auto"/>
        <w:rPr>
          <w:rFonts w:ascii="宋体" w:hAnsi="宋体" w:cs="宋体"/>
          <w:b/>
          <w:bCs/>
          <w:sz w:val="24"/>
          <w:szCs w:val="24"/>
        </w:rPr>
      </w:pPr>
      <w:r>
        <w:rPr>
          <w:rFonts w:hint="eastAsia" w:ascii="宋体" w:hAnsi="宋体" w:cs="宋体"/>
          <w:b/>
          <w:bCs/>
          <w:sz w:val="24"/>
          <w:szCs w:val="24"/>
        </w:rPr>
        <w:t>八、评选方法</w:t>
      </w:r>
    </w:p>
    <w:p w14:paraId="58B02E4A">
      <w:pPr>
        <w:spacing w:line="312" w:lineRule="auto"/>
        <w:ind w:firstLine="480" w:firstLineChars="200"/>
        <w:rPr>
          <w:rFonts w:ascii="宋体" w:hAnsi="宋体" w:cs="宋体"/>
          <w:sz w:val="24"/>
          <w:szCs w:val="24"/>
        </w:rPr>
      </w:pPr>
      <w:r>
        <w:rPr>
          <w:rFonts w:hint="eastAsia" w:ascii="宋体" w:hAnsi="宋体" w:cs="宋体"/>
          <w:sz w:val="24"/>
          <w:szCs w:val="24"/>
        </w:rPr>
        <w:t>1、本项目不组织现场开标，由采购人采取网上开标评标的方式采购。在规定的截止时间前，供应商应按要求上传响应文件。</w:t>
      </w:r>
    </w:p>
    <w:p w14:paraId="0C9FEFAF">
      <w:pPr>
        <w:spacing w:line="312" w:lineRule="auto"/>
        <w:ind w:firstLine="480" w:firstLineChars="200"/>
        <w:rPr>
          <w:rFonts w:ascii="宋体" w:hAnsi="宋体" w:cs="宋体"/>
          <w:sz w:val="24"/>
          <w:szCs w:val="24"/>
        </w:rPr>
      </w:pPr>
      <w:r>
        <w:rPr>
          <w:rFonts w:hint="eastAsia" w:ascii="宋体" w:hAnsi="宋体" w:cs="宋体"/>
          <w:sz w:val="24"/>
          <w:szCs w:val="24"/>
        </w:rPr>
        <w:t>2、定标原则：综合评分法。满分100分，采购人对已入围评审的报名供应商的响应文件和报价进行评分，得分最高的供应商为成交供应商；未入围的报名供应商不参与评审。入围：是指采购人使用筛选工具后未筛除的供应商。</w:t>
      </w:r>
    </w:p>
    <w:p w14:paraId="78E1EB71">
      <w:pPr>
        <w:spacing w:line="312" w:lineRule="auto"/>
        <w:ind w:firstLine="480" w:firstLineChars="200"/>
        <w:rPr>
          <w:rFonts w:ascii="宋体" w:hAnsi="宋体" w:cs="宋体"/>
          <w:sz w:val="24"/>
          <w:szCs w:val="24"/>
        </w:rPr>
      </w:pPr>
      <w:r>
        <w:rPr>
          <w:rFonts w:hint="eastAsia" w:ascii="宋体" w:hAnsi="宋体" w:cs="宋体"/>
          <w:sz w:val="24"/>
          <w:szCs w:val="24"/>
        </w:rPr>
        <w:t>如供应商得分相同，按照以下方式确定中选供应商：</w:t>
      </w:r>
    </w:p>
    <w:p w14:paraId="06E86871">
      <w:pPr>
        <w:spacing w:line="500" w:lineRule="exact"/>
        <w:rPr>
          <w:rFonts w:ascii="宋体" w:hAnsi="宋体" w:cs="宋体"/>
          <w:sz w:val="24"/>
          <w:szCs w:val="24"/>
        </w:rPr>
      </w:pPr>
      <w:r>
        <w:rPr>
          <w:rFonts w:hint="eastAsia" w:ascii="宋体" w:hAnsi="宋体" w:cs="宋体"/>
          <w:sz w:val="24"/>
          <w:szCs w:val="24"/>
        </w:rPr>
        <w:t>（供应商出现评分相同的情况，采取随机抽取的方式确定）</w:t>
      </w:r>
    </w:p>
    <w:p w14:paraId="0C1DFA35">
      <w:pPr>
        <w:spacing w:line="500" w:lineRule="exact"/>
        <w:rPr>
          <w:rFonts w:ascii="宋体" w:hAnsi="宋体" w:cs="宋体"/>
          <w:sz w:val="24"/>
        </w:rPr>
      </w:pPr>
      <w:r>
        <w:rPr>
          <w:rFonts w:hint="eastAsia" w:ascii="宋体" w:hAnsi="宋体"/>
          <w:b/>
          <w:sz w:val="24"/>
        </w:rPr>
        <w:t>九、无效响应</w:t>
      </w:r>
    </w:p>
    <w:p w14:paraId="7D689F8C">
      <w:pPr>
        <w:spacing w:line="312" w:lineRule="auto"/>
        <w:ind w:firstLine="480" w:firstLineChars="200"/>
        <w:rPr>
          <w:rFonts w:ascii="宋体" w:hAnsi="宋体" w:cs="宋体"/>
          <w:sz w:val="24"/>
          <w:szCs w:val="24"/>
        </w:rPr>
      </w:pPr>
      <w:r>
        <w:rPr>
          <w:rFonts w:hint="eastAsia" w:ascii="宋体" w:hAnsi="宋体" w:cs="宋体"/>
          <w:sz w:val="24"/>
          <w:szCs w:val="24"/>
        </w:rPr>
        <w:t>投标供应商出现以下情形，进行废标处理：</w:t>
      </w:r>
    </w:p>
    <w:p w14:paraId="311066BF">
      <w:pPr>
        <w:spacing w:line="312" w:lineRule="auto"/>
        <w:ind w:firstLine="480" w:firstLineChars="200"/>
        <w:rPr>
          <w:rFonts w:ascii="宋体" w:hAnsi="宋体" w:cs="宋体"/>
          <w:sz w:val="24"/>
          <w:szCs w:val="24"/>
        </w:rPr>
      </w:pPr>
      <w:r>
        <w:rPr>
          <w:rFonts w:hint="eastAsia" w:ascii="宋体" w:hAnsi="宋体" w:cs="宋体"/>
          <w:sz w:val="24"/>
          <w:szCs w:val="24"/>
        </w:rPr>
        <w:t>1、供应商不具备采购文件规定的基本资格条件或特定资格条件；</w:t>
      </w:r>
    </w:p>
    <w:p w14:paraId="02FB9F83">
      <w:pPr>
        <w:spacing w:line="312" w:lineRule="auto"/>
        <w:ind w:firstLine="480" w:firstLineChars="200"/>
        <w:rPr>
          <w:rFonts w:ascii="宋体" w:hAnsi="宋体" w:cs="宋体"/>
          <w:sz w:val="24"/>
          <w:szCs w:val="24"/>
        </w:rPr>
      </w:pPr>
      <w:r>
        <w:rPr>
          <w:rFonts w:hint="eastAsia" w:ascii="宋体" w:hAnsi="宋体" w:cs="宋体"/>
          <w:sz w:val="24"/>
          <w:szCs w:val="24"/>
        </w:rPr>
        <w:t>2、响应文件不按规定的格式、内容填写或未按规定上传的；</w:t>
      </w:r>
    </w:p>
    <w:p w14:paraId="0946AAC1">
      <w:pPr>
        <w:spacing w:line="312" w:lineRule="auto"/>
        <w:ind w:firstLine="480" w:firstLineChars="200"/>
        <w:rPr>
          <w:rFonts w:ascii="宋体" w:hAnsi="宋体" w:cs="宋体"/>
          <w:sz w:val="24"/>
          <w:szCs w:val="24"/>
        </w:rPr>
      </w:pPr>
      <w:r>
        <w:rPr>
          <w:rFonts w:hint="eastAsia" w:ascii="宋体" w:hAnsi="宋体" w:cs="宋体"/>
          <w:sz w:val="24"/>
          <w:szCs w:val="24"/>
        </w:rPr>
        <w:t>3、供应商超出营业范围响应的；</w:t>
      </w:r>
    </w:p>
    <w:p w14:paraId="40AE4C99">
      <w:pPr>
        <w:spacing w:line="312" w:lineRule="auto"/>
        <w:ind w:firstLine="480" w:firstLineChars="200"/>
        <w:rPr>
          <w:rFonts w:ascii="宋体" w:hAnsi="宋体" w:cs="宋体"/>
          <w:sz w:val="24"/>
          <w:szCs w:val="24"/>
        </w:rPr>
      </w:pPr>
      <w:r>
        <w:rPr>
          <w:rFonts w:hint="eastAsia" w:ascii="宋体" w:hAnsi="宋体" w:cs="宋体"/>
          <w:sz w:val="24"/>
          <w:szCs w:val="24"/>
        </w:rPr>
        <w:t>4、响应文件出现多个响应方案或响应报价的；</w:t>
      </w:r>
    </w:p>
    <w:p w14:paraId="5623E1FE">
      <w:pPr>
        <w:spacing w:line="312" w:lineRule="auto"/>
        <w:ind w:firstLine="480" w:firstLineChars="200"/>
        <w:rPr>
          <w:rFonts w:ascii="宋体" w:hAnsi="宋体" w:cs="宋体"/>
          <w:sz w:val="24"/>
          <w:szCs w:val="24"/>
        </w:rPr>
      </w:pPr>
      <w:r>
        <w:rPr>
          <w:rFonts w:hint="eastAsia" w:ascii="宋体" w:hAnsi="宋体" w:cs="宋体"/>
          <w:sz w:val="24"/>
          <w:szCs w:val="24"/>
        </w:rPr>
        <w:t>5、供应商的响应文件内容与采购项目要求有严重背离；</w:t>
      </w:r>
    </w:p>
    <w:p w14:paraId="08539E5F">
      <w:pPr>
        <w:spacing w:line="312" w:lineRule="auto"/>
        <w:ind w:firstLine="480" w:firstLineChars="200"/>
        <w:rPr>
          <w:rFonts w:ascii="宋体" w:hAnsi="宋体" w:cs="宋体"/>
          <w:sz w:val="24"/>
          <w:szCs w:val="24"/>
        </w:rPr>
      </w:pPr>
      <w:r>
        <w:rPr>
          <w:rFonts w:hint="eastAsia" w:ascii="宋体" w:hAnsi="宋体" w:cs="宋体"/>
          <w:sz w:val="24"/>
          <w:szCs w:val="24"/>
        </w:rPr>
        <w:t>6、出现影响采购公正的违法、违规行为的；</w:t>
      </w:r>
    </w:p>
    <w:p w14:paraId="07BB2327">
      <w:pPr>
        <w:spacing w:line="312" w:lineRule="auto"/>
        <w:ind w:firstLine="480" w:firstLineChars="200"/>
        <w:rPr>
          <w:rFonts w:ascii="宋体" w:hAnsi="宋体" w:cs="宋体"/>
          <w:sz w:val="24"/>
          <w:szCs w:val="24"/>
        </w:rPr>
      </w:pPr>
      <w:r>
        <w:rPr>
          <w:rFonts w:hint="eastAsia" w:ascii="宋体" w:hAnsi="宋体" w:cs="宋体"/>
          <w:sz w:val="24"/>
          <w:szCs w:val="24"/>
        </w:rPr>
        <w:t>7、响应报价超出采购最高限价的；</w:t>
      </w:r>
    </w:p>
    <w:p w14:paraId="2E1289C2">
      <w:pPr>
        <w:spacing w:line="312" w:lineRule="auto"/>
        <w:ind w:firstLine="480" w:firstLineChars="200"/>
        <w:rPr>
          <w:rFonts w:ascii="宋体" w:hAnsi="宋体" w:cs="宋体"/>
          <w:sz w:val="24"/>
          <w:szCs w:val="24"/>
        </w:rPr>
      </w:pPr>
      <w:r>
        <w:rPr>
          <w:rFonts w:hint="eastAsia" w:ascii="宋体" w:hAnsi="宋体" w:cs="宋体"/>
          <w:sz w:val="24"/>
          <w:szCs w:val="24"/>
        </w:rPr>
        <w:t>8、出现不符合必须强制执行的国家标准的；</w:t>
      </w:r>
    </w:p>
    <w:p w14:paraId="73EF6527">
      <w:pPr>
        <w:spacing w:line="312" w:lineRule="auto"/>
        <w:ind w:firstLine="480" w:firstLineChars="200"/>
        <w:rPr>
          <w:rFonts w:ascii="宋体" w:hAnsi="宋体" w:cs="宋体"/>
          <w:sz w:val="24"/>
          <w:szCs w:val="24"/>
        </w:rPr>
      </w:pPr>
      <w:r>
        <w:rPr>
          <w:rFonts w:hint="eastAsia" w:ascii="宋体" w:hAnsi="宋体" w:cs="宋体"/>
          <w:sz w:val="24"/>
          <w:szCs w:val="24"/>
        </w:rPr>
        <w:t>9、响应文件含有违反国家法律、法规的内容，或附有采购人不能接受条件的；</w:t>
      </w:r>
    </w:p>
    <w:p w14:paraId="00CF9F0E">
      <w:pPr>
        <w:spacing w:line="312" w:lineRule="auto"/>
        <w:ind w:firstLine="480" w:firstLineChars="200"/>
        <w:rPr>
          <w:rFonts w:ascii="宋体" w:hAnsi="宋体" w:cs="宋体"/>
          <w:sz w:val="24"/>
          <w:szCs w:val="24"/>
        </w:rPr>
      </w:pPr>
      <w:r>
        <w:rPr>
          <w:rFonts w:hint="eastAsia" w:ascii="宋体" w:hAnsi="宋体" w:cs="宋体"/>
          <w:sz w:val="24"/>
          <w:szCs w:val="24"/>
        </w:rPr>
        <w:t>10、资质文件内容复印不清楚，评审小组无法确认其内容。</w:t>
      </w:r>
    </w:p>
    <w:p w14:paraId="5055AF20">
      <w:pPr>
        <w:spacing w:line="500" w:lineRule="exact"/>
        <w:rPr>
          <w:rFonts w:ascii="宋体" w:hAnsi="宋体"/>
          <w:b/>
          <w:sz w:val="24"/>
        </w:rPr>
      </w:pPr>
      <w:r>
        <w:rPr>
          <w:rFonts w:hint="eastAsia" w:ascii="宋体" w:hAnsi="宋体"/>
          <w:b/>
          <w:sz w:val="24"/>
        </w:rPr>
        <w:t>十、其他</w:t>
      </w:r>
    </w:p>
    <w:p w14:paraId="25983A88">
      <w:pPr>
        <w:spacing w:line="312" w:lineRule="auto"/>
        <w:ind w:firstLine="480" w:firstLineChars="200"/>
        <w:rPr>
          <w:rFonts w:ascii="宋体" w:hAnsi="宋体" w:cs="宋体"/>
          <w:sz w:val="24"/>
          <w:szCs w:val="24"/>
        </w:rPr>
      </w:pPr>
      <w:r>
        <w:rPr>
          <w:rFonts w:hint="eastAsia" w:ascii="宋体" w:hAnsi="宋体" w:cs="宋体"/>
          <w:sz w:val="24"/>
          <w:szCs w:val="24"/>
        </w:rPr>
        <w:t>1、供应商必须对以上条款和服务承诺明确列出，承诺内容必须达到要求。</w:t>
      </w:r>
    </w:p>
    <w:p w14:paraId="1B5D93C5">
      <w:pPr>
        <w:spacing w:line="312" w:lineRule="auto"/>
        <w:ind w:firstLine="480" w:firstLineChars="200"/>
        <w:rPr>
          <w:rFonts w:ascii="宋体" w:hAnsi="宋体" w:cs="宋体"/>
          <w:sz w:val="24"/>
          <w:szCs w:val="24"/>
        </w:rPr>
      </w:pPr>
      <w:r>
        <w:rPr>
          <w:rFonts w:hint="eastAsia" w:ascii="宋体" w:hAnsi="宋体" w:cs="宋体"/>
          <w:sz w:val="24"/>
          <w:szCs w:val="24"/>
        </w:rPr>
        <w:t>2、其他未尽事宜由供需双方在采购合同中详细约定。</w:t>
      </w:r>
    </w:p>
    <w:p w14:paraId="5A881293">
      <w:pPr>
        <w:spacing w:line="312" w:lineRule="auto"/>
        <w:rPr>
          <w:rFonts w:ascii="宋体" w:hAnsi="宋体" w:cs="宋体"/>
          <w:b/>
          <w:bCs/>
          <w:sz w:val="24"/>
          <w:szCs w:val="24"/>
        </w:rPr>
      </w:pPr>
      <w:r>
        <w:rPr>
          <w:rFonts w:hint="eastAsia" w:ascii="宋体" w:hAnsi="宋体" w:cs="宋体"/>
          <w:b/>
          <w:bCs/>
          <w:sz w:val="24"/>
          <w:szCs w:val="24"/>
        </w:rPr>
        <w:t>十一、供应商提交响应文件</w:t>
      </w:r>
    </w:p>
    <w:p w14:paraId="1220FEF4">
      <w:pPr>
        <w:spacing w:line="312" w:lineRule="auto"/>
        <w:ind w:firstLine="480" w:firstLineChars="200"/>
        <w:rPr>
          <w:rFonts w:ascii="宋体" w:hAnsi="宋体" w:cs="宋体"/>
          <w:sz w:val="24"/>
          <w:szCs w:val="24"/>
        </w:rPr>
      </w:pPr>
      <w:r>
        <w:rPr>
          <w:rFonts w:hint="eastAsia" w:ascii="宋体" w:hAnsi="宋体" w:cs="宋体"/>
          <w:sz w:val="24"/>
          <w:szCs w:val="24"/>
        </w:rPr>
        <w:t>1、供应商线上报名、报价时需上传盖章后的电子文档一份。</w:t>
      </w:r>
    </w:p>
    <w:p w14:paraId="49DA0C3F">
      <w:pPr>
        <w:spacing w:line="312" w:lineRule="auto"/>
        <w:ind w:firstLine="480" w:firstLineChars="200"/>
        <w:rPr>
          <w:rFonts w:ascii="宋体" w:hAnsi="宋体" w:cs="宋体"/>
          <w:sz w:val="24"/>
          <w:szCs w:val="24"/>
        </w:rPr>
      </w:pPr>
      <w:r>
        <w:rPr>
          <w:rFonts w:hint="eastAsia" w:ascii="宋体" w:hAnsi="宋体" w:cs="宋体"/>
          <w:sz w:val="24"/>
          <w:szCs w:val="24"/>
        </w:rPr>
        <w:t>2、采购人将以平台的线上资料作为评判依据，供应商在平台填写的报价与电子文档的报价不一致的，以平台填写的为准。</w:t>
      </w:r>
    </w:p>
    <w:p w14:paraId="7DF42A7B">
      <w:pPr>
        <w:spacing w:line="312" w:lineRule="auto"/>
        <w:ind w:firstLine="480" w:firstLineChars="200"/>
        <w:rPr>
          <w:rFonts w:ascii="宋体" w:hAnsi="宋体" w:cs="宋体"/>
          <w:sz w:val="24"/>
          <w:szCs w:val="24"/>
        </w:rPr>
      </w:pPr>
      <w:r>
        <w:rPr>
          <w:rFonts w:hint="eastAsia" w:ascii="宋体" w:hAnsi="宋体" w:cs="宋体"/>
          <w:sz w:val="24"/>
          <w:szCs w:val="24"/>
        </w:rPr>
        <w:t>3、供应商制作的响应文件电子文档，须按照要求制作，规定签字、盖章的地方必须按其规定签字、盖章，未按要求制作响应文件的进行废标处理。</w:t>
      </w:r>
    </w:p>
    <w:p w14:paraId="1B43A1F0">
      <w:pPr>
        <w:spacing w:line="312" w:lineRule="auto"/>
        <w:ind w:firstLine="480" w:firstLineChars="200"/>
        <w:rPr>
          <w:rFonts w:ascii="宋体" w:hAnsi="宋体" w:cs="宋体"/>
          <w:sz w:val="24"/>
          <w:szCs w:val="24"/>
        </w:rPr>
      </w:pPr>
    </w:p>
    <w:p w14:paraId="7AA4EB24">
      <w:pPr>
        <w:rPr>
          <w:rFonts w:ascii="宋体" w:hAnsi="宋体" w:cs="宋体"/>
          <w:b/>
          <w:bCs/>
          <w:szCs w:val="28"/>
        </w:rPr>
      </w:pPr>
      <w:bookmarkStart w:id="34" w:name="_Hlk27399823"/>
      <w:r>
        <w:rPr>
          <w:rFonts w:hint="eastAsia" w:ascii="宋体" w:hAnsi="宋体" w:cs="宋体"/>
          <w:b/>
          <w:bCs/>
          <w:szCs w:val="28"/>
        </w:rPr>
        <w:br w:type="page"/>
      </w:r>
    </w:p>
    <w:p w14:paraId="234F6076">
      <w:pPr>
        <w:spacing w:line="312" w:lineRule="auto"/>
        <w:jc w:val="center"/>
        <w:rPr>
          <w:rFonts w:ascii="宋体" w:hAnsi="宋体" w:cs="宋体"/>
          <w:b/>
          <w:bCs/>
          <w:szCs w:val="28"/>
        </w:rPr>
      </w:pPr>
      <w:r>
        <w:rPr>
          <w:rFonts w:hint="eastAsia" w:ascii="宋体" w:hAnsi="宋体" w:cs="宋体"/>
          <w:b/>
          <w:bCs/>
          <w:szCs w:val="28"/>
        </w:rPr>
        <w:t>初步审查</w:t>
      </w:r>
    </w:p>
    <w:tbl>
      <w:tblPr>
        <w:tblStyle w:val="14"/>
        <w:tblW w:w="9628" w:type="dxa"/>
        <w:tblInd w:w="0" w:type="dxa"/>
        <w:tblLayout w:type="fixed"/>
        <w:tblCellMar>
          <w:top w:w="0" w:type="dxa"/>
          <w:left w:w="108" w:type="dxa"/>
          <w:bottom w:w="0" w:type="dxa"/>
          <w:right w:w="108" w:type="dxa"/>
        </w:tblCellMar>
      </w:tblPr>
      <w:tblGrid>
        <w:gridCol w:w="747"/>
        <w:gridCol w:w="2879"/>
        <w:gridCol w:w="6002"/>
      </w:tblGrid>
      <w:tr w14:paraId="7957CA26">
        <w:tblPrEx>
          <w:tblCellMar>
            <w:top w:w="0" w:type="dxa"/>
            <w:left w:w="108" w:type="dxa"/>
            <w:bottom w:w="0" w:type="dxa"/>
            <w:right w:w="108" w:type="dxa"/>
          </w:tblCellMar>
        </w:tblPrEx>
        <w:trPr>
          <w:trHeight w:val="464" w:hRule="atLeast"/>
        </w:trPr>
        <w:tc>
          <w:tcPr>
            <w:tcW w:w="747" w:type="dxa"/>
            <w:tcBorders>
              <w:top w:val="single" w:color="auto" w:sz="4" w:space="0"/>
              <w:left w:val="single" w:color="auto" w:sz="4" w:space="0"/>
              <w:bottom w:val="single" w:color="auto" w:sz="4" w:space="0"/>
              <w:right w:val="single" w:color="auto" w:sz="4" w:space="0"/>
            </w:tcBorders>
            <w:vAlign w:val="center"/>
          </w:tcPr>
          <w:p w14:paraId="42FFD387">
            <w:pPr>
              <w:widowControl/>
              <w:jc w:val="center"/>
              <w:textAlignment w:val="center"/>
              <w:rPr>
                <w:rFonts w:ascii="宋体" w:hAnsi="宋体" w:cs="宋体"/>
                <w:sz w:val="24"/>
                <w:szCs w:val="24"/>
              </w:rPr>
            </w:pPr>
            <w:r>
              <w:rPr>
                <w:rFonts w:hint="eastAsia" w:ascii="宋体" w:hAnsi="宋体" w:cs="宋体"/>
                <w:sz w:val="24"/>
                <w:szCs w:val="24"/>
              </w:rPr>
              <w:t>序号</w:t>
            </w:r>
          </w:p>
        </w:tc>
        <w:tc>
          <w:tcPr>
            <w:tcW w:w="2879" w:type="dxa"/>
            <w:tcBorders>
              <w:top w:val="single" w:color="auto" w:sz="4" w:space="0"/>
              <w:left w:val="single" w:color="auto" w:sz="4" w:space="0"/>
              <w:bottom w:val="single" w:color="auto" w:sz="4" w:space="0"/>
              <w:right w:val="single" w:color="auto" w:sz="4" w:space="0"/>
            </w:tcBorders>
            <w:vAlign w:val="center"/>
          </w:tcPr>
          <w:p w14:paraId="3F6B22E1">
            <w:pPr>
              <w:widowControl/>
              <w:jc w:val="center"/>
              <w:textAlignment w:val="center"/>
              <w:rPr>
                <w:rFonts w:ascii="宋体" w:hAnsi="宋体" w:cs="宋体"/>
                <w:sz w:val="24"/>
                <w:szCs w:val="24"/>
              </w:rPr>
            </w:pPr>
            <w:r>
              <w:rPr>
                <w:rFonts w:hint="eastAsia" w:ascii="宋体" w:hAnsi="宋体" w:cs="宋体"/>
                <w:sz w:val="24"/>
                <w:szCs w:val="24"/>
              </w:rPr>
              <w:t>评审内容</w:t>
            </w:r>
          </w:p>
        </w:tc>
        <w:tc>
          <w:tcPr>
            <w:tcW w:w="6002" w:type="dxa"/>
            <w:tcBorders>
              <w:top w:val="single" w:color="auto" w:sz="4" w:space="0"/>
              <w:left w:val="single" w:color="auto" w:sz="4" w:space="0"/>
              <w:bottom w:val="single" w:color="auto" w:sz="4" w:space="0"/>
              <w:right w:val="single" w:color="auto" w:sz="4" w:space="0"/>
            </w:tcBorders>
            <w:vAlign w:val="center"/>
          </w:tcPr>
          <w:p w14:paraId="29184849">
            <w:pPr>
              <w:widowControl/>
              <w:jc w:val="center"/>
              <w:textAlignment w:val="center"/>
              <w:rPr>
                <w:rFonts w:ascii="宋体" w:hAnsi="宋体" w:cs="宋体"/>
                <w:sz w:val="24"/>
                <w:szCs w:val="24"/>
              </w:rPr>
            </w:pPr>
            <w:r>
              <w:rPr>
                <w:rFonts w:hint="eastAsia" w:ascii="宋体" w:hAnsi="宋体" w:cs="宋体"/>
                <w:sz w:val="24"/>
                <w:szCs w:val="24"/>
              </w:rPr>
              <w:t>评审标准</w:t>
            </w:r>
          </w:p>
        </w:tc>
      </w:tr>
      <w:tr w14:paraId="4EFF070A">
        <w:tblPrEx>
          <w:tblCellMar>
            <w:top w:w="0" w:type="dxa"/>
            <w:left w:w="108" w:type="dxa"/>
            <w:bottom w:w="0" w:type="dxa"/>
            <w:right w:w="108" w:type="dxa"/>
          </w:tblCellMar>
        </w:tblPrEx>
        <w:trPr>
          <w:trHeight w:val="313" w:hRule="atLeast"/>
        </w:trPr>
        <w:tc>
          <w:tcPr>
            <w:tcW w:w="747" w:type="dxa"/>
            <w:tcBorders>
              <w:top w:val="single" w:color="auto" w:sz="4" w:space="0"/>
              <w:left w:val="single" w:color="auto" w:sz="8" w:space="0"/>
              <w:bottom w:val="single" w:color="auto" w:sz="8" w:space="0"/>
              <w:right w:val="single" w:color="auto" w:sz="4" w:space="0"/>
            </w:tcBorders>
            <w:vAlign w:val="center"/>
          </w:tcPr>
          <w:p w14:paraId="0DA19524">
            <w:pPr>
              <w:widowControl/>
              <w:spacing w:line="360" w:lineRule="auto"/>
              <w:jc w:val="center"/>
              <w:textAlignment w:val="center"/>
              <w:rPr>
                <w:rFonts w:ascii="宋体" w:hAnsi="宋体" w:cs="宋体"/>
                <w:sz w:val="24"/>
                <w:szCs w:val="24"/>
              </w:rPr>
            </w:pPr>
            <w:r>
              <w:rPr>
                <w:rFonts w:hint="eastAsia" w:ascii="宋体" w:hAnsi="宋体" w:cs="宋体"/>
                <w:kern w:val="0"/>
                <w:sz w:val="24"/>
                <w:szCs w:val="24"/>
                <w:lang w:val="ru-RU"/>
              </w:rPr>
              <w:t>1</w:t>
            </w:r>
          </w:p>
        </w:tc>
        <w:tc>
          <w:tcPr>
            <w:tcW w:w="2879" w:type="dxa"/>
            <w:tcBorders>
              <w:top w:val="single" w:color="auto" w:sz="4" w:space="0"/>
              <w:left w:val="single" w:color="auto" w:sz="4" w:space="0"/>
              <w:bottom w:val="single" w:color="auto" w:sz="8" w:space="0"/>
              <w:right w:val="single" w:color="auto" w:sz="4" w:space="0"/>
            </w:tcBorders>
            <w:vAlign w:val="center"/>
          </w:tcPr>
          <w:p w14:paraId="1FFE09CD">
            <w:pPr>
              <w:widowControl/>
              <w:spacing w:line="276" w:lineRule="auto"/>
              <w:jc w:val="center"/>
              <w:textAlignment w:val="center"/>
              <w:rPr>
                <w:rFonts w:ascii="宋体" w:hAnsi="宋体" w:cs="宋体"/>
                <w:sz w:val="24"/>
                <w:szCs w:val="24"/>
              </w:rPr>
            </w:pPr>
            <w:r>
              <w:rPr>
                <w:rFonts w:hint="eastAsia" w:ascii="宋体" w:hAnsi="宋体" w:cs="宋体"/>
                <w:kern w:val="0"/>
                <w:sz w:val="24"/>
                <w:szCs w:val="24"/>
                <w:lang w:val="ru-RU"/>
              </w:rPr>
              <w:t>营业执照</w:t>
            </w:r>
          </w:p>
        </w:tc>
        <w:tc>
          <w:tcPr>
            <w:tcW w:w="6002" w:type="dxa"/>
            <w:tcBorders>
              <w:top w:val="single" w:color="auto" w:sz="4" w:space="0"/>
              <w:left w:val="single" w:color="auto" w:sz="4" w:space="0"/>
              <w:bottom w:val="single" w:color="auto" w:sz="8" w:space="0"/>
              <w:right w:val="single" w:color="auto" w:sz="8" w:space="0"/>
            </w:tcBorders>
            <w:vAlign w:val="center"/>
          </w:tcPr>
          <w:p w14:paraId="5E18712C">
            <w:pPr>
              <w:widowControl/>
              <w:spacing w:line="276" w:lineRule="auto"/>
              <w:jc w:val="left"/>
              <w:textAlignment w:val="center"/>
              <w:rPr>
                <w:rFonts w:ascii="宋体" w:hAnsi="宋体" w:cs="宋体"/>
                <w:sz w:val="24"/>
                <w:szCs w:val="24"/>
              </w:rPr>
            </w:pPr>
            <w:r>
              <w:rPr>
                <w:rFonts w:hint="eastAsia" w:ascii="宋体" w:hAnsi="宋体" w:cs="宋体"/>
                <w:kern w:val="0"/>
                <w:sz w:val="24"/>
                <w:szCs w:val="24"/>
                <w:lang w:val="ru-RU"/>
              </w:rPr>
              <w:t>具有独立承担民事责任的能力（有效的营业执照）；</w:t>
            </w:r>
          </w:p>
        </w:tc>
      </w:tr>
      <w:tr w14:paraId="2F73D1B7">
        <w:tblPrEx>
          <w:tblCellMar>
            <w:top w:w="0" w:type="dxa"/>
            <w:left w:w="108" w:type="dxa"/>
            <w:bottom w:w="0" w:type="dxa"/>
            <w:right w:w="108" w:type="dxa"/>
          </w:tblCellMar>
        </w:tblPrEx>
        <w:trPr>
          <w:trHeight w:val="1023" w:hRule="atLeast"/>
        </w:trPr>
        <w:tc>
          <w:tcPr>
            <w:tcW w:w="747" w:type="dxa"/>
            <w:tcBorders>
              <w:top w:val="nil"/>
              <w:left w:val="single" w:color="auto" w:sz="8" w:space="0"/>
              <w:bottom w:val="single" w:color="auto" w:sz="8" w:space="0"/>
              <w:right w:val="single" w:color="auto" w:sz="4" w:space="0"/>
            </w:tcBorders>
            <w:vAlign w:val="center"/>
          </w:tcPr>
          <w:p w14:paraId="34B2D935">
            <w:pPr>
              <w:widowControl/>
              <w:spacing w:line="360" w:lineRule="auto"/>
              <w:jc w:val="center"/>
              <w:textAlignment w:val="center"/>
              <w:rPr>
                <w:rFonts w:ascii="宋体" w:hAnsi="宋体" w:cs="宋体"/>
                <w:sz w:val="24"/>
                <w:szCs w:val="24"/>
              </w:rPr>
            </w:pPr>
            <w:r>
              <w:rPr>
                <w:rFonts w:hint="eastAsia" w:ascii="宋体" w:hAnsi="宋体" w:cs="宋体"/>
                <w:kern w:val="0"/>
                <w:sz w:val="24"/>
                <w:szCs w:val="24"/>
                <w:lang w:val="ru-RU"/>
              </w:rPr>
              <w:t>2</w:t>
            </w:r>
          </w:p>
        </w:tc>
        <w:tc>
          <w:tcPr>
            <w:tcW w:w="2879" w:type="dxa"/>
            <w:tcBorders>
              <w:top w:val="nil"/>
              <w:left w:val="single" w:color="auto" w:sz="4" w:space="0"/>
              <w:bottom w:val="single" w:color="auto" w:sz="8" w:space="0"/>
              <w:right w:val="single" w:color="auto" w:sz="4" w:space="0"/>
            </w:tcBorders>
            <w:vAlign w:val="center"/>
          </w:tcPr>
          <w:p w14:paraId="2193E5EE">
            <w:pPr>
              <w:widowControl/>
              <w:spacing w:line="276" w:lineRule="auto"/>
              <w:ind w:left="-1" w:leftChars="-3" w:hanging="7" w:hangingChars="3"/>
              <w:jc w:val="center"/>
              <w:textAlignment w:val="center"/>
              <w:rPr>
                <w:rFonts w:ascii="宋体" w:hAnsi="宋体" w:cs="宋体"/>
                <w:sz w:val="24"/>
                <w:szCs w:val="24"/>
              </w:rPr>
            </w:pPr>
            <w:r>
              <w:rPr>
                <w:rFonts w:hint="eastAsia" w:ascii="宋体" w:hAnsi="宋体" w:cs="宋体"/>
                <w:kern w:val="0"/>
                <w:sz w:val="24"/>
                <w:szCs w:val="24"/>
                <w:lang w:val="ru-RU"/>
              </w:rPr>
              <w:t>具有良好的商业信誉和健全的财务会计制度</w:t>
            </w:r>
          </w:p>
        </w:tc>
        <w:tc>
          <w:tcPr>
            <w:tcW w:w="6002" w:type="dxa"/>
            <w:tcBorders>
              <w:top w:val="nil"/>
              <w:left w:val="single" w:color="auto" w:sz="4" w:space="0"/>
              <w:bottom w:val="single" w:color="auto" w:sz="8" w:space="0"/>
              <w:right w:val="single" w:color="auto" w:sz="8" w:space="0"/>
            </w:tcBorders>
            <w:vAlign w:val="center"/>
          </w:tcPr>
          <w:p w14:paraId="72F16B5B">
            <w:pPr>
              <w:widowControl/>
              <w:spacing w:line="276" w:lineRule="auto"/>
              <w:jc w:val="left"/>
              <w:textAlignment w:val="center"/>
              <w:rPr>
                <w:rFonts w:ascii="宋体" w:hAnsi="宋体" w:cs="宋体"/>
                <w:sz w:val="24"/>
                <w:szCs w:val="24"/>
              </w:rPr>
            </w:pPr>
            <w:r>
              <w:rPr>
                <w:rFonts w:hint="eastAsia" w:ascii="宋体" w:hAnsi="宋体" w:cs="宋体"/>
                <w:sz w:val="24"/>
                <w:szCs w:val="24"/>
              </w:rPr>
              <w:t>具有良好的商业信誉和健全的财务会计制度（提供近三年202</w:t>
            </w:r>
            <w:r>
              <w:rPr>
                <w:rFonts w:hint="eastAsia" w:ascii="宋体" w:hAnsi="宋体" w:cs="宋体"/>
                <w:sz w:val="24"/>
                <w:szCs w:val="24"/>
                <w:lang w:val="en-US" w:eastAsia="zh-CN"/>
              </w:rPr>
              <w:t>2</w:t>
            </w:r>
            <w:r>
              <w:rPr>
                <w:rFonts w:hint="eastAsia" w:ascii="宋体" w:hAnsi="宋体" w:cs="宋体"/>
                <w:sz w:val="24"/>
                <w:szCs w:val="24"/>
              </w:rPr>
              <w:t>-202</w:t>
            </w:r>
            <w:r>
              <w:rPr>
                <w:rFonts w:hint="eastAsia" w:ascii="宋体" w:hAnsi="宋体" w:cs="宋体"/>
                <w:sz w:val="24"/>
                <w:szCs w:val="24"/>
                <w:lang w:val="en-US" w:eastAsia="zh-CN"/>
              </w:rPr>
              <w:t>4</w:t>
            </w:r>
            <w:r>
              <w:rPr>
                <w:rFonts w:hint="eastAsia" w:ascii="宋体" w:hAnsi="宋体" w:cs="宋体"/>
                <w:sz w:val="24"/>
                <w:szCs w:val="24"/>
              </w:rPr>
              <w:t>年</w:t>
            </w:r>
            <w:r>
              <w:rPr>
                <w:rFonts w:hint="eastAsia" w:ascii="宋体" w:hAnsi="宋体" w:cs="宋体"/>
                <w:sz w:val="24"/>
                <w:szCs w:val="24"/>
                <w:lang w:val="en-US" w:eastAsia="zh-CN"/>
              </w:rPr>
              <w:t>任意1年</w:t>
            </w:r>
            <w:r>
              <w:rPr>
                <w:rFonts w:hint="eastAsia" w:ascii="宋体" w:hAnsi="宋体" w:cs="宋体"/>
                <w:sz w:val="24"/>
                <w:szCs w:val="24"/>
              </w:rPr>
              <w:t>财务审计报告。新成立的公司提供成立至今的财务报表）</w:t>
            </w:r>
            <w:r>
              <w:rPr>
                <w:rFonts w:hint="eastAsia" w:ascii="宋体" w:hAnsi="宋体" w:cs="宋体"/>
                <w:kern w:val="0"/>
                <w:sz w:val="24"/>
                <w:szCs w:val="24"/>
                <w:lang w:val="ru-RU"/>
              </w:rPr>
              <w:t>；</w:t>
            </w:r>
          </w:p>
        </w:tc>
      </w:tr>
      <w:tr w14:paraId="0CE18824">
        <w:tblPrEx>
          <w:tblCellMar>
            <w:top w:w="0" w:type="dxa"/>
            <w:left w:w="108" w:type="dxa"/>
            <w:bottom w:w="0" w:type="dxa"/>
            <w:right w:w="108" w:type="dxa"/>
          </w:tblCellMar>
        </w:tblPrEx>
        <w:trPr>
          <w:trHeight w:val="615" w:hRule="atLeast"/>
        </w:trPr>
        <w:tc>
          <w:tcPr>
            <w:tcW w:w="747" w:type="dxa"/>
            <w:tcBorders>
              <w:top w:val="single" w:color="auto" w:sz="4" w:space="0"/>
              <w:left w:val="single" w:color="auto" w:sz="4" w:space="0"/>
              <w:bottom w:val="single" w:color="auto" w:sz="4" w:space="0"/>
              <w:right w:val="single" w:color="auto" w:sz="4" w:space="0"/>
            </w:tcBorders>
            <w:vAlign w:val="center"/>
          </w:tcPr>
          <w:p w14:paraId="52D3424D">
            <w:pPr>
              <w:widowControl/>
              <w:spacing w:line="360" w:lineRule="auto"/>
              <w:jc w:val="center"/>
              <w:textAlignment w:val="center"/>
              <w:rPr>
                <w:rFonts w:ascii="宋体" w:hAnsi="宋体" w:cs="宋体"/>
                <w:kern w:val="0"/>
                <w:sz w:val="24"/>
                <w:szCs w:val="24"/>
              </w:rPr>
            </w:pPr>
            <w:r>
              <w:rPr>
                <w:rFonts w:hint="eastAsia" w:ascii="宋体" w:hAnsi="宋体" w:cs="宋体"/>
                <w:kern w:val="0"/>
                <w:sz w:val="24"/>
                <w:szCs w:val="24"/>
              </w:rPr>
              <w:t>3</w:t>
            </w:r>
          </w:p>
        </w:tc>
        <w:tc>
          <w:tcPr>
            <w:tcW w:w="2879" w:type="dxa"/>
            <w:tcBorders>
              <w:top w:val="single" w:color="auto" w:sz="4" w:space="0"/>
              <w:left w:val="single" w:color="auto" w:sz="4" w:space="0"/>
              <w:bottom w:val="single" w:color="auto" w:sz="4" w:space="0"/>
              <w:right w:val="single" w:color="auto" w:sz="4" w:space="0"/>
            </w:tcBorders>
            <w:vAlign w:val="center"/>
          </w:tcPr>
          <w:p w14:paraId="3504898A">
            <w:pPr>
              <w:widowControl/>
              <w:spacing w:line="276" w:lineRule="auto"/>
              <w:jc w:val="center"/>
              <w:textAlignment w:val="center"/>
              <w:rPr>
                <w:rFonts w:ascii="宋体" w:hAnsi="宋体" w:cs="宋体"/>
                <w:kern w:val="0"/>
                <w:sz w:val="24"/>
                <w:szCs w:val="24"/>
                <w:lang w:val="ru-RU"/>
              </w:rPr>
            </w:pPr>
            <w:r>
              <w:rPr>
                <w:rFonts w:hint="eastAsia" w:ascii="宋体" w:hAnsi="宋体" w:cs="宋体"/>
                <w:sz w:val="24"/>
                <w:szCs w:val="24"/>
              </w:rPr>
              <w:t>具有履行合同所必需的设备和专业技术能力</w:t>
            </w:r>
          </w:p>
        </w:tc>
        <w:tc>
          <w:tcPr>
            <w:tcW w:w="6002" w:type="dxa"/>
            <w:tcBorders>
              <w:top w:val="single" w:color="auto" w:sz="4" w:space="0"/>
              <w:left w:val="single" w:color="auto" w:sz="4" w:space="0"/>
              <w:bottom w:val="single" w:color="auto" w:sz="4" w:space="0"/>
              <w:right w:val="single" w:color="auto" w:sz="4" w:space="0"/>
            </w:tcBorders>
            <w:vAlign w:val="center"/>
          </w:tcPr>
          <w:p w14:paraId="468621E0">
            <w:pPr>
              <w:widowControl/>
              <w:spacing w:line="276" w:lineRule="auto"/>
              <w:jc w:val="left"/>
              <w:textAlignment w:val="center"/>
              <w:rPr>
                <w:rFonts w:ascii="宋体" w:hAnsi="宋体" w:cs="宋体"/>
                <w:sz w:val="24"/>
                <w:szCs w:val="24"/>
              </w:rPr>
            </w:pPr>
            <w:r>
              <w:rPr>
                <w:rFonts w:hint="eastAsia" w:ascii="宋体" w:hAnsi="宋体" w:cs="宋体"/>
                <w:sz w:val="24"/>
                <w:szCs w:val="24"/>
              </w:rPr>
              <w:t>具有履行合同所必需的设备和专业技术能力（提供承诺函）</w:t>
            </w:r>
          </w:p>
        </w:tc>
      </w:tr>
      <w:tr w14:paraId="46B73D92">
        <w:tblPrEx>
          <w:tblCellMar>
            <w:top w:w="0" w:type="dxa"/>
            <w:left w:w="108" w:type="dxa"/>
            <w:bottom w:w="0" w:type="dxa"/>
            <w:right w:w="108" w:type="dxa"/>
          </w:tblCellMar>
        </w:tblPrEx>
        <w:trPr>
          <w:trHeight w:val="578" w:hRule="atLeast"/>
        </w:trPr>
        <w:tc>
          <w:tcPr>
            <w:tcW w:w="747" w:type="dxa"/>
            <w:tcBorders>
              <w:top w:val="single" w:color="auto" w:sz="4" w:space="0"/>
              <w:left w:val="single" w:color="auto" w:sz="4" w:space="0"/>
              <w:bottom w:val="single" w:color="auto" w:sz="4" w:space="0"/>
              <w:right w:val="single" w:color="auto" w:sz="4" w:space="0"/>
            </w:tcBorders>
            <w:vAlign w:val="center"/>
          </w:tcPr>
          <w:p w14:paraId="0BD06193">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4</w:t>
            </w:r>
          </w:p>
        </w:tc>
        <w:tc>
          <w:tcPr>
            <w:tcW w:w="2879" w:type="dxa"/>
            <w:tcBorders>
              <w:top w:val="single" w:color="auto" w:sz="4" w:space="0"/>
              <w:left w:val="single" w:color="auto" w:sz="4" w:space="0"/>
              <w:bottom w:val="single" w:color="auto" w:sz="4" w:space="0"/>
              <w:right w:val="single" w:color="auto" w:sz="4" w:space="0"/>
            </w:tcBorders>
            <w:vAlign w:val="center"/>
          </w:tcPr>
          <w:p w14:paraId="510FDBCE">
            <w:pPr>
              <w:widowControl/>
              <w:spacing w:line="276" w:lineRule="auto"/>
              <w:jc w:val="center"/>
              <w:textAlignment w:val="center"/>
              <w:rPr>
                <w:rFonts w:ascii="宋体" w:hAnsi="宋体" w:cs="宋体"/>
                <w:sz w:val="24"/>
                <w:szCs w:val="24"/>
              </w:rPr>
            </w:pPr>
            <w:r>
              <w:rPr>
                <w:rFonts w:hint="eastAsia" w:ascii="宋体" w:hAnsi="宋体" w:cs="宋体"/>
                <w:kern w:val="0"/>
                <w:sz w:val="24"/>
                <w:szCs w:val="24"/>
                <w:lang w:val="ru-RU"/>
              </w:rPr>
              <w:t>具有依法缴纳税收和社会保障资金的良好记录</w:t>
            </w:r>
          </w:p>
        </w:tc>
        <w:tc>
          <w:tcPr>
            <w:tcW w:w="6002" w:type="dxa"/>
            <w:tcBorders>
              <w:top w:val="single" w:color="auto" w:sz="4" w:space="0"/>
              <w:left w:val="single" w:color="auto" w:sz="4" w:space="0"/>
              <w:bottom w:val="single" w:color="auto" w:sz="4" w:space="0"/>
              <w:right w:val="single" w:color="auto" w:sz="4" w:space="0"/>
            </w:tcBorders>
            <w:vAlign w:val="center"/>
          </w:tcPr>
          <w:p w14:paraId="1E40F02E">
            <w:pPr>
              <w:widowControl/>
              <w:spacing w:line="276" w:lineRule="auto"/>
              <w:jc w:val="left"/>
              <w:textAlignment w:val="center"/>
              <w:rPr>
                <w:rFonts w:ascii="宋体" w:hAnsi="宋体" w:cs="宋体"/>
                <w:sz w:val="24"/>
                <w:szCs w:val="24"/>
              </w:rPr>
            </w:pPr>
            <w:r>
              <w:rPr>
                <w:rFonts w:hint="eastAsia" w:ascii="宋体" w:hAnsi="宋体" w:cs="宋体"/>
                <w:sz w:val="24"/>
                <w:szCs w:val="24"/>
              </w:rPr>
              <w:t>有依法缴纳税收和社会保障资金的良好记录（提供近6个月内</w:t>
            </w:r>
            <w:r>
              <w:rPr>
                <w:rFonts w:hint="eastAsia" w:ascii="宋体" w:hAnsi="宋体" w:cs="宋体"/>
                <w:sz w:val="24"/>
                <w:szCs w:val="24"/>
                <w:lang w:val="en-US" w:eastAsia="zh-CN"/>
              </w:rPr>
              <w:t>任意1个月</w:t>
            </w:r>
            <w:r>
              <w:rPr>
                <w:rFonts w:hint="eastAsia" w:ascii="宋体" w:hAnsi="宋体" w:cs="宋体"/>
                <w:sz w:val="24"/>
                <w:szCs w:val="24"/>
              </w:rPr>
              <w:t>依法缴纳税收和社会保障资金的相关材料扫描件。如依法免税或不需要缴纳社会保障资金的，提供相应证明材料扫描件）</w:t>
            </w:r>
          </w:p>
        </w:tc>
      </w:tr>
      <w:tr w14:paraId="0B9F0DC3">
        <w:tblPrEx>
          <w:tblCellMar>
            <w:top w:w="0" w:type="dxa"/>
            <w:left w:w="108" w:type="dxa"/>
            <w:bottom w:w="0" w:type="dxa"/>
            <w:right w:w="108" w:type="dxa"/>
          </w:tblCellMar>
        </w:tblPrEx>
        <w:trPr>
          <w:trHeight w:val="578" w:hRule="atLeast"/>
        </w:trPr>
        <w:tc>
          <w:tcPr>
            <w:tcW w:w="747" w:type="dxa"/>
            <w:tcBorders>
              <w:top w:val="nil"/>
              <w:left w:val="single" w:color="auto" w:sz="8" w:space="0"/>
              <w:bottom w:val="single" w:color="auto" w:sz="8" w:space="0"/>
              <w:right w:val="single" w:color="auto" w:sz="4" w:space="0"/>
            </w:tcBorders>
            <w:vAlign w:val="center"/>
          </w:tcPr>
          <w:p w14:paraId="7CF4DB24">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5</w:t>
            </w:r>
          </w:p>
        </w:tc>
        <w:tc>
          <w:tcPr>
            <w:tcW w:w="2879" w:type="dxa"/>
            <w:tcBorders>
              <w:top w:val="nil"/>
              <w:left w:val="single" w:color="auto" w:sz="4" w:space="0"/>
              <w:bottom w:val="single" w:color="auto" w:sz="8" w:space="0"/>
              <w:right w:val="single" w:color="auto" w:sz="4" w:space="0"/>
            </w:tcBorders>
            <w:vAlign w:val="center"/>
          </w:tcPr>
          <w:p w14:paraId="627A2951">
            <w:pPr>
              <w:widowControl/>
              <w:spacing w:line="276" w:lineRule="auto"/>
              <w:jc w:val="center"/>
              <w:textAlignment w:val="center"/>
              <w:rPr>
                <w:rFonts w:ascii="宋体" w:hAnsi="宋体" w:cs="宋体"/>
                <w:sz w:val="24"/>
                <w:szCs w:val="24"/>
              </w:rPr>
            </w:pPr>
            <w:r>
              <w:rPr>
                <w:rFonts w:hint="eastAsia" w:ascii="宋体" w:hAnsi="宋体" w:cs="宋体"/>
                <w:kern w:val="0"/>
                <w:sz w:val="24"/>
                <w:szCs w:val="24"/>
              </w:rPr>
              <w:t>参与项目投标活动前三年内，在经营中没有重大违法记录</w:t>
            </w:r>
          </w:p>
        </w:tc>
        <w:tc>
          <w:tcPr>
            <w:tcW w:w="6002" w:type="dxa"/>
            <w:tcBorders>
              <w:top w:val="nil"/>
              <w:left w:val="single" w:color="auto" w:sz="4" w:space="0"/>
              <w:bottom w:val="single" w:color="auto" w:sz="8" w:space="0"/>
              <w:right w:val="single" w:color="auto" w:sz="8" w:space="0"/>
            </w:tcBorders>
            <w:vAlign w:val="center"/>
          </w:tcPr>
          <w:p w14:paraId="5B6E6BB6">
            <w:pPr>
              <w:widowControl/>
              <w:spacing w:line="276" w:lineRule="auto"/>
              <w:jc w:val="left"/>
              <w:textAlignment w:val="center"/>
              <w:rPr>
                <w:rFonts w:ascii="宋体" w:hAnsi="宋体" w:cs="宋体"/>
                <w:sz w:val="24"/>
                <w:szCs w:val="24"/>
              </w:rPr>
            </w:pPr>
            <w:r>
              <w:rPr>
                <w:rFonts w:hint="eastAsia" w:ascii="宋体" w:hAnsi="宋体" w:cs="宋体"/>
                <w:sz w:val="24"/>
                <w:szCs w:val="24"/>
              </w:rPr>
              <w:t>参加政府采购活动前三年内，在经营活动中没有重大违法记录（提供承诺函）</w:t>
            </w:r>
          </w:p>
        </w:tc>
      </w:tr>
      <w:tr w14:paraId="5EE0FDD2">
        <w:tblPrEx>
          <w:tblCellMar>
            <w:top w:w="0" w:type="dxa"/>
            <w:left w:w="108" w:type="dxa"/>
            <w:bottom w:w="0" w:type="dxa"/>
            <w:right w:w="108" w:type="dxa"/>
          </w:tblCellMar>
        </w:tblPrEx>
        <w:trPr>
          <w:trHeight w:val="578" w:hRule="atLeast"/>
        </w:trPr>
        <w:tc>
          <w:tcPr>
            <w:tcW w:w="747" w:type="dxa"/>
            <w:tcBorders>
              <w:top w:val="nil"/>
              <w:left w:val="single" w:color="auto" w:sz="8" w:space="0"/>
              <w:bottom w:val="single" w:color="auto" w:sz="8" w:space="0"/>
              <w:right w:val="single" w:color="auto" w:sz="4" w:space="0"/>
            </w:tcBorders>
            <w:vAlign w:val="center"/>
          </w:tcPr>
          <w:p w14:paraId="032079DE">
            <w:pPr>
              <w:widowControl/>
              <w:spacing w:line="360" w:lineRule="auto"/>
              <w:jc w:val="center"/>
              <w:textAlignment w:val="center"/>
              <w:rPr>
                <w:rFonts w:ascii="宋体" w:hAnsi="宋体" w:cs="宋体"/>
                <w:kern w:val="0"/>
                <w:sz w:val="24"/>
                <w:szCs w:val="24"/>
              </w:rPr>
            </w:pPr>
            <w:r>
              <w:rPr>
                <w:rFonts w:hint="eastAsia" w:ascii="宋体" w:hAnsi="宋体" w:cs="宋体"/>
                <w:kern w:val="0"/>
                <w:sz w:val="24"/>
                <w:szCs w:val="24"/>
              </w:rPr>
              <w:t>6</w:t>
            </w:r>
          </w:p>
        </w:tc>
        <w:tc>
          <w:tcPr>
            <w:tcW w:w="2879" w:type="dxa"/>
            <w:tcBorders>
              <w:top w:val="nil"/>
              <w:left w:val="single" w:color="auto" w:sz="4" w:space="0"/>
              <w:bottom w:val="single" w:color="auto" w:sz="8" w:space="0"/>
              <w:right w:val="single" w:color="auto" w:sz="4" w:space="0"/>
            </w:tcBorders>
            <w:vAlign w:val="center"/>
          </w:tcPr>
          <w:p w14:paraId="586F5ABB">
            <w:pPr>
              <w:widowControl/>
              <w:spacing w:line="276" w:lineRule="auto"/>
              <w:jc w:val="center"/>
              <w:textAlignment w:val="center"/>
              <w:rPr>
                <w:rFonts w:ascii="宋体" w:hAnsi="宋体" w:cs="宋体"/>
                <w:kern w:val="0"/>
                <w:sz w:val="24"/>
                <w:szCs w:val="24"/>
              </w:rPr>
            </w:pPr>
            <w:r>
              <w:rPr>
                <w:rFonts w:hint="eastAsia" w:ascii="宋体" w:hAnsi="宋体" w:cs="宋体"/>
                <w:sz w:val="24"/>
                <w:szCs w:val="24"/>
              </w:rPr>
              <w:t>法律、行政法规规定的其他条件</w:t>
            </w:r>
          </w:p>
        </w:tc>
        <w:tc>
          <w:tcPr>
            <w:tcW w:w="6002" w:type="dxa"/>
            <w:tcBorders>
              <w:top w:val="nil"/>
              <w:left w:val="single" w:color="auto" w:sz="4" w:space="0"/>
              <w:bottom w:val="single" w:color="auto" w:sz="8" w:space="0"/>
              <w:right w:val="single" w:color="auto" w:sz="8" w:space="0"/>
            </w:tcBorders>
            <w:vAlign w:val="center"/>
          </w:tcPr>
          <w:p w14:paraId="7175C01C">
            <w:pPr>
              <w:widowControl/>
              <w:spacing w:line="276" w:lineRule="auto"/>
              <w:jc w:val="left"/>
              <w:textAlignment w:val="center"/>
              <w:rPr>
                <w:rFonts w:ascii="宋体" w:hAnsi="宋体" w:cs="宋体"/>
                <w:sz w:val="24"/>
                <w:szCs w:val="24"/>
              </w:rPr>
            </w:pPr>
            <w:r>
              <w:rPr>
                <w:rFonts w:hint="eastAsia" w:ascii="宋体" w:hAnsi="宋体" w:cs="宋体"/>
                <w:sz w:val="24"/>
                <w:szCs w:val="24"/>
              </w:rPr>
              <w:t>法律、行政法规规定的其他条件（提供承诺函）</w:t>
            </w:r>
          </w:p>
        </w:tc>
      </w:tr>
      <w:tr w14:paraId="68493758">
        <w:tblPrEx>
          <w:tblCellMar>
            <w:top w:w="0" w:type="dxa"/>
            <w:left w:w="108" w:type="dxa"/>
            <w:bottom w:w="0" w:type="dxa"/>
            <w:right w:w="108" w:type="dxa"/>
          </w:tblCellMar>
        </w:tblPrEx>
        <w:trPr>
          <w:trHeight w:val="3541" w:hRule="atLeast"/>
        </w:trPr>
        <w:tc>
          <w:tcPr>
            <w:tcW w:w="747" w:type="dxa"/>
            <w:tcBorders>
              <w:top w:val="nil"/>
              <w:left w:val="single" w:color="auto" w:sz="8" w:space="0"/>
              <w:bottom w:val="single" w:color="auto" w:sz="8" w:space="0"/>
              <w:right w:val="single" w:color="auto" w:sz="4" w:space="0"/>
            </w:tcBorders>
            <w:vAlign w:val="center"/>
          </w:tcPr>
          <w:p w14:paraId="6175C499">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7</w:t>
            </w:r>
          </w:p>
        </w:tc>
        <w:tc>
          <w:tcPr>
            <w:tcW w:w="2879" w:type="dxa"/>
            <w:tcBorders>
              <w:top w:val="nil"/>
              <w:left w:val="single" w:color="auto" w:sz="4" w:space="0"/>
              <w:bottom w:val="single" w:color="auto" w:sz="8" w:space="0"/>
              <w:right w:val="single" w:color="auto" w:sz="4" w:space="0"/>
            </w:tcBorders>
            <w:vAlign w:val="center"/>
          </w:tcPr>
          <w:p w14:paraId="569294B9">
            <w:pPr>
              <w:widowControl/>
              <w:spacing w:line="276" w:lineRule="auto"/>
              <w:jc w:val="center"/>
              <w:textAlignment w:val="center"/>
              <w:rPr>
                <w:rFonts w:ascii="宋体" w:hAnsi="宋体" w:cs="宋体"/>
                <w:sz w:val="24"/>
                <w:szCs w:val="24"/>
              </w:rPr>
            </w:pPr>
            <w:r>
              <w:rPr>
                <w:rFonts w:hint="eastAsia" w:ascii="宋体" w:hAnsi="宋体" w:cs="宋体"/>
                <w:sz w:val="24"/>
                <w:szCs w:val="24"/>
              </w:rPr>
              <w:t>相关网站截图</w:t>
            </w:r>
          </w:p>
        </w:tc>
        <w:tc>
          <w:tcPr>
            <w:tcW w:w="6002" w:type="dxa"/>
            <w:tcBorders>
              <w:top w:val="nil"/>
              <w:left w:val="single" w:color="auto" w:sz="4" w:space="0"/>
              <w:bottom w:val="single" w:color="auto" w:sz="8" w:space="0"/>
              <w:right w:val="single" w:color="auto" w:sz="8" w:space="0"/>
            </w:tcBorders>
            <w:vAlign w:val="center"/>
          </w:tcPr>
          <w:p w14:paraId="5727D42E">
            <w:pPr>
              <w:widowControl/>
              <w:spacing w:line="276" w:lineRule="auto"/>
              <w:textAlignment w:val="center"/>
              <w:rPr>
                <w:rFonts w:ascii="宋体" w:hAnsi="宋体" w:cs="宋体"/>
                <w:sz w:val="24"/>
                <w:szCs w:val="24"/>
              </w:rPr>
            </w:pPr>
            <w:r>
              <w:rPr>
                <w:rFonts w:hint="eastAsia" w:ascii="宋体" w:hAnsi="宋体" w:cs="宋体"/>
                <w:sz w:val="24"/>
                <w:szCs w:val="24"/>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报价截止日前在“信用中国”网站（www.creditchina.gov.cn）及中国政府采购网(www.ccgp.gov.cn)查询结果为准，如相关失信记录已失效，供应商需提供相关证明资料）。（供应商需提供相关网站截图证明资料，截图时间需在供应商报名期限内）</w:t>
            </w:r>
          </w:p>
        </w:tc>
      </w:tr>
      <w:tr w14:paraId="6FE6EE7B">
        <w:tblPrEx>
          <w:tblCellMar>
            <w:top w:w="0" w:type="dxa"/>
            <w:left w:w="108" w:type="dxa"/>
            <w:bottom w:w="0" w:type="dxa"/>
            <w:right w:w="108" w:type="dxa"/>
          </w:tblCellMar>
        </w:tblPrEx>
        <w:trPr>
          <w:trHeight w:val="416" w:hRule="atLeast"/>
        </w:trPr>
        <w:tc>
          <w:tcPr>
            <w:tcW w:w="747" w:type="dxa"/>
            <w:tcBorders>
              <w:top w:val="nil"/>
              <w:left w:val="single" w:color="auto" w:sz="8" w:space="0"/>
              <w:bottom w:val="single" w:color="auto" w:sz="8" w:space="0"/>
              <w:right w:val="single" w:color="auto" w:sz="4" w:space="0"/>
            </w:tcBorders>
            <w:vAlign w:val="center"/>
          </w:tcPr>
          <w:p w14:paraId="04183752">
            <w:pPr>
              <w:widowControl/>
              <w:spacing w:line="360" w:lineRule="auto"/>
              <w:jc w:val="center"/>
              <w:textAlignment w:val="center"/>
              <w:rPr>
                <w:rFonts w:ascii="宋体" w:hAnsi="宋体" w:cs="宋体"/>
                <w:kern w:val="0"/>
                <w:sz w:val="24"/>
                <w:szCs w:val="24"/>
              </w:rPr>
            </w:pPr>
            <w:r>
              <w:rPr>
                <w:rFonts w:hint="eastAsia" w:ascii="宋体" w:hAnsi="宋体" w:cs="宋体"/>
                <w:kern w:val="0"/>
                <w:sz w:val="24"/>
                <w:szCs w:val="24"/>
              </w:rPr>
              <w:t>8</w:t>
            </w:r>
          </w:p>
        </w:tc>
        <w:tc>
          <w:tcPr>
            <w:tcW w:w="2879" w:type="dxa"/>
            <w:tcBorders>
              <w:top w:val="nil"/>
              <w:left w:val="single" w:color="auto" w:sz="4" w:space="0"/>
              <w:bottom w:val="single" w:color="auto" w:sz="8" w:space="0"/>
              <w:right w:val="single" w:color="auto" w:sz="4" w:space="0"/>
            </w:tcBorders>
            <w:vAlign w:val="center"/>
          </w:tcPr>
          <w:p w14:paraId="76B424A5">
            <w:pPr>
              <w:widowControl/>
              <w:spacing w:line="276" w:lineRule="auto"/>
              <w:jc w:val="center"/>
              <w:textAlignment w:val="center"/>
              <w:rPr>
                <w:rFonts w:ascii="宋体" w:hAnsi="宋体" w:cs="宋体"/>
                <w:sz w:val="24"/>
                <w:szCs w:val="24"/>
              </w:rPr>
            </w:pPr>
            <w:r>
              <w:rPr>
                <w:rFonts w:hint="eastAsia" w:ascii="宋体" w:hAnsi="宋体" w:cs="宋体"/>
                <w:sz w:val="24"/>
                <w:szCs w:val="24"/>
              </w:rPr>
              <w:t>特殊资格条件</w:t>
            </w:r>
          </w:p>
        </w:tc>
        <w:tc>
          <w:tcPr>
            <w:tcW w:w="6002" w:type="dxa"/>
            <w:tcBorders>
              <w:top w:val="nil"/>
              <w:left w:val="single" w:color="auto" w:sz="4" w:space="0"/>
              <w:bottom w:val="single" w:color="auto" w:sz="8" w:space="0"/>
              <w:right w:val="single" w:color="auto" w:sz="8" w:space="0"/>
            </w:tcBorders>
            <w:vAlign w:val="center"/>
          </w:tcPr>
          <w:p w14:paraId="1E24609B">
            <w:pPr>
              <w:widowControl/>
              <w:spacing w:line="276" w:lineRule="auto"/>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需具备有效的培训学校办学资格证书</w:t>
            </w:r>
          </w:p>
        </w:tc>
      </w:tr>
      <w:tr w14:paraId="011E68B6">
        <w:tblPrEx>
          <w:tblCellMar>
            <w:top w:w="0" w:type="dxa"/>
            <w:left w:w="108" w:type="dxa"/>
            <w:bottom w:w="0" w:type="dxa"/>
            <w:right w:w="108" w:type="dxa"/>
          </w:tblCellMar>
        </w:tblPrEx>
        <w:trPr>
          <w:trHeight w:val="468" w:hRule="atLeast"/>
        </w:trPr>
        <w:tc>
          <w:tcPr>
            <w:tcW w:w="747" w:type="dxa"/>
            <w:tcBorders>
              <w:top w:val="single" w:color="auto" w:sz="4" w:space="0"/>
              <w:left w:val="single" w:color="auto" w:sz="4" w:space="0"/>
              <w:bottom w:val="single" w:color="auto" w:sz="8" w:space="0"/>
              <w:right w:val="single" w:color="auto" w:sz="4" w:space="0"/>
            </w:tcBorders>
            <w:vAlign w:val="center"/>
          </w:tcPr>
          <w:p w14:paraId="70D36AEE">
            <w:pPr>
              <w:widowControl/>
              <w:jc w:val="center"/>
              <w:textAlignment w:val="center"/>
              <w:rPr>
                <w:rFonts w:ascii="宋体" w:hAnsi="宋体" w:cs="宋体"/>
                <w:sz w:val="24"/>
                <w:szCs w:val="24"/>
              </w:rPr>
            </w:pPr>
            <w:r>
              <w:rPr>
                <w:rFonts w:hint="eastAsia" w:ascii="宋体" w:hAnsi="宋体" w:cs="宋体"/>
                <w:sz w:val="24"/>
                <w:szCs w:val="24"/>
              </w:rPr>
              <w:t>9</w:t>
            </w:r>
          </w:p>
        </w:tc>
        <w:tc>
          <w:tcPr>
            <w:tcW w:w="2879" w:type="dxa"/>
            <w:tcBorders>
              <w:top w:val="single" w:color="auto" w:sz="4" w:space="0"/>
              <w:left w:val="single" w:color="auto" w:sz="4" w:space="0"/>
              <w:bottom w:val="single" w:color="auto" w:sz="8" w:space="0"/>
              <w:right w:val="single" w:color="auto" w:sz="4" w:space="0"/>
            </w:tcBorders>
            <w:vAlign w:val="center"/>
          </w:tcPr>
          <w:p w14:paraId="11CA0F88">
            <w:pPr>
              <w:widowControl/>
              <w:spacing w:line="276" w:lineRule="auto"/>
              <w:ind w:firstLine="480" w:firstLineChars="200"/>
              <w:textAlignment w:val="center"/>
              <w:rPr>
                <w:rFonts w:ascii="宋体" w:hAnsi="宋体" w:cs="宋体"/>
                <w:sz w:val="24"/>
                <w:szCs w:val="24"/>
              </w:rPr>
            </w:pPr>
            <w:r>
              <w:rPr>
                <w:rFonts w:hint="eastAsia" w:ascii="宋体" w:hAnsi="宋体" w:cs="宋体"/>
                <w:kern w:val="0"/>
                <w:sz w:val="24"/>
                <w:szCs w:val="24"/>
              </w:rPr>
              <w:t>响应</w:t>
            </w:r>
            <w:r>
              <w:rPr>
                <w:rFonts w:hint="eastAsia" w:ascii="宋体" w:hAnsi="宋体" w:cs="宋体"/>
                <w:kern w:val="0"/>
                <w:sz w:val="24"/>
                <w:szCs w:val="24"/>
                <w:lang w:val="ru-RU"/>
              </w:rPr>
              <w:t>申请文件上传</w:t>
            </w:r>
          </w:p>
        </w:tc>
        <w:tc>
          <w:tcPr>
            <w:tcW w:w="6002" w:type="dxa"/>
            <w:tcBorders>
              <w:top w:val="single" w:color="auto" w:sz="4" w:space="0"/>
              <w:left w:val="single" w:color="auto" w:sz="4" w:space="0"/>
              <w:bottom w:val="single" w:color="auto" w:sz="8" w:space="0"/>
              <w:right w:val="single" w:color="auto" w:sz="4" w:space="0"/>
            </w:tcBorders>
            <w:vAlign w:val="center"/>
          </w:tcPr>
          <w:p w14:paraId="3793D5EC">
            <w:pPr>
              <w:widowControl/>
              <w:spacing w:line="276" w:lineRule="auto"/>
              <w:textAlignment w:val="center"/>
              <w:rPr>
                <w:rFonts w:ascii="宋体" w:hAnsi="宋体" w:cs="宋体"/>
                <w:sz w:val="24"/>
                <w:szCs w:val="24"/>
              </w:rPr>
            </w:pPr>
            <w:r>
              <w:rPr>
                <w:rFonts w:hint="eastAsia" w:ascii="宋体" w:hAnsi="宋体" w:cs="宋体"/>
                <w:kern w:val="0"/>
                <w:sz w:val="24"/>
                <w:szCs w:val="24"/>
                <w:lang w:val="ru-RU"/>
              </w:rPr>
              <w:t>是否符合要求的时间前上传</w:t>
            </w:r>
          </w:p>
        </w:tc>
      </w:tr>
      <w:tr w14:paraId="00E4A7DC">
        <w:tblPrEx>
          <w:tblCellMar>
            <w:top w:w="0" w:type="dxa"/>
            <w:left w:w="108" w:type="dxa"/>
            <w:bottom w:w="0" w:type="dxa"/>
            <w:right w:w="108" w:type="dxa"/>
          </w:tblCellMar>
        </w:tblPrEx>
        <w:trPr>
          <w:trHeight w:val="471" w:hRule="atLeast"/>
        </w:trPr>
        <w:tc>
          <w:tcPr>
            <w:tcW w:w="747" w:type="dxa"/>
            <w:tcBorders>
              <w:top w:val="nil"/>
              <w:left w:val="single" w:color="auto" w:sz="4" w:space="0"/>
              <w:bottom w:val="single" w:color="auto" w:sz="4" w:space="0"/>
              <w:right w:val="single" w:color="auto" w:sz="4" w:space="0"/>
            </w:tcBorders>
            <w:vAlign w:val="center"/>
          </w:tcPr>
          <w:p w14:paraId="1DB821AA">
            <w:pPr>
              <w:widowControl/>
              <w:jc w:val="center"/>
              <w:textAlignment w:val="center"/>
              <w:rPr>
                <w:rFonts w:ascii="宋体" w:hAnsi="宋体" w:cs="宋体"/>
                <w:sz w:val="24"/>
                <w:szCs w:val="24"/>
              </w:rPr>
            </w:pPr>
            <w:r>
              <w:rPr>
                <w:rFonts w:hint="eastAsia" w:ascii="宋体" w:hAnsi="宋体" w:cs="宋体"/>
                <w:sz w:val="24"/>
                <w:szCs w:val="24"/>
              </w:rPr>
              <w:t>10</w:t>
            </w:r>
          </w:p>
        </w:tc>
        <w:tc>
          <w:tcPr>
            <w:tcW w:w="2879" w:type="dxa"/>
            <w:tcBorders>
              <w:top w:val="nil"/>
              <w:left w:val="single" w:color="auto" w:sz="4" w:space="0"/>
              <w:bottom w:val="single" w:color="auto" w:sz="4" w:space="0"/>
              <w:right w:val="single" w:color="auto" w:sz="4" w:space="0"/>
            </w:tcBorders>
            <w:vAlign w:val="center"/>
          </w:tcPr>
          <w:p w14:paraId="66290540">
            <w:pPr>
              <w:widowControl/>
              <w:jc w:val="center"/>
              <w:textAlignment w:val="center"/>
              <w:rPr>
                <w:rFonts w:ascii="宋体" w:hAnsi="宋体" w:cs="宋体"/>
                <w:sz w:val="24"/>
                <w:szCs w:val="24"/>
              </w:rPr>
            </w:pPr>
            <w:r>
              <w:rPr>
                <w:rFonts w:hint="eastAsia" w:ascii="宋体" w:hAnsi="宋体" w:cs="宋体"/>
                <w:sz w:val="24"/>
                <w:szCs w:val="24"/>
              </w:rPr>
              <w:t>响应文件内容</w:t>
            </w:r>
          </w:p>
        </w:tc>
        <w:tc>
          <w:tcPr>
            <w:tcW w:w="6002" w:type="dxa"/>
            <w:tcBorders>
              <w:top w:val="nil"/>
              <w:left w:val="single" w:color="auto" w:sz="4" w:space="0"/>
              <w:bottom w:val="single" w:color="auto" w:sz="4" w:space="0"/>
              <w:right w:val="single" w:color="auto" w:sz="4" w:space="0"/>
            </w:tcBorders>
            <w:vAlign w:val="center"/>
          </w:tcPr>
          <w:p w14:paraId="46AD09D7">
            <w:pPr>
              <w:widowControl/>
              <w:jc w:val="left"/>
              <w:textAlignment w:val="center"/>
              <w:rPr>
                <w:rFonts w:ascii="宋体" w:hAnsi="宋体" w:cs="宋体"/>
                <w:sz w:val="24"/>
                <w:szCs w:val="24"/>
              </w:rPr>
            </w:pPr>
            <w:r>
              <w:rPr>
                <w:rFonts w:hint="eastAsia" w:ascii="宋体" w:hAnsi="宋体" w:cs="宋体"/>
                <w:sz w:val="24"/>
                <w:szCs w:val="24"/>
              </w:rPr>
              <w:t>响应文件内容是否完整响应询比采购文件</w:t>
            </w:r>
          </w:p>
        </w:tc>
      </w:tr>
      <w:tr w14:paraId="1DC836F0">
        <w:tblPrEx>
          <w:tblCellMar>
            <w:top w:w="0" w:type="dxa"/>
            <w:left w:w="108" w:type="dxa"/>
            <w:bottom w:w="0" w:type="dxa"/>
            <w:right w:w="108" w:type="dxa"/>
          </w:tblCellMar>
        </w:tblPrEx>
        <w:trPr>
          <w:trHeight w:val="1172" w:hRule="atLeast"/>
        </w:trPr>
        <w:tc>
          <w:tcPr>
            <w:tcW w:w="9628" w:type="dxa"/>
            <w:gridSpan w:val="3"/>
            <w:tcBorders>
              <w:top w:val="single" w:color="auto" w:sz="4" w:space="0"/>
              <w:left w:val="single" w:color="auto" w:sz="8" w:space="0"/>
              <w:bottom w:val="single" w:color="auto" w:sz="8" w:space="0"/>
              <w:right w:val="single" w:color="auto" w:sz="4" w:space="0"/>
            </w:tcBorders>
            <w:vAlign w:val="center"/>
          </w:tcPr>
          <w:p w14:paraId="57B76D99">
            <w:pPr>
              <w:widowControl/>
              <w:jc w:val="left"/>
              <w:textAlignment w:val="center"/>
              <w:rPr>
                <w:rFonts w:ascii="宋体" w:hAnsi="宋体" w:cs="宋体"/>
                <w:sz w:val="24"/>
                <w:szCs w:val="24"/>
              </w:rPr>
            </w:pPr>
            <w:r>
              <w:rPr>
                <w:rFonts w:hint="eastAsia" w:ascii="宋体" w:hAnsi="宋体" w:cs="宋体"/>
                <w:sz w:val="24"/>
                <w:szCs w:val="24"/>
              </w:rPr>
              <w:t>说明：</w:t>
            </w:r>
          </w:p>
          <w:p w14:paraId="57D0C09A">
            <w:pPr>
              <w:widowControl/>
              <w:ind w:firstLine="420"/>
              <w:jc w:val="left"/>
              <w:textAlignment w:val="center"/>
              <w:rPr>
                <w:rFonts w:ascii="宋体" w:hAnsi="宋体" w:cs="宋体"/>
                <w:sz w:val="24"/>
                <w:szCs w:val="24"/>
              </w:rPr>
            </w:pPr>
            <w:r>
              <w:rPr>
                <w:rFonts w:hint="eastAsia" w:ascii="宋体" w:hAnsi="宋体" w:cs="宋体"/>
                <w:sz w:val="24"/>
                <w:szCs w:val="24"/>
              </w:rPr>
              <w:t>1.合格打“√”,不合格打“×”。</w:t>
            </w:r>
          </w:p>
          <w:p w14:paraId="6619C881">
            <w:pPr>
              <w:widowControl/>
              <w:ind w:firstLine="420"/>
              <w:jc w:val="left"/>
              <w:textAlignment w:val="center"/>
              <w:rPr>
                <w:rFonts w:ascii="宋体" w:hAnsi="宋体" w:cs="宋体"/>
                <w:sz w:val="24"/>
                <w:szCs w:val="24"/>
              </w:rPr>
            </w:pPr>
            <w:r>
              <w:rPr>
                <w:rFonts w:hint="eastAsia" w:ascii="宋体" w:hAnsi="宋体" w:cs="宋体"/>
                <w:sz w:val="24"/>
                <w:szCs w:val="24"/>
              </w:rPr>
              <w:t>2.有一项内容不合格，综合评定为不合格。响应文件即没有实质性响应询比采购文件的要求，即初步审查不通过，不能进入下一阶段评审。</w:t>
            </w:r>
          </w:p>
        </w:tc>
      </w:tr>
    </w:tbl>
    <w:p w14:paraId="2DB8EDF9">
      <w:pPr>
        <w:ind w:firstLine="480"/>
        <w:rPr>
          <w:sz w:val="24"/>
        </w:rPr>
      </w:pPr>
    </w:p>
    <w:p w14:paraId="3C444765">
      <w:pPr>
        <w:ind w:firstLine="480"/>
        <w:rPr>
          <w:sz w:val="24"/>
        </w:rPr>
      </w:pPr>
    </w:p>
    <w:p w14:paraId="476531B9">
      <w:pPr>
        <w:spacing w:line="312" w:lineRule="auto"/>
        <w:rPr>
          <w:rFonts w:ascii="宋体" w:hAnsi="宋体" w:cs="宋体"/>
          <w:b/>
          <w:bCs/>
          <w:szCs w:val="28"/>
        </w:rPr>
      </w:pPr>
    </w:p>
    <w:p w14:paraId="79317754">
      <w:pPr>
        <w:spacing w:line="312" w:lineRule="auto"/>
        <w:jc w:val="center"/>
        <w:rPr>
          <w:rFonts w:ascii="宋体" w:hAnsi="宋体" w:cs="宋体"/>
          <w:color w:val="FF0000"/>
          <w:sz w:val="24"/>
          <w:szCs w:val="24"/>
        </w:rPr>
      </w:pPr>
      <w:bookmarkStart w:id="47" w:name="_GoBack"/>
      <w:r>
        <w:rPr>
          <w:rFonts w:hint="eastAsia" w:ascii="宋体" w:hAnsi="宋体" w:cs="宋体"/>
          <w:b/>
          <w:bCs/>
          <w:szCs w:val="28"/>
        </w:rPr>
        <w:t>评审标准</w:t>
      </w:r>
    </w:p>
    <w:tbl>
      <w:tblPr>
        <w:tblStyle w:val="14"/>
        <w:tblpPr w:leftFromText="180" w:rightFromText="180" w:vertAnchor="text" w:tblpXSpec="center" w:tblpY="1"/>
        <w:tblOverlap w:val="never"/>
        <w:tblW w:w="10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213"/>
        <w:gridCol w:w="768"/>
        <w:gridCol w:w="6121"/>
        <w:gridCol w:w="1494"/>
      </w:tblGrid>
      <w:tr w14:paraId="33810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702" w:type="dxa"/>
            <w:vAlign w:val="center"/>
          </w:tcPr>
          <w:p w14:paraId="4D95C9DC">
            <w:pPr>
              <w:spacing w:line="440" w:lineRule="exact"/>
              <w:jc w:val="center"/>
              <w:rPr>
                <w:rFonts w:ascii="宋体" w:hAnsi="宋体" w:cs="宋体"/>
                <w:b/>
                <w:sz w:val="24"/>
                <w:szCs w:val="24"/>
              </w:rPr>
            </w:pPr>
            <w:r>
              <w:rPr>
                <w:rFonts w:hint="eastAsia" w:ascii="宋体" w:hAnsi="宋体" w:cs="宋体"/>
                <w:b/>
                <w:sz w:val="24"/>
                <w:szCs w:val="24"/>
              </w:rPr>
              <w:t>序号</w:t>
            </w:r>
          </w:p>
        </w:tc>
        <w:tc>
          <w:tcPr>
            <w:tcW w:w="1213" w:type="dxa"/>
            <w:vAlign w:val="center"/>
          </w:tcPr>
          <w:p w14:paraId="7C9C878B">
            <w:pPr>
              <w:spacing w:line="440" w:lineRule="exact"/>
              <w:jc w:val="center"/>
              <w:rPr>
                <w:rFonts w:ascii="宋体" w:hAnsi="宋体" w:cs="宋体"/>
                <w:b/>
                <w:sz w:val="24"/>
                <w:szCs w:val="24"/>
              </w:rPr>
            </w:pPr>
            <w:r>
              <w:rPr>
                <w:rFonts w:hint="eastAsia" w:ascii="宋体" w:hAnsi="宋体" w:cs="宋体"/>
                <w:b/>
                <w:sz w:val="24"/>
                <w:szCs w:val="24"/>
              </w:rPr>
              <w:t>评分因素</w:t>
            </w:r>
          </w:p>
        </w:tc>
        <w:tc>
          <w:tcPr>
            <w:tcW w:w="768" w:type="dxa"/>
            <w:vAlign w:val="center"/>
          </w:tcPr>
          <w:p w14:paraId="79D9B855">
            <w:pPr>
              <w:spacing w:line="440" w:lineRule="exact"/>
              <w:jc w:val="center"/>
              <w:rPr>
                <w:rFonts w:ascii="宋体" w:hAnsi="宋体" w:cs="宋体"/>
                <w:b/>
                <w:sz w:val="24"/>
                <w:szCs w:val="24"/>
              </w:rPr>
            </w:pPr>
            <w:r>
              <w:rPr>
                <w:rFonts w:hint="eastAsia" w:ascii="宋体" w:hAnsi="宋体" w:cs="宋体"/>
                <w:b/>
                <w:sz w:val="24"/>
                <w:szCs w:val="24"/>
              </w:rPr>
              <w:t>分值</w:t>
            </w:r>
          </w:p>
        </w:tc>
        <w:tc>
          <w:tcPr>
            <w:tcW w:w="6121" w:type="dxa"/>
            <w:vAlign w:val="center"/>
          </w:tcPr>
          <w:p w14:paraId="2F48893E">
            <w:pPr>
              <w:spacing w:line="440" w:lineRule="exact"/>
              <w:jc w:val="center"/>
              <w:rPr>
                <w:rFonts w:ascii="宋体" w:hAnsi="宋体" w:cs="宋体"/>
                <w:b/>
                <w:sz w:val="24"/>
                <w:szCs w:val="24"/>
              </w:rPr>
            </w:pPr>
            <w:r>
              <w:rPr>
                <w:rFonts w:hint="eastAsia" w:ascii="宋体" w:hAnsi="宋体" w:cs="宋体"/>
                <w:b/>
                <w:sz w:val="24"/>
                <w:szCs w:val="24"/>
              </w:rPr>
              <w:t>评分标准</w:t>
            </w:r>
          </w:p>
        </w:tc>
        <w:tc>
          <w:tcPr>
            <w:tcW w:w="1494" w:type="dxa"/>
            <w:vAlign w:val="center"/>
          </w:tcPr>
          <w:p w14:paraId="30C5496C">
            <w:pPr>
              <w:pStyle w:val="18"/>
              <w:spacing w:before="0" w:after="0" w:line="440" w:lineRule="exact"/>
              <w:rPr>
                <w:rFonts w:ascii="宋体" w:hAnsi="宋体" w:eastAsia="宋体" w:cs="宋体"/>
                <w:szCs w:val="24"/>
              </w:rPr>
            </w:pPr>
            <w:r>
              <w:rPr>
                <w:rFonts w:hint="eastAsia" w:ascii="宋体" w:hAnsi="宋体" w:eastAsia="宋体" w:cs="宋体"/>
                <w:szCs w:val="24"/>
              </w:rPr>
              <w:t>说明</w:t>
            </w:r>
          </w:p>
        </w:tc>
      </w:tr>
      <w:tr w14:paraId="05D73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702" w:type="dxa"/>
            <w:vAlign w:val="center"/>
          </w:tcPr>
          <w:p w14:paraId="3A5ACD08">
            <w:pPr>
              <w:spacing w:line="320" w:lineRule="exact"/>
              <w:jc w:val="center"/>
              <w:rPr>
                <w:rFonts w:ascii="宋体" w:hAnsi="宋体" w:cs="方正仿宋_GBK"/>
                <w:sz w:val="24"/>
                <w:szCs w:val="24"/>
              </w:rPr>
            </w:pPr>
            <w:r>
              <w:rPr>
                <w:rFonts w:hint="eastAsia" w:ascii="宋体" w:hAnsi="宋体" w:cs="方正仿宋_GBK"/>
                <w:sz w:val="24"/>
                <w:szCs w:val="24"/>
              </w:rPr>
              <w:t>1</w:t>
            </w:r>
          </w:p>
        </w:tc>
        <w:tc>
          <w:tcPr>
            <w:tcW w:w="1213" w:type="dxa"/>
            <w:vAlign w:val="center"/>
          </w:tcPr>
          <w:p w14:paraId="3D251445">
            <w:pPr>
              <w:spacing w:line="320" w:lineRule="exact"/>
              <w:jc w:val="center"/>
              <w:rPr>
                <w:rFonts w:ascii="宋体" w:hAnsi="宋体" w:cs="方正仿宋_GBK"/>
                <w:sz w:val="24"/>
                <w:szCs w:val="24"/>
              </w:rPr>
            </w:pPr>
            <w:r>
              <w:rPr>
                <w:rFonts w:hint="eastAsia" w:ascii="宋体" w:hAnsi="宋体" w:cs="宋体"/>
                <w:sz w:val="24"/>
                <w:szCs w:val="24"/>
              </w:rPr>
              <w:t>报价部分（</w:t>
            </w:r>
            <w:r>
              <w:rPr>
                <w:rFonts w:hint="eastAsia" w:ascii="宋体" w:hAnsi="宋体" w:cs="宋体"/>
                <w:sz w:val="24"/>
                <w:szCs w:val="24"/>
                <w:lang w:val="en-US" w:eastAsia="zh-CN"/>
              </w:rPr>
              <w:t>1</w:t>
            </w:r>
            <w:r>
              <w:rPr>
                <w:rFonts w:hint="eastAsia" w:ascii="宋体" w:hAnsi="宋体" w:cs="宋体"/>
                <w:sz w:val="24"/>
                <w:szCs w:val="24"/>
              </w:rPr>
              <w:t>0%）</w:t>
            </w:r>
          </w:p>
        </w:tc>
        <w:tc>
          <w:tcPr>
            <w:tcW w:w="768" w:type="dxa"/>
            <w:vAlign w:val="center"/>
          </w:tcPr>
          <w:p w14:paraId="3319C699">
            <w:pPr>
              <w:widowControl/>
              <w:spacing w:line="300" w:lineRule="exact"/>
              <w:jc w:val="center"/>
              <w:outlineLvl w:val="2"/>
              <w:rPr>
                <w:rFonts w:ascii="宋体" w:hAnsi="宋体" w:eastAsia="微软雅黑" w:cs="方正仿宋_GBK"/>
                <w:sz w:val="24"/>
                <w:szCs w:val="24"/>
              </w:rPr>
            </w:pPr>
            <w:r>
              <w:rPr>
                <w:rFonts w:hint="eastAsia" w:ascii="宋体" w:hAnsi="宋体" w:eastAsia="微软雅黑" w:cs="宋体"/>
                <w:sz w:val="24"/>
                <w:szCs w:val="24"/>
                <w:lang w:val="en-US" w:eastAsia="zh-CN"/>
              </w:rPr>
              <w:t>1</w:t>
            </w:r>
            <w:r>
              <w:rPr>
                <w:rFonts w:hint="eastAsia" w:ascii="宋体" w:hAnsi="宋体" w:eastAsia="微软雅黑" w:cs="宋体"/>
                <w:sz w:val="24"/>
                <w:szCs w:val="24"/>
              </w:rPr>
              <w:t>0</w:t>
            </w:r>
          </w:p>
        </w:tc>
        <w:tc>
          <w:tcPr>
            <w:tcW w:w="6121" w:type="dxa"/>
            <w:vAlign w:val="center"/>
          </w:tcPr>
          <w:p w14:paraId="679332E7">
            <w:pPr>
              <w:widowControl/>
              <w:spacing w:line="300" w:lineRule="exact"/>
              <w:outlineLvl w:val="2"/>
              <w:rPr>
                <w:rFonts w:ascii="宋体" w:hAnsi="宋体" w:cs="宋体"/>
                <w:sz w:val="24"/>
                <w:szCs w:val="24"/>
              </w:rPr>
            </w:pPr>
            <w:r>
              <w:rPr>
                <w:rFonts w:hint="eastAsia" w:ascii="宋体" w:hAnsi="宋体" w:cs="宋体"/>
                <w:sz w:val="24"/>
                <w:szCs w:val="24"/>
              </w:rPr>
              <w:t>有效的投标报价中的最低价为评标基准价，按照下列公式计算每个投标人的投标价格得分。</w:t>
            </w:r>
          </w:p>
          <w:p w14:paraId="3B1643A4">
            <w:pPr>
              <w:widowControl/>
              <w:spacing w:line="300" w:lineRule="exact"/>
              <w:outlineLvl w:val="2"/>
              <w:rPr>
                <w:rFonts w:ascii="宋体" w:hAnsi="宋体" w:cs="宋体"/>
                <w:sz w:val="24"/>
                <w:szCs w:val="24"/>
              </w:rPr>
            </w:pPr>
            <w:r>
              <w:rPr>
                <w:rFonts w:hint="eastAsia" w:ascii="宋体" w:hAnsi="宋体" w:cs="宋体"/>
                <w:sz w:val="24"/>
                <w:szCs w:val="24"/>
              </w:rPr>
              <w:t>投标报价得分＝（评标基准价/投标报价）×价格权重×100。</w:t>
            </w:r>
          </w:p>
        </w:tc>
        <w:tc>
          <w:tcPr>
            <w:tcW w:w="1494" w:type="dxa"/>
            <w:vAlign w:val="center"/>
          </w:tcPr>
          <w:p w14:paraId="770FA54F">
            <w:pPr>
              <w:spacing w:line="320" w:lineRule="exact"/>
              <w:rPr>
                <w:rFonts w:ascii="宋体" w:hAnsi="宋体" w:cs="宋体"/>
                <w:sz w:val="24"/>
                <w:szCs w:val="24"/>
              </w:rPr>
            </w:pPr>
            <w:r>
              <w:rPr>
                <w:rFonts w:hint="eastAsia" w:ascii="宋体" w:hAnsi="宋体" w:cs="宋体"/>
                <w:sz w:val="24"/>
                <w:szCs w:val="24"/>
              </w:rPr>
              <w:t>高于预算价为无效报价</w:t>
            </w:r>
          </w:p>
        </w:tc>
      </w:tr>
      <w:tr w14:paraId="45012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6" w:hRule="atLeast"/>
        </w:trPr>
        <w:tc>
          <w:tcPr>
            <w:tcW w:w="702" w:type="dxa"/>
            <w:vAlign w:val="center"/>
          </w:tcPr>
          <w:p w14:paraId="4A03A3D6">
            <w:pPr>
              <w:spacing w:line="360" w:lineRule="exact"/>
              <w:jc w:val="center"/>
              <w:rPr>
                <w:rFonts w:ascii="宋体" w:hAnsi="宋体" w:cs="方正仿宋_GBK"/>
                <w:sz w:val="24"/>
                <w:szCs w:val="24"/>
              </w:rPr>
            </w:pPr>
            <w:r>
              <w:rPr>
                <w:rFonts w:hint="eastAsia" w:ascii="宋体" w:hAnsi="宋体" w:cs="方正仿宋_GBK"/>
                <w:sz w:val="24"/>
                <w:szCs w:val="24"/>
              </w:rPr>
              <w:t>2</w:t>
            </w:r>
          </w:p>
        </w:tc>
        <w:tc>
          <w:tcPr>
            <w:tcW w:w="1213" w:type="dxa"/>
            <w:vAlign w:val="center"/>
          </w:tcPr>
          <w:p w14:paraId="7E5CFEB4">
            <w:pPr>
              <w:spacing w:line="360" w:lineRule="exact"/>
              <w:jc w:val="center"/>
              <w:rPr>
                <w:rFonts w:ascii="宋体" w:hAnsi="宋体" w:cs="方正仿宋_GBK"/>
                <w:sz w:val="24"/>
                <w:szCs w:val="24"/>
              </w:rPr>
            </w:pPr>
            <w:r>
              <w:rPr>
                <w:rFonts w:hint="eastAsia" w:ascii="宋体" w:hAnsi="宋体" w:cs="方正仿宋_GBK"/>
                <w:sz w:val="24"/>
                <w:szCs w:val="24"/>
              </w:rPr>
              <w:t>技术方案（</w:t>
            </w:r>
            <w:r>
              <w:rPr>
                <w:rFonts w:hint="eastAsia" w:ascii="宋体" w:hAnsi="宋体" w:cs="方正仿宋_GBK"/>
                <w:sz w:val="24"/>
                <w:szCs w:val="24"/>
                <w:lang w:val="en-US" w:eastAsia="zh-CN"/>
              </w:rPr>
              <w:t>7</w:t>
            </w:r>
            <w:r>
              <w:rPr>
                <w:rFonts w:hint="eastAsia" w:ascii="宋体" w:hAnsi="宋体" w:cs="方正仿宋_GBK"/>
                <w:sz w:val="24"/>
                <w:szCs w:val="24"/>
              </w:rPr>
              <w:t>0%）</w:t>
            </w:r>
          </w:p>
        </w:tc>
        <w:tc>
          <w:tcPr>
            <w:tcW w:w="768" w:type="dxa"/>
            <w:vAlign w:val="center"/>
          </w:tcPr>
          <w:p w14:paraId="1619E3B1">
            <w:pPr>
              <w:spacing w:line="240" w:lineRule="exact"/>
              <w:jc w:val="center"/>
              <w:rPr>
                <w:rFonts w:ascii="宋体" w:hAnsi="宋体" w:eastAsia="微软雅黑" w:cs="方正仿宋_GBK"/>
                <w:sz w:val="24"/>
                <w:szCs w:val="24"/>
              </w:rPr>
            </w:pPr>
            <w:r>
              <w:rPr>
                <w:rFonts w:hint="eastAsia" w:ascii="宋体" w:hAnsi="宋体" w:eastAsia="微软雅黑" w:cs="方正仿宋_GBK"/>
                <w:sz w:val="24"/>
                <w:szCs w:val="24"/>
                <w:lang w:val="en-US" w:eastAsia="zh-CN"/>
              </w:rPr>
              <w:t>7</w:t>
            </w:r>
            <w:r>
              <w:rPr>
                <w:rFonts w:hint="eastAsia" w:ascii="宋体" w:hAnsi="宋体" w:eastAsia="微软雅黑" w:cs="方正仿宋_GBK"/>
                <w:sz w:val="24"/>
                <w:szCs w:val="24"/>
              </w:rPr>
              <w:t>0</w:t>
            </w:r>
          </w:p>
        </w:tc>
        <w:tc>
          <w:tcPr>
            <w:tcW w:w="6121" w:type="dxa"/>
            <w:vAlign w:val="center"/>
          </w:tcPr>
          <w:p w14:paraId="67E097CF">
            <w:pPr>
              <w:tabs>
                <w:tab w:val="left" w:pos="1096"/>
              </w:tabs>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服务需求内容提供书面方案。</w:t>
            </w:r>
          </w:p>
          <w:p w14:paraId="5D430806">
            <w:pPr>
              <w:widowControl/>
              <w:spacing w:line="300" w:lineRule="exact"/>
              <w:outlineLvl w:val="2"/>
              <w:rPr>
                <w:rFonts w:ascii="宋体" w:hAnsi="宋体" w:cs="宋体"/>
                <w:sz w:val="24"/>
                <w:szCs w:val="24"/>
              </w:rPr>
            </w:pPr>
            <w:r>
              <w:rPr>
                <w:rFonts w:hint="eastAsia" w:ascii="宋体" w:hAnsi="宋体" w:cs="宋体"/>
                <w:sz w:val="24"/>
                <w:szCs w:val="24"/>
              </w:rPr>
              <w:t>1、项目实施方案</w:t>
            </w:r>
          </w:p>
          <w:p w14:paraId="60F6B4F1">
            <w:pPr>
              <w:widowControl/>
              <w:spacing w:line="300" w:lineRule="exact"/>
              <w:jc w:val="left"/>
              <w:outlineLvl w:val="2"/>
              <w:rPr>
                <w:rFonts w:hint="eastAsia" w:ascii="宋体" w:hAnsi="宋体" w:cs="宋体"/>
                <w:b w:val="0"/>
                <w:bCs w:val="0"/>
                <w:sz w:val="24"/>
                <w:szCs w:val="24"/>
                <w:lang w:eastAsia="zh-CN"/>
              </w:rPr>
            </w:pPr>
            <w:r>
              <w:rPr>
                <w:rFonts w:hint="eastAsia" w:ascii="宋体" w:hAnsi="宋体" w:cs="宋体"/>
                <w:sz w:val="24"/>
                <w:szCs w:val="24"/>
              </w:rPr>
              <w:t>根据供应商针对本项目提供的技术方案进行综合比</w:t>
            </w:r>
            <w:r>
              <w:rPr>
                <w:rFonts w:hint="eastAsia" w:ascii="宋体" w:hAnsi="宋体" w:cs="宋体"/>
                <w:b w:val="0"/>
                <w:bCs w:val="0"/>
                <w:sz w:val="24"/>
                <w:szCs w:val="24"/>
              </w:rPr>
              <w:t>较评分</w:t>
            </w:r>
            <w:r>
              <w:rPr>
                <w:rFonts w:hint="eastAsia" w:ascii="宋体" w:hAnsi="宋体" w:cs="宋体"/>
                <w:b w:val="0"/>
                <w:bCs w:val="0"/>
                <w:sz w:val="24"/>
                <w:szCs w:val="24"/>
                <w:lang w:eastAsia="zh-CN"/>
              </w:rPr>
              <w:t>：</w:t>
            </w:r>
          </w:p>
          <w:p w14:paraId="74F46953">
            <w:pPr>
              <w:widowControl/>
              <w:spacing w:line="300" w:lineRule="exact"/>
              <w:outlineLvl w:val="2"/>
              <w:rPr>
                <w:rFonts w:hint="eastAsia" w:ascii="宋体" w:hAnsi="宋体" w:cs="宋体"/>
                <w:color w:val="auto"/>
                <w:sz w:val="24"/>
                <w:szCs w:val="24"/>
              </w:rPr>
            </w:pPr>
            <w:r>
              <w:rPr>
                <w:rFonts w:hint="eastAsia" w:ascii="宋体" w:hAnsi="宋体" w:cs="宋体"/>
                <w:color w:val="auto"/>
                <w:sz w:val="24"/>
                <w:szCs w:val="24"/>
              </w:rPr>
              <w:t>①方案完整、详细、与本项目相适应，得</w:t>
            </w:r>
            <w:r>
              <w:rPr>
                <w:rFonts w:hint="eastAsia" w:ascii="宋体" w:hAnsi="宋体" w:cs="宋体"/>
                <w:color w:val="auto"/>
                <w:sz w:val="24"/>
                <w:szCs w:val="24"/>
                <w:lang w:val="en-US" w:eastAsia="zh-CN"/>
              </w:rPr>
              <w:t>30</w:t>
            </w:r>
            <w:r>
              <w:rPr>
                <w:rFonts w:hint="eastAsia" w:ascii="宋体" w:hAnsi="宋体" w:cs="宋体"/>
                <w:color w:val="auto"/>
                <w:sz w:val="24"/>
                <w:szCs w:val="24"/>
              </w:rPr>
              <w:t>分。</w:t>
            </w:r>
          </w:p>
          <w:p w14:paraId="48142054">
            <w:pPr>
              <w:widowControl/>
              <w:spacing w:line="300" w:lineRule="exact"/>
              <w:outlineLvl w:val="2"/>
              <w:rPr>
                <w:rFonts w:ascii="宋体" w:hAnsi="宋体" w:cs="宋体"/>
                <w:color w:val="auto"/>
                <w:sz w:val="24"/>
                <w:szCs w:val="24"/>
              </w:rPr>
            </w:pPr>
            <w:r>
              <w:rPr>
                <w:rFonts w:hint="eastAsia" w:ascii="宋体" w:hAnsi="宋体" w:cs="宋体"/>
                <w:color w:val="auto"/>
                <w:sz w:val="24"/>
                <w:szCs w:val="24"/>
              </w:rPr>
              <w:t>②方案较完整、详细、与本项目较相适，得</w:t>
            </w:r>
            <w:r>
              <w:rPr>
                <w:rFonts w:hint="eastAsia" w:ascii="宋体" w:hAnsi="宋体" w:cs="宋体"/>
                <w:color w:val="auto"/>
                <w:sz w:val="24"/>
                <w:szCs w:val="24"/>
                <w:lang w:val="en-US" w:eastAsia="zh-CN"/>
              </w:rPr>
              <w:t>15-29</w:t>
            </w:r>
            <w:r>
              <w:rPr>
                <w:rFonts w:hint="eastAsia" w:ascii="宋体" w:hAnsi="宋体" w:cs="宋体"/>
                <w:color w:val="auto"/>
                <w:sz w:val="24"/>
                <w:szCs w:val="24"/>
              </w:rPr>
              <w:t>分。</w:t>
            </w:r>
          </w:p>
          <w:p w14:paraId="185114A6">
            <w:pPr>
              <w:widowControl/>
              <w:spacing w:line="300" w:lineRule="exact"/>
              <w:outlineLvl w:val="2"/>
              <w:rPr>
                <w:rFonts w:ascii="宋体" w:hAnsi="宋体" w:cs="宋体"/>
                <w:color w:val="auto"/>
                <w:sz w:val="24"/>
                <w:szCs w:val="24"/>
              </w:rPr>
            </w:pPr>
            <w:r>
              <w:rPr>
                <w:rFonts w:hint="eastAsia" w:ascii="宋体" w:hAnsi="宋体" w:cs="宋体"/>
                <w:color w:val="auto"/>
                <w:sz w:val="24"/>
                <w:szCs w:val="24"/>
              </w:rPr>
              <w:t>③方案不够完整、详细，与本项目不太相适，得</w:t>
            </w:r>
            <w:r>
              <w:rPr>
                <w:rFonts w:hint="eastAsia" w:ascii="宋体" w:hAnsi="宋体" w:cs="宋体"/>
                <w:color w:val="auto"/>
                <w:sz w:val="24"/>
                <w:szCs w:val="24"/>
                <w:lang w:val="en-US" w:eastAsia="zh-CN"/>
              </w:rPr>
              <w:t>1-14</w:t>
            </w:r>
            <w:r>
              <w:rPr>
                <w:rFonts w:hint="eastAsia" w:ascii="宋体" w:hAnsi="宋体" w:cs="宋体"/>
                <w:color w:val="auto"/>
                <w:sz w:val="24"/>
                <w:szCs w:val="24"/>
              </w:rPr>
              <w:t>分。</w:t>
            </w:r>
          </w:p>
          <w:p w14:paraId="6CE9E8A1">
            <w:pPr>
              <w:widowControl/>
              <w:spacing w:line="300" w:lineRule="exact"/>
              <w:outlineLvl w:val="2"/>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④无方案，得0分。</w:t>
            </w:r>
          </w:p>
          <w:p w14:paraId="282ED7B4">
            <w:pPr>
              <w:widowControl/>
              <w:spacing w:line="300" w:lineRule="exact"/>
              <w:outlineLvl w:val="2"/>
              <w:rPr>
                <w:rFonts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项目质量保证措施</w:t>
            </w:r>
          </w:p>
          <w:p w14:paraId="2AF3FD7C">
            <w:pPr>
              <w:widowControl/>
              <w:spacing w:line="300" w:lineRule="exact"/>
              <w:outlineLvl w:val="2"/>
              <w:rPr>
                <w:rFonts w:ascii="宋体" w:hAnsi="宋体" w:cs="宋体"/>
                <w:sz w:val="24"/>
                <w:szCs w:val="24"/>
              </w:rPr>
            </w:pPr>
            <w:r>
              <w:rPr>
                <w:rFonts w:hint="eastAsia" w:ascii="宋体" w:hAnsi="宋体" w:cs="宋体"/>
                <w:sz w:val="24"/>
                <w:szCs w:val="24"/>
              </w:rPr>
              <w:t>根据供应商针对本项目提供的质量保证措施进行综</w:t>
            </w:r>
          </w:p>
          <w:p w14:paraId="574BDF2B">
            <w:pPr>
              <w:widowControl/>
              <w:spacing w:line="300" w:lineRule="exact"/>
              <w:outlineLvl w:val="2"/>
              <w:rPr>
                <w:rFonts w:hint="eastAsia" w:ascii="宋体" w:hAnsi="宋体" w:cs="宋体"/>
                <w:sz w:val="24"/>
                <w:szCs w:val="24"/>
              </w:rPr>
            </w:pPr>
            <w:r>
              <w:rPr>
                <w:rFonts w:hint="eastAsia" w:ascii="宋体" w:hAnsi="宋体" w:cs="宋体"/>
                <w:sz w:val="24"/>
                <w:szCs w:val="24"/>
              </w:rPr>
              <w:t>合比较评分：</w:t>
            </w:r>
          </w:p>
          <w:p w14:paraId="7A677F0A">
            <w:pPr>
              <w:widowControl/>
              <w:spacing w:line="300" w:lineRule="exact"/>
              <w:outlineLvl w:val="2"/>
              <w:rPr>
                <w:rFonts w:hint="eastAsia" w:ascii="宋体" w:hAnsi="宋体" w:cs="宋体"/>
                <w:color w:val="auto"/>
                <w:sz w:val="24"/>
                <w:szCs w:val="24"/>
              </w:rPr>
            </w:pPr>
            <w:r>
              <w:rPr>
                <w:rFonts w:hint="eastAsia" w:ascii="宋体" w:hAnsi="宋体" w:cs="宋体"/>
                <w:color w:val="auto"/>
                <w:sz w:val="24"/>
                <w:szCs w:val="24"/>
              </w:rPr>
              <w:t>①方案完整、详细、与本项目相适应，得</w:t>
            </w:r>
            <w:r>
              <w:rPr>
                <w:rFonts w:hint="eastAsia" w:ascii="宋体" w:hAnsi="宋体" w:cs="宋体"/>
                <w:color w:val="auto"/>
                <w:sz w:val="24"/>
                <w:szCs w:val="24"/>
                <w:lang w:val="en-US" w:eastAsia="zh-CN"/>
              </w:rPr>
              <w:t>20</w:t>
            </w:r>
            <w:r>
              <w:rPr>
                <w:rFonts w:hint="eastAsia" w:ascii="宋体" w:hAnsi="宋体" w:cs="宋体"/>
                <w:color w:val="auto"/>
                <w:sz w:val="24"/>
                <w:szCs w:val="24"/>
              </w:rPr>
              <w:t>分。</w:t>
            </w:r>
          </w:p>
          <w:p w14:paraId="41CDABCD">
            <w:pPr>
              <w:widowControl/>
              <w:spacing w:line="300" w:lineRule="exact"/>
              <w:outlineLvl w:val="2"/>
              <w:rPr>
                <w:rFonts w:ascii="宋体" w:hAnsi="宋体" w:cs="宋体"/>
                <w:color w:val="auto"/>
                <w:sz w:val="24"/>
                <w:szCs w:val="24"/>
              </w:rPr>
            </w:pPr>
            <w:r>
              <w:rPr>
                <w:rFonts w:hint="eastAsia" w:ascii="宋体" w:hAnsi="宋体" w:cs="宋体"/>
                <w:color w:val="auto"/>
                <w:sz w:val="24"/>
                <w:szCs w:val="24"/>
              </w:rPr>
              <w:t>②方案较完整、详细、与本项目较相适，得</w:t>
            </w:r>
            <w:r>
              <w:rPr>
                <w:rFonts w:hint="eastAsia" w:ascii="宋体" w:hAnsi="宋体" w:cs="宋体"/>
                <w:color w:val="auto"/>
                <w:sz w:val="24"/>
                <w:szCs w:val="24"/>
                <w:lang w:val="en-US" w:eastAsia="zh-CN"/>
              </w:rPr>
              <w:t>10-19</w:t>
            </w:r>
            <w:r>
              <w:rPr>
                <w:rFonts w:hint="eastAsia" w:ascii="宋体" w:hAnsi="宋体" w:cs="宋体"/>
                <w:color w:val="auto"/>
                <w:sz w:val="24"/>
                <w:szCs w:val="24"/>
              </w:rPr>
              <w:t>分。</w:t>
            </w:r>
          </w:p>
          <w:p w14:paraId="64473B99">
            <w:pPr>
              <w:widowControl/>
              <w:spacing w:line="300" w:lineRule="exact"/>
              <w:outlineLvl w:val="2"/>
              <w:rPr>
                <w:rFonts w:ascii="宋体" w:hAnsi="宋体" w:cs="宋体"/>
                <w:color w:val="auto"/>
                <w:sz w:val="24"/>
                <w:szCs w:val="24"/>
              </w:rPr>
            </w:pPr>
            <w:r>
              <w:rPr>
                <w:rFonts w:hint="eastAsia" w:ascii="宋体" w:hAnsi="宋体" w:cs="宋体"/>
                <w:color w:val="auto"/>
                <w:sz w:val="24"/>
                <w:szCs w:val="24"/>
              </w:rPr>
              <w:t>③方案不够完整、详细，与本项目不太相适，得1-</w:t>
            </w:r>
            <w:r>
              <w:rPr>
                <w:rFonts w:hint="eastAsia" w:ascii="宋体" w:hAnsi="宋体" w:cs="宋体"/>
                <w:color w:val="auto"/>
                <w:sz w:val="24"/>
                <w:szCs w:val="24"/>
                <w:lang w:val="en-US" w:eastAsia="zh-CN"/>
              </w:rPr>
              <w:t>9</w:t>
            </w:r>
            <w:r>
              <w:rPr>
                <w:rFonts w:hint="eastAsia" w:ascii="宋体" w:hAnsi="宋体" w:cs="宋体"/>
                <w:color w:val="auto"/>
                <w:sz w:val="24"/>
                <w:szCs w:val="24"/>
              </w:rPr>
              <w:t>分。</w:t>
            </w:r>
          </w:p>
          <w:p w14:paraId="0FFC3058">
            <w:pPr>
              <w:pStyle w:val="2"/>
              <w:rPr>
                <w:rFonts w:hint="eastAsia" w:ascii="宋体" w:hAnsi="宋体" w:cs="宋体"/>
                <w:color w:val="auto"/>
                <w:sz w:val="24"/>
                <w:szCs w:val="24"/>
              </w:rPr>
            </w:pPr>
            <w:r>
              <w:rPr>
                <w:rFonts w:hint="eastAsia" w:ascii="宋体" w:hAnsi="宋体" w:cs="宋体"/>
                <w:color w:val="auto"/>
                <w:sz w:val="24"/>
                <w:szCs w:val="24"/>
              </w:rPr>
              <w:t>④无方案，得0分。</w:t>
            </w:r>
          </w:p>
          <w:p w14:paraId="2CCB038E">
            <w:pPr>
              <w:widowControl/>
              <w:spacing w:line="300" w:lineRule="exact"/>
              <w:outlineLvl w:val="2"/>
              <w:rPr>
                <w:rFonts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项目进度安排</w:t>
            </w:r>
          </w:p>
          <w:p w14:paraId="0250B748">
            <w:pPr>
              <w:widowControl/>
              <w:spacing w:line="300" w:lineRule="exact"/>
              <w:outlineLvl w:val="2"/>
              <w:rPr>
                <w:rFonts w:hint="eastAsia" w:ascii="宋体" w:hAnsi="宋体" w:cs="宋体"/>
                <w:sz w:val="24"/>
                <w:szCs w:val="24"/>
              </w:rPr>
            </w:pPr>
            <w:r>
              <w:rPr>
                <w:rFonts w:hint="eastAsia" w:ascii="宋体" w:hAnsi="宋体" w:cs="宋体"/>
                <w:sz w:val="24"/>
                <w:szCs w:val="24"/>
              </w:rPr>
              <w:t>根据供应商针对本项目提供的进度安排进行综合比较评分，内容至少包含：</w:t>
            </w:r>
          </w:p>
          <w:p w14:paraId="28570456">
            <w:pPr>
              <w:widowControl/>
              <w:spacing w:line="300" w:lineRule="exact"/>
              <w:outlineLvl w:val="2"/>
              <w:rPr>
                <w:rFonts w:hint="eastAsia" w:ascii="宋体" w:hAnsi="宋体" w:cs="宋体"/>
                <w:color w:val="auto"/>
                <w:sz w:val="24"/>
                <w:szCs w:val="24"/>
              </w:rPr>
            </w:pPr>
            <w:r>
              <w:rPr>
                <w:rFonts w:hint="eastAsia" w:ascii="宋体" w:hAnsi="宋体" w:cs="宋体"/>
                <w:color w:val="auto"/>
                <w:sz w:val="24"/>
                <w:szCs w:val="24"/>
              </w:rPr>
              <w:t>①方案完整、详细、与本项目相适应，得</w:t>
            </w:r>
            <w:r>
              <w:rPr>
                <w:rFonts w:hint="eastAsia" w:ascii="宋体" w:hAnsi="宋体" w:cs="宋体"/>
                <w:color w:val="auto"/>
                <w:sz w:val="24"/>
                <w:szCs w:val="24"/>
                <w:lang w:val="en-US" w:eastAsia="zh-CN"/>
              </w:rPr>
              <w:t>20</w:t>
            </w:r>
            <w:r>
              <w:rPr>
                <w:rFonts w:hint="eastAsia" w:ascii="宋体" w:hAnsi="宋体" w:cs="宋体"/>
                <w:color w:val="auto"/>
                <w:sz w:val="24"/>
                <w:szCs w:val="24"/>
              </w:rPr>
              <w:t>分。</w:t>
            </w:r>
          </w:p>
          <w:p w14:paraId="069546D5">
            <w:pPr>
              <w:widowControl/>
              <w:spacing w:line="300" w:lineRule="exact"/>
              <w:outlineLvl w:val="2"/>
              <w:rPr>
                <w:rFonts w:ascii="宋体" w:hAnsi="宋体" w:cs="宋体"/>
                <w:color w:val="auto"/>
                <w:sz w:val="24"/>
                <w:szCs w:val="24"/>
              </w:rPr>
            </w:pPr>
            <w:r>
              <w:rPr>
                <w:rFonts w:hint="eastAsia" w:ascii="宋体" w:hAnsi="宋体" w:cs="宋体"/>
                <w:color w:val="auto"/>
                <w:sz w:val="24"/>
                <w:szCs w:val="24"/>
              </w:rPr>
              <w:t>②方案较完整、详细、与本项目较相适，得</w:t>
            </w:r>
            <w:r>
              <w:rPr>
                <w:rFonts w:hint="eastAsia" w:ascii="宋体" w:hAnsi="宋体" w:cs="宋体"/>
                <w:color w:val="auto"/>
                <w:sz w:val="24"/>
                <w:szCs w:val="24"/>
                <w:lang w:val="en-US" w:eastAsia="zh-CN"/>
              </w:rPr>
              <w:t>10-19</w:t>
            </w:r>
            <w:r>
              <w:rPr>
                <w:rFonts w:hint="eastAsia" w:ascii="宋体" w:hAnsi="宋体" w:cs="宋体"/>
                <w:color w:val="auto"/>
                <w:sz w:val="24"/>
                <w:szCs w:val="24"/>
              </w:rPr>
              <w:t>分。</w:t>
            </w:r>
          </w:p>
          <w:p w14:paraId="4F21F224">
            <w:pPr>
              <w:widowControl/>
              <w:spacing w:line="300" w:lineRule="exact"/>
              <w:outlineLvl w:val="2"/>
              <w:rPr>
                <w:rFonts w:ascii="宋体" w:hAnsi="宋体" w:cs="宋体"/>
                <w:color w:val="auto"/>
                <w:sz w:val="24"/>
                <w:szCs w:val="24"/>
              </w:rPr>
            </w:pPr>
            <w:r>
              <w:rPr>
                <w:rFonts w:hint="eastAsia" w:ascii="宋体" w:hAnsi="宋体" w:cs="宋体"/>
                <w:color w:val="auto"/>
                <w:sz w:val="24"/>
                <w:szCs w:val="24"/>
              </w:rPr>
              <w:t>③方案不够完整、详细，与本项目不太相适，得1-</w:t>
            </w:r>
            <w:r>
              <w:rPr>
                <w:rFonts w:hint="eastAsia" w:ascii="宋体" w:hAnsi="宋体" w:cs="宋体"/>
                <w:color w:val="auto"/>
                <w:sz w:val="24"/>
                <w:szCs w:val="24"/>
                <w:lang w:val="en-US" w:eastAsia="zh-CN"/>
              </w:rPr>
              <w:t>9</w:t>
            </w:r>
            <w:r>
              <w:rPr>
                <w:rFonts w:hint="eastAsia" w:ascii="宋体" w:hAnsi="宋体" w:cs="宋体"/>
                <w:color w:val="auto"/>
                <w:sz w:val="24"/>
                <w:szCs w:val="24"/>
              </w:rPr>
              <w:t>分。</w:t>
            </w:r>
          </w:p>
          <w:p w14:paraId="0E4B06CF">
            <w:pPr>
              <w:pStyle w:val="2"/>
            </w:pPr>
            <w:r>
              <w:rPr>
                <w:rFonts w:hint="eastAsia" w:ascii="宋体" w:hAnsi="宋体" w:cs="宋体"/>
                <w:color w:val="auto"/>
                <w:sz w:val="24"/>
                <w:szCs w:val="24"/>
              </w:rPr>
              <w:t>④无方案，得0分。</w:t>
            </w:r>
          </w:p>
        </w:tc>
        <w:tc>
          <w:tcPr>
            <w:tcW w:w="1494" w:type="dxa"/>
            <w:vAlign w:val="center"/>
          </w:tcPr>
          <w:p w14:paraId="7D2E0C0B">
            <w:pPr>
              <w:spacing w:line="360" w:lineRule="exact"/>
              <w:rPr>
                <w:rFonts w:ascii="宋体" w:hAnsi="宋体" w:cs="方正仿宋_GBK"/>
                <w:sz w:val="24"/>
                <w:szCs w:val="24"/>
              </w:rPr>
            </w:pPr>
            <w:r>
              <w:rPr>
                <w:rFonts w:hint="eastAsia" w:ascii="宋体" w:hAnsi="宋体" w:cs="宋体"/>
                <w:sz w:val="24"/>
                <w:szCs w:val="24"/>
              </w:rPr>
              <w:t>根据采购要求为标准，对各供应商提供的书面方案进行横向比较评分</w:t>
            </w:r>
          </w:p>
        </w:tc>
      </w:tr>
      <w:tr w14:paraId="292F4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702" w:type="dxa"/>
            <w:vAlign w:val="center"/>
          </w:tcPr>
          <w:p w14:paraId="5CF08631">
            <w:pPr>
              <w:spacing w:line="320" w:lineRule="exact"/>
              <w:jc w:val="center"/>
              <w:rPr>
                <w:rFonts w:ascii="宋体" w:hAnsi="宋体" w:cs="方正仿宋_GBK"/>
                <w:sz w:val="24"/>
                <w:szCs w:val="24"/>
              </w:rPr>
            </w:pPr>
            <w:r>
              <w:rPr>
                <w:rFonts w:hint="eastAsia" w:ascii="宋体" w:hAnsi="宋体" w:cs="方正仿宋_GBK"/>
                <w:sz w:val="24"/>
                <w:szCs w:val="24"/>
              </w:rPr>
              <w:t>3</w:t>
            </w:r>
          </w:p>
        </w:tc>
        <w:tc>
          <w:tcPr>
            <w:tcW w:w="1213" w:type="dxa"/>
            <w:vAlign w:val="center"/>
          </w:tcPr>
          <w:p w14:paraId="79F63344">
            <w:pPr>
              <w:spacing w:line="320" w:lineRule="exact"/>
              <w:jc w:val="center"/>
              <w:rPr>
                <w:rFonts w:ascii="宋体" w:hAnsi="宋体" w:cs="方正仿宋_GBK"/>
                <w:sz w:val="24"/>
                <w:szCs w:val="24"/>
              </w:rPr>
            </w:pPr>
            <w:r>
              <w:rPr>
                <w:rFonts w:hint="eastAsia" w:ascii="宋体" w:hAnsi="宋体" w:cs="方正仿宋_GBK"/>
                <w:sz w:val="24"/>
                <w:szCs w:val="24"/>
              </w:rPr>
              <w:t>商务</w:t>
            </w:r>
            <w:r>
              <w:rPr>
                <w:rFonts w:hint="eastAsia" w:ascii="宋体" w:hAnsi="宋体" w:cs="方正仿宋_GBK"/>
                <w:sz w:val="24"/>
                <w:szCs w:val="24"/>
                <w:lang w:eastAsia="zh-CN"/>
              </w:rPr>
              <w:t>（</w:t>
            </w:r>
            <w:r>
              <w:rPr>
                <w:rFonts w:hint="eastAsia" w:ascii="宋体" w:hAnsi="宋体" w:cs="方正仿宋_GBK"/>
                <w:sz w:val="24"/>
                <w:szCs w:val="24"/>
                <w:lang w:val="en-US" w:eastAsia="zh-CN"/>
              </w:rPr>
              <w:t>2</w:t>
            </w:r>
            <w:r>
              <w:rPr>
                <w:rFonts w:hint="eastAsia" w:ascii="宋体" w:hAnsi="宋体" w:cs="方正仿宋_GBK"/>
                <w:sz w:val="24"/>
                <w:szCs w:val="24"/>
              </w:rPr>
              <w:t>0%</w:t>
            </w:r>
            <w:r>
              <w:rPr>
                <w:rFonts w:hint="eastAsia" w:ascii="宋体" w:hAnsi="宋体" w:cs="方正仿宋_GBK"/>
                <w:sz w:val="24"/>
                <w:szCs w:val="24"/>
                <w:lang w:eastAsia="zh-CN"/>
              </w:rPr>
              <w:t>）</w:t>
            </w:r>
          </w:p>
        </w:tc>
        <w:tc>
          <w:tcPr>
            <w:tcW w:w="768" w:type="dxa"/>
            <w:vAlign w:val="center"/>
          </w:tcPr>
          <w:p w14:paraId="58BD4D0D">
            <w:pPr>
              <w:widowControl/>
              <w:spacing w:line="300" w:lineRule="exact"/>
              <w:jc w:val="center"/>
              <w:outlineLvl w:val="2"/>
              <w:rPr>
                <w:rFonts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0</w:t>
            </w:r>
          </w:p>
        </w:tc>
        <w:tc>
          <w:tcPr>
            <w:tcW w:w="6121" w:type="dxa"/>
            <w:vAlign w:val="center"/>
          </w:tcPr>
          <w:p w14:paraId="65805251">
            <w:pPr>
              <w:widowControl/>
              <w:spacing w:line="300" w:lineRule="exact"/>
              <w:outlineLvl w:val="2"/>
              <w:rPr>
                <w:rFonts w:ascii="宋体" w:hAnsi="宋体" w:cs="宋体"/>
                <w:color w:val="auto"/>
                <w:sz w:val="24"/>
                <w:szCs w:val="24"/>
                <w:highlight w:val="none"/>
              </w:rPr>
            </w:pPr>
            <w:r>
              <w:rPr>
                <w:rFonts w:hint="eastAsia" w:ascii="宋体" w:hAnsi="宋体" w:cs="宋体"/>
                <w:color w:val="auto"/>
                <w:sz w:val="24"/>
                <w:szCs w:val="24"/>
                <w:highlight w:val="none"/>
              </w:rPr>
              <w:t>1.供应商自2022年1月1日起在全国范围内提供过类似</w:t>
            </w:r>
            <w:r>
              <w:rPr>
                <w:rFonts w:hint="eastAsia" w:ascii="宋体" w:hAnsi="宋体" w:cs="宋体"/>
                <w:color w:val="auto"/>
                <w:sz w:val="24"/>
                <w:szCs w:val="24"/>
                <w:highlight w:val="none"/>
                <w:lang w:val="en-US" w:eastAsia="zh-CN"/>
              </w:rPr>
              <w:t>业绩</w:t>
            </w:r>
            <w:r>
              <w:rPr>
                <w:rFonts w:hint="eastAsia" w:ascii="宋体" w:hAnsi="宋体" w:cs="宋体"/>
                <w:color w:val="auto"/>
                <w:sz w:val="24"/>
                <w:szCs w:val="24"/>
                <w:highlight w:val="none"/>
              </w:rPr>
              <w:t>的，每提供1个得</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分，最高</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rPr>
              <w:t>分。</w:t>
            </w:r>
          </w:p>
          <w:p w14:paraId="76BA1788">
            <w:pPr>
              <w:widowControl/>
              <w:spacing w:line="300" w:lineRule="exact"/>
              <w:outlineLvl w:val="2"/>
              <w:rPr>
                <w:rFonts w:ascii="宋体" w:hAnsi="宋体" w:cs="宋体"/>
                <w:color w:val="auto"/>
                <w:sz w:val="24"/>
                <w:szCs w:val="24"/>
                <w:highlight w:val="none"/>
              </w:rPr>
            </w:pPr>
            <w:r>
              <w:rPr>
                <w:rFonts w:hint="eastAsia" w:ascii="宋体" w:hAnsi="宋体" w:cs="宋体"/>
                <w:color w:val="auto"/>
                <w:sz w:val="24"/>
                <w:szCs w:val="24"/>
                <w:highlight w:val="none"/>
              </w:rPr>
              <w:t>注：需提供合同或中标通知书。</w:t>
            </w:r>
          </w:p>
        </w:tc>
        <w:tc>
          <w:tcPr>
            <w:tcW w:w="1494" w:type="dxa"/>
            <w:vAlign w:val="center"/>
          </w:tcPr>
          <w:p w14:paraId="6C791DD7">
            <w:pPr>
              <w:spacing w:line="320" w:lineRule="exact"/>
              <w:rPr>
                <w:rFonts w:ascii="宋体" w:hAnsi="宋体" w:cs="方正仿宋_GBK"/>
                <w:sz w:val="24"/>
                <w:szCs w:val="24"/>
              </w:rPr>
            </w:pPr>
          </w:p>
        </w:tc>
      </w:tr>
      <w:bookmarkEnd w:id="34"/>
    </w:tbl>
    <w:p w14:paraId="4DF6615A">
      <w:pPr>
        <w:spacing w:line="312" w:lineRule="auto"/>
        <w:ind w:firstLine="480" w:firstLineChars="200"/>
        <w:rPr>
          <w:rFonts w:ascii="宋体" w:hAnsi="宋体" w:cs="宋体"/>
          <w:color w:val="FF0000"/>
          <w:sz w:val="24"/>
          <w:szCs w:val="24"/>
        </w:rPr>
      </w:pPr>
    </w:p>
    <w:p w14:paraId="51CDF823">
      <w:pPr>
        <w:widowControl/>
        <w:jc w:val="left"/>
        <w:rPr>
          <w:rFonts w:ascii="宋体" w:hAnsi="宋体" w:cs="宋体"/>
          <w:color w:val="FF0000"/>
          <w:sz w:val="24"/>
          <w:szCs w:val="24"/>
        </w:rPr>
      </w:pPr>
    </w:p>
    <w:p w14:paraId="68ED7192">
      <w:pPr>
        <w:pStyle w:val="2"/>
      </w:pPr>
    </w:p>
    <w:p w14:paraId="3A0F4E94">
      <w:pPr>
        <w:spacing w:line="400" w:lineRule="exact"/>
        <w:ind w:firstLine="720" w:firstLineChars="200"/>
        <w:jc w:val="center"/>
        <w:rPr>
          <w:rFonts w:ascii="宋体" w:hAnsi="宋体" w:cs="宋体"/>
          <w:bCs/>
          <w:color w:val="000000"/>
          <w:sz w:val="36"/>
          <w:szCs w:val="36"/>
          <w:u w:val="single"/>
          <w:shd w:val="clear" w:color="auto" w:fill="FFFFFF"/>
        </w:rPr>
      </w:pPr>
    </w:p>
    <w:p w14:paraId="5F9A7D0A">
      <w:pPr>
        <w:spacing w:line="400" w:lineRule="exact"/>
        <w:ind w:firstLine="720" w:firstLineChars="200"/>
        <w:jc w:val="center"/>
        <w:rPr>
          <w:rFonts w:ascii="宋体" w:hAnsi="宋体" w:cs="宋体"/>
          <w:bCs/>
          <w:color w:val="000000"/>
          <w:sz w:val="36"/>
          <w:szCs w:val="36"/>
          <w:u w:val="single"/>
          <w:shd w:val="clear" w:color="auto" w:fill="FFFFFF"/>
        </w:rPr>
      </w:pPr>
    </w:p>
    <w:p w14:paraId="416CC9FD">
      <w:pPr>
        <w:spacing w:line="400" w:lineRule="exact"/>
        <w:ind w:firstLine="720" w:firstLineChars="200"/>
        <w:jc w:val="center"/>
        <w:rPr>
          <w:rFonts w:ascii="宋体" w:hAnsi="宋体" w:cs="宋体"/>
          <w:bCs/>
          <w:color w:val="000000"/>
          <w:sz w:val="36"/>
          <w:szCs w:val="36"/>
          <w:u w:val="single"/>
          <w:shd w:val="clear" w:color="auto" w:fill="FFFFFF"/>
        </w:rPr>
      </w:pPr>
    </w:p>
    <w:p w14:paraId="0DED995D">
      <w:pPr>
        <w:spacing w:line="400" w:lineRule="exact"/>
        <w:ind w:firstLine="720" w:firstLineChars="200"/>
        <w:jc w:val="center"/>
        <w:rPr>
          <w:rFonts w:ascii="宋体" w:hAnsi="宋体" w:cs="宋体"/>
          <w:bCs/>
          <w:color w:val="000000"/>
          <w:sz w:val="36"/>
          <w:szCs w:val="36"/>
          <w:u w:val="single"/>
          <w:shd w:val="clear" w:color="auto" w:fill="FFFFFF"/>
        </w:rPr>
      </w:pPr>
    </w:p>
    <w:p w14:paraId="2779A4C0">
      <w:pPr>
        <w:spacing w:line="400" w:lineRule="exact"/>
        <w:ind w:firstLine="720" w:firstLineChars="200"/>
        <w:jc w:val="center"/>
        <w:rPr>
          <w:rFonts w:ascii="宋体" w:hAnsi="宋体" w:cs="宋体"/>
          <w:bCs/>
          <w:color w:val="000000"/>
          <w:sz w:val="36"/>
          <w:szCs w:val="36"/>
          <w:u w:val="single"/>
          <w:shd w:val="clear" w:color="auto" w:fill="FFFFFF"/>
        </w:rPr>
      </w:pPr>
    </w:p>
    <w:p w14:paraId="7B4B750B">
      <w:pPr>
        <w:spacing w:line="400" w:lineRule="exact"/>
        <w:ind w:firstLine="720" w:firstLineChars="200"/>
        <w:jc w:val="center"/>
        <w:rPr>
          <w:rFonts w:ascii="宋体" w:hAnsi="宋体" w:cs="宋体"/>
          <w:bCs/>
          <w:color w:val="000000"/>
          <w:sz w:val="36"/>
          <w:szCs w:val="36"/>
          <w:u w:val="single"/>
          <w:shd w:val="clear" w:color="auto" w:fill="FFFFFF"/>
        </w:rPr>
      </w:pPr>
    </w:p>
    <w:p w14:paraId="6C9F26AD">
      <w:pPr>
        <w:spacing w:line="312" w:lineRule="auto"/>
        <w:jc w:val="both"/>
        <w:rPr>
          <w:rFonts w:hint="eastAsia" w:ascii="宋体" w:hAnsi="宋体" w:cs="宋体"/>
          <w:b/>
          <w:sz w:val="44"/>
          <w:szCs w:val="44"/>
        </w:rPr>
      </w:pPr>
    </w:p>
    <w:p w14:paraId="1657229A">
      <w:pPr>
        <w:spacing w:line="312" w:lineRule="auto"/>
        <w:jc w:val="both"/>
        <w:rPr>
          <w:rFonts w:hint="eastAsia" w:ascii="宋体" w:hAnsi="宋体" w:cs="宋体"/>
          <w:b/>
          <w:sz w:val="44"/>
          <w:szCs w:val="44"/>
        </w:rPr>
      </w:pPr>
    </w:p>
    <w:p w14:paraId="33AAF073">
      <w:pPr>
        <w:spacing w:line="312" w:lineRule="auto"/>
        <w:jc w:val="both"/>
        <w:rPr>
          <w:rFonts w:hint="eastAsia" w:ascii="宋体" w:hAnsi="宋体" w:cs="宋体"/>
          <w:b/>
          <w:sz w:val="44"/>
          <w:szCs w:val="44"/>
        </w:rPr>
      </w:pPr>
    </w:p>
    <w:p w14:paraId="08388BBC">
      <w:pPr>
        <w:spacing w:line="312" w:lineRule="auto"/>
        <w:jc w:val="center"/>
        <w:rPr>
          <w:rFonts w:ascii="宋体" w:hAnsi="宋体" w:cs="宋体"/>
          <w:b/>
          <w:sz w:val="44"/>
          <w:szCs w:val="44"/>
        </w:rPr>
      </w:pPr>
      <w:r>
        <w:rPr>
          <w:rFonts w:hint="eastAsia" w:ascii="宋体" w:hAnsi="宋体" w:cs="宋体"/>
          <w:b/>
          <w:sz w:val="44"/>
          <w:szCs w:val="44"/>
        </w:rPr>
        <w:t>供应商编制响应文件要求</w:t>
      </w:r>
    </w:p>
    <w:p w14:paraId="2C86D521">
      <w:pPr>
        <w:spacing w:line="400" w:lineRule="exact"/>
        <w:ind w:firstLine="720" w:firstLineChars="200"/>
        <w:jc w:val="center"/>
        <w:rPr>
          <w:rFonts w:ascii="宋体" w:hAnsi="宋体" w:cs="宋体"/>
          <w:bCs/>
          <w:color w:val="000000"/>
          <w:sz w:val="36"/>
          <w:szCs w:val="36"/>
          <w:u w:val="single"/>
          <w:shd w:val="clear" w:color="auto" w:fill="FFFFFF"/>
        </w:rPr>
      </w:pPr>
    </w:p>
    <w:p w14:paraId="789E2766">
      <w:pPr>
        <w:spacing w:line="400" w:lineRule="exact"/>
        <w:ind w:firstLine="720" w:firstLineChars="200"/>
        <w:jc w:val="center"/>
        <w:rPr>
          <w:rFonts w:ascii="宋体" w:hAnsi="宋体" w:cs="宋体"/>
          <w:bCs/>
          <w:color w:val="000000"/>
          <w:sz w:val="36"/>
          <w:szCs w:val="36"/>
          <w:u w:val="single"/>
          <w:shd w:val="clear" w:color="auto" w:fill="FFFFFF"/>
        </w:rPr>
      </w:pPr>
    </w:p>
    <w:p w14:paraId="1A62DC87">
      <w:pPr>
        <w:spacing w:line="400" w:lineRule="exact"/>
        <w:ind w:firstLine="720" w:firstLineChars="200"/>
        <w:jc w:val="center"/>
        <w:rPr>
          <w:rFonts w:ascii="宋体" w:hAnsi="宋体" w:cs="宋体"/>
          <w:bCs/>
          <w:color w:val="000000"/>
          <w:sz w:val="36"/>
          <w:szCs w:val="36"/>
          <w:u w:val="single"/>
          <w:shd w:val="clear" w:color="auto" w:fill="FFFFFF"/>
        </w:rPr>
      </w:pPr>
    </w:p>
    <w:p w14:paraId="1DC94EAE">
      <w:pPr>
        <w:spacing w:line="400" w:lineRule="exact"/>
        <w:ind w:firstLine="720" w:firstLineChars="200"/>
        <w:jc w:val="center"/>
        <w:rPr>
          <w:rFonts w:ascii="宋体" w:hAnsi="宋体" w:cs="宋体"/>
          <w:bCs/>
          <w:color w:val="000000"/>
          <w:sz w:val="36"/>
          <w:szCs w:val="36"/>
          <w:u w:val="single"/>
          <w:shd w:val="clear" w:color="auto" w:fill="FFFFFF"/>
        </w:rPr>
      </w:pPr>
    </w:p>
    <w:p w14:paraId="61A62CA1">
      <w:pPr>
        <w:spacing w:line="400" w:lineRule="exact"/>
        <w:ind w:firstLine="720" w:firstLineChars="200"/>
        <w:jc w:val="center"/>
        <w:rPr>
          <w:rFonts w:ascii="宋体" w:hAnsi="宋体" w:cs="宋体"/>
          <w:bCs/>
          <w:color w:val="000000"/>
          <w:sz w:val="36"/>
          <w:szCs w:val="36"/>
          <w:u w:val="single"/>
          <w:shd w:val="clear" w:color="auto" w:fill="FFFFFF"/>
        </w:rPr>
      </w:pPr>
    </w:p>
    <w:p w14:paraId="3FA73C76">
      <w:pPr>
        <w:spacing w:line="400" w:lineRule="exact"/>
        <w:ind w:firstLine="720" w:firstLineChars="200"/>
        <w:jc w:val="center"/>
        <w:rPr>
          <w:rFonts w:ascii="宋体" w:hAnsi="宋体" w:cs="宋体"/>
          <w:bCs/>
          <w:color w:val="000000"/>
          <w:sz w:val="36"/>
          <w:szCs w:val="36"/>
          <w:u w:val="single"/>
          <w:shd w:val="clear" w:color="auto" w:fill="FFFFFF"/>
        </w:rPr>
      </w:pPr>
    </w:p>
    <w:p w14:paraId="007B846D">
      <w:pPr>
        <w:spacing w:line="400" w:lineRule="exact"/>
        <w:ind w:firstLine="720" w:firstLineChars="200"/>
        <w:jc w:val="center"/>
        <w:rPr>
          <w:rFonts w:ascii="宋体" w:hAnsi="宋体" w:cs="宋体"/>
          <w:bCs/>
          <w:color w:val="000000"/>
          <w:sz w:val="36"/>
          <w:szCs w:val="36"/>
          <w:u w:val="single"/>
          <w:shd w:val="clear" w:color="auto" w:fill="FFFFFF"/>
        </w:rPr>
      </w:pPr>
    </w:p>
    <w:p w14:paraId="18403778">
      <w:pPr>
        <w:spacing w:line="400" w:lineRule="exact"/>
        <w:ind w:firstLine="720" w:firstLineChars="200"/>
        <w:jc w:val="center"/>
        <w:rPr>
          <w:rFonts w:ascii="宋体" w:hAnsi="宋体" w:cs="宋体"/>
          <w:bCs/>
          <w:color w:val="000000"/>
          <w:sz w:val="36"/>
          <w:szCs w:val="36"/>
          <w:u w:val="single"/>
          <w:shd w:val="clear" w:color="auto" w:fill="FFFFFF"/>
        </w:rPr>
      </w:pPr>
    </w:p>
    <w:p w14:paraId="0CCBD1D5">
      <w:pPr>
        <w:spacing w:line="400" w:lineRule="exact"/>
        <w:ind w:firstLine="720" w:firstLineChars="200"/>
        <w:jc w:val="center"/>
        <w:rPr>
          <w:rFonts w:ascii="宋体" w:hAnsi="宋体" w:cs="宋体"/>
          <w:bCs/>
          <w:color w:val="000000"/>
          <w:sz w:val="36"/>
          <w:szCs w:val="36"/>
          <w:u w:val="single"/>
          <w:shd w:val="clear" w:color="auto" w:fill="FFFFFF"/>
        </w:rPr>
      </w:pPr>
    </w:p>
    <w:p w14:paraId="558FA8D5">
      <w:pPr>
        <w:spacing w:line="400" w:lineRule="exact"/>
        <w:ind w:firstLine="720" w:firstLineChars="200"/>
        <w:jc w:val="center"/>
        <w:rPr>
          <w:rFonts w:ascii="宋体" w:hAnsi="宋体" w:cs="宋体"/>
          <w:bCs/>
          <w:color w:val="000000"/>
          <w:sz w:val="36"/>
          <w:szCs w:val="36"/>
          <w:u w:val="single"/>
          <w:shd w:val="clear" w:color="auto" w:fill="FFFFFF"/>
        </w:rPr>
      </w:pPr>
    </w:p>
    <w:p w14:paraId="0D61509F">
      <w:pPr>
        <w:spacing w:line="400" w:lineRule="exact"/>
        <w:ind w:firstLine="720" w:firstLineChars="200"/>
        <w:jc w:val="center"/>
        <w:rPr>
          <w:rFonts w:ascii="宋体" w:hAnsi="宋体" w:cs="宋体"/>
          <w:bCs/>
          <w:color w:val="000000"/>
          <w:sz w:val="36"/>
          <w:szCs w:val="36"/>
          <w:u w:val="single"/>
          <w:shd w:val="clear" w:color="auto" w:fill="FFFFFF"/>
        </w:rPr>
      </w:pPr>
    </w:p>
    <w:p w14:paraId="0450988B">
      <w:pPr>
        <w:spacing w:line="400" w:lineRule="exact"/>
        <w:ind w:firstLine="720" w:firstLineChars="200"/>
        <w:jc w:val="center"/>
        <w:rPr>
          <w:rFonts w:ascii="宋体" w:hAnsi="宋体" w:cs="宋体"/>
          <w:bCs/>
          <w:color w:val="000000"/>
          <w:sz w:val="36"/>
          <w:szCs w:val="36"/>
          <w:u w:val="single"/>
          <w:shd w:val="clear" w:color="auto" w:fill="FFFFFF"/>
        </w:rPr>
      </w:pPr>
    </w:p>
    <w:p w14:paraId="1EA80B6A">
      <w:pPr>
        <w:spacing w:line="400" w:lineRule="exact"/>
        <w:ind w:firstLine="720" w:firstLineChars="200"/>
        <w:jc w:val="center"/>
        <w:rPr>
          <w:rFonts w:ascii="宋体" w:hAnsi="宋体" w:cs="宋体"/>
          <w:bCs/>
          <w:color w:val="000000"/>
          <w:sz w:val="36"/>
          <w:szCs w:val="36"/>
          <w:u w:val="single"/>
          <w:shd w:val="clear" w:color="auto" w:fill="FFFFFF"/>
        </w:rPr>
      </w:pPr>
    </w:p>
    <w:p w14:paraId="448CEABA">
      <w:pPr>
        <w:spacing w:line="400" w:lineRule="exact"/>
        <w:ind w:firstLine="720" w:firstLineChars="200"/>
        <w:jc w:val="center"/>
        <w:rPr>
          <w:rFonts w:ascii="宋体" w:hAnsi="宋体" w:cs="宋体"/>
          <w:bCs/>
          <w:color w:val="000000"/>
          <w:sz w:val="36"/>
          <w:szCs w:val="36"/>
          <w:u w:val="single"/>
          <w:shd w:val="clear" w:color="auto" w:fill="FFFFFF"/>
        </w:rPr>
      </w:pPr>
    </w:p>
    <w:p w14:paraId="11B9979C">
      <w:pPr>
        <w:spacing w:line="400" w:lineRule="exact"/>
        <w:ind w:firstLine="720" w:firstLineChars="200"/>
        <w:jc w:val="center"/>
        <w:rPr>
          <w:rFonts w:ascii="宋体" w:hAnsi="宋体" w:cs="宋体"/>
          <w:bCs/>
          <w:color w:val="000000"/>
          <w:sz w:val="36"/>
          <w:szCs w:val="36"/>
          <w:u w:val="single"/>
          <w:shd w:val="clear" w:color="auto" w:fill="FFFFFF"/>
        </w:rPr>
      </w:pPr>
    </w:p>
    <w:p w14:paraId="5E4B0A0E">
      <w:pPr>
        <w:spacing w:line="400" w:lineRule="exact"/>
        <w:ind w:firstLine="720" w:firstLineChars="200"/>
        <w:jc w:val="center"/>
        <w:rPr>
          <w:rFonts w:ascii="宋体" w:hAnsi="宋体" w:cs="宋体"/>
          <w:bCs/>
          <w:color w:val="000000"/>
          <w:sz w:val="36"/>
          <w:szCs w:val="36"/>
          <w:u w:val="single"/>
          <w:shd w:val="clear" w:color="auto" w:fill="FFFFFF"/>
        </w:rPr>
      </w:pPr>
    </w:p>
    <w:p w14:paraId="4C3A9002">
      <w:pPr>
        <w:spacing w:line="400" w:lineRule="exact"/>
        <w:ind w:firstLine="720" w:firstLineChars="200"/>
        <w:jc w:val="center"/>
        <w:rPr>
          <w:rFonts w:ascii="宋体" w:hAnsi="宋体" w:cs="宋体"/>
          <w:bCs/>
          <w:color w:val="000000"/>
          <w:sz w:val="36"/>
          <w:szCs w:val="36"/>
          <w:u w:val="single"/>
          <w:shd w:val="clear" w:color="auto" w:fill="FFFFFF"/>
        </w:rPr>
      </w:pPr>
    </w:p>
    <w:p w14:paraId="221DEE2D">
      <w:pPr>
        <w:spacing w:line="400" w:lineRule="exact"/>
        <w:ind w:firstLine="720" w:firstLineChars="200"/>
        <w:jc w:val="center"/>
        <w:rPr>
          <w:rFonts w:ascii="宋体" w:hAnsi="宋体" w:cs="宋体"/>
          <w:bCs/>
          <w:color w:val="000000"/>
          <w:sz w:val="36"/>
          <w:szCs w:val="36"/>
          <w:u w:val="single"/>
          <w:shd w:val="clear" w:color="auto" w:fill="FFFFFF"/>
        </w:rPr>
      </w:pPr>
    </w:p>
    <w:p w14:paraId="37F93EB7">
      <w:pPr>
        <w:spacing w:line="400" w:lineRule="exact"/>
        <w:ind w:firstLine="720" w:firstLineChars="200"/>
        <w:jc w:val="center"/>
        <w:rPr>
          <w:rFonts w:ascii="宋体" w:hAnsi="宋体" w:cs="宋体"/>
          <w:bCs/>
          <w:color w:val="000000"/>
          <w:sz w:val="36"/>
          <w:szCs w:val="36"/>
          <w:u w:val="single"/>
          <w:shd w:val="clear" w:color="auto" w:fill="FFFFFF"/>
        </w:rPr>
      </w:pPr>
    </w:p>
    <w:p w14:paraId="726AF3D3">
      <w:pPr>
        <w:spacing w:line="400" w:lineRule="exact"/>
        <w:ind w:firstLine="720" w:firstLineChars="200"/>
        <w:jc w:val="center"/>
        <w:rPr>
          <w:rFonts w:ascii="宋体" w:hAnsi="宋体" w:cs="宋体"/>
          <w:bCs/>
          <w:color w:val="000000"/>
          <w:sz w:val="36"/>
          <w:szCs w:val="36"/>
          <w:u w:val="single"/>
          <w:shd w:val="clear" w:color="auto" w:fill="FFFFFF"/>
        </w:rPr>
      </w:pPr>
    </w:p>
    <w:p w14:paraId="34D3387D">
      <w:pPr>
        <w:spacing w:line="400" w:lineRule="exact"/>
        <w:ind w:firstLine="720" w:firstLineChars="200"/>
        <w:jc w:val="center"/>
        <w:rPr>
          <w:rFonts w:ascii="宋体" w:hAnsi="宋体" w:cs="宋体"/>
          <w:bCs/>
          <w:color w:val="000000"/>
          <w:sz w:val="36"/>
          <w:szCs w:val="36"/>
          <w:u w:val="single"/>
          <w:shd w:val="clear" w:color="auto" w:fill="FFFFFF"/>
        </w:rPr>
      </w:pPr>
    </w:p>
    <w:p w14:paraId="48BB96C9">
      <w:pPr>
        <w:spacing w:line="400" w:lineRule="exact"/>
        <w:ind w:firstLine="720" w:firstLineChars="200"/>
        <w:jc w:val="center"/>
        <w:rPr>
          <w:rFonts w:ascii="宋体" w:hAnsi="宋体" w:cs="宋体"/>
          <w:bCs/>
          <w:color w:val="000000"/>
          <w:sz w:val="36"/>
          <w:szCs w:val="36"/>
          <w:u w:val="single"/>
          <w:shd w:val="clear" w:color="auto" w:fill="FFFFFF"/>
        </w:rPr>
      </w:pPr>
    </w:p>
    <w:p w14:paraId="317276D9">
      <w:pPr>
        <w:spacing w:line="400" w:lineRule="exact"/>
        <w:ind w:firstLine="720" w:firstLineChars="200"/>
        <w:jc w:val="center"/>
        <w:rPr>
          <w:rFonts w:ascii="宋体" w:hAnsi="宋体" w:cs="宋体"/>
          <w:bCs/>
          <w:color w:val="000000"/>
          <w:sz w:val="36"/>
          <w:szCs w:val="36"/>
          <w:u w:val="single"/>
          <w:shd w:val="clear" w:color="auto" w:fill="FFFFFF"/>
        </w:rPr>
      </w:pPr>
    </w:p>
    <w:p w14:paraId="36F7F67F">
      <w:pPr>
        <w:spacing w:line="400" w:lineRule="exact"/>
        <w:ind w:firstLine="720" w:firstLineChars="200"/>
        <w:jc w:val="center"/>
        <w:rPr>
          <w:rFonts w:ascii="宋体" w:hAnsi="宋体" w:cs="宋体"/>
          <w:bCs/>
          <w:color w:val="000000"/>
          <w:sz w:val="36"/>
          <w:szCs w:val="36"/>
          <w:u w:val="single"/>
          <w:shd w:val="clear" w:color="auto" w:fill="FFFFFF"/>
        </w:rPr>
      </w:pPr>
    </w:p>
    <w:p w14:paraId="04BB8486">
      <w:pPr>
        <w:rPr>
          <w:sz w:val="40"/>
          <w:szCs w:val="24"/>
        </w:rPr>
      </w:pPr>
    </w:p>
    <w:p w14:paraId="4869E730">
      <w:pPr>
        <w:jc w:val="center"/>
        <w:rPr>
          <w:rFonts w:ascii="黑体" w:hAnsi="黑体" w:eastAsia="黑体"/>
          <w:sz w:val="44"/>
          <w:szCs w:val="40"/>
        </w:rPr>
      </w:pPr>
    </w:p>
    <w:p w14:paraId="719504FA">
      <w:pPr>
        <w:jc w:val="center"/>
        <w:rPr>
          <w:rFonts w:hint="eastAsia" w:eastAsia="宋体"/>
          <w:sz w:val="40"/>
          <w:szCs w:val="24"/>
          <w:lang w:eastAsia="zh-CN"/>
        </w:rPr>
      </w:pPr>
      <w:r>
        <w:rPr>
          <w:rFonts w:hint="eastAsia" w:ascii="黑体" w:hAnsi="黑体" w:eastAsia="黑体"/>
          <w:sz w:val="44"/>
          <w:szCs w:val="40"/>
          <w:lang w:eastAsia="zh-CN"/>
        </w:rPr>
        <w:t>昌都市司法局拍摄制作2025年“八五”普法规划终期验收汇报片采购项目</w:t>
      </w:r>
    </w:p>
    <w:p w14:paraId="3083845F">
      <w:pPr>
        <w:pStyle w:val="10"/>
        <w:tabs>
          <w:tab w:val="left" w:pos="1260"/>
        </w:tabs>
        <w:spacing w:line="360" w:lineRule="auto"/>
        <w:jc w:val="center"/>
        <w:rPr>
          <w:rFonts w:hAnsi="宋体"/>
          <w:b/>
          <w:spacing w:val="100"/>
          <w:w w:val="110"/>
          <w:kern w:val="0"/>
          <w:sz w:val="48"/>
          <w:szCs w:val="48"/>
        </w:rPr>
      </w:pPr>
    </w:p>
    <w:p w14:paraId="271511EC"/>
    <w:p w14:paraId="0D1710A5">
      <w:pPr>
        <w:pStyle w:val="10"/>
        <w:tabs>
          <w:tab w:val="left" w:pos="1260"/>
        </w:tabs>
        <w:spacing w:line="360" w:lineRule="auto"/>
        <w:jc w:val="center"/>
        <w:rPr>
          <w:rFonts w:hAnsi="宋体"/>
          <w:b/>
          <w:spacing w:val="100"/>
          <w:w w:val="110"/>
          <w:kern w:val="0"/>
          <w:sz w:val="48"/>
          <w:szCs w:val="48"/>
        </w:rPr>
      </w:pPr>
    </w:p>
    <w:p w14:paraId="39DD9AF9"/>
    <w:p w14:paraId="172A39DF">
      <w:pPr>
        <w:rPr>
          <w:rFonts w:hAnsi="宋体"/>
          <w:b/>
          <w:spacing w:val="100"/>
          <w:w w:val="110"/>
          <w:kern w:val="0"/>
          <w:sz w:val="48"/>
          <w:szCs w:val="48"/>
        </w:rPr>
      </w:pPr>
    </w:p>
    <w:p w14:paraId="76167623">
      <w:pPr>
        <w:pStyle w:val="2"/>
        <w:rPr>
          <w:b/>
          <w:spacing w:val="100"/>
          <w:w w:val="110"/>
          <w:kern w:val="0"/>
          <w:sz w:val="48"/>
          <w:szCs w:val="48"/>
        </w:rPr>
      </w:pPr>
    </w:p>
    <w:p w14:paraId="1CD219DD"/>
    <w:p w14:paraId="151E4C1B">
      <w:pPr>
        <w:pStyle w:val="10"/>
        <w:tabs>
          <w:tab w:val="left" w:pos="1260"/>
        </w:tabs>
        <w:spacing w:line="360" w:lineRule="auto"/>
        <w:jc w:val="center"/>
        <w:rPr>
          <w:rFonts w:hAnsi="宋体"/>
          <w:b/>
          <w:spacing w:val="100"/>
          <w:w w:val="110"/>
          <w:sz w:val="48"/>
          <w:szCs w:val="48"/>
        </w:rPr>
      </w:pPr>
      <w:r>
        <w:rPr>
          <w:rFonts w:hint="eastAsia" w:hAnsi="宋体"/>
          <w:b/>
          <w:spacing w:val="100"/>
          <w:w w:val="110"/>
          <w:kern w:val="0"/>
          <w:sz w:val="48"/>
          <w:szCs w:val="48"/>
        </w:rPr>
        <w:t>响应文件</w:t>
      </w:r>
    </w:p>
    <w:p w14:paraId="4FF3B37F">
      <w:pPr>
        <w:pStyle w:val="10"/>
        <w:spacing w:line="360" w:lineRule="auto"/>
        <w:jc w:val="center"/>
        <w:rPr>
          <w:rFonts w:hAnsi="宋体"/>
          <w:b/>
        </w:rPr>
      </w:pPr>
    </w:p>
    <w:p w14:paraId="27318A50">
      <w:pPr>
        <w:pStyle w:val="10"/>
        <w:spacing w:line="360" w:lineRule="auto"/>
        <w:jc w:val="center"/>
        <w:rPr>
          <w:rFonts w:hAnsi="宋体"/>
          <w:b/>
        </w:rPr>
      </w:pPr>
    </w:p>
    <w:p w14:paraId="689BD35A">
      <w:pPr>
        <w:pStyle w:val="10"/>
        <w:spacing w:line="360" w:lineRule="auto"/>
        <w:ind w:firstLine="967" w:firstLineChars="344"/>
        <w:rPr>
          <w:rFonts w:hAnsi="宋体"/>
          <w:b/>
          <w:szCs w:val="28"/>
          <w:u w:val="single"/>
        </w:rPr>
      </w:pPr>
    </w:p>
    <w:p w14:paraId="700ADCC9">
      <w:pPr>
        <w:pStyle w:val="10"/>
        <w:spacing w:line="360" w:lineRule="auto"/>
        <w:ind w:firstLine="843" w:firstLineChars="300"/>
        <w:rPr>
          <w:rFonts w:hAnsi="宋体"/>
          <w:b/>
        </w:rPr>
      </w:pPr>
    </w:p>
    <w:p w14:paraId="3661AD49">
      <w:pPr>
        <w:pStyle w:val="10"/>
        <w:spacing w:line="360" w:lineRule="auto"/>
        <w:ind w:firstLine="843" w:firstLineChars="300"/>
        <w:rPr>
          <w:rFonts w:hAnsi="宋体"/>
          <w:b/>
        </w:rPr>
      </w:pPr>
    </w:p>
    <w:p w14:paraId="1FDD71D0">
      <w:pPr>
        <w:pStyle w:val="9"/>
        <w:spacing w:line="360" w:lineRule="auto"/>
        <w:ind w:firstLine="967" w:firstLineChars="344"/>
        <w:outlineLvl w:val="1"/>
        <w:rPr>
          <w:rFonts w:ascii="宋体" w:hAnsi="宋体"/>
          <w:b/>
          <w:sz w:val="28"/>
          <w:szCs w:val="28"/>
        </w:rPr>
      </w:pPr>
      <w:bookmarkStart w:id="35" w:name="_Toc31723"/>
      <w:bookmarkStart w:id="36" w:name="_Toc3401"/>
      <w:bookmarkStart w:id="37" w:name="_Toc25848"/>
      <w:r>
        <w:rPr>
          <w:rFonts w:hint="eastAsia" w:ascii="宋体" w:hAnsi="宋体"/>
          <w:b/>
          <w:sz w:val="28"/>
          <w:szCs w:val="28"/>
        </w:rPr>
        <w:t>供应商名称：</w:t>
      </w:r>
      <w:r>
        <w:rPr>
          <w:rFonts w:hint="eastAsia" w:ascii="宋体" w:hAnsi="宋体"/>
          <w:b/>
          <w:sz w:val="28"/>
          <w:szCs w:val="28"/>
          <w:u w:val="single"/>
        </w:rPr>
        <w:t xml:space="preserve">                </w:t>
      </w:r>
      <w:r>
        <w:rPr>
          <w:rFonts w:hint="eastAsia" w:ascii="宋体" w:hAnsi="宋体"/>
          <w:b/>
          <w:sz w:val="28"/>
          <w:szCs w:val="28"/>
        </w:rPr>
        <w:t>（盖章）</w:t>
      </w:r>
      <w:bookmarkEnd w:id="35"/>
      <w:bookmarkEnd w:id="36"/>
      <w:bookmarkEnd w:id="37"/>
    </w:p>
    <w:p w14:paraId="68A50F18">
      <w:pPr>
        <w:pStyle w:val="9"/>
        <w:spacing w:line="360" w:lineRule="auto"/>
        <w:ind w:firstLine="967" w:firstLineChars="344"/>
        <w:outlineLvl w:val="1"/>
        <w:rPr>
          <w:rFonts w:ascii="宋体" w:hAnsi="宋体"/>
          <w:b/>
          <w:sz w:val="28"/>
          <w:szCs w:val="28"/>
        </w:rPr>
      </w:pPr>
      <w:bookmarkStart w:id="38" w:name="_Toc8280"/>
      <w:bookmarkStart w:id="39" w:name="_Toc4173"/>
      <w:bookmarkStart w:id="40" w:name="_Toc14912"/>
      <w:r>
        <w:rPr>
          <w:rFonts w:hint="eastAsia" w:ascii="宋体" w:hAnsi="宋体"/>
          <w:b/>
          <w:sz w:val="28"/>
          <w:szCs w:val="28"/>
        </w:rPr>
        <w:t>法定代表人或委托代理人：</w:t>
      </w:r>
      <w:r>
        <w:rPr>
          <w:rFonts w:hint="eastAsia" w:ascii="宋体" w:hAnsi="宋体"/>
          <w:b/>
          <w:sz w:val="28"/>
          <w:szCs w:val="28"/>
          <w:u w:val="single"/>
        </w:rPr>
        <w:t xml:space="preserve">          </w:t>
      </w:r>
      <w:r>
        <w:rPr>
          <w:rFonts w:hint="eastAsia" w:ascii="宋体" w:hAnsi="宋体"/>
          <w:b/>
          <w:sz w:val="28"/>
          <w:szCs w:val="28"/>
        </w:rPr>
        <w:t>（签字）</w:t>
      </w:r>
      <w:bookmarkEnd w:id="38"/>
      <w:bookmarkEnd w:id="39"/>
      <w:bookmarkEnd w:id="40"/>
    </w:p>
    <w:p w14:paraId="625C1BFC">
      <w:pPr>
        <w:pStyle w:val="9"/>
        <w:spacing w:line="360" w:lineRule="auto"/>
        <w:ind w:firstLine="967" w:firstLineChars="344"/>
        <w:outlineLvl w:val="1"/>
        <w:rPr>
          <w:rFonts w:ascii="宋体" w:hAnsi="宋体"/>
          <w:b/>
          <w:sz w:val="28"/>
          <w:szCs w:val="28"/>
        </w:rPr>
      </w:pPr>
      <w:bookmarkStart w:id="41" w:name="_Toc13102"/>
      <w:bookmarkStart w:id="42" w:name="_Toc25297"/>
      <w:bookmarkStart w:id="43" w:name="_Toc16082"/>
      <w:r>
        <w:rPr>
          <w:rFonts w:hint="eastAsia" w:ascii="宋体" w:hAnsi="宋体"/>
          <w:b/>
          <w:sz w:val="28"/>
          <w:szCs w:val="28"/>
        </w:rPr>
        <w:t>日期：</w:t>
      </w:r>
      <w:r>
        <w:rPr>
          <w:rFonts w:hint="eastAsia" w:ascii="宋体" w:hAnsi="宋体"/>
          <w:b/>
          <w:sz w:val="28"/>
          <w:szCs w:val="28"/>
          <w:u w:val="single"/>
        </w:rPr>
        <w:t xml:space="preserve">             </w:t>
      </w:r>
      <w:r>
        <w:rPr>
          <w:rFonts w:hint="eastAsia" w:ascii="宋体" w:hAnsi="宋体"/>
          <w:b/>
          <w:sz w:val="28"/>
          <w:szCs w:val="28"/>
        </w:rPr>
        <w:t>年</w:t>
      </w:r>
      <w:r>
        <w:rPr>
          <w:rFonts w:hint="eastAsia" w:ascii="宋体" w:hAnsi="宋体"/>
          <w:b/>
          <w:sz w:val="28"/>
          <w:szCs w:val="28"/>
          <w:u w:val="single"/>
        </w:rPr>
        <w:t xml:space="preserve">      </w:t>
      </w:r>
      <w:r>
        <w:rPr>
          <w:rFonts w:hint="eastAsia" w:ascii="宋体" w:hAnsi="宋体"/>
          <w:b/>
          <w:sz w:val="28"/>
          <w:szCs w:val="28"/>
        </w:rPr>
        <w:t>月</w:t>
      </w:r>
      <w:r>
        <w:rPr>
          <w:rFonts w:hint="eastAsia" w:ascii="宋体" w:hAnsi="宋体"/>
          <w:b/>
          <w:sz w:val="28"/>
          <w:szCs w:val="28"/>
          <w:u w:val="single"/>
        </w:rPr>
        <w:t xml:space="preserve">      </w:t>
      </w:r>
      <w:r>
        <w:rPr>
          <w:rFonts w:hint="eastAsia" w:ascii="宋体" w:hAnsi="宋体"/>
          <w:b/>
          <w:sz w:val="28"/>
          <w:szCs w:val="28"/>
        </w:rPr>
        <w:t>日</w:t>
      </w:r>
      <w:bookmarkEnd w:id="41"/>
      <w:bookmarkEnd w:id="42"/>
      <w:bookmarkEnd w:id="43"/>
    </w:p>
    <w:p w14:paraId="00283E52">
      <w:pPr>
        <w:rPr>
          <w:rFonts w:ascii="宋体" w:hAnsi="宋体" w:cs="宋体"/>
          <w:color w:val="FF0000"/>
          <w:sz w:val="24"/>
          <w:szCs w:val="24"/>
        </w:rPr>
      </w:pPr>
    </w:p>
    <w:p w14:paraId="7CFA3851">
      <w:pPr>
        <w:spacing w:line="312" w:lineRule="auto"/>
        <w:jc w:val="center"/>
        <w:rPr>
          <w:rFonts w:ascii="宋体" w:hAnsi="宋体" w:cs="宋体"/>
          <w:b/>
          <w:szCs w:val="28"/>
        </w:rPr>
      </w:pPr>
    </w:p>
    <w:p w14:paraId="0D64DEC7">
      <w:pPr>
        <w:jc w:val="center"/>
        <w:rPr>
          <w:rFonts w:ascii="宋体" w:hAnsi="宋体"/>
          <w:sz w:val="30"/>
          <w:szCs w:val="30"/>
        </w:rPr>
      </w:pPr>
      <w:bookmarkStart w:id="44" w:name="_Toc20755"/>
    </w:p>
    <w:p w14:paraId="3C322700">
      <w:pPr>
        <w:jc w:val="center"/>
        <w:rPr>
          <w:rFonts w:ascii="宋体" w:hAnsi="宋体"/>
          <w:sz w:val="30"/>
          <w:szCs w:val="30"/>
        </w:rPr>
      </w:pPr>
    </w:p>
    <w:p w14:paraId="191846A4">
      <w:pPr>
        <w:jc w:val="center"/>
        <w:rPr>
          <w:rFonts w:ascii="宋体" w:hAnsi="宋体"/>
          <w:sz w:val="30"/>
          <w:szCs w:val="30"/>
        </w:rPr>
      </w:pPr>
    </w:p>
    <w:p w14:paraId="54EB205B">
      <w:pPr>
        <w:jc w:val="center"/>
        <w:rPr>
          <w:rFonts w:ascii="宋体" w:hAnsi="宋体"/>
          <w:sz w:val="30"/>
          <w:szCs w:val="30"/>
        </w:rPr>
      </w:pPr>
    </w:p>
    <w:p w14:paraId="20B5EB0D">
      <w:pPr>
        <w:pStyle w:val="2"/>
        <w:rPr>
          <w:sz w:val="30"/>
          <w:szCs w:val="30"/>
        </w:rPr>
      </w:pPr>
    </w:p>
    <w:p w14:paraId="4DE3621E">
      <w:pPr>
        <w:rPr>
          <w:rFonts w:ascii="宋体" w:hAnsi="宋体"/>
          <w:sz w:val="30"/>
          <w:szCs w:val="30"/>
        </w:rPr>
      </w:pPr>
    </w:p>
    <w:p w14:paraId="4CDC5E9B">
      <w:pPr>
        <w:pStyle w:val="2"/>
        <w:rPr>
          <w:sz w:val="30"/>
          <w:szCs w:val="30"/>
        </w:rPr>
      </w:pPr>
    </w:p>
    <w:p w14:paraId="49C40AAB"/>
    <w:p w14:paraId="64060F11">
      <w:pPr>
        <w:jc w:val="center"/>
        <w:rPr>
          <w:rFonts w:ascii="宋体" w:hAnsi="宋体"/>
          <w:sz w:val="30"/>
          <w:szCs w:val="30"/>
        </w:rPr>
      </w:pPr>
    </w:p>
    <w:p w14:paraId="147A3970">
      <w:pPr>
        <w:jc w:val="center"/>
        <w:rPr>
          <w:rFonts w:ascii="宋体" w:hAnsi="宋体"/>
          <w:sz w:val="30"/>
          <w:szCs w:val="30"/>
        </w:rPr>
      </w:pPr>
    </w:p>
    <w:p w14:paraId="2EED6AF4">
      <w:pPr>
        <w:jc w:val="center"/>
        <w:rPr>
          <w:sz w:val="30"/>
          <w:szCs w:val="30"/>
        </w:rPr>
      </w:pPr>
      <w:r>
        <w:rPr>
          <w:rFonts w:ascii="宋体" w:hAnsi="宋体"/>
          <w:sz w:val="30"/>
          <w:szCs w:val="30"/>
        </w:rPr>
        <w:t>目</w:t>
      </w:r>
      <w:r>
        <w:rPr>
          <w:rFonts w:hint="eastAsia" w:ascii="宋体" w:hAnsi="宋体"/>
          <w:sz w:val="30"/>
          <w:szCs w:val="30"/>
        </w:rPr>
        <w:t xml:space="preserve">  </w:t>
      </w:r>
      <w:r>
        <w:rPr>
          <w:rFonts w:ascii="宋体" w:hAnsi="宋体"/>
          <w:sz w:val="30"/>
          <w:szCs w:val="30"/>
        </w:rPr>
        <w:t>录</w:t>
      </w:r>
    </w:p>
    <w:bookmarkEnd w:id="44"/>
    <w:p w14:paraId="20AD15E9">
      <w:pPr>
        <w:spacing w:line="360" w:lineRule="auto"/>
        <w:rPr>
          <w:rFonts w:ascii="宋体" w:hAnsi="宋体" w:cs="宋体"/>
          <w:szCs w:val="21"/>
        </w:rPr>
      </w:pPr>
    </w:p>
    <w:p w14:paraId="17924F85">
      <w:pPr>
        <w:spacing w:line="360" w:lineRule="auto"/>
        <w:rPr>
          <w:rFonts w:ascii="宋体" w:hAnsi="宋体"/>
        </w:rPr>
      </w:pPr>
    </w:p>
    <w:p w14:paraId="11A9AD48">
      <w:pPr>
        <w:pStyle w:val="2"/>
        <w:rPr>
          <w:szCs w:val="21"/>
        </w:rPr>
      </w:pPr>
    </w:p>
    <w:p w14:paraId="6F34B044">
      <w:pPr>
        <w:rPr>
          <w:rFonts w:ascii="宋体" w:hAnsi="宋体"/>
          <w:szCs w:val="21"/>
        </w:rPr>
      </w:pPr>
    </w:p>
    <w:p w14:paraId="6FBA1EA6">
      <w:pPr>
        <w:pStyle w:val="2"/>
        <w:rPr>
          <w:szCs w:val="21"/>
        </w:rPr>
      </w:pPr>
    </w:p>
    <w:p w14:paraId="21644356">
      <w:pPr>
        <w:rPr>
          <w:rFonts w:ascii="宋体" w:hAnsi="宋体"/>
          <w:szCs w:val="21"/>
        </w:rPr>
      </w:pPr>
    </w:p>
    <w:p w14:paraId="47B9569C">
      <w:pPr>
        <w:pStyle w:val="2"/>
        <w:rPr>
          <w:szCs w:val="21"/>
        </w:rPr>
      </w:pPr>
    </w:p>
    <w:p w14:paraId="0A50A2B0">
      <w:pPr>
        <w:rPr>
          <w:rFonts w:ascii="宋体" w:hAnsi="宋体"/>
          <w:szCs w:val="21"/>
        </w:rPr>
      </w:pPr>
    </w:p>
    <w:p w14:paraId="6C8B5776">
      <w:pPr>
        <w:pStyle w:val="2"/>
        <w:rPr>
          <w:szCs w:val="21"/>
        </w:rPr>
      </w:pPr>
    </w:p>
    <w:p w14:paraId="52842002">
      <w:pPr>
        <w:rPr>
          <w:rFonts w:ascii="宋体" w:hAnsi="宋体"/>
          <w:szCs w:val="21"/>
        </w:rPr>
      </w:pPr>
    </w:p>
    <w:p w14:paraId="5FFB485D">
      <w:pPr>
        <w:pStyle w:val="2"/>
        <w:rPr>
          <w:szCs w:val="21"/>
        </w:rPr>
      </w:pPr>
    </w:p>
    <w:p w14:paraId="52CF24D9">
      <w:pPr>
        <w:rPr>
          <w:rFonts w:ascii="宋体" w:hAnsi="宋体"/>
          <w:szCs w:val="21"/>
        </w:rPr>
      </w:pPr>
    </w:p>
    <w:p w14:paraId="07B2E389">
      <w:pPr>
        <w:pStyle w:val="2"/>
      </w:pPr>
    </w:p>
    <w:p w14:paraId="20BBCDD7">
      <w:pPr>
        <w:spacing w:line="360" w:lineRule="auto"/>
        <w:rPr>
          <w:rFonts w:ascii="宋体" w:hAnsi="宋体"/>
          <w:szCs w:val="21"/>
        </w:rPr>
      </w:pPr>
    </w:p>
    <w:p w14:paraId="3C6B0A6B">
      <w:pPr>
        <w:spacing w:line="360" w:lineRule="auto"/>
        <w:rPr>
          <w:rFonts w:ascii="宋体" w:hAnsi="宋体"/>
          <w:szCs w:val="21"/>
        </w:rPr>
      </w:pPr>
    </w:p>
    <w:p w14:paraId="4C28E6CE">
      <w:pPr>
        <w:spacing w:line="360" w:lineRule="auto"/>
        <w:rPr>
          <w:rFonts w:ascii="宋体" w:hAnsi="宋体"/>
          <w:szCs w:val="21"/>
        </w:rPr>
      </w:pPr>
    </w:p>
    <w:p w14:paraId="4F18E593">
      <w:pPr>
        <w:pStyle w:val="2"/>
      </w:pPr>
    </w:p>
    <w:p w14:paraId="50D1C596"/>
    <w:p w14:paraId="24201C87">
      <w:pPr>
        <w:pStyle w:val="2"/>
      </w:pPr>
    </w:p>
    <w:p w14:paraId="65E931FE"/>
    <w:p w14:paraId="7FEE02B6">
      <w:pPr>
        <w:pStyle w:val="2"/>
      </w:pPr>
    </w:p>
    <w:p w14:paraId="53219EF3"/>
    <w:p w14:paraId="1785B8DC">
      <w:pPr>
        <w:pStyle w:val="2"/>
      </w:pPr>
    </w:p>
    <w:p w14:paraId="4260F270"/>
    <w:p w14:paraId="7C6BAD3E">
      <w:pPr>
        <w:pStyle w:val="2"/>
      </w:pPr>
    </w:p>
    <w:p w14:paraId="51BA5763">
      <w:pPr>
        <w:spacing w:line="360" w:lineRule="auto"/>
        <w:ind w:left="566" w:hanging="565" w:hangingChars="202"/>
        <w:rPr>
          <w:rFonts w:ascii="宋体" w:hAnsi="宋体"/>
          <w:szCs w:val="21"/>
          <w:u w:val="single"/>
        </w:rPr>
      </w:pPr>
      <w:r>
        <w:rPr>
          <w:rFonts w:hint="eastAsia" w:ascii="宋体" w:hAnsi="宋体"/>
          <w:szCs w:val="21"/>
        </w:rPr>
        <w:t>注：</w:t>
      </w:r>
      <w:r>
        <w:rPr>
          <w:rFonts w:hint="eastAsia" w:ascii="宋体" w:hAnsi="宋体"/>
          <w:szCs w:val="21"/>
          <w:u w:val="single"/>
        </w:rPr>
        <w:t>请投标供应商按照以下要求的格式、内容、顺序制作询比文件，并请编制目录及页码，否则可能将影响对询比文件的评价</w:t>
      </w:r>
      <w:r>
        <w:rPr>
          <w:rFonts w:hint="eastAsia" w:ascii="宋体" w:hAnsi="宋体"/>
          <w:szCs w:val="21"/>
        </w:rPr>
        <w:t>。</w:t>
      </w:r>
    </w:p>
    <w:p w14:paraId="0C12B72A">
      <w:pPr>
        <w:spacing w:line="312" w:lineRule="auto"/>
        <w:jc w:val="center"/>
        <w:rPr>
          <w:rFonts w:ascii="宋体" w:hAnsi="宋体" w:cs="宋体"/>
          <w:b/>
          <w:szCs w:val="28"/>
        </w:rPr>
      </w:pPr>
    </w:p>
    <w:p w14:paraId="39013DAD">
      <w:pPr>
        <w:spacing w:line="312" w:lineRule="auto"/>
        <w:jc w:val="center"/>
        <w:rPr>
          <w:rFonts w:ascii="宋体" w:hAnsi="宋体" w:cs="宋体"/>
          <w:b/>
          <w:szCs w:val="28"/>
        </w:rPr>
      </w:pPr>
    </w:p>
    <w:p w14:paraId="04987C73">
      <w:pPr>
        <w:spacing w:line="312" w:lineRule="auto"/>
        <w:jc w:val="center"/>
        <w:rPr>
          <w:rFonts w:ascii="宋体" w:hAnsi="宋体" w:cs="宋体"/>
          <w:b/>
          <w:szCs w:val="28"/>
        </w:rPr>
      </w:pPr>
    </w:p>
    <w:p w14:paraId="288860A6">
      <w:pPr>
        <w:spacing w:line="312" w:lineRule="auto"/>
        <w:jc w:val="center"/>
        <w:rPr>
          <w:rFonts w:ascii="宋体" w:hAnsi="宋体" w:cs="宋体"/>
          <w:b/>
          <w:szCs w:val="28"/>
        </w:rPr>
      </w:pPr>
    </w:p>
    <w:p w14:paraId="07B1A5A0">
      <w:pPr>
        <w:pStyle w:val="2"/>
      </w:pPr>
    </w:p>
    <w:p w14:paraId="2914D860"/>
    <w:p w14:paraId="0946AB8F">
      <w:pPr>
        <w:pStyle w:val="2"/>
      </w:pPr>
    </w:p>
    <w:p w14:paraId="199A7F66">
      <w:pPr>
        <w:numPr>
          <w:ilvl w:val="0"/>
          <w:numId w:val="0"/>
        </w:numPr>
        <w:spacing w:line="312" w:lineRule="auto"/>
        <w:rPr>
          <w:rFonts w:ascii="宋体" w:hAnsi="宋体" w:cs="宋体"/>
          <w:b/>
          <w:sz w:val="24"/>
          <w:szCs w:val="24"/>
        </w:rPr>
      </w:pPr>
      <w:r>
        <w:rPr>
          <w:rFonts w:hint="eastAsia" w:ascii="宋体" w:hAnsi="宋体" w:eastAsia="宋体" w:cs="宋体"/>
          <w:b/>
          <w:kern w:val="2"/>
          <w:sz w:val="24"/>
          <w:szCs w:val="24"/>
          <w:lang w:val="en-US" w:eastAsia="zh-CN" w:bidi="ar-SA"/>
        </w:rPr>
        <w:t>一、</w:t>
      </w:r>
      <w:r>
        <w:rPr>
          <w:rFonts w:hint="eastAsia" w:ascii="宋体" w:hAnsi="宋体" w:cs="宋体"/>
          <w:b/>
          <w:sz w:val="24"/>
          <w:szCs w:val="24"/>
        </w:rPr>
        <w:t>报价</w:t>
      </w:r>
    </w:p>
    <w:p w14:paraId="6D6E924B">
      <w:pPr>
        <w:spacing w:line="312" w:lineRule="auto"/>
        <w:rPr>
          <w:rFonts w:ascii="宋体" w:hAnsi="宋体" w:cs="宋体"/>
          <w:b/>
          <w:sz w:val="24"/>
          <w:szCs w:val="24"/>
        </w:rPr>
      </w:pPr>
    </w:p>
    <w:p w14:paraId="5108CAFD">
      <w:pPr>
        <w:tabs>
          <w:tab w:val="left" w:pos="6300"/>
        </w:tabs>
        <w:snapToGrid w:val="0"/>
        <w:spacing w:line="312" w:lineRule="auto"/>
        <w:ind w:firstLine="480" w:firstLineChars="200"/>
        <w:rPr>
          <w:rFonts w:ascii="宋体" w:hAnsi="宋体" w:cs="宋体"/>
          <w:bCs/>
          <w:sz w:val="24"/>
          <w:szCs w:val="24"/>
        </w:rPr>
      </w:pPr>
      <w:r>
        <w:rPr>
          <w:rFonts w:hint="eastAsia" w:ascii="宋体" w:hAnsi="宋体" w:cs="宋体"/>
          <w:bCs/>
          <w:sz w:val="24"/>
          <w:szCs w:val="24"/>
        </w:rPr>
        <w:t>（一）报价函</w:t>
      </w:r>
    </w:p>
    <w:p w14:paraId="735063CB">
      <w:pPr>
        <w:tabs>
          <w:tab w:val="left" w:pos="6300"/>
        </w:tabs>
        <w:snapToGrid w:val="0"/>
        <w:spacing w:line="360" w:lineRule="auto"/>
        <w:jc w:val="center"/>
        <w:outlineLvl w:val="0"/>
        <w:rPr>
          <w:rFonts w:ascii="宋体" w:hAnsi="宋体" w:cs="宋体"/>
          <w:b/>
          <w:szCs w:val="28"/>
        </w:rPr>
      </w:pPr>
      <w:r>
        <w:rPr>
          <w:rFonts w:hint="eastAsia" w:ascii="宋体" w:hAnsi="宋体" w:cs="宋体"/>
          <w:b/>
          <w:szCs w:val="28"/>
        </w:rPr>
        <w:t>报价函</w:t>
      </w:r>
    </w:p>
    <w:p w14:paraId="72B712AD">
      <w:pPr>
        <w:tabs>
          <w:tab w:val="left" w:pos="6300"/>
        </w:tabs>
        <w:snapToGrid w:val="0"/>
        <w:spacing w:line="360" w:lineRule="auto"/>
        <w:rPr>
          <w:rFonts w:ascii="宋体" w:hAnsi="宋体" w:cs="宋体"/>
          <w:sz w:val="24"/>
          <w:szCs w:val="24"/>
        </w:rPr>
      </w:pPr>
      <w:r>
        <w:rPr>
          <w:rFonts w:hint="eastAsia" w:ascii="宋体" w:hAnsi="宋体" w:cs="宋体"/>
          <w:sz w:val="24"/>
          <w:szCs w:val="24"/>
          <w:u w:val="single"/>
        </w:rPr>
        <w:t>（采购人名称）</w:t>
      </w:r>
      <w:r>
        <w:rPr>
          <w:rFonts w:hint="eastAsia" w:ascii="宋体" w:hAnsi="宋体" w:cs="宋体"/>
          <w:sz w:val="24"/>
          <w:szCs w:val="24"/>
        </w:rPr>
        <w:t>：</w:t>
      </w:r>
    </w:p>
    <w:p w14:paraId="28BE92B9">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我方收到____________________________（项目名称）的询比</w:t>
      </w:r>
      <w:r>
        <w:rPr>
          <w:rFonts w:ascii="宋体" w:hAnsi="宋体" w:cs="宋体"/>
          <w:sz w:val="24"/>
          <w:szCs w:val="24"/>
        </w:rPr>
        <w:t>采购</w:t>
      </w:r>
      <w:r>
        <w:rPr>
          <w:rFonts w:hint="eastAsia" w:ascii="宋体" w:hAnsi="宋体" w:cs="宋体"/>
          <w:sz w:val="24"/>
          <w:szCs w:val="24"/>
        </w:rPr>
        <w:t>文件，经详细研究，决定参加该项目的询比。</w:t>
      </w:r>
    </w:p>
    <w:p w14:paraId="05FC54BF">
      <w:pPr>
        <w:tabs>
          <w:tab w:val="left" w:pos="6300"/>
        </w:tabs>
        <w:snapToGrid w:val="0"/>
        <w:spacing w:line="360" w:lineRule="auto"/>
        <w:ind w:left="14" w:leftChars="5" w:firstLine="458" w:firstLineChars="191"/>
        <w:jc w:val="left"/>
        <w:rPr>
          <w:rFonts w:ascii="宋体" w:hAnsi="宋体" w:cs="宋体"/>
          <w:sz w:val="24"/>
          <w:szCs w:val="24"/>
        </w:rPr>
      </w:pPr>
      <w:r>
        <w:rPr>
          <w:rFonts w:hint="eastAsia" w:ascii="宋体" w:hAnsi="宋体" w:cs="宋体"/>
          <w:sz w:val="24"/>
          <w:szCs w:val="24"/>
        </w:rPr>
        <w:t>1、愿意按照询比采购文件中的一切要求，提供本项目的技术服务，报价为人民币</w:t>
      </w:r>
      <w:r>
        <w:rPr>
          <w:rFonts w:hint="eastAsia" w:ascii="宋体" w:hAnsi="宋体" w:cs="宋体"/>
          <w:sz w:val="24"/>
          <w:szCs w:val="24"/>
          <w:u w:val="single"/>
        </w:rPr>
        <w:t>大写：     元整</w:t>
      </w:r>
      <w:r>
        <w:rPr>
          <w:rFonts w:hint="eastAsia" w:ascii="宋体" w:hAnsi="宋体" w:cs="宋体"/>
          <w:sz w:val="24"/>
          <w:szCs w:val="24"/>
        </w:rPr>
        <w:t>；人民币</w:t>
      </w:r>
      <w:r>
        <w:rPr>
          <w:rFonts w:hint="eastAsia" w:ascii="宋体" w:hAnsi="宋体" w:cs="宋体"/>
          <w:sz w:val="24"/>
          <w:szCs w:val="24"/>
          <w:u w:val="single"/>
        </w:rPr>
        <w:t>小写：      元</w:t>
      </w:r>
      <w:r>
        <w:rPr>
          <w:rFonts w:hint="eastAsia" w:ascii="宋体" w:hAnsi="宋体" w:cs="宋体"/>
          <w:sz w:val="24"/>
          <w:szCs w:val="24"/>
        </w:rPr>
        <w:t>。</w:t>
      </w:r>
    </w:p>
    <w:p w14:paraId="496B777E">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2、我方现提交的响应文件为：响应文件电子文档壹份。</w:t>
      </w:r>
    </w:p>
    <w:p w14:paraId="2C3B0151">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3、我方承诺：本次询比的有效期为60天。</w:t>
      </w:r>
    </w:p>
    <w:p w14:paraId="5017E01B">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4、我方完全理解和接受贵方询比</w:t>
      </w:r>
      <w:r>
        <w:rPr>
          <w:rFonts w:ascii="宋体" w:hAnsi="宋体" w:cs="宋体"/>
          <w:sz w:val="24"/>
          <w:szCs w:val="24"/>
        </w:rPr>
        <w:t>采购</w:t>
      </w:r>
      <w:r>
        <w:rPr>
          <w:rFonts w:hint="eastAsia" w:ascii="宋体" w:hAnsi="宋体" w:cs="宋体"/>
          <w:sz w:val="24"/>
          <w:szCs w:val="24"/>
        </w:rPr>
        <w:t>文件的一切规定和要求及评审办法。</w:t>
      </w:r>
    </w:p>
    <w:p w14:paraId="6C59296B">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5、在整个询比</w:t>
      </w:r>
      <w:r>
        <w:rPr>
          <w:rFonts w:ascii="宋体" w:hAnsi="宋体" w:cs="宋体"/>
          <w:sz w:val="24"/>
          <w:szCs w:val="24"/>
        </w:rPr>
        <w:t>采购</w:t>
      </w:r>
      <w:r>
        <w:rPr>
          <w:rFonts w:hint="eastAsia" w:ascii="宋体" w:hAnsi="宋体" w:cs="宋体"/>
          <w:sz w:val="24"/>
          <w:szCs w:val="24"/>
        </w:rPr>
        <w:t>过程中，我方若有违规行为，接受按照平台相关规定给予惩罚。</w:t>
      </w:r>
    </w:p>
    <w:p w14:paraId="55F07F1D">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6、我方若中选，将按照询比结果签订合同，并且严格履行合同义务。本承诺函将成为合同不可分割的一部分，与合同具有同等的法律效力。</w:t>
      </w:r>
    </w:p>
    <w:p w14:paraId="4456EC00">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7、</w:t>
      </w:r>
      <w:r>
        <w:rPr>
          <w:rFonts w:hint="eastAsia" w:ascii="宋体" w:hAnsi="宋体" w:cs="宋体"/>
          <w:sz w:val="24"/>
          <w:szCs w:val="28"/>
        </w:rPr>
        <w:t>我方理解，最低报价不是成交的唯一条件。</w:t>
      </w:r>
    </w:p>
    <w:p w14:paraId="2D3233FF">
      <w:pPr>
        <w:pStyle w:val="2"/>
      </w:pPr>
    </w:p>
    <w:p w14:paraId="2CA097B7">
      <w:pPr>
        <w:tabs>
          <w:tab w:val="left" w:pos="6300"/>
        </w:tabs>
        <w:snapToGrid w:val="0"/>
        <w:spacing w:line="360" w:lineRule="auto"/>
        <w:ind w:firstLine="570"/>
        <w:rPr>
          <w:rFonts w:ascii="宋体" w:hAnsi="宋体" w:cs="宋体"/>
          <w:sz w:val="24"/>
          <w:szCs w:val="24"/>
        </w:rPr>
      </w:pPr>
    </w:p>
    <w:p w14:paraId="48A8B3F0">
      <w:pPr>
        <w:tabs>
          <w:tab w:val="left" w:pos="6300"/>
        </w:tabs>
        <w:snapToGrid w:val="0"/>
        <w:spacing w:line="360" w:lineRule="auto"/>
        <w:ind w:firstLine="570"/>
        <w:rPr>
          <w:rFonts w:ascii="宋体" w:hAnsi="宋体" w:cs="宋体"/>
          <w:sz w:val="24"/>
          <w:szCs w:val="24"/>
        </w:rPr>
      </w:pPr>
    </w:p>
    <w:p w14:paraId="6FA5450F">
      <w:pPr>
        <w:tabs>
          <w:tab w:val="left" w:pos="6300"/>
        </w:tabs>
        <w:snapToGrid w:val="0"/>
        <w:spacing w:line="360" w:lineRule="auto"/>
        <w:ind w:firstLine="570"/>
        <w:rPr>
          <w:rFonts w:ascii="宋体" w:hAnsi="宋体" w:cs="宋体"/>
          <w:sz w:val="24"/>
          <w:szCs w:val="24"/>
        </w:rPr>
      </w:pPr>
    </w:p>
    <w:p w14:paraId="33130671">
      <w:pPr>
        <w:tabs>
          <w:tab w:val="left" w:pos="6300"/>
        </w:tabs>
        <w:snapToGrid w:val="0"/>
        <w:spacing w:line="360" w:lineRule="auto"/>
        <w:ind w:firstLine="570"/>
        <w:rPr>
          <w:rFonts w:ascii="宋体" w:hAnsi="宋体" w:cs="宋体"/>
          <w:sz w:val="24"/>
          <w:szCs w:val="24"/>
        </w:rPr>
      </w:pPr>
    </w:p>
    <w:p w14:paraId="7E7C4546">
      <w:pPr>
        <w:tabs>
          <w:tab w:val="left" w:pos="6300"/>
        </w:tabs>
        <w:snapToGrid w:val="0"/>
        <w:spacing w:line="360" w:lineRule="auto"/>
        <w:ind w:firstLine="570"/>
        <w:rPr>
          <w:rFonts w:ascii="宋体" w:hAnsi="宋体" w:cs="宋体"/>
          <w:sz w:val="24"/>
          <w:szCs w:val="24"/>
          <w:u w:val="single"/>
        </w:rPr>
      </w:pPr>
      <w:r>
        <w:rPr>
          <w:rFonts w:hint="eastAsia" w:ascii="宋体" w:hAnsi="宋体" w:cs="宋体"/>
          <w:sz w:val="24"/>
          <w:szCs w:val="24"/>
        </w:rPr>
        <w:t xml:space="preserve">                                          供应商名称（公章）：</w:t>
      </w:r>
    </w:p>
    <w:p w14:paraId="3E88B6F3">
      <w:pPr>
        <w:snapToGrid w:val="0"/>
        <w:spacing w:line="360" w:lineRule="auto"/>
        <w:ind w:firstLine="480" w:firstLineChars="200"/>
        <w:rPr>
          <w:rFonts w:ascii="宋体" w:hAnsi="宋体" w:cs="宋体"/>
          <w:sz w:val="24"/>
          <w:szCs w:val="24"/>
        </w:rPr>
        <w:sectPr>
          <w:footerReference r:id="rId7" w:type="default"/>
          <w:pgSz w:w="11907" w:h="16840"/>
          <w:pgMar w:top="1134" w:right="1191" w:bottom="1134" w:left="1304" w:header="851" w:footer="992" w:gutter="0"/>
          <w:pgNumType w:fmt="numberInDash" w:start="1"/>
          <w:cols w:space="720" w:num="1"/>
          <w:docGrid w:linePitch="380" w:charSpace="-5735"/>
        </w:sectPr>
      </w:pPr>
      <w:r>
        <w:rPr>
          <w:rFonts w:hint="eastAsia" w:ascii="宋体" w:hAnsi="宋体" w:cs="宋体"/>
          <w:sz w:val="24"/>
          <w:szCs w:val="24"/>
        </w:rPr>
        <w:t xml:space="preserve">                                              年   月   日</w:t>
      </w:r>
    </w:p>
    <w:p w14:paraId="2B808AC0">
      <w:pPr>
        <w:numPr>
          <w:ilvl w:val="0"/>
          <w:numId w:val="0"/>
        </w:numPr>
        <w:spacing w:line="312" w:lineRule="auto"/>
        <w:rPr>
          <w:rFonts w:ascii="宋体" w:hAnsi="宋体" w:cs="宋体"/>
          <w:b/>
          <w:sz w:val="24"/>
          <w:szCs w:val="24"/>
        </w:rPr>
      </w:pPr>
      <w:bookmarkStart w:id="45" w:name="_Hlk27399531"/>
      <w:r>
        <w:rPr>
          <w:rFonts w:hint="eastAsia" w:ascii="宋体" w:hAnsi="宋体" w:eastAsia="宋体" w:cs="宋体"/>
          <w:b/>
          <w:kern w:val="2"/>
          <w:sz w:val="24"/>
          <w:szCs w:val="24"/>
          <w:lang w:val="en-US" w:eastAsia="zh-CN" w:bidi="ar-SA"/>
        </w:rPr>
        <w:t>二、</w:t>
      </w:r>
      <w:r>
        <w:rPr>
          <w:rFonts w:hint="eastAsia" w:ascii="宋体" w:hAnsi="宋体" w:cs="宋体"/>
          <w:b/>
          <w:sz w:val="24"/>
          <w:szCs w:val="24"/>
        </w:rPr>
        <w:t>服务方案</w:t>
      </w:r>
    </w:p>
    <w:p w14:paraId="466253B6">
      <w:pPr>
        <w:spacing w:line="312" w:lineRule="auto"/>
        <w:jc w:val="center"/>
        <w:rPr>
          <w:rFonts w:ascii="宋体" w:hAnsi="宋体" w:cs="宋体"/>
          <w:b/>
          <w:i/>
          <w:iCs/>
          <w:sz w:val="24"/>
          <w:szCs w:val="24"/>
          <w:u w:val="single"/>
        </w:rPr>
      </w:pPr>
      <w:r>
        <w:rPr>
          <w:rFonts w:hint="eastAsia" w:ascii="宋体" w:hAnsi="宋体" w:cs="宋体"/>
          <w:i/>
          <w:iCs/>
          <w:sz w:val="24"/>
          <w:szCs w:val="24"/>
          <w:u w:val="single"/>
        </w:rPr>
        <w:t>服务方案（格式自定）</w:t>
      </w:r>
    </w:p>
    <w:p w14:paraId="33945C25">
      <w:pPr>
        <w:spacing w:line="312" w:lineRule="auto"/>
        <w:rPr>
          <w:rFonts w:ascii="宋体" w:hAnsi="宋体" w:cs="宋体"/>
          <w:b/>
          <w:sz w:val="24"/>
          <w:szCs w:val="24"/>
        </w:rPr>
      </w:pPr>
    </w:p>
    <w:p w14:paraId="2E6A5161">
      <w:pPr>
        <w:rPr>
          <w:rFonts w:ascii="宋体" w:hAnsi="宋体" w:cs="宋体"/>
          <w:sz w:val="24"/>
          <w:szCs w:val="24"/>
        </w:rPr>
      </w:pPr>
      <w:r>
        <w:rPr>
          <w:rFonts w:ascii="宋体" w:hAnsi="宋体" w:cs="宋体"/>
          <w:sz w:val="24"/>
          <w:szCs w:val="24"/>
        </w:rPr>
        <w:br w:type="page"/>
      </w:r>
    </w:p>
    <w:p w14:paraId="57DB0DF1">
      <w:pPr>
        <w:pStyle w:val="5"/>
        <w:numPr>
          <w:ilvl w:val="0"/>
          <w:numId w:val="0"/>
        </w:numPr>
        <w:spacing w:before="0" w:after="0" w:line="360" w:lineRule="auto"/>
        <w:jc w:val="left"/>
        <w:rPr>
          <w:rFonts w:ascii="宋体" w:hAnsi="宋体" w:cs="宋体"/>
          <w:sz w:val="24"/>
          <w:szCs w:val="24"/>
        </w:rPr>
      </w:pPr>
      <w:r>
        <w:rPr>
          <w:rFonts w:hint="eastAsia" w:ascii="宋体" w:hAnsi="宋体" w:eastAsia="宋体" w:cs="宋体"/>
          <w:b/>
          <w:kern w:val="2"/>
          <w:sz w:val="24"/>
          <w:szCs w:val="24"/>
          <w:lang w:val="en-US" w:eastAsia="zh-CN" w:bidi="ar-SA"/>
        </w:rPr>
        <w:t>三、</w:t>
      </w:r>
      <w:r>
        <w:rPr>
          <w:rFonts w:hint="eastAsia" w:ascii="宋体" w:hAnsi="宋体" w:cs="宋体"/>
          <w:sz w:val="24"/>
          <w:szCs w:val="24"/>
        </w:rPr>
        <w:t>资格条件及其他</w:t>
      </w:r>
      <w:r>
        <w:rPr>
          <w:rFonts w:hint="eastAsia" w:ascii="宋体" w:hAnsi="宋体" w:cs="宋体"/>
          <w:sz w:val="24"/>
          <w:szCs w:val="24"/>
          <w:lang w:val="en-US" w:eastAsia="zh-CN"/>
        </w:rPr>
        <w:t>文件</w:t>
      </w:r>
    </w:p>
    <w:p w14:paraId="5AC42E0B">
      <w:pPr>
        <w:spacing w:line="312" w:lineRule="auto"/>
        <w:jc w:val="center"/>
        <w:rPr>
          <w:rFonts w:ascii="宋体" w:hAnsi="宋体" w:cs="宋体"/>
          <w:i/>
          <w:iCs/>
          <w:sz w:val="24"/>
          <w:szCs w:val="24"/>
          <w:u w:val="single"/>
        </w:rPr>
      </w:pPr>
      <w:r>
        <w:rPr>
          <w:rFonts w:hint="eastAsia" w:ascii="宋体" w:hAnsi="宋体" w:cs="宋体"/>
          <w:i/>
          <w:iCs/>
          <w:sz w:val="24"/>
          <w:szCs w:val="24"/>
          <w:u w:val="single"/>
        </w:rPr>
        <w:t>按照采购文件要求提供扫描件</w:t>
      </w:r>
    </w:p>
    <w:p w14:paraId="6C6A3E5C"/>
    <w:p w14:paraId="71E3F9A8"/>
    <w:p w14:paraId="5FDC9602">
      <w:pPr>
        <w:snapToGrid w:val="0"/>
        <w:spacing w:line="312" w:lineRule="auto"/>
        <w:jc w:val="center"/>
        <w:rPr>
          <w:rFonts w:ascii="宋体" w:hAnsi="宋体"/>
          <w:sz w:val="24"/>
          <w:szCs w:val="24"/>
        </w:rPr>
      </w:pPr>
    </w:p>
    <w:p w14:paraId="5AFD9573">
      <w:pPr>
        <w:tabs>
          <w:tab w:val="left" w:pos="6300"/>
        </w:tabs>
        <w:snapToGrid w:val="0"/>
        <w:spacing w:line="312" w:lineRule="auto"/>
        <w:ind w:right="-1"/>
        <w:rPr>
          <w:rFonts w:ascii="宋体" w:hAnsi="宋体" w:cs="宋体"/>
          <w:sz w:val="24"/>
          <w:szCs w:val="24"/>
        </w:rPr>
      </w:pPr>
      <w:r>
        <w:rPr>
          <w:rFonts w:ascii="宋体" w:hAnsi="宋体" w:cs="宋体"/>
          <w:sz w:val="24"/>
          <w:szCs w:val="24"/>
        </w:rPr>
        <w:t xml:space="preserve">---------------------------------------------------------------------------   </w:t>
      </w:r>
    </w:p>
    <w:p w14:paraId="4F7ECA27">
      <w:pPr>
        <w:snapToGrid w:val="0"/>
        <w:spacing w:line="312" w:lineRule="auto"/>
        <w:jc w:val="center"/>
        <w:rPr>
          <w:rFonts w:ascii="宋体" w:hAnsi="宋体"/>
          <w:b/>
          <w:bCs/>
          <w:sz w:val="24"/>
          <w:szCs w:val="24"/>
        </w:rPr>
      </w:pPr>
      <w:bookmarkStart w:id="46" w:name="_Hlk45893074"/>
      <w:r>
        <w:rPr>
          <w:rFonts w:hint="eastAsia" w:ascii="宋体" w:hAnsi="宋体"/>
          <w:b/>
          <w:bCs/>
          <w:sz w:val="24"/>
          <w:szCs w:val="24"/>
        </w:rPr>
        <w:t>诚信声明（格式）</w:t>
      </w:r>
    </w:p>
    <w:bookmarkEnd w:id="46"/>
    <w:p w14:paraId="0088B7FF">
      <w:pPr>
        <w:snapToGrid w:val="0"/>
        <w:spacing w:line="312" w:lineRule="auto"/>
        <w:ind w:firstLine="570"/>
        <w:rPr>
          <w:rFonts w:ascii="宋体" w:hAnsi="宋体"/>
          <w:sz w:val="24"/>
          <w:szCs w:val="24"/>
        </w:rPr>
      </w:pPr>
    </w:p>
    <w:p w14:paraId="13AD9C8F">
      <w:pPr>
        <w:snapToGrid w:val="0"/>
        <w:spacing w:line="312" w:lineRule="auto"/>
        <w:rPr>
          <w:rFonts w:ascii="宋体" w:hAnsi="宋体"/>
          <w:sz w:val="24"/>
          <w:szCs w:val="24"/>
        </w:rPr>
      </w:pPr>
      <w:r>
        <w:rPr>
          <w:rFonts w:hint="eastAsia" w:ascii="宋体" w:hAnsi="宋体"/>
          <w:sz w:val="24"/>
          <w:szCs w:val="24"/>
        </w:rPr>
        <w:t>项目名称：</w:t>
      </w:r>
    </w:p>
    <w:p w14:paraId="519A67D6">
      <w:pPr>
        <w:snapToGrid w:val="0"/>
        <w:spacing w:line="312" w:lineRule="auto"/>
        <w:ind w:firstLine="570"/>
        <w:rPr>
          <w:rFonts w:ascii="宋体" w:hAnsi="宋体"/>
          <w:sz w:val="24"/>
          <w:szCs w:val="24"/>
        </w:rPr>
      </w:pPr>
    </w:p>
    <w:p w14:paraId="6474E246">
      <w:pPr>
        <w:snapToGrid w:val="0"/>
        <w:spacing w:line="312" w:lineRule="auto"/>
        <w:rPr>
          <w:rFonts w:ascii="宋体" w:hAnsi="宋体"/>
          <w:sz w:val="24"/>
          <w:szCs w:val="24"/>
        </w:rPr>
      </w:pPr>
      <w:r>
        <w:rPr>
          <w:rFonts w:hint="eastAsia" w:ascii="宋体" w:hAnsi="宋体"/>
          <w:sz w:val="24"/>
          <w:szCs w:val="24"/>
        </w:rPr>
        <w:t>致：（采购人名称）：</w:t>
      </w:r>
    </w:p>
    <w:p w14:paraId="1B654B32">
      <w:pPr>
        <w:snapToGrid w:val="0"/>
        <w:spacing w:line="312" w:lineRule="auto"/>
        <w:ind w:firstLine="480" w:firstLineChars="200"/>
        <w:rPr>
          <w:rFonts w:ascii="宋体" w:hAnsi="宋体"/>
          <w:sz w:val="24"/>
          <w:szCs w:val="24"/>
        </w:rPr>
      </w:pPr>
      <w:r>
        <w:rPr>
          <w:rFonts w:hint="eastAsia" w:ascii="宋体" w:hAnsi="宋体"/>
          <w:sz w:val="24"/>
          <w:szCs w:val="24"/>
        </w:rPr>
        <w:t>（供应商名称）郑重声明，我公司具有良好的商业信誉和健全的财务会计制度，具有履行合同所必需的设备和专业技术能力，有依法缴纳税收和社会保障资金的良好记录，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的检查验证，符合《政府采购法》规定的投标人资格条件。我方对以上声明负全部法律责任。</w:t>
      </w:r>
    </w:p>
    <w:p w14:paraId="54529253">
      <w:pPr>
        <w:snapToGrid w:val="0"/>
        <w:spacing w:line="312" w:lineRule="auto"/>
        <w:ind w:firstLine="480" w:firstLineChars="200"/>
        <w:rPr>
          <w:rFonts w:ascii="宋体" w:hAnsi="宋体"/>
          <w:sz w:val="24"/>
          <w:szCs w:val="24"/>
        </w:rPr>
      </w:pPr>
      <w:r>
        <w:rPr>
          <w:rFonts w:hint="eastAsia" w:ascii="宋体" w:hAnsi="宋体"/>
          <w:sz w:val="24"/>
          <w:szCs w:val="24"/>
        </w:rPr>
        <w:t>特此声明。</w:t>
      </w:r>
    </w:p>
    <w:p w14:paraId="3311D43D">
      <w:pPr>
        <w:snapToGrid w:val="0"/>
        <w:spacing w:line="312" w:lineRule="auto"/>
        <w:ind w:firstLine="570"/>
        <w:rPr>
          <w:rFonts w:ascii="宋体" w:hAnsi="宋体"/>
          <w:sz w:val="24"/>
          <w:szCs w:val="24"/>
        </w:rPr>
      </w:pPr>
    </w:p>
    <w:p w14:paraId="50FA873A">
      <w:pPr>
        <w:snapToGrid w:val="0"/>
        <w:spacing w:line="312" w:lineRule="auto"/>
        <w:ind w:firstLine="570"/>
        <w:rPr>
          <w:rFonts w:ascii="宋体" w:hAnsi="宋体"/>
          <w:sz w:val="24"/>
          <w:szCs w:val="24"/>
        </w:rPr>
      </w:pPr>
    </w:p>
    <w:p w14:paraId="412E27BD">
      <w:pPr>
        <w:snapToGrid w:val="0"/>
        <w:spacing w:line="312" w:lineRule="auto"/>
        <w:ind w:firstLine="570"/>
        <w:rPr>
          <w:rFonts w:ascii="宋体" w:hAnsi="宋体"/>
          <w:sz w:val="24"/>
          <w:szCs w:val="24"/>
        </w:rPr>
      </w:pPr>
    </w:p>
    <w:p w14:paraId="2F27F9FB">
      <w:pPr>
        <w:snapToGrid w:val="0"/>
        <w:spacing w:line="312" w:lineRule="auto"/>
        <w:ind w:right="424" w:firstLine="570"/>
        <w:jc w:val="right"/>
        <w:rPr>
          <w:rFonts w:ascii="宋体" w:hAnsi="宋体"/>
          <w:sz w:val="24"/>
          <w:szCs w:val="24"/>
        </w:rPr>
      </w:pPr>
      <w:r>
        <w:rPr>
          <w:rFonts w:hint="eastAsia" w:ascii="宋体" w:hAnsi="宋体"/>
          <w:sz w:val="24"/>
          <w:szCs w:val="24"/>
        </w:rPr>
        <w:t>（供应商公章）</w:t>
      </w:r>
    </w:p>
    <w:p w14:paraId="02F9A0BE">
      <w:pPr>
        <w:snapToGrid w:val="0"/>
        <w:spacing w:line="312" w:lineRule="auto"/>
        <w:ind w:right="480" w:firstLine="570"/>
        <w:jc w:val="right"/>
        <w:rPr>
          <w:rFonts w:ascii="宋体" w:hAnsi="宋体"/>
          <w:sz w:val="24"/>
          <w:szCs w:val="24"/>
        </w:rPr>
      </w:pPr>
      <w:r>
        <w:rPr>
          <w:rFonts w:hint="eastAsia" w:ascii="宋体" w:hAnsi="宋体"/>
          <w:sz w:val="24"/>
          <w:szCs w:val="24"/>
        </w:rPr>
        <w:t>年   月   日</w:t>
      </w:r>
    </w:p>
    <w:p w14:paraId="7F5253B6">
      <w:pPr>
        <w:tabs>
          <w:tab w:val="left" w:pos="6300"/>
        </w:tabs>
        <w:snapToGrid w:val="0"/>
        <w:spacing w:line="312" w:lineRule="auto"/>
        <w:ind w:right="-1"/>
        <w:rPr>
          <w:rFonts w:ascii="宋体" w:hAnsi="宋体" w:cs="宋体"/>
          <w:sz w:val="24"/>
          <w:szCs w:val="24"/>
        </w:rPr>
      </w:pPr>
      <w:r>
        <w:rPr>
          <w:rFonts w:ascii="宋体" w:hAnsi="宋体" w:cs="宋体"/>
          <w:sz w:val="24"/>
          <w:szCs w:val="24"/>
        </w:rPr>
        <w:t xml:space="preserve">---------------------------------------------------------------------------   </w:t>
      </w:r>
    </w:p>
    <w:p w14:paraId="3D748C22"/>
    <w:p w14:paraId="4842332C">
      <w:pPr>
        <w:pStyle w:val="5"/>
        <w:spacing w:before="0" w:after="0" w:line="312" w:lineRule="auto"/>
        <w:rPr>
          <w:rFonts w:ascii="宋体" w:hAnsi="宋体" w:cs="宋体"/>
          <w:sz w:val="24"/>
          <w:szCs w:val="24"/>
        </w:rPr>
      </w:pPr>
    </w:p>
    <w:p w14:paraId="43C09217">
      <w:pPr>
        <w:rPr>
          <w:rFonts w:ascii="宋体" w:hAnsi="宋体" w:cs="宋体"/>
          <w:sz w:val="24"/>
          <w:szCs w:val="24"/>
        </w:rPr>
      </w:pPr>
      <w:r>
        <w:rPr>
          <w:rFonts w:hint="eastAsia" w:ascii="宋体" w:hAnsi="宋体" w:cs="宋体"/>
          <w:sz w:val="24"/>
          <w:szCs w:val="24"/>
        </w:rPr>
        <w:br w:type="page"/>
      </w:r>
    </w:p>
    <w:p w14:paraId="125E6BF1">
      <w:pPr>
        <w:pStyle w:val="5"/>
        <w:spacing w:before="0" w:after="0" w:line="312" w:lineRule="auto"/>
        <w:rPr>
          <w:rFonts w:ascii="宋体" w:hAnsi="宋体" w:cs="宋体"/>
          <w:sz w:val="24"/>
          <w:szCs w:val="24"/>
        </w:rPr>
      </w:pPr>
      <w:r>
        <w:rPr>
          <w:rFonts w:hint="eastAsia" w:ascii="宋体" w:hAnsi="宋体" w:cs="宋体"/>
          <w:sz w:val="24"/>
          <w:szCs w:val="24"/>
        </w:rPr>
        <w:t>四、其他应提供的资料</w:t>
      </w:r>
    </w:p>
    <w:p w14:paraId="78C2B11D">
      <w:pPr>
        <w:tabs>
          <w:tab w:val="left" w:pos="6300"/>
        </w:tabs>
        <w:snapToGrid w:val="0"/>
        <w:spacing w:line="312" w:lineRule="auto"/>
        <w:rPr>
          <w:rFonts w:ascii="宋体" w:hAnsi="宋体" w:cs="宋体"/>
          <w:sz w:val="24"/>
          <w:szCs w:val="24"/>
        </w:rPr>
      </w:pPr>
      <w:r>
        <w:rPr>
          <w:rFonts w:hint="eastAsia" w:ascii="宋体" w:hAnsi="宋体" w:cs="宋体"/>
          <w:sz w:val="24"/>
          <w:szCs w:val="24"/>
        </w:rPr>
        <w:t>（一）其他资料</w:t>
      </w:r>
    </w:p>
    <w:p w14:paraId="63D8EC43">
      <w:pPr>
        <w:tabs>
          <w:tab w:val="left" w:pos="6300"/>
        </w:tabs>
        <w:snapToGrid w:val="0"/>
        <w:spacing w:line="312" w:lineRule="auto"/>
        <w:rPr>
          <w:rFonts w:hint="eastAsia" w:ascii="宋体" w:hAnsi="宋体" w:cs="宋体"/>
          <w:b/>
          <w:bCs/>
          <w:sz w:val="24"/>
          <w:szCs w:val="24"/>
          <w:lang w:val="en-US" w:eastAsia="zh-CN"/>
        </w:rPr>
      </w:pPr>
      <w:r>
        <w:rPr>
          <w:rFonts w:hint="eastAsia" w:ascii="宋体" w:hAnsi="宋体" w:cs="宋体"/>
          <w:sz w:val="24"/>
          <w:szCs w:val="24"/>
        </w:rPr>
        <w:t>1、其他与项目有关的资料（自附）：供应商总体情况介绍、其他与本项目有关的资料等。</w:t>
      </w:r>
    </w:p>
    <w:p w14:paraId="348BCFE5">
      <w:pPr>
        <w:pStyle w:val="5"/>
        <w:spacing w:before="0" w:after="0" w:line="360" w:lineRule="auto"/>
        <w:jc w:val="left"/>
        <w:rPr>
          <w:rFonts w:ascii="宋体" w:hAnsi="宋体" w:cs="宋体"/>
          <w:sz w:val="24"/>
          <w:szCs w:val="24"/>
        </w:rPr>
      </w:pPr>
    </w:p>
    <w:p w14:paraId="1080C77D">
      <w:pPr>
        <w:spacing w:line="312" w:lineRule="auto"/>
        <w:jc w:val="center"/>
        <w:rPr>
          <w:rFonts w:ascii="宋体" w:hAnsi="宋体" w:cs="宋体"/>
          <w:i/>
          <w:iCs/>
          <w:sz w:val="24"/>
          <w:szCs w:val="24"/>
          <w:u w:val="single"/>
        </w:rPr>
      </w:pPr>
    </w:p>
    <w:p w14:paraId="758C06DF">
      <w:pPr>
        <w:ind w:right="-168" w:rightChars="-60"/>
      </w:pPr>
    </w:p>
    <w:p w14:paraId="650C941C">
      <w:pPr>
        <w:pStyle w:val="5"/>
        <w:spacing w:before="0" w:after="0" w:line="312" w:lineRule="auto"/>
        <w:rPr>
          <w:rFonts w:ascii="宋体" w:hAnsi="宋体" w:cs="宋体"/>
          <w:sz w:val="24"/>
          <w:szCs w:val="24"/>
        </w:rPr>
      </w:pPr>
      <w:r>
        <w:rPr>
          <w:rFonts w:hint="eastAsia" w:ascii="宋体" w:hAnsi="宋体" w:cs="宋体"/>
          <w:bCs/>
          <w:sz w:val="24"/>
          <w:szCs w:val="24"/>
        </w:rPr>
        <w:br w:type="page"/>
      </w:r>
      <w:r>
        <w:rPr>
          <w:rFonts w:hint="eastAsia" w:ascii="宋体" w:hAnsi="宋体" w:cs="宋体"/>
          <w:sz w:val="24"/>
          <w:szCs w:val="24"/>
        </w:rPr>
        <w:t>五、供应商业绩</w:t>
      </w:r>
    </w:p>
    <w:p w14:paraId="2B58CEAE">
      <w:pPr>
        <w:rPr>
          <w:rFonts w:ascii="宋体" w:hAnsi="宋体" w:cs="宋体"/>
          <w:sz w:val="24"/>
          <w:szCs w:val="24"/>
        </w:rPr>
      </w:pPr>
    </w:p>
    <w:p w14:paraId="2AB7AD24">
      <w:pPr>
        <w:pStyle w:val="2"/>
        <w:rPr>
          <w:lang w:val="en-US"/>
        </w:rPr>
      </w:pPr>
    </w:p>
    <w:tbl>
      <w:tblPr>
        <w:tblStyle w:val="14"/>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2563"/>
        <w:gridCol w:w="4404"/>
        <w:gridCol w:w="1718"/>
      </w:tblGrid>
      <w:tr w14:paraId="2D3FF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14:paraId="72E6D1F5">
            <w:pPr>
              <w:jc w:val="center"/>
              <w:rPr>
                <w:rFonts w:ascii="宋体" w:hAnsi="宋体"/>
                <w:b/>
                <w:bCs/>
                <w:sz w:val="24"/>
                <w:szCs w:val="24"/>
              </w:rPr>
            </w:pPr>
            <w:r>
              <w:rPr>
                <w:rFonts w:hint="eastAsia" w:ascii="宋体" w:hAnsi="宋体"/>
                <w:b/>
                <w:bCs/>
                <w:sz w:val="24"/>
                <w:szCs w:val="24"/>
              </w:rPr>
              <w:t>序号</w:t>
            </w:r>
          </w:p>
        </w:tc>
        <w:tc>
          <w:tcPr>
            <w:tcW w:w="2563" w:type="dxa"/>
            <w:tcBorders>
              <w:top w:val="single" w:color="auto" w:sz="4" w:space="0"/>
              <w:left w:val="single" w:color="auto" w:sz="4" w:space="0"/>
              <w:bottom w:val="single" w:color="auto" w:sz="4" w:space="0"/>
              <w:right w:val="single" w:color="auto" w:sz="4" w:space="0"/>
            </w:tcBorders>
            <w:vAlign w:val="center"/>
          </w:tcPr>
          <w:p w14:paraId="2CFC0E5D">
            <w:pPr>
              <w:jc w:val="center"/>
              <w:rPr>
                <w:rFonts w:ascii="宋体" w:hAnsi="宋体"/>
                <w:b/>
                <w:bCs/>
                <w:sz w:val="24"/>
                <w:szCs w:val="24"/>
              </w:rPr>
            </w:pPr>
            <w:r>
              <w:rPr>
                <w:rFonts w:hint="eastAsia" w:ascii="宋体" w:hAnsi="宋体"/>
                <w:b/>
                <w:bCs/>
                <w:sz w:val="24"/>
                <w:szCs w:val="24"/>
              </w:rPr>
              <w:t>客户名称</w:t>
            </w:r>
          </w:p>
        </w:tc>
        <w:tc>
          <w:tcPr>
            <w:tcW w:w="4404" w:type="dxa"/>
            <w:tcBorders>
              <w:top w:val="single" w:color="auto" w:sz="4" w:space="0"/>
              <w:left w:val="single" w:color="auto" w:sz="4" w:space="0"/>
              <w:bottom w:val="single" w:color="auto" w:sz="4" w:space="0"/>
              <w:right w:val="single" w:color="auto" w:sz="4" w:space="0"/>
            </w:tcBorders>
            <w:vAlign w:val="center"/>
          </w:tcPr>
          <w:p w14:paraId="6339F75E">
            <w:pPr>
              <w:jc w:val="center"/>
              <w:rPr>
                <w:rFonts w:ascii="宋体" w:hAnsi="宋体"/>
                <w:b/>
                <w:bCs/>
                <w:sz w:val="24"/>
                <w:szCs w:val="24"/>
              </w:rPr>
            </w:pPr>
            <w:r>
              <w:rPr>
                <w:rFonts w:hint="eastAsia" w:ascii="宋体" w:hAnsi="宋体"/>
                <w:b/>
                <w:bCs/>
                <w:sz w:val="24"/>
                <w:szCs w:val="24"/>
              </w:rPr>
              <w:t>项目名称及合同金额（万元）</w:t>
            </w:r>
          </w:p>
        </w:tc>
        <w:tc>
          <w:tcPr>
            <w:tcW w:w="1718" w:type="dxa"/>
            <w:tcBorders>
              <w:top w:val="single" w:color="auto" w:sz="4" w:space="0"/>
              <w:left w:val="single" w:color="auto" w:sz="4" w:space="0"/>
              <w:bottom w:val="single" w:color="auto" w:sz="4" w:space="0"/>
              <w:right w:val="single" w:color="auto" w:sz="4" w:space="0"/>
            </w:tcBorders>
            <w:vAlign w:val="center"/>
          </w:tcPr>
          <w:p w14:paraId="63FE3182">
            <w:pPr>
              <w:jc w:val="center"/>
              <w:rPr>
                <w:rFonts w:ascii="宋体" w:hAnsi="宋体"/>
                <w:b/>
                <w:bCs/>
                <w:sz w:val="24"/>
                <w:szCs w:val="24"/>
              </w:rPr>
            </w:pPr>
            <w:r>
              <w:rPr>
                <w:rFonts w:hint="eastAsia" w:ascii="宋体" w:hAnsi="宋体"/>
                <w:b/>
                <w:bCs/>
                <w:sz w:val="24"/>
                <w:szCs w:val="24"/>
              </w:rPr>
              <w:t>实施时间</w:t>
            </w:r>
          </w:p>
        </w:tc>
      </w:tr>
      <w:tr w14:paraId="20C5F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14:paraId="09DD7B3E">
            <w:pPr>
              <w:jc w:val="center"/>
              <w:rPr>
                <w:rFonts w:ascii="宋体" w:hAnsi="宋体"/>
                <w:szCs w:val="21"/>
              </w:rPr>
            </w:pPr>
            <w:r>
              <w:rPr>
                <w:rFonts w:hint="eastAsia" w:ascii="宋体" w:hAnsi="宋体"/>
                <w:szCs w:val="21"/>
              </w:rPr>
              <w:t>1</w:t>
            </w:r>
          </w:p>
        </w:tc>
        <w:tc>
          <w:tcPr>
            <w:tcW w:w="2563" w:type="dxa"/>
            <w:tcBorders>
              <w:top w:val="single" w:color="auto" w:sz="4" w:space="0"/>
              <w:left w:val="single" w:color="auto" w:sz="4" w:space="0"/>
              <w:bottom w:val="single" w:color="auto" w:sz="4" w:space="0"/>
              <w:right w:val="single" w:color="auto" w:sz="4" w:space="0"/>
            </w:tcBorders>
            <w:vAlign w:val="center"/>
          </w:tcPr>
          <w:p w14:paraId="6631072C">
            <w:pPr>
              <w:jc w:val="center"/>
              <w:rPr>
                <w:rFonts w:ascii="宋体" w:hAnsi="宋体"/>
                <w:szCs w:val="21"/>
              </w:rPr>
            </w:pPr>
          </w:p>
        </w:tc>
        <w:tc>
          <w:tcPr>
            <w:tcW w:w="4404" w:type="dxa"/>
            <w:tcBorders>
              <w:top w:val="single" w:color="auto" w:sz="4" w:space="0"/>
              <w:left w:val="single" w:color="auto" w:sz="4" w:space="0"/>
              <w:bottom w:val="single" w:color="auto" w:sz="4" w:space="0"/>
              <w:right w:val="single" w:color="auto" w:sz="4" w:space="0"/>
            </w:tcBorders>
            <w:vAlign w:val="center"/>
          </w:tcPr>
          <w:p w14:paraId="2564151F">
            <w:pPr>
              <w:jc w:val="center"/>
              <w:rPr>
                <w:rFonts w:ascii="宋体" w:hAnsi="宋体"/>
                <w:szCs w:val="21"/>
              </w:rPr>
            </w:pPr>
          </w:p>
        </w:tc>
        <w:tc>
          <w:tcPr>
            <w:tcW w:w="1718" w:type="dxa"/>
            <w:tcBorders>
              <w:top w:val="single" w:color="auto" w:sz="4" w:space="0"/>
              <w:left w:val="single" w:color="auto" w:sz="4" w:space="0"/>
              <w:bottom w:val="single" w:color="auto" w:sz="4" w:space="0"/>
              <w:right w:val="single" w:color="auto" w:sz="4" w:space="0"/>
            </w:tcBorders>
            <w:vAlign w:val="center"/>
          </w:tcPr>
          <w:p w14:paraId="1E68C247">
            <w:pPr>
              <w:jc w:val="center"/>
              <w:rPr>
                <w:rFonts w:ascii="宋体" w:hAnsi="宋体"/>
                <w:szCs w:val="21"/>
              </w:rPr>
            </w:pPr>
          </w:p>
        </w:tc>
      </w:tr>
      <w:tr w14:paraId="6AD94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14:paraId="773F79E9">
            <w:pPr>
              <w:jc w:val="center"/>
              <w:rPr>
                <w:rFonts w:ascii="宋体" w:hAnsi="宋体"/>
                <w:szCs w:val="21"/>
              </w:rPr>
            </w:pPr>
            <w:r>
              <w:rPr>
                <w:rFonts w:hint="eastAsia" w:ascii="宋体" w:hAnsi="宋体"/>
                <w:szCs w:val="21"/>
              </w:rPr>
              <w:t>2</w:t>
            </w:r>
          </w:p>
        </w:tc>
        <w:tc>
          <w:tcPr>
            <w:tcW w:w="2563" w:type="dxa"/>
            <w:tcBorders>
              <w:top w:val="single" w:color="auto" w:sz="4" w:space="0"/>
              <w:left w:val="single" w:color="auto" w:sz="4" w:space="0"/>
              <w:bottom w:val="single" w:color="auto" w:sz="4" w:space="0"/>
              <w:right w:val="single" w:color="auto" w:sz="4" w:space="0"/>
            </w:tcBorders>
            <w:vAlign w:val="center"/>
          </w:tcPr>
          <w:p w14:paraId="4C2BAEC6">
            <w:pPr>
              <w:jc w:val="center"/>
              <w:rPr>
                <w:rFonts w:ascii="宋体" w:hAnsi="宋体"/>
                <w:szCs w:val="21"/>
              </w:rPr>
            </w:pPr>
          </w:p>
        </w:tc>
        <w:tc>
          <w:tcPr>
            <w:tcW w:w="4404" w:type="dxa"/>
            <w:tcBorders>
              <w:top w:val="single" w:color="auto" w:sz="4" w:space="0"/>
              <w:left w:val="single" w:color="auto" w:sz="4" w:space="0"/>
              <w:bottom w:val="single" w:color="auto" w:sz="4" w:space="0"/>
              <w:right w:val="single" w:color="auto" w:sz="4" w:space="0"/>
            </w:tcBorders>
            <w:vAlign w:val="center"/>
          </w:tcPr>
          <w:p w14:paraId="3940B2A9">
            <w:pPr>
              <w:jc w:val="center"/>
              <w:rPr>
                <w:rFonts w:ascii="宋体" w:hAnsi="宋体"/>
                <w:szCs w:val="21"/>
              </w:rPr>
            </w:pPr>
          </w:p>
        </w:tc>
        <w:tc>
          <w:tcPr>
            <w:tcW w:w="1718" w:type="dxa"/>
            <w:tcBorders>
              <w:top w:val="single" w:color="auto" w:sz="4" w:space="0"/>
              <w:left w:val="single" w:color="auto" w:sz="4" w:space="0"/>
              <w:bottom w:val="single" w:color="auto" w:sz="4" w:space="0"/>
              <w:right w:val="single" w:color="auto" w:sz="4" w:space="0"/>
            </w:tcBorders>
            <w:vAlign w:val="center"/>
          </w:tcPr>
          <w:p w14:paraId="15070BCF">
            <w:pPr>
              <w:pStyle w:val="20"/>
              <w:ind w:left="-177" w:right="-140"/>
              <w:rPr>
                <w:rFonts w:ascii="宋体" w:hAnsi="宋体"/>
                <w:color w:val="auto"/>
              </w:rPr>
            </w:pPr>
          </w:p>
        </w:tc>
      </w:tr>
      <w:tr w14:paraId="3C55E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14:paraId="74166B88">
            <w:pPr>
              <w:jc w:val="center"/>
              <w:rPr>
                <w:rFonts w:ascii="宋体" w:hAnsi="宋体"/>
                <w:szCs w:val="21"/>
              </w:rPr>
            </w:pPr>
            <w:r>
              <w:rPr>
                <w:rFonts w:hint="eastAsia" w:ascii="宋体" w:hAnsi="宋体"/>
                <w:szCs w:val="21"/>
              </w:rPr>
              <w:t>3</w:t>
            </w:r>
          </w:p>
        </w:tc>
        <w:tc>
          <w:tcPr>
            <w:tcW w:w="2563" w:type="dxa"/>
            <w:tcBorders>
              <w:top w:val="single" w:color="auto" w:sz="4" w:space="0"/>
              <w:left w:val="single" w:color="auto" w:sz="4" w:space="0"/>
              <w:bottom w:val="single" w:color="auto" w:sz="4" w:space="0"/>
              <w:right w:val="single" w:color="auto" w:sz="4" w:space="0"/>
            </w:tcBorders>
            <w:vAlign w:val="center"/>
          </w:tcPr>
          <w:p w14:paraId="0A73E1A6">
            <w:pPr>
              <w:jc w:val="center"/>
              <w:rPr>
                <w:rFonts w:ascii="宋体" w:hAnsi="宋体"/>
                <w:szCs w:val="21"/>
              </w:rPr>
            </w:pPr>
          </w:p>
        </w:tc>
        <w:tc>
          <w:tcPr>
            <w:tcW w:w="4404" w:type="dxa"/>
            <w:tcBorders>
              <w:top w:val="single" w:color="auto" w:sz="4" w:space="0"/>
              <w:left w:val="single" w:color="auto" w:sz="4" w:space="0"/>
              <w:bottom w:val="single" w:color="auto" w:sz="4" w:space="0"/>
              <w:right w:val="single" w:color="auto" w:sz="4" w:space="0"/>
            </w:tcBorders>
            <w:vAlign w:val="center"/>
          </w:tcPr>
          <w:p w14:paraId="7526D2E9">
            <w:pPr>
              <w:jc w:val="center"/>
              <w:rPr>
                <w:rFonts w:ascii="宋体" w:hAnsi="宋体"/>
                <w:szCs w:val="21"/>
              </w:rPr>
            </w:pPr>
          </w:p>
        </w:tc>
        <w:tc>
          <w:tcPr>
            <w:tcW w:w="1718" w:type="dxa"/>
            <w:tcBorders>
              <w:top w:val="single" w:color="auto" w:sz="4" w:space="0"/>
              <w:left w:val="single" w:color="auto" w:sz="4" w:space="0"/>
              <w:bottom w:val="single" w:color="auto" w:sz="4" w:space="0"/>
              <w:right w:val="single" w:color="auto" w:sz="4" w:space="0"/>
            </w:tcBorders>
            <w:vAlign w:val="center"/>
          </w:tcPr>
          <w:p w14:paraId="53DF352C">
            <w:pPr>
              <w:jc w:val="center"/>
              <w:rPr>
                <w:rFonts w:ascii="宋体" w:hAnsi="宋体"/>
                <w:szCs w:val="21"/>
              </w:rPr>
            </w:pPr>
          </w:p>
        </w:tc>
      </w:tr>
      <w:tr w14:paraId="23E37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14:paraId="371BC032">
            <w:pPr>
              <w:jc w:val="center"/>
              <w:rPr>
                <w:rFonts w:ascii="宋体" w:hAnsi="宋体"/>
                <w:szCs w:val="21"/>
              </w:rPr>
            </w:pPr>
            <w:r>
              <w:rPr>
                <w:rFonts w:hint="eastAsia" w:ascii="宋体" w:hAnsi="宋体"/>
                <w:szCs w:val="21"/>
              </w:rPr>
              <w:t>…</w:t>
            </w:r>
          </w:p>
        </w:tc>
        <w:tc>
          <w:tcPr>
            <w:tcW w:w="2563" w:type="dxa"/>
            <w:tcBorders>
              <w:top w:val="single" w:color="auto" w:sz="4" w:space="0"/>
              <w:left w:val="single" w:color="auto" w:sz="4" w:space="0"/>
              <w:bottom w:val="single" w:color="auto" w:sz="4" w:space="0"/>
              <w:right w:val="single" w:color="auto" w:sz="4" w:space="0"/>
            </w:tcBorders>
            <w:vAlign w:val="center"/>
          </w:tcPr>
          <w:p w14:paraId="799EFA1E">
            <w:pPr>
              <w:jc w:val="center"/>
              <w:rPr>
                <w:rFonts w:ascii="宋体" w:hAnsi="宋体"/>
                <w:szCs w:val="21"/>
              </w:rPr>
            </w:pPr>
          </w:p>
        </w:tc>
        <w:tc>
          <w:tcPr>
            <w:tcW w:w="4404" w:type="dxa"/>
            <w:tcBorders>
              <w:top w:val="single" w:color="auto" w:sz="4" w:space="0"/>
              <w:left w:val="single" w:color="auto" w:sz="4" w:space="0"/>
              <w:bottom w:val="single" w:color="auto" w:sz="4" w:space="0"/>
              <w:right w:val="single" w:color="auto" w:sz="4" w:space="0"/>
            </w:tcBorders>
            <w:vAlign w:val="center"/>
          </w:tcPr>
          <w:p w14:paraId="795009DD">
            <w:pPr>
              <w:jc w:val="center"/>
              <w:rPr>
                <w:rFonts w:ascii="宋体" w:hAnsi="宋体"/>
                <w:szCs w:val="21"/>
              </w:rPr>
            </w:pPr>
          </w:p>
        </w:tc>
        <w:tc>
          <w:tcPr>
            <w:tcW w:w="1718" w:type="dxa"/>
            <w:tcBorders>
              <w:top w:val="single" w:color="auto" w:sz="4" w:space="0"/>
              <w:left w:val="single" w:color="auto" w:sz="4" w:space="0"/>
              <w:bottom w:val="single" w:color="auto" w:sz="4" w:space="0"/>
              <w:right w:val="single" w:color="auto" w:sz="4" w:space="0"/>
            </w:tcBorders>
            <w:vAlign w:val="center"/>
          </w:tcPr>
          <w:p w14:paraId="37124330">
            <w:pPr>
              <w:jc w:val="center"/>
              <w:rPr>
                <w:rFonts w:ascii="宋体" w:hAnsi="宋体"/>
                <w:szCs w:val="21"/>
              </w:rPr>
            </w:pPr>
          </w:p>
        </w:tc>
      </w:tr>
    </w:tbl>
    <w:p w14:paraId="74DBD720"/>
    <w:p w14:paraId="2B246369">
      <w:pPr>
        <w:rPr>
          <w:rFonts w:ascii="宋体" w:hAnsi="宋体" w:cs="宋体"/>
          <w:color w:val="000000" w:themeColor="text1"/>
          <w:sz w:val="24"/>
          <w:szCs w:val="24"/>
          <w14:textFill>
            <w14:solidFill>
              <w14:schemeClr w14:val="tx1"/>
            </w14:solidFill>
          </w14:textFill>
        </w:rPr>
      </w:pPr>
      <w:r>
        <w:rPr>
          <w:rFonts w:hint="eastAsia"/>
        </w:rPr>
        <w:t>注：</w:t>
      </w:r>
      <w:r>
        <w:rPr>
          <w:rFonts w:hint="eastAsia" w:ascii="宋体" w:hAnsi="宋体" w:cs="宋体"/>
          <w:color w:val="000000" w:themeColor="text1"/>
          <w:sz w:val="24"/>
          <w:szCs w:val="24"/>
          <w14:textFill>
            <w14:solidFill>
              <w14:schemeClr w14:val="tx1"/>
            </w14:solidFill>
          </w14:textFill>
        </w:rPr>
        <w:t>提供合同或中标通知书扫描件，并加盖公章。</w:t>
      </w:r>
    </w:p>
    <w:p w14:paraId="15755AB7">
      <w:pPr>
        <w:pStyle w:val="2"/>
        <w:rPr>
          <w:color w:val="000000" w:themeColor="text1"/>
          <w:lang w:val="en-US"/>
          <w14:textFill>
            <w14:solidFill>
              <w14:schemeClr w14:val="tx1"/>
            </w14:solidFill>
          </w14:textFill>
        </w:rPr>
      </w:pPr>
    </w:p>
    <w:p w14:paraId="04032227">
      <w:pPr>
        <w:rPr>
          <w:rFonts w:ascii="宋体" w:hAnsi="宋体" w:cs="宋体"/>
          <w:color w:val="000000" w:themeColor="text1"/>
          <w:sz w:val="24"/>
          <w:szCs w:val="24"/>
          <w14:textFill>
            <w14:solidFill>
              <w14:schemeClr w14:val="tx1"/>
            </w14:solidFill>
          </w14:textFill>
        </w:rPr>
      </w:pPr>
    </w:p>
    <w:p w14:paraId="61E82DFF">
      <w:pPr>
        <w:pStyle w:val="2"/>
        <w:rPr>
          <w:color w:val="000000" w:themeColor="text1"/>
          <w:lang w:val="en-US"/>
          <w14:textFill>
            <w14:solidFill>
              <w14:schemeClr w14:val="tx1"/>
            </w14:solidFill>
          </w14:textFill>
        </w:rPr>
      </w:pPr>
    </w:p>
    <w:p w14:paraId="4A4B5F98">
      <w:pPr>
        <w:tabs>
          <w:tab w:val="left" w:pos="6300"/>
        </w:tabs>
        <w:snapToGrid w:val="0"/>
        <w:spacing w:line="360" w:lineRule="auto"/>
        <w:ind w:firstLine="5522" w:firstLineChars="2301"/>
        <w:rPr>
          <w:rFonts w:ascii="宋体" w:hAnsi="宋体" w:cs="宋体"/>
          <w:sz w:val="24"/>
          <w:szCs w:val="24"/>
          <w:u w:val="single"/>
        </w:rPr>
      </w:pPr>
      <w:r>
        <w:rPr>
          <w:rFonts w:hint="eastAsia" w:ascii="宋体" w:hAnsi="宋体" w:cs="宋体"/>
          <w:sz w:val="24"/>
          <w:szCs w:val="24"/>
        </w:rPr>
        <w:t xml:space="preserve"> 供应商名称（公章）：</w:t>
      </w:r>
    </w:p>
    <w:p w14:paraId="58E6CDFE">
      <w:pPr>
        <w:snapToGrid w:val="0"/>
        <w:spacing w:line="360" w:lineRule="auto"/>
        <w:ind w:firstLine="480" w:firstLineChars="200"/>
        <w:rPr>
          <w:rFonts w:ascii="宋体" w:hAnsi="宋体" w:cs="宋体"/>
          <w:sz w:val="24"/>
          <w:szCs w:val="24"/>
        </w:rPr>
        <w:sectPr>
          <w:headerReference r:id="rId8" w:type="default"/>
          <w:footerReference r:id="rId9" w:type="default"/>
          <w:pgSz w:w="11907" w:h="16840"/>
          <w:pgMar w:top="1134" w:right="1191" w:bottom="1134" w:left="1304" w:header="851" w:footer="992" w:gutter="0"/>
          <w:pgNumType w:fmt="numberInDash" w:start="1"/>
          <w:cols w:space="720" w:num="1"/>
          <w:docGrid w:linePitch="380" w:charSpace="-5735"/>
        </w:sectPr>
      </w:pPr>
      <w:r>
        <w:rPr>
          <w:rFonts w:hint="eastAsia" w:ascii="宋体" w:hAnsi="宋体" w:cs="宋体"/>
          <w:sz w:val="24"/>
          <w:szCs w:val="24"/>
        </w:rPr>
        <w:t xml:space="preserve">                                              年   月   </w:t>
      </w:r>
    </w:p>
    <w:p w14:paraId="5B62F717">
      <w:pPr>
        <w:tabs>
          <w:tab w:val="left" w:pos="6300"/>
        </w:tabs>
        <w:snapToGrid w:val="0"/>
        <w:spacing w:line="312" w:lineRule="auto"/>
        <w:rPr>
          <w:rFonts w:ascii="宋体" w:hAnsi="宋体" w:cs="宋体"/>
          <w:b/>
          <w:bCs/>
          <w:sz w:val="24"/>
          <w:szCs w:val="24"/>
        </w:rPr>
      </w:pPr>
      <w:r>
        <w:rPr>
          <w:rFonts w:hint="eastAsia" w:ascii="宋体" w:hAnsi="宋体" w:cs="宋体"/>
          <w:b/>
          <w:bCs/>
          <w:sz w:val="24"/>
          <w:szCs w:val="24"/>
        </w:rPr>
        <w:t>六、法定代表人授权委托书（格式）/法定代表人（格式）（二选一）</w:t>
      </w:r>
    </w:p>
    <w:p w14:paraId="4058AFCB">
      <w:pPr>
        <w:tabs>
          <w:tab w:val="left" w:pos="6300"/>
        </w:tabs>
        <w:snapToGrid w:val="0"/>
        <w:spacing w:line="312" w:lineRule="auto"/>
        <w:jc w:val="center"/>
        <w:rPr>
          <w:rFonts w:ascii="宋体" w:hAnsi="宋体" w:cs="宋体"/>
          <w:sz w:val="24"/>
          <w:szCs w:val="24"/>
        </w:rPr>
      </w:pPr>
    </w:p>
    <w:p w14:paraId="19BE254B">
      <w:pPr>
        <w:tabs>
          <w:tab w:val="left" w:pos="6300"/>
        </w:tabs>
        <w:snapToGrid w:val="0"/>
        <w:spacing w:line="312" w:lineRule="auto"/>
        <w:jc w:val="center"/>
        <w:rPr>
          <w:rFonts w:ascii="宋体" w:hAnsi="宋体" w:cs="宋体"/>
          <w:b/>
          <w:bCs/>
          <w:sz w:val="24"/>
          <w:szCs w:val="24"/>
        </w:rPr>
      </w:pPr>
      <w:r>
        <w:rPr>
          <w:rFonts w:hint="eastAsia" w:ascii="宋体" w:hAnsi="宋体" w:cs="宋体"/>
          <w:b/>
          <w:bCs/>
          <w:sz w:val="24"/>
          <w:szCs w:val="24"/>
        </w:rPr>
        <w:t>法定代表人授权委托书</w:t>
      </w:r>
    </w:p>
    <w:p w14:paraId="01EB35FD">
      <w:pPr>
        <w:tabs>
          <w:tab w:val="left" w:pos="6300"/>
        </w:tabs>
        <w:snapToGrid w:val="0"/>
        <w:spacing w:line="312" w:lineRule="auto"/>
        <w:rPr>
          <w:rFonts w:ascii="宋体" w:hAnsi="宋体" w:cs="宋体"/>
          <w:sz w:val="24"/>
          <w:szCs w:val="24"/>
        </w:rPr>
      </w:pPr>
      <w:r>
        <w:rPr>
          <w:rFonts w:hint="eastAsia" w:ascii="宋体" w:hAnsi="宋体" w:cs="宋体"/>
          <w:sz w:val="24"/>
          <w:szCs w:val="24"/>
        </w:rPr>
        <w:t>致：（采购人名称）：</w:t>
      </w:r>
    </w:p>
    <w:p w14:paraId="57E4DD42">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（法定代表人名称）是（供应商名称）的法定代表人，特授权（被授权人姓名及身份证代码）电话代表我单位全权办理上述项目的询比、签约等具体工作，并签署全部有关文件、协议及合同。</w:t>
      </w:r>
    </w:p>
    <w:p w14:paraId="0653B990">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我单位对被授权人的签字负全部责任。</w:t>
      </w:r>
    </w:p>
    <w:p w14:paraId="44272D12">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在撤消授权的书面通知以前，本授权书一直有效。被授权人在授权书有效期内签署的所有文件不因授权的撤消而失效。</w:t>
      </w:r>
    </w:p>
    <w:p w14:paraId="15CC3FED">
      <w:pPr>
        <w:tabs>
          <w:tab w:val="left" w:pos="6300"/>
        </w:tabs>
        <w:snapToGrid w:val="0"/>
        <w:spacing w:line="312" w:lineRule="auto"/>
        <w:ind w:firstLine="570"/>
        <w:rPr>
          <w:rFonts w:ascii="宋体" w:hAnsi="宋体" w:cs="宋体"/>
          <w:sz w:val="24"/>
          <w:szCs w:val="24"/>
        </w:rPr>
      </w:pPr>
    </w:p>
    <w:p w14:paraId="7AEC8E89">
      <w:pPr>
        <w:tabs>
          <w:tab w:val="left" w:pos="6300"/>
        </w:tabs>
        <w:snapToGrid w:val="0"/>
        <w:spacing w:line="312" w:lineRule="auto"/>
        <w:ind w:firstLine="570"/>
        <w:rPr>
          <w:rFonts w:ascii="宋体" w:hAnsi="宋体" w:cs="宋体"/>
          <w:sz w:val="24"/>
          <w:szCs w:val="24"/>
        </w:rPr>
      </w:pPr>
    </w:p>
    <w:p w14:paraId="73771CD0">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被授权人：                                 法定代表人：</w:t>
      </w:r>
    </w:p>
    <w:p w14:paraId="10985B2B">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（签字或盖章）                             （签字或盖章）</w:t>
      </w:r>
    </w:p>
    <w:p w14:paraId="4260BAFF">
      <w:pPr>
        <w:tabs>
          <w:tab w:val="left" w:pos="6300"/>
        </w:tabs>
        <w:snapToGrid w:val="0"/>
        <w:spacing w:line="312" w:lineRule="auto"/>
        <w:ind w:firstLine="570"/>
        <w:rPr>
          <w:rFonts w:ascii="宋体" w:hAnsi="宋体" w:cs="宋体"/>
          <w:sz w:val="24"/>
          <w:szCs w:val="24"/>
        </w:rPr>
      </w:pPr>
    </w:p>
    <w:p w14:paraId="17C97E7F">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（附：被授权人身份证正反面复印件）</w:t>
      </w:r>
    </w:p>
    <w:p w14:paraId="03128128">
      <w:pPr>
        <w:tabs>
          <w:tab w:val="left" w:pos="6300"/>
        </w:tabs>
        <w:snapToGrid w:val="0"/>
        <w:spacing w:line="312" w:lineRule="auto"/>
        <w:ind w:firstLine="570"/>
        <w:rPr>
          <w:rFonts w:ascii="宋体" w:hAnsi="宋体" w:cs="宋体"/>
          <w:sz w:val="24"/>
          <w:szCs w:val="24"/>
        </w:rPr>
      </w:pPr>
    </w:p>
    <w:p w14:paraId="22D6F58B">
      <w:pPr>
        <w:tabs>
          <w:tab w:val="left" w:pos="6300"/>
        </w:tabs>
        <w:snapToGrid w:val="0"/>
        <w:spacing w:line="312" w:lineRule="auto"/>
        <w:ind w:right="480" w:firstLine="570"/>
        <w:jc w:val="right"/>
        <w:rPr>
          <w:rFonts w:ascii="宋体" w:hAnsi="宋体" w:cs="宋体"/>
          <w:sz w:val="24"/>
          <w:szCs w:val="24"/>
        </w:rPr>
      </w:pPr>
      <w:r>
        <w:rPr>
          <w:rFonts w:hint="eastAsia" w:ascii="宋体" w:hAnsi="宋体" w:cs="宋体"/>
          <w:sz w:val="24"/>
          <w:szCs w:val="24"/>
        </w:rPr>
        <w:t>供应商名称（公章）</w:t>
      </w:r>
    </w:p>
    <w:p w14:paraId="5A4BF824">
      <w:pPr>
        <w:tabs>
          <w:tab w:val="left" w:pos="6300"/>
        </w:tabs>
        <w:snapToGrid w:val="0"/>
        <w:spacing w:line="312" w:lineRule="auto"/>
        <w:ind w:right="480" w:firstLine="570"/>
        <w:jc w:val="right"/>
        <w:rPr>
          <w:rFonts w:ascii="宋体" w:hAnsi="宋体" w:cs="宋体"/>
          <w:sz w:val="24"/>
          <w:szCs w:val="24"/>
        </w:rPr>
      </w:pPr>
      <w:r>
        <w:rPr>
          <w:rFonts w:hint="eastAsia" w:ascii="宋体" w:hAnsi="宋体" w:cs="宋体"/>
          <w:sz w:val="24"/>
          <w:szCs w:val="24"/>
        </w:rPr>
        <w:t>年   月   日</w:t>
      </w:r>
    </w:p>
    <w:p w14:paraId="156F0D44">
      <w:pPr>
        <w:tabs>
          <w:tab w:val="left" w:pos="6300"/>
        </w:tabs>
        <w:snapToGrid w:val="0"/>
        <w:spacing w:line="312" w:lineRule="auto"/>
        <w:ind w:right="-1"/>
        <w:rPr>
          <w:rFonts w:ascii="宋体" w:hAnsi="宋体" w:cs="宋体"/>
          <w:sz w:val="24"/>
          <w:szCs w:val="24"/>
        </w:rPr>
      </w:pPr>
      <w:r>
        <w:rPr>
          <w:rFonts w:ascii="宋体" w:hAnsi="宋体" w:cs="宋体"/>
          <w:sz w:val="24"/>
          <w:szCs w:val="24"/>
        </w:rPr>
        <w:t xml:space="preserve">---------------------------------------------------------------------------   </w:t>
      </w:r>
    </w:p>
    <w:p w14:paraId="391BEAB9">
      <w:pPr>
        <w:tabs>
          <w:tab w:val="left" w:pos="6300"/>
        </w:tabs>
        <w:snapToGrid w:val="0"/>
        <w:spacing w:line="312" w:lineRule="auto"/>
        <w:ind w:right="-1"/>
        <w:rPr>
          <w:rFonts w:ascii="宋体" w:hAnsi="宋体" w:cs="宋体"/>
          <w:sz w:val="24"/>
          <w:szCs w:val="24"/>
        </w:rPr>
      </w:pPr>
    </w:p>
    <w:p w14:paraId="1E51E3E2">
      <w:pPr>
        <w:tabs>
          <w:tab w:val="left" w:pos="6300"/>
        </w:tabs>
        <w:snapToGrid w:val="0"/>
        <w:spacing w:line="312" w:lineRule="auto"/>
        <w:jc w:val="center"/>
        <w:rPr>
          <w:rFonts w:ascii="宋体" w:hAnsi="宋体" w:cs="宋体"/>
          <w:b/>
          <w:bCs/>
          <w:sz w:val="24"/>
          <w:szCs w:val="24"/>
        </w:rPr>
      </w:pPr>
      <w:r>
        <w:rPr>
          <w:rFonts w:hint="eastAsia" w:ascii="宋体" w:hAnsi="宋体" w:cs="宋体"/>
          <w:b/>
          <w:bCs/>
          <w:sz w:val="24"/>
          <w:szCs w:val="24"/>
        </w:rPr>
        <w:t>法定代表人证明</w:t>
      </w:r>
    </w:p>
    <w:p w14:paraId="47EF65B5">
      <w:pPr>
        <w:tabs>
          <w:tab w:val="left" w:pos="6300"/>
        </w:tabs>
        <w:snapToGrid w:val="0"/>
        <w:spacing w:line="312" w:lineRule="auto"/>
        <w:rPr>
          <w:rFonts w:ascii="宋体" w:hAnsi="宋体" w:cs="宋体"/>
          <w:sz w:val="24"/>
          <w:szCs w:val="24"/>
        </w:rPr>
      </w:pPr>
      <w:r>
        <w:rPr>
          <w:rFonts w:hint="eastAsia" w:ascii="宋体" w:hAnsi="宋体" w:cs="宋体"/>
          <w:sz w:val="24"/>
          <w:szCs w:val="24"/>
        </w:rPr>
        <w:t>致：（采购人名称）：</w:t>
      </w:r>
    </w:p>
    <w:p w14:paraId="04A5D460">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（法定代表人名称及身份证代码）是（供应商名称）的法定代表人，电话代表我单位全权办理上述项目的询比、签约等具体工作，并签署全部有关文件、协议及合同。签字负全部责任。</w:t>
      </w:r>
    </w:p>
    <w:p w14:paraId="6853A93A">
      <w:pPr>
        <w:tabs>
          <w:tab w:val="left" w:pos="6300"/>
        </w:tabs>
        <w:snapToGrid w:val="0"/>
        <w:spacing w:line="312" w:lineRule="auto"/>
        <w:ind w:firstLine="570"/>
        <w:rPr>
          <w:rFonts w:ascii="宋体" w:hAnsi="宋体" w:cs="宋体"/>
          <w:sz w:val="24"/>
          <w:szCs w:val="24"/>
        </w:rPr>
      </w:pPr>
    </w:p>
    <w:p w14:paraId="67631C82">
      <w:pPr>
        <w:tabs>
          <w:tab w:val="left" w:pos="6300"/>
        </w:tabs>
        <w:snapToGrid w:val="0"/>
        <w:spacing w:line="312" w:lineRule="auto"/>
        <w:ind w:firstLine="570"/>
        <w:rPr>
          <w:rFonts w:ascii="宋体" w:hAnsi="宋体" w:cs="宋体"/>
          <w:sz w:val="24"/>
          <w:szCs w:val="24"/>
        </w:rPr>
      </w:pPr>
    </w:p>
    <w:p w14:paraId="7455C7B3">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法定代表人（签字或盖章）： 供应商名称（公章）</w:t>
      </w:r>
    </w:p>
    <w:p w14:paraId="7917E3B8">
      <w:pPr>
        <w:tabs>
          <w:tab w:val="left" w:pos="6300"/>
        </w:tabs>
        <w:snapToGrid w:val="0"/>
        <w:spacing w:line="312" w:lineRule="auto"/>
        <w:ind w:right="360" w:firstLine="570"/>
        <w:jc w:val="right"/>
        <w:rPr>
          <w:rFonts w:ascii="宋体" w:hAnsi="宋体" w:cs="宋体"/>
          <w:sz w:val="24"/>
          <w:szCs w:val="24"/>
        </w:rPr>
      </w:pPr>
      <w:r>
        <w:rPr>
          <w:rFonts w:hint="eastAsia" w:ascii="宋体" w:hAnsi="宋体" w:cs="宋体"/>
          <w:sz w:val="24"/>
          <w:szCs w:val="24"/>
        </w:rPr>
        <w:t>年   月   日</w:t>
      </w:r>
    </w:p>
    <w:p w14:paraId="6B86951E">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（附：法定代表人身份证正反面复印件）</w:t>
      </w:r>
    </w:p>
    <w:p w14:paraId="57E55139">
      <w:pPr>
        <w:tabs>
          <w:tab w:val="left" w:pos="6300"/>
        </w:tabs>
        <w:snapToGrid w:val="0"/>
        <w:spacing w:line="312" w:lineRule="auto"/>
        <w:ind w:firstLine="570"/>
        <w:rPr>
          <w:rFonts w:ascii="宋体" w:hAnsi="宋体" w:cs="宋体"/>
          <w:sz w:val="24"/>
          <w:szCs w:val="24"/>
        </w:rPr>
      </w:pPr>
    </w:p>
    <w:p w14:paraId="60FD3487">
      <w:pPr>
        <w:tabs>
          <w:tab w:val="left" w:pos="6300"/>
        </w:tabs>
        <w:snapToGrid w:val="0"/>
        <w:spacing w:line="312" w:lineRule="auto"/>
        <w:ind w:firstLine="570"/>
        <w:rPr>
          <w:rFonts w:ascii="宋体" w:hAnsi="宋体" w:cs="宋体"/>
          <w:sz w:val="24"/>
          <w:szCs w:val="24"/>
        </w:rPr>
      </w:pPr>
    </w:p>
    <w:p w14:paraId="01C00DFB">
      <w:pPr>
        <w:tabs>
          <w:tab w:val="left" w:pos="6300"/>
        </w:tabs>
        <w:snapToGrid w:val="0"/>
        <w:spacing w:line="312" w:lineRule="auto"/>
        <w:rPr>
          <w:rFonts w:ascii="宋体" w:hAnsi="宋体" w:cs="宋体"/>
          <w:sz w:val="24"/>
          <w:szCs w:val="24"/>
        </w:rPr>
      </w:pPr>
    </w:p>
    <w:bookmarkEnd w:id="45"/>
    <w:p w14:paraId="3302D0DD"/>
    <w:sectPr>
      <w:headerReference r:id="rId10" w:type="default"/>
      <w:footerReference r:id="rId11"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C7E04">
    <w:pPr>
      <w:pStyle w:val="11"/>
      <w:framePr w:wrap="around" w:vAnchor="text" w:hAnchor="margin" w:xAlign="center" w:y="1"/>
      <w:rPr>
        <w:rStyle w:val="17"/>
      </w:rPr>
    </w:pPr>
    <w:r>
      <w:fldChar w:fldCharType="begin"/>
    </w:r>
    <w:r>
      <w:rPr>
        <w:rStyle w:val="17"/>
      </w:rPr>
      <w:instrText xml:space="preserve">PAGE  </w:instrText>
    </w:r>
    <w:r>
      <w:fldChar w:fldCharType="end"/>
    </w:r>
  </w:p>
  <w:p w14:paraId="1D62AE48">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E38FF">
    <w:pPr>
      <w:pStyle w:val="11"/>
      <w:framePr w:wrap="around" w:vAnchor="text" w:hAnchor="margin" w:xAlign="center" w:y="1"/>
      <w:rPr>
        <w:rStyle w:val="17"/>
      </w:rPr>
    </w:pPr>
  </w:p>
  <w:p w14:paraId="528B54C9">
    <w:pPr>
      <w:pStyle w:val="11"/>
      <w:jc w:val="center"/>
      <w:rPr>
        <w:rFonts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C15E5">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6850" cy="13779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a:effectLst/>
                    </wps:spPr>
                    <wps:txbx>
                      <w:txbxContent>
                        <w:p w14:paraId="75EA5BB4">
                          <w:pPr>
                            <w:pStyle w:val="11"/>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15.5pt;mso-position-horizontal:center;mso-position-horizontal-relative:margin;mso-wrap-style:none;z-index:251659264;mso-width-relative:page;mso-height-relative:page;" filled="f" stroked="f" coordsize="21600,21600" o:gfxdata="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H1uftNEAAAADAQAADwAAAAAAAAABACAAAAAiAAAAZHJzL2Rvd25yZXYueG1sUEsB&#10;AhQAFAAAAAgAh07iQA1zUrc1AgAAYQQAAA4AAAAAAAAAAQAgAAAAIAEAAGRycy9lMm9Eb2MueG1s&#10;UEsFBgAAAAAGAAYAWQEAAMcFAAAAAA==&#10;">
              <v:fill on="f" focussize="0,0"/>
              <v:stroke on="f" weight="0.5pt"/>
              <v:imagedata o:title=""/>
              <o:lock v:ext="edit" aspectratio="f"/>
              <v:textbox inset="0mm,0mm,0mm,0mm" style="mso-fit-shape-to-text:t;">
                <w:txbxContent>
                  <w:p w14:paraId="75EA5BB4">
                    <w:pPr>
                      <w:pStyle w:val="11"/>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88150">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96850" cy="13779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a:effectLst/>
                    </wps:spPr>
                    <wps:txbx>
                      <w:txbxContent>
                        <w:p w14:paraId="2D0AC7AF">
                          <w:pPr>
                            <w:pStyle w:val="11"/>
                          </w:pPr>
                          <w:r>
                            <w:rPr>
                              <w:rFonts w:hint="eastAsia"/>
                            </w:rPr>
                            <w:fldChar w:fldCharType="begin"/>
                          </w:r>
                          <w:r>
                            <w:rPr>
                              <w:rFonts w:hint="eastAsia"/>
                            </w:rPr>
                            <w:instrText xml:space="preserve"> PAGE  \* MERGEFORMAT </w:instrText>
                          </w:r>
                          <w:r>
                            <w:rPr>
                              <w:rFonts w:hint="eastAsia"/>
                            </w:rPr>
                            <w:fldChar w:fldCharType="separate"/>
                          </w:r>
                          <w:r>
                            <w:t>- 4 -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15.5pt;mso-position-horizontal:center;mso-position-horizontal-relative:margin;mso-wrap-style:none;z-index:251661312;mso-width-relative:page;mso-height-relative:page;" filled="f" stroked="f" coordsize="21600,21600" o:gfxdata="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H1uftNEAAAADAQAADwAAAAAAAAABACAAAAAiAAAAZHJzL2Rvd25yZXYueG1sUEsB&#10;AhQAFAAAAAgAh07iQMhxx401AgAAYQQAAA4AAAAAAAAAAQAgAAAAIAEAAGRycy9lMm9Eb2MueG1s&#10;UEsFBgAAAAAGAAYAWQEAAMcFAAAAAA==&#10;">
              <v:fill on="f" focussize="0,0"/>
              <v:stroke on="f" weight="0.5pt"/>
              <v:imagedata o:title=""/>
              <o:lock v:ext="edit" aspectratio="f"/>
              <v:textbox inset="0mm,0mm,0mm,0mm" style="mso-fit-shape-to-text:t;">
                <w:txbxContent>
                  <w:p w14:paraId="2D0AC7AF">
                    <w:pPr>
                      <w:pStyle w:val="11"/>
                    </w:pPr>
                    <w:r>
                      <w:rPr>
                        <w:rFonts w:hint="eastAsia"/>
                      </w:rPr>
                      <w:fldChar w:fldCharType="begin"/>
                    </w:r>
                    <w:r>
                      <w:rPr>
                        <w:rFonts w:hint="eastAsia"/>
                      </w:rPr>
                      <w:instrText xml:space="preserve"> PAGE  \* MERGEFORMAT </w:instrText>
                    </w:r>
                    <w:r>
                      <w:rPr>
                        <w:rFonts w:hint="eastAsia"/>
                      </w:rPr>
                      <w:fldChar w:fldCharType="separate"/>
                    </w:r>
                    <w:r>
                      <w:t>- 4 -</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50986">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0500"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a:effectLst/>
                    </wps:spPr>
                    <wps:txbx>
                      <w:txbxContent>
                        <w:p w14:paraId="7E89D41D">
                          <w:pPr>
                            <w:pStyle w:val="11"/>
                          </w:pPr>
                          <w:r>
                            <w:rPr>
                              <w:rFonts w:hint="eastAsia"/>
                            </w:rPr>
                            <w:fldChar w:fldCharType="begin"/>
                          </w:r>
                          <w:r>
                            <w:rPr>
                              <w:rFonts w:hint="eastAsia"/>
                            </w:rPr>
                            <w:instrText xml:space="preserve"> PAGE  \* MERGEFORMAT </w:instrText>
                          </w:r>
                          <w:r>
                            <w:rPr>
                              <w:rFonts w:hint="eastAsia"/>
                            </w:rPr>
                            <w:fldChar w:fldCharType="separate"/>
                          </w:r>
                          <w:r>
                            <w:t>- 5 -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15pt;mso-position-horizontal:center;mso-position-horizontal-relative:margin;mso-wrap-style:none;z-index:251660288;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&#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KkUuzQAAAAAwEAAA8AAAAAAAAAAQAgAAAAIgAAAGRy&#10;cy9kb3ducmV2LnhtbFBLAQIUABQAAAAIAIdO4kC9u/foDQIAABAEAAAOAAAAAAAAAAEAIAAAAB8B&#10;AABkcnMvZTJvRG9jLnhtbFBLBQYAAAAABgAGAFkBAACeBQAAAAA=&#10;">
              <v:fill on="f" focussize="0,0"/>
              <v:stroke on="f"/>
              <v:imagedata o:title=""/>
              <o:lock v:ext="edit" aspectratio="f"/>
              <v:textbox inset="0mm,0mm,0mm,0mm" style="mso-fit-shape-to-text:t;">
                <w:txbxContent>
                  <w:p w14:paraId="7E89D41D">
                    <w:pPr>
                      <w:pStyle w:val="11"/>
                    </w:pPr>
                    <w:r>
                      <w:rPr>
                        <w:rFonts w:hint="eastAsia"/>
                      </w:rPr>
                      <w:fldChar w:fldCharType="begin"/>
                    </w:r>
                    <w:r>
                      <w:rPr>
                        <w:rFonts w:hint="eastAsia"/>
                      </w:rPr>
                      <w:instrText xml:space="preserve"> PAGE  \* MERGEFORMAT </w:instrText>
                    </w:r>
                    <w:r>
                      <w:rPr>
                        <w:rFonts w:hint="eastAsia"/>
                      </w:rPr>
                      <w:fldChar w:fldCharType="separate"/>
                    </w:r>
                    <w:r>
                      <w:t>- 5 -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79019">
    <w:pPr>
      <w:pStyle w:val="12"/>
      <w:pBdr>
        <w:bottom w:val="none" w:color="auto" w:sz="0" w:space="1"/>
      </w:pBdr>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84F25">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A7FC1">
    <w:pPr>
      <w:pStyle w:val="12"/>
      <w:pBdr>
        <w:bottom w:val="none" w:color="auto" w:sz="0" w:space="1"/>
      </w:pBdr>
      <w:jc w:val="both"/>
      <w:rPr>
        <w:rFonts w:ascii="方正仿宋_GBK" w:eastAsia="方正仿宋_GBK"/>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B52D8">
    <w:pPr>
      <w:pStyle w:val="12"/>
      <w:pBdr>
        <w:bottom w:val="none" w:color="auto" w:sz="0" w:space="1"/>
      </w:pBdr>
      <w:jc w:val="both"/>
      <w:rPr>
        <w:rFonts w:ascii="方正仿宋_GBK" w:eastAsia="方正仿宋_GBK"/>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3MWM4MjEwZGY0YmZmMDYyMzVlMWRmZGZiNjFlOTIifQ=="/>
  </w:docVars>
  <w:rsids>
    <w:rsidRoot w:val="693D54F0"/>
    <w:rsid w:val="00043144"/>
    <w:rsid w:val="000649E1"/>
    <w:rsid w:val="000A4CCA"/>
    <w:rsid w:val="000D0E99"/>
    <w:rsid w:val="00125A10"/>
    <w:rsid w:val="001D6037"/>
    <w:rsid w:val="002736BD"/>
    <w:rsid w:val="00372AE4"/>
    <w:rsid w:val="003F5FA3"/>
    <w:rsid w:val="005357CE"/>
    <w:rsid w:val="005C0EC9"/>
    <w:rsid w:val="005E7E27"/>
    <w:rsid w:val="00742A19"/>
    <w:rsid w:val="009348D2"/>
    <w:rsid w:val="0098263F"/>
    <w:rsid w:val="00A9034B"/>
    <w:rsid w:val="00C85904"/>
    <w:rsid w:val="00D23E97"/>
    <w:rsid w:val="00D41852"/>
    <w:rsid w:val="00F44B6F"/>
    <w:rsid w:val="00F9422D"/>
    <w:rsid w:val="00FF0F3B"/>
    <w:rsid w:val="01566278"/>
    <w:rsid w:val="02211D23"/>
    <w:rsid w:val="02284EB0"/>
    <w:rsid w:val="029D4585"/>
    <w:rsid w:val="03310D7F"/>
    <w:rsid w:val="036C50A3"/>
    <w:rsid w:val="03770B2A"/>
    <w:rsid w:val="042C0EBC"/>
    <w:rsid w:val="05F21459"/>
    <w:rsid w:val="06A336F2"/>
    <w:rsid w:val="06D26291"/>
    <w:rsid w:val="06D83310"/>
    <w:rsid w:val="06FD5530"/>
    <w:rsid w:val="081936A4"/>
    <w:rsid w:val="0840564E"/>
    <w:rsid w:val="09003AD0"/>
    <w:rsid w:val="0AD31861"/>
    <w:rsid w:val="0ADF3DF1"/>
    <w:rsid w:val="0AFC337F"/>
    <w:rsid w:val="0B097559"/>
    <w:rsid w:val="0B696BDA"/>
    <w:rsid w:val="0BA02EF6"/>
    <w:rsid w:val="0C0C7A4C"/>
    <w:rsid w:val="0CD424BC"/>
    <w:rsid w:val="0D501777"/>
    <w:rsid w:val="0E0D4DC7"/>
    <w:rsid w:val="0E47786C"/>
    <w:rsid w:val="0F1079EF"/>
    <w:rsid w:val="10EE731D"/>
    <w:rsid w:val="1109262A"/>
    <w:rsid w:val="122761E6"/>
    <w:rsid w:val="14131750"/>
    <w:rsid w:val="143D52B2"/>
    <w:rsid w:val="161D68B6"/>
    <w:rsid w:val="16243222"/>
    <w:rsid w:val="1683496B"/>
    <w:rsid w:val="16DA4EC1"/>
    <w:rsid w:val="1780534F"/>
    <w:rsid w:val="18644B8A"/>
    <w:rsid w:val="190C4124"/>
    <w:rsid w:val="1970452D"/>
    <w:rsid w:val="198D3D53"/>
    <w:rsid w:val="199C4F17"/>
    <w:rsid w:val="19D3466D"/>
    <w:rsid w:val="1B395B4D"/>
    <w:rsid w:val="1BF112AF"/>
    <w:rsid w:val="1CE3204F"/>
    <w:rsid w:val="1E196227"/>
    <w:rsid w:val="1EE035FD"/>
    <w:rsid w:val="1F0D4EC3"/>
    <w:rsid w:val="1F390BCE"/>
    <w:rsid w:val="1F5136D2"/>
    <w:rsid w:val="1F7F098F"/>
    <w:rsid w:val="209A3DB2"/>
    <w:rsid w:val="20AE082C"/>
    <w:rsid w:val="21067991"/>
    <w:rsid w:val="237B3F07"/>
    <w:rsid w:val="239168B9"/>
    <w:rsid w:val="23EF22B8"/>
    <w:rsid w:val="270061E2"/>
    <w:rsid w:val="270B31F3"/>
    <w:rsid w:val="274A3283"/>
    <w:rsid w:val="27B26419"/>
    <w:rsid w:val="29086F52"/>
    <w:rsid w:val="295F6AE4"/>
    <w:rsid w:val="29DD218D"/>
    <w:rsid w:val="2A677CA8"/>
    <w:rsid w:val="2D69432E"/>
    <w:rsid w:val="2DC44F0F"/>
    <w:rsid w:val="2E2140F7"/>
    <w:rsid w:val="2E3260F2"/>
    <w:rsid w:val="2ED04629"/>
    <w:rsid w:val="2EFB29B0"/>
    <w:rsid w:val="2F4530A2"/>
    <w:rsid w:val="2FBF09EC"/>
    <w:rsid w:val="30221FD1"/>
    <w:rsid w:val="318D4498"/>
    <w:rsid w:val="3290205B"/>
    <w:rsid w:val="32AB22D5"/>
    <w:rsid w:val="33370B5F"/>
    <w:rsid w:val="33E8417D"/>
    <w:rsid w:val="340C5B48"/>
    <w:rsid w:val="34F703A3"/>
    <w:rsid w:val="35157315"/>
    <w:rsid w:val="354E1733"/>
    <w:rsid w:val="354F2748"/>
    <w:rsid w:val="36B966AC"/>
    <w:rsid w:val="36F07F11"/>
    <w:rsid w:val="371629B2"/>
    <w:rsid w:val="37782609"/>
    <w:rsid w:val="3798492E"/>
    <w:rsid w:val="38F6136E"/>
    <w:rsid w:val="390C2F7B"/>
    <w:rsid w:val="3956551D"/>
    <w:rsid w:val="3AC45B74"/>
    <w:rsid w:val="3BAF0D39"/>
    <w:rsid w:val="3BC33D0B"/>
    <w:rsid w:val="3C092323"/>
    <w:rsid w:val="3C110F96"/>
    <w:rsid w:val="3F8C1CD0"/>
    <w:rsid w:val="40CC4873"/>
    <w:rsid w:val="41F21050"/>
    <w:rsid w:val="42DD7A49"/>
    <w:rsid w:val="43256BFC"/>
    <w:rsid w:val="43F21327"/>
    <w:rsid w:val="446B607A"/>
    <w:rsid w:val="451A1B5E"/>
    <w:rsid w:val="47174AD8"/>
    <w:rsid w:val="472670D2"/>
    <w:rsid w:val="473D6001"/>
    <w:rsid w:val="47BC2148"/>
    <w:rsid w:val="48612E25"/>
    <w:rsid w:val="48AA297E"/>
    <w:rsid w:val="49731D6E"/>
    <w:rsid w:val="4AE2604E"/>
    <w:rsid w:val="4AE44CD1"/>
    <w:rsid w:val="4AEE787E"/>
    <w:rsid w:val="4CE5611F"/>
    <w:rsid w:val="4D632806"/>
    <w:rsid w:val="4DCB008D"/>
    <w:rsid w:val="4EEB10AD"/>
    <w:rsid w:val="4EF00CF5"/>
    <w:rsid w:val="4FA33CF6"/>
    <w:rsid w:val="5042078A"/>
    <w:rsid w:val="505F0260"/>
    <w:rsid w:val="51346F85"/>
    <w:rsid w:val="513947EB"/>
    <w:rsid w:val="51D360D5"/>
    <w:rsid w:val="529E4DB9"/>
    <w:rsid w:val="52FC3DA2"/>
    <w:rsid w:val="537D2766"/>
    <w:rsid w:val="53F57F4F"/>
    <w:rsid w:val="54C94FEE"/>
    <w:rsid w:val="54E9795F"/>
    <w:rsid w:val="55464B81"/>
    <w:rsid w:val="558407FA"/>
    <w:rsid w:val="56D77628"/>
    <w:rsid w:val="57233025"/>
    <w:rsid w:val="581A646F"/>
    <w:rsid w:val="581D4D71"/>
    <w:rsid w:val="582E5DB4"/>
    <w:rsid w:val="59332C71"/>
    <w:rsid w:val="59557817"/>
    <w:rsid w:val="59DE4589"/>
    <w:rsid w:val="5A19426B"/>
    <w:rsid w:val="5A3822F5"/>
    <w:rsid w:val="5B7C0C5E"/>
    <w:rsid w:val="5B9F10B5"/>
    <w:rsid w:val="5C2313D1"/>
    <w:rsid w:val="5C95407D"/>
    <w:rsid w:val="5C9565DD"/>
    <w:rsid w:val="5D722610"/>
    <w:rsid w:val="5D793BEB"/>
    <w:rsid w:val="5F5F72C1"/>
    <w:rsid w:val="5FFC36C5"/>
    <w:rsid w:val="60F54E58"/>
    <w:rsid w:val="61284C99"/>
    <w:rsid w:val="619D2911"/>
    <w:rsid w:val="62400EAD"/>
    <w:rsid w:val="6335691F"/>
    <w:rsid w:val="641E6213"/>
    <w:rsid w:val="6580629F"/>
    <w:rsid w:val="66796DBF"/>
    <w:rsid w:val="67770DCE"/>
    <w:rsid w:val="68937DC1"/>
    <w:rsid w:val="693D54F0"/>
    <w:rsid w:val="699A6DA1"/>
    <w:rsid w:val="69BC1C54"/>
    <w:rsid w:val="6A265E15"/>
    <w:rsid w:val="6C4A51F6"/>
    <w:rsid w:val="6D73790C"/>
    <w:rsid w:val="6E4476B1"/>
    <w:rsid w:val="6E5F6B25"/>
    <w:rsid w:val="6FF76ECE"/>
    <w:rsid w:val="705E2BBC"/>
    <w:rsid w:val="70B317DD"/>
    <w:rsid w:val="70EE5FFA"/>
    <w:rsid w:val="712E0FD9"/>
    <w:rsid w:val="72734DAA"/>
    <w:rsid w:val="747A1EEE"/>
    <w:rsid w:val="74DD5B82"/>
    <w:rsid w:val="757C7FD0"/>
    <w:rsid w:val="759B1A96"/>
    <w:rsid w:val="77A8625B"/>
    <w:rsid w:val="78B92D71"/>
    <w:rsid w:val="79895FDA"/>
    <w:rsid w:val="7B0842F3"/>
    <w:rsid w:val="7C0F4859"/>
    <w:rsid w:val="7CBE792C"/>
    <w:rsid w:val="7D086C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1"/>
    <w:pPr>
      <w:ind w:left="220"/>
      <w:outlineLvl w:val="0"/>
    </w:pPr>
    <w:rPr>
      <w:rFonts w:ascii="宋体" w:hAnsi="宋体" w:cs="宋体"/>
      <w:b/>
      <w:bCs/>
      <w:sz w:val="24"/>
      <w:szCs w:val="24"/>
      <w:lang w:val="zh-CN" w:bidi="zh-CN"/>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qFormat/>
    <w:uiPriority w:val="0"/>
    <w:pPr>
      <w:keepNext/>
      <w:keepLines/>
      <w:spacing w:before="260" w:after="260" w:line="413" w:lineRule="auto"/>
      <w:outlineLvl w:val="2"/>
    </w:pPr>
    <w:rPr>
      <w:b/>
      <w:sz w:val="32"/>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宋体" w:hAnsi="宋体" w:cs="宋体"/>
      <w:sz w:val="24"/>
      <w:szCs w:val="24"/>
      <w:lang w:val="zh-CN" w:bidi="zh-CN"/>
    </w:rPr>
  </w:style>
  <w:style w:type="paragraph" w:styleId="6">
    <w:name w:val="Normal Indent"/>
    <w:basedOn w:val="1"/>
    <w:qFormat/>
    <w:uiPriority w:val="0"/>
    <w:pPr>
      <w:ind w:firstLine="200" w:firstLineChars="200"/>
    </w:pPr>
  </w:style>
  <w:style w:type="paragraph" w:styleId="7">
    <w:name w:val="caption"/>
    <w:basedOn w:val="1"/>
    <w:next w:val="1"/>
    <w:qFormat/>
    <w:uiPriority w:val="0"/>
    <w:rPr>
      <w:rFonts w:ascii="Arial" w:hAnsi="Arial" w:eastAsia="黑体" w:cs="Arial"/>
      <w:sz w:val="20"/>
    </w:rPr>
  </w:style>
  <w:style w:type="paragraph" w:styleId="8">
    <w:name w:val="annotation text"/>
    <w:basedOn w:val="1"/>
    <w:qFormat/>
    <w:uiPriority w:val="0"/>
    <w:pPr>
      <w:jc w:val="left"/>
    </w:pPr>
  </w:style>
  <w:style w:type="paragraph" w:styleId="9">
    <w:name w:val="Body Text Indent"/>
    <w:basedOn w:val="1"/>
    <w:qFormat/>
    <w:uiPriority w:val="0"/>
    <w:pPr>
      <w:spacing w:line="700" w:lineRule="exact"/>
      <w:ind w:left="960"/>
    </w:pPr>
    <w:rPr>
      <w:sz w:val="44"/>
    </w:rPr>
  </w:style>
  <w:style w:type="paragraph" w:styleId="10">
    <w:name w:val="Plain Text"/>
    <w:basedOn w:val="1"/>
    <w:next w:val="1"/>
    <w:unhideWhenUsed/>
    <w:qFormat/>
    <w:uiPriority w:val="0"/>
    <w:rPr>
      <w:rFonts w:ascii="宋体" w:hAnsi="Courier New"/>
      <w:szCs w:val="21"/>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toc 1"/>
    <w:basedOn w:val="1"/>
    <w:next w:val="1"/>
    <w:qFormat/>
    <w:uiPriority w:val="0"/>
    <w:pPr>
      <w:spacing w:line="180" w:lineRule="auto"/>
      <w:jc w:val="center"/>
    </w:pPr>
    <w:rPr>
      <w:sz w:val="30"/>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paragraph" w:customStyle="1" w:styleId="18">
    <w:name w:val="图例"/>
    <w:basedOn w:val="1"/>
    <w:qFormat/>
    <w:uiPriority w:val="0"/>
    <w:pPr>
      <w:spacing w:before="120" w:after="120" w:line="360" w:lineRule="auto"/>
      <w:jc w:val="center"/>
    </w:pPr>
    <w:rPr>
      <w:rFonts w:eastAsia="仿宋_GB2312"/>
      <w:b/>
      <w:sz w:val="24"/>
    </w:rPr>
  </w:style>
  <w:style w:type="paragraph" w:customStyle="1" w:styleId="19">
    <w:name w:val="Table Paragraph"/>
    <w:basedOn w:val="1"/>
    <w:qFormat/>
    <w:uiPriority w:val="1"/>
    <w:rPr>
      <w:rFonts w:ascii="宋体" w:hAnsi="宋体" w:cs="宋体"/>
      <w:lang w:val="zh-CN" w:bidi="zh-CN"/>
    </w:rPr>
  </w:style>
  <w:style w:type="paragraph" w:customStyle="1" w:styleId="20">
    <w:name w:val="题注4"/>
    <w:basedOn w:val="1"/>
    <w:next w:val="7"/>
    <w:qFormat/>
    <w:uiPriority w:val="0"/>
    <w:pPr>
      <w:ind w:left="-132" w:leftChars="-64" w:right="-105" w:rightChars="-50" w:hanging="2"/>
      <w:jc w:val="center"/>
    </w:pPr>
    <w:rPr>
      <w:b/>
      <w:color w:val="FF0000"/>
      <w:szCs w:val="21"/>
      <w:lang w:val="en-GB"/>
    </w:rPr>
  </w:style>
  <w:style w:type="paragraph" w:customStyle="1" w:styleId="21">
    <w:name w:val="_正文"/>
    <w:basedOn w:val="1"/>
    <w:qFormat/>
    <w:uiPriority w:val="0"/>
    <w:pPr>
      <w:adjustRightInd w:val="0"/>
      <w:snapToGrid w:val="0"/>
      <w:spacing w:line="360" w:lineRule="auto"/>
      <w:ind w:firstLine="200" w:firstLineChars="200"/>
    </w:pPr>
    <w:rPr>
      <w:kern w:val="0"/>
      <w:sz w:val="24"/>
    </w:rPr>
  </w:style>
  <w:style w:type="paragraph" w:customStyle="1" w:styleId="22">
    <w:name w:val="首行缩进"/>
    <w:basedOn w:val="1"/>
    <w:next w:val="23"/>
    <w:qFormat/>
    <w:uiPriority w:val="0"/>
    <w:pPr>
      <w:spacing w:line="360" w:lineRule="auto"/>
      <w:ind w:firstLine="200" w:firstLineChars="200"/>
    </w:pPr>
    <w:rPr>
      <w:rFonts w:ascii="Calibri" w:hAnsi="Calibri"/>
      <w:sz w:val="24"/>
    </w:rPr>
  </w:style>
  <w:style w:type="paragraph" w:customStyle="1" w:styleId="23">
    <w:name w:val="样式 行距: 1.5 倍行距1"/>
    <w:basedOn w:val="1"/>
    <w:next w:val="24"/>
    <w:qFormat/>
    <w:uiPriority w:val="0"/>
    <w:rPr>
      <w:sz w:val="21"/>
    </w:rPr>
  </w:style>
  <w:style w:type="paragraph" w:customStyle="1" w:styleId="24">
    <w:name w:val="Item Step"/>
    <w:next w:val="1"/>
    <w:qFormat/>
    <w:uiPriority w:val="0"/>
    <w:pPr>
      <w:ind w:left="1644" w:hanging="510"/>
      <w:outlineLvl w:val="4"/>
    </w:pPr>
    <w:rPr>
      <w:rFonts w:ascii="Arial"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4422</Words>
  <Characters>4956</Characters>
  <Lines>53</Lines>
  <Paragraphs>15</Paragraphs>
  <TotalTime>13</TotalTime>
  <ScaleCrop>false</ScaleCrop>
  <LinksUpToDate>false</LinksUpToDate>
  <CharactersWithSpaces>5277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2025-03-09T06:58:00Z</dcterms:created>
  <dc:creator>Administrator</dc:creator>
  <cp:lastModifiedBy>Mez昊</cp:lastModifiedBy>
  <cp:lastPrinted>2025-03-11T04:46:00Z</cp:lastPrinted>
  <dcterms:modified xsi:type="dcterms:W3CDTF">2025-05-12T09:37:07Z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4EA231D9F16543058E801B4051732B78_13</vt:lpwstr>
  </property>
  <property fmtid="{D5CDD505-2E9C-101B-9397-08002B2CF9AE}" pid="4" name="commondata">
    <vt:lpwstr>eyJoZGlkIjoiMmVmZDE1YzU1YWQ3ODIxNmY4ZDM2ZjMwNTdhZmU3NjYifQ==</vt:lpwstr>
  </property>
  <property fmtid="{D5CDD505-2E9C-101B-9397-08002B2CF9AE}" pid="5" name="KSOTemplateDocerSaveRecord">
    <vt:lpwstr>eyJoZGlkIjoiNTU3OTFiOWU1NmFhODE3ODM4MGRlNGIwNzIyODliMmMiLCJ1c2VySWQiOiIzMzEwNzMxODgifQ==</vt:lpwstr>
  </property>
</Properties>
</file>