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C8E70">
      <w:pPr>
        <w:pStyle w:val="3"/>
        <w:tabs>
          <w:tab w:val="left" w:pos="900"/>
        </w:tabs>
        <w:spacing w:line="288" w:lineRule="auto"/>
        <w:jc w:val="center"/>
        <w:outlineLvl w:val="0"/>
        <w:rPr>
          <w:rFonts w:hint="eastAsia" w:ascii="宋体" w:hAnsi="宋体" w:eastAsia="宋体" w:cs="宋体"/>
          <w:b w:val="0"/>
          <w:bCs w:val="0"/>
          <w:i w:val="0"/>
          <w:caps w:val="0"/>
          <w:color w:val="auto"/>
          <w:spacing w:val="0"/>
          <w:w w:val="100"/>
          <w:kern w:val="2"/>
          <w:sz w:val="28"/>
          <w:szCs w:val="28"/>
          <w:highlight w:val="none"/>
          <w:u w:val="none" w:color="auto"/>
          <w:lang w:val="en-US" w:eastAsia="zh-CN" w:bidi="ar-SA"/>
        </w:rPr>
      </w:pPr>
      <w:bookmarkStart w:id="0" w:name="_Toc233045588"/>
    </w:p>
    <w:p w14:paraId="78BF51B8">
      <w:pPr>
        <w:pStyle w:val="3"/>
        <w:tabs>
          <w:tab w:val="left" w:pos="900"/>
        </w:tabs>
        <w:spacing w:line="288" w:lineRule="auto"/>
        <w:jc w:val="center"/>
        <w:outlineLvl w:val="0"/>
        <w:rPr>
          <w:rFonts w:hint="eastAsia" w:ascii="宋体" w:hAnsi="宋体" w:cs="宋体"/>
          <w:b/>
          <w:bCs/>
          <w:i w:val="0"/>
          <w:caps w:val="0"/>
          <w:color w:val="auto"/>
          <w:spacing w:val="0"/>
          <w:w w:val="100"/>
          <w:kern w:val="2"/>
          <w:sz w:val="36"/>
          <w:szCs w:val="36"/>
          <w:highlight w:val="none"/>
          <w:u w:val="none" w:color="auto"/>
          <w:lang w:val="en-US" w:eastAsia="zh-CN" w:bidi="ar-SA"/>
        </w:rPr>
      </w:pPr>
      <w:r>
        <w:rPr>
          <w:rFonts w:hint="eastAsia" w:ascii="宋体" w:hAnsi="宋体" w:cs="宋体"/>
          <w:b/>
          <w:bCs/>
          <w:i w:val="0"/>
          <w:caps w:val="0"/>
          <w:color w:val="auto"/>
          <w:spacing w:val="0"/>
          <w:w w:val="100"/>
          <w:kern w:val="2"/>
          <w:sz w:val="36"/>
          <w:szCs w:val="36"/>
          <w:highlight w:val="none"/>
          <w:u w:val="none" w:color="auto"/>
          <w:lang w:val="en-US" w:eastAsia="zh-CN" w:bidi="ar-SA"/>
        </w:rPr>
        <w:t>张家口市第四医院</w:t>
      </w:r>
    </w:p>
    <w:p w14:paraId="4AD8F86B">
      <w:pPr>
        <w:pStyle w:val="3"/>
        <w:tabs>
          <w:tab w:val="left" w:pos="900"/>
        </w:tabs>
        <w:spacing w:line="288" w:lineRule="auto"/>
        <w:jc w:val="center"/>
        <w:outlineLvl w:val="0"/>
        <w:rPr>
          <w:rFonts w:hint="eastAsia" w:ascii="宋体" w:hAnsi="宋体" w:eastAsia="宋体" w:cs="宋体"/>
          <w:b/>
          <w:bCs/>
          <w:i w:val="0"/>
          <w:caps w:val="0"/>
          <w:color w:val="auto"/>
          <w:spacing w:val="0"/>
          <w:w w:val="100"/>
          <w:kern w:val="2"/>
          <w:sz w:val="36"/>
          <w:szCs w:val="36"/>
          <w:highlight w:val="none"/>
          <w:u w:val="none" w:color="auto"/>
          <w:lang w:val="en-US" w:eastAsia="zh-CN" w:bidi="ar-SA"/>
        </w:rPr>
      </w:pPr>
      <w:r>
        <w:rPr>
          <w:rFonts w:hint="eastAsia" w:ascii="宋体" w:hAnsi="宋体" w:eastAsia="宋体" w:cs="宋体"/>
          <w:b/>
          <w:bCs/>
          <w:i w:val="0"/>
          <w:caps w:val="0"/>
          <w:color w:val="auto"/>
          <w:spacing w:val="0"/>
          <w:w w:val="100"/>
          <w:kern w:val="2"/>
          <w:sz w:val="36"/>
          <w:szCs w:val="36"/>
          <w:highlight w:val="none"/>
          <w:u w:val="none" w:color="auto"/>
          <w:lang w:val="en-US" w:eastAsia="zh-CN" w:bidi="ar-SA"/>
        </w:rPr>
        <w:t>医用液氧、瓶装医用氧气、瓶装氮气采购公告</w:t>
      </w:r>
    </w:p>
    <w:p w14:paraId="2F89415F">
      <w:pPr>
        <w:pStyle w:val="34"/>
        <w:rPr>
          <w:rFonts w:hint="eastAsia"/>
          <w:lang w:val="en-US" w:eastAsia="zh-CN"/>
        </w:rPr>
      </w:pPr>
    </w:p>
    <w:p w14:paraId="2C6950E6">
      <w:pPr>
        <w:pStyle w:val="34"/>
        <w:pageBreakBefore w:val="0"/>
        <w:widowControl w:val="0"/>
        <w:kinsoku/>
        <w:wordWrap/>
        <w:overflowPunct/>
        <w:topLinePunct w:val="0"/>
        <w:autoSpaceDE/>
        <w:autoSpaceDN/>
        <w:bidi w:val="0"/>
        <w:adjustRightInd/>
        <w:snapToGrid/>
        <w:spacing w:line="360" w:lineRule="auto"/>
        <w:rPr>
          <w:rFonts w:hint="default"/>
          <w:lang w:val="en-US" w:eastAsia="zh-CN"/>
        </w:rPr>
      </w:pPr>
      <w:r>
        <w:rPr>
          <w:rFonts w:hint="eastAsia"/>
          <w:lang w:val="en-US" w:eastAsia="zh-CN"/>
        </w:rPr>
        <w:t>一、采购概况</w:t>
      </w:r>
    </w:p>
    <w:p w14:paraId="0134A109">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项目名称：张家口市第四医院</w:t>
      </w:r>
      <w:r>
        <w:rPr>
          <w:rFonts w:hint="eastAsia" w:ascii="宋体" w:hAnsi="宋体" w:eastAsia="宋体" w:cs="宋体"/>
          <w:b w:val="0"/>
          <w:i w:val="0"/>
          <w:caps w:val="0"/>
          <w:spacing w:val="0"/>
          <w:w w:val="100"/>
          <w:sz w:val="28"/>
          <w:szCs w:val="28"/>
          <w:highlight w:val="none"/>
          <w:lang w:val="en-US" w:eastAsia="zh-CN"/>
        </w:rPr>
        <w:t>医用</w:t>
      </w:r>
      <w:r>
        <w:rPr>
          <w:rFonts w:hint="eastAsia" w:ascii="宋体" w:hAnsi="宋体" w:eastAsia="宋体" w:cs="宋体"/>
          <w:b w:val="0"/>
          <w:i w:val="0"/>
          <w:caps w:val="0"/>
          <w:spacing w:val="0"/>
          <w:w w:val="100"/>
          <w:sz w:val="28"/>
          <w:szCs w:val="28"/>
          <w:highlight w:val="none"/>
        </w:rPr>
        <w:t>液氧、瓶装医用氧气、瓶装氮气</w:t>
      </w:r>
      <w:r>
        <w:rPr>
          <w:rFonts w:hint="eastAsia" w:ascii="宋体" w:hAnsi="宋体" w:eastAsia="宋体" w:cs="宋体"/>
          <w:b w:val="0"/>
          <w:i w:val="0"/>
          <w:caps w:val="0"/>
          <w:spacing w:val="0"/>
          <w:w w:val="100"/>
          <w:sz w:val="28"/>
          <w:szCs w:val="28"/>
          <w:highlight w:val="none"/>
        </w:rPr>
        <w:br w:type="textWrapping"/>
      </w:r>
      <w:r>
        <w:rPr>
          <w:rFonts w:hint="eastAsia" w:ascii="宋体" w:hAnsi="宋体" w:eastAsia="宋体" w:cs="宋体"/>
          <w:b w:val="0"/>
          <w:i w:val="0"/>
          <w:caps w:val="0"/>
          <w:spacing w:val="0"/>
          <w:w w:val="100"/>
          <w:sz w:val="28"/>
          <w:szCs w:val="28"/>
          <w:highlight w:val="none"/>
        </w:rPr>
        <w:t>采购项目</w:t>
      </w:r>
    </w:p>
    <w:p w14:paraId="506D0F2D">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rPr>
        <w:t>项目编号：</w:t>
      </w:r>
      <w:r>
        <w:rPr>
          <w:rFonts w:hint="eastAsia" w:ascii="宋体" w:hAnsi="宋体" w:cs="宋体"/>
          <w:b w:val="0"/>
          <w:i w:val="0"/>
          <w:caps w:val="0"/>
          <w:spacing w:val="0"/>
          <w:w w:val="100"/>
          <w:sz w:val="28"/>
          <w:szCs w:val="28"/>
          <w:highlight w:val="none"/>
          <w:lang w:val="en-US" w:eastAsia="zh-CN"/>
        </w:rPr>
        <w:t>ZSYFW20250605</w:t>
      </w:r>
    </w:p>
    <w:p w14:paraId="0152E07F">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rPr>
        <w:t>采购方式：</w:t>
      </w:r>
      <w:r>
        <w:rPr>
          <w:rFonts w:hint="eastAsia" w:ascii="宋体" w:hAnsi="宋体" w:cs="宋体"/>
          <w:b w:val="0"/>
          <w:i w:val="0"/>
          <w:caps w:val="0"/>
          <w:spacing w:val="0"/>
          <w:w w:val="100"/>
          <w:sz w:val="28"/>
          <w:szCs w:val="28"/>
          <w:highlight w:val="none"/>
          <w:lang w:val="en-US" w:eastAsia="zh-CN"/>
        </w:rPr>
        <w:t>最低价采购</w:t>
      </w:r>
    </w:p>
    <w:p w14:paraId="0B833CDB">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lang w:val="en-US" w:eastAsia="zh-CN"/>
        </w:rPr>
        <w:t>本项目</w:t>
      </w:r>
      <w:r>
        <w:rPr>
          <w:rFonts w:hint="eastAsia" w:ascii="宋体" w:hAnsi="宋体" w:cs="宋体"/>
          <w:b w:val="0"/>
          <w:i w:val="0"/>
          <w:caps w:val="0"/>
          <w:spacing w:val="0"/>
          <w:w w:val="100"/>
          <w:sz w:val="28"/>
          <w:szCs w:val="28"/>
          <w:highlight w:val="none"/>
          <w:lang w:val="en-US" w:eastAsia="zh-CN"/>
        </w:rPr>
        <w:t>采购项目及最高</w:t>
      </w:r>
      <w:r>
        <w:rPr>
          <w:rFonts w:hint="eastAsia" w:ascii="宋体" w:hAnsi="宋体" w:eastAsia="宋体" w:cs="宋体"/>
          <w:b w:val="0"/>
          <w:i w:val="0"/>
          <w:caps w:val="0"/>
          <w:spacing w:val="0"/>
          <w:w w:val="100"/>
          <w:sz w:val="28"/>
          <w:szCs w:val="28"/>
          <w:highlight w:val="none"/>
          <w:lang w:val="en-US" w:eastAsia="zh-CN"/>
        </w:rPr>
        <w:t>单价</w:t>
      </w:r>
      <w:r>
        <w:rPr>
          <w:rFonts w:hint="eastAsia" w:ascii="宋体" w:hAnsi="宋体" w:cs="宋体"/>
          <w:b w:val="0"/>
          <w:i w:val="0"/>
          <w:caps w:val="0"/>
          <w:spacing w:val="0"/>
          <w:w w:val="100"/>
          <w:sz w:val="28"/>
          <w:szCs w:val="28"/>
          <w:highlight w:val="none"/>
          <w:lang w:val="en-US" w:eastAsia="zh-CN"/>
        </w:rPr>
        <w:t>限价</w:t>
      </w:r>
      <w:r>
        <w:rPr>
          <w:rFonts w:hint="eastAsia" w:ascii="宋体" w:hAnsi="宋体" w:eastAsia="宋体" w:cs="宋体"/>
          <w:b w:val="0"/>
          <w:i w:val="0"/>
          <w:caps w:val="0"/>
          <w:spacing w:val="0"/>
          <w:w w:val="100"/>
          <w:sz w:val="28"/>
          <w:szCs w:val="28"/>
          <w:highlight w:val="none"/>
          <w:lang w:val="en-US" w:eastAsia="zh-CN"/>
        </w:rPr>
        <w:t>：</w:t>
      </w:r>
    </w:p>
    <w:p w14:paraId="1E6D7EA0">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cs="宋体"/>
          <w:b w:val="0"/>
          <w:i w:val="0"/>
          <w:caps w:val="0"/>
          <w:spacing w:val="0"/>
          <w:w w:val="100"/>
          <w:sz w:val="28"/>
          <w:szCs w:val="28"/>
          <w:highlight w:val="none"/>
          <w:lang w:val="en-US" w:eastAsia="zh-CN"/>
        </w:rPr>
        <w:t>A包：</w:t>
      </w:r>
      <w:r>
        <w:rPr>
          <w:rFonts w:hint="eastAsia" w:ascii="宋体" w:hAnsi="宋体" w:eastAsia="宋体" w:cs="宋体"/>
          <w:b w:val="0"/>
          <w:i w:val="0"/>
          <w:caps w:val="0"/>
          <w:spacing w:val="0"/>
          <w:w w:val="100"/>
          <w:sz w:val="28"/>
          <w:szCs w:val="28"/>
          <w:highlight w:val="none"/>
          <w:lang w:val="en-US" w:eastAsia="zh-CN"/>
        </w:rPr>
        <w:t>液氧</w:t>
      </w:r>
      <w:r>
        <w:rPr>
          <w:rFonts w:hint="eastAsia" w:ascii="宋体" w:hAnsi="宋体" w:cs="宋体"/>
          <w:b w:val="0"/>
          <w:i w:val="0"/>
          <w:caps w:val="0"/>
          <w:spacing w:val="0"/>
          <w:w w:val="100"/>
          <w:sz w:val="28"/>
          <w:szCs w:val="28"/>
          <w:highlight w:val="none"/>
          <w:lang w:val="en-US" w:eastAsia="zh-CN"/>
        </w:rPr>
        <w:t>（医用）</w:t>
      </w:r>
      <w:r>
        <w:rPr>
          <w:rFonts w:hint="eastAsia" w:ascii="宋体" w:hAnsi="宋体" w:eastAsia="宋体" w:cs="宋体"/>
          <w:b w:val="0"/>
          <w:i w:val="0"/>
          <w:caps w:val="0"/>
          <w:spacing w:val="0"/>
          <w:w w:val="100"/>
          <w:sz w:val="28"/>
          <w:szCs w:val="28"/>
          <w:highlight w:val="none"/>
          <w:lang w:val="en-US" w:eastAsia="zh-CN"/>
        </w:rPr>
        <w:t xml:space="preserve"> 1600元/吨</w:t>
      </w:r>
      <w:r>
        <w:rPr>
          <w:rFonts w:hint="eastAsia" w:ascii="宋体" w:hAnsi="宋体" w:cs="宋体"/>
          <w:b w:val="0"/>
          <w:i w:val="0"/>
          <w:caps w:val="0"/>
          <w:spacing w:val="0"/>
          <w:w w:val="100"/>
          <w:sz w:val="28"/>
          <w:szCs w:val="28"/>
          <w:highlight w:val="none"/>
          <w:lang w:val="en-US" w:eastAsia="zh-CN"/>
        </w:rPr>
        <w:t>、</w:t>
      </w:r>
      <w:r>
        <w:rPr>
          <w:rFonts w:hint="eastAsia" w:ascii="宋体" w:hAnsi="宋体" w:eastAsia="宋体" w:cs="宋体"/>
          <w:b w:val="0"/>
          <w:i w:val="0"/>
          <w:caps w:val="0"/>
          <w:spacing w:val="0"/>
          <w:w w:val="100"/>
          <w:sz w:val="28"/>
          <w:szCs w:val="28"/>
          <w:highlight w:val="none"/>
          <w:lang w:val="en-US" w:eastAsia="zh-CN"/>
        </w:rPr>
        <w:t>瓶装医用氧气（40L/瓶</w:t>
      </w:r>
      <w:r>
        <w:rPr>
          <w:rFonts w:hint="eastAsia" w:ascii="宋体" w:hAnsi="宋体" w:cs="宋体"/>
          <w:b w:val="0"/>
          <w:i w:val="0"/>
          <w:caps w:val="0"/>
          <w:spacing w:val="0"/>
          <w:w w:val="100"/>
          <w:sz w:val="28"/>
          <w:szCs w:val="28"/>
          <w:highlight w:val="none"/>
          <w:lang w:val="en-US" w:eastAsia="zh-CN"/>
        </w:rPr>
        <w:t>）</w:t>
      </w:r>
      <w:r>
        <w:rPr>
          <w:rFonts w:hint="eastAsia" w:ascii="宋体" w:hAnsi="宋体" w:eastAsia="宋体" w:cs="宋体"/>
          <w:b w:val="0"/>
          <w:i w:val="0"/>
          <w:caps w:val="0"/>
          <w:spacing w:val="0"/>
          <w:w w:val="100"/>
          <w:sz w:val="28"/>
          <w:szCs w:val="28"/>
          <w:highlight w:val="none"/>
          <w:lang w:val="en-US" w:eastAsia="zh-CN"/>
        </w:rPr>
        <w:t xml:space="preserve"> 7</w:t>
      </w:r>
      <w:r>
        <w:rPr>
          <w:rFonts w:hint="eastAsia" w:ascii="宋体" w:hAnsi="宋体" w:cs="宋体"/>
          <w:b w:val="0"/>
          <w:i w:val="0"/>
          <w:caps w:val="0"/>
          <w:spacing w:val="0"/>
          <w:w w:val="100"/>
          <w:sz w:val="28"/>
          <w:szCs w:val="28"/>
          <w:highlight w:val="none"/>
          <w:lang w:val="en-US" w:eastAsia="zh-CN"/>
        </w:rPr>
        <w:t>0</w:t>
      </w:r>
      <w:r>
        <w:rPr>
          <w:rFonts w:hint="eastAsia" w:ascii="宋体" w:hAnsi="宋体" w:eastAsia="宋体" w:cs="宋体"/>
          <w:b w:val="0"/>
          <w:i w:val="0"/>
          <w:caps w:val="0"/>
          <w:spacing w:val="0"/>
          <w:w w:val="100"/>
          <w:sz w:val="28"/>
          <w:szCs w:val="28"/>
          <w:highlight w:val="none"/>
          <w:lang w:val="en-US" w:eastAsia="zh-CN"/>
        </w:rPr>
        <w:t>元</w:t>
      </w:r>
      <w:r>
        <w:rPr>
          <w:rFonts w:hint="eastAsia" w:ascii="宋体" w:hAnsi="宋体" w:cs="宋体"/>
          <w:b w:val="0"/>
          <w:i w:val="0"/>
          <w:caps w:val="0"/>
          <w:spacing w:val="0"/>
          <w:w w:val="100"/>
          <w:sz w:val="28"/>
          <w:szCs w:val="28"/>
          <w:highlight w:val="none"/>
          <w:lang w:val="en-US" w:eastAsia="zh-CN"/>
        </w:rPr>
        <w:t>/瓶</w:t>
      </w:r>
    </w:p>
    <w:p w14:paraId="08915E09">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lang w:val="en-US" w:eastAsia="zh-CN"/>
        </w:rPr>
        <w:t xml:space="preserve">B包：瓶装氮气（40L/瓶）  50元/瓶  </w:t>
      </w:r>
    </w:p>
    <w:p w14:paraId="3AC3C1B8">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lang w:val="en-US" w:eastAsia="zh-CN"/>
        </w:rPr>
        <w:t>采购需求：本次招标为单价采购，采购数量每种类为“1”，最终综合单价合计最低的为中标供应商，根据医院所需实际用量进行供货。</w:t>
      </w:r>
    </w:p>
    <w:p w14:paraId="3B232700">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合同履行期限：</w:t>
      </w:r>
      <w:r>
        <w:rPr>
          <w:rFonts w:hint="eastAsia" w:ascii="宋体" w:hAnsi="宋体" w:eastAsia="宋体" w:cs="宋体"/>
          <w:b w:val="0"/>
          <w:i w:val="0"/>
          <w:caps w:val="0"/>
          <w:spacing w:val="0"/>
          <w:w w:val="100"/>
          <w:sz w:val="28"/>
          <w:szCs w:val="28"/>
          <w:highlight w:val="none"/>
          <w:lang w:val="en-US" w:eastAsia="zh-CN"/>
        </w:rPr>
        <w:t>自签订合同之日起1年</w:t>
      </w:r>
      <w:r>
        <w:rPr>
          <w:rFonts w:hint="eastAsia" w:ascii="宋体" w:hAnsi="宋体" w:eastAsia="宋体" w:cs="宋体"/>
          <w:b w:val="0"/>
          <w:i w:val="0"/>
          <w:caps w:val="0"/>
          <w:spacing w:val="0"/>
          <w:w w:val="100"/>
          <w:sz w:val="28"/>
          <w:szCs w:val="28"/>
          <w:highlight w:val="none"/>
          <w:lang w:val="de-DE"/>
        </w:rPr>
        <w:t>。</w:t>
      </w:r>
    </w:p>
    <w:p w14:paraId="5F60211D">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本项目</w:t>
      </w:r>
      <w:r>
        <w:rPr>
          <w:rFonts w:hint="eastAsia" w:ascii="宋体" w:hAnsi="宋体" w:eastAsia="宋体" w:cs="宋体"/>
          <w:b w:val="0"/>
          <w:i w:val="0"/>
          <w:caps w:val="0"/>
          <w:spacing w:val="0"/>
          <w:w w:val="100"/>
          <w:sz w:val="28"/>
          <w:szCs w:val="28"/>
          <w:highlight w:val="none"/>
          <w:lang w:val="en-US" w:eastAsia="zh-CN"/>
        </w:rPr>
        <w:t>不</w:t>
      </w:r>
      <w:r>
        <w:rPr>
          <w:rFonts w:hint="eastAsia" w:ascii="宋体" w:hAnsi="宋体" w:eastAsia="宋体" w:cs="宋体"/>
          <w:b w:val="0"/>
          <w:i w:val="0"/>
          <w:caps w:val="0"/>
          <w:spacing w:val="0"/>
          <w:w w:val="100"/>
          <w:sz w:val="28"/>
          <w:szCs w:val="28"/>
          <w:highlight w:val="none"/>
        </w:rPr>
        <w:t>接受联合体。</w:t>
      </w:r>
    </w:p>
    <w:p w14:paraId="701A00D6">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bookmarkStart w:id="1" w:name="_Toc35393799"/>
      <w:bookmarkStart w:id="2" w:name="_Toc35393630"/>
      <w:bookmarkStart w:id="3" w:name="_Toc28359013"/>
      <w:bookmarkStart w:id="4" w:name="_Toc28359090"/>
      <w:r>
        <w:rPr>
          <w:rFonts w:hint="eastAsia" w:ascii="宋体" w:hAnsi="宋体" w:eastAsia="宋体" w:cs="宋体"/>
          <w:b w:val="0"/>
          <w:i w:val="0"/>
          <w:caps w:val="0"/>
          <w:spacing w:val="0"/>
          <w:w w:val="100"/>
          <w:sz w:val="28"/>
          <w:szCs w:val="28"/>
          <w:highlight w:val="none"/>
        </w:rPr>
        <w:t>二、申请人的资格要求：</w:t>
      </w:r>
      <w:bookmarkEnd w:id="1"/>
      <w:bookmarkEnd w:id="2"/>
      <w:bookmarkEnd w:id="3"/>
      <w:bookmarkEnd w:id="4"/>
    </w:p>
    <w:p w14:paraId="49CF2302">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1.满足《中华人民共和国政府采购法》第二十二条规定；</w:t>
      </w:r>
    </w:p>
    <w:p w14:paraId="3A4C973C">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lang w:val="en-US" w:eastAsia="zh-CN"/>
        </w:rPr>
      </w:pPr>
      <w:bookmarkStart w:id="5" w:name="_Toc28359091"/>
      <w:bookmarkStart w:id="6" w:name="_Toc28359014"/>
      <w:r>
        <w:rPr>
          <w:rFonts w:hint="eastAsia" w:ascii="宋体" w:hAnsi="宋体" w:eastAsia="宋体" w:cs="宋体"/>
          <w:b w:val="0"/>
          <w:i w:val="0"/>
          <w:caps w:val="0"/>
          <w:spacing w:val="0"/>
          <w:w w:val="100"/>
          <w:sz w:val="28"/>
          <w:szCs w:val="28"/>
          <w:highlight w:val="none"/>
          <w:lang w:val="en-US" w:eastAsia="zh-CN"/>
        </w:rPr>
        <w:t>2</w:t>
      </w:r>
      <w:r>
        <w:rPr>
          <w:rFonts w:hint="eastAsia" w:ascii="宋体" w:hAnsi="宋体" w:eastAsia="宋体" w:cs="宋体"/>
          <w:b w:val="0"/>
          <w:i w:val="0"/>
          <w:caps w:val="0"/>
          <w:spacing w:val="0"/>
          <w:w w:val="100"/>
          <w:sz w:val="28"/>
          <w:szCs w:val="28"/>
          <w:highlight w:val="none"/>
        </w:rPr>
        <w:t>.</w:t>
      </w:r>
      <w:bookmarkStart w:id="7" w:name="_Toc35393631"/>
      <w:bookmarkStart w:id="8" w:name="_Toc35393800"/>
      <w:r>
        <w:rPr>
          <w:rFonts w:hint="eastAsia" w:ascii="宋体" w:hAnsi="宋体" w:eastAsia="宋体" w:cs="宋体"/>
          <w:b w:val="0"/>
          <w:i w:val="0"/>
          <w:caps w:val="0"/>
          <w:spacing w:val="0"/>
          <w:w w:val="100"/>
          <w:sz w:val="28"/>
          <w:szCs w:val="28"/>
          <w:highlight w:val="none"/>
          <w:lang w:val="en-US" w:eastAsia="zh-CN"/>
        </w:rPr>
        <w:t>本项目的特定资格要求：</w:t>
      </w:r>
    </w:p>
    <w:p w14:paraId="1B6BAC80">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lang w:val="en-US" w:eastAsia="zh-CN"/>
        </w:rPr>
        <w:t>A包（1）供应商应具备合格有效的医用气体药品生产许可证或合格有效的医用气体经营许可证。（2）具备危险化学品登记证。（3）具备移动式压力容器充装许可证。（4）具备气瓶充装许可证。</w:t>
      </w:r>
    </w:p>
    <w:p w14:paraId="63858ADA">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lang w:val="en-US" w:eastAsia="zh-CN"/>
        </w:rPr>
        <w:t>B包（1）具备危险化学品经营许可证，许可范围含压缩气体及液化气体：氮。</w:t>
      </w:r>
    </w:p>
    <w:bookmarkEnd w:id="5"/>
    <w:bookmarkEnd w:id="6"/>
    <w:bookmarkEnd w:id="7"/>
    <w:bookmarkEnd w:id="8"/>
    <w:p w14:paraId="1BB24754">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lang w:val="en-US" w:eastAsia="zh-CN"/>
        </w:rPr>
        <w:t>采购文件提交：</w:t>
      </w:r>
    </w:p>
    <w:p w14:paraId="6A019963">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bCs/>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截止时间：</w:t>
      </w:r>
      <w:r>
        <w:rPr>
          <w:rFonts w:hint="eastAsia" w:ascii="宋体" w:hAnsi="宋体" w:eastAsia="宋体" w:cs="宋体"/>
          <w:b w:val="0"/>
          <w:i w:val="0"/>
          <w:caps w:val="0"/>
          <w:spacing w:val="0"/>
          <w:w w:val="100"/>
          <w:sz w:val="28"/>
          <w:szCs w:val="28"/>
          <w:highlight w:val="none"/>
          <w:u w:val="single" w:color="000000"/>
          <w:lang w:val="en-US" w:eastAsia="zh-CN"/>
        </w:rPr>
        <w:t>202</w:t>
      </w:r>
      <w:r>
        <w:rPr>
          <w:rFonts w:hint="eastAsia" w:ascii="宋体" w:hAnsi="宋体" w:cs="宋体"/>
          <w:b w:val="0"/>
          <w:i w:val="0"/>
          <w:caps w:val="0"/>
          <w:spacing w:val="0"/>
          <w:w w:val="100"/>
          <w:sz w:val="28"/>
          <w:szCs w:val="28"/>
          <w:highlight w:val="none"/>
          <w:u w:val="single" w:color="000000"/>
          <w:lang w:val="en-US" w:eastAsia="zh-CN"/>
        </w:rPr>
        <w:t>5</w:t>
      </w:r>
      <w:r>
        <w:rPr>
          <w:rFonts w:hint="eastAsia" w:ascii="宋体" w:hAnsi="宋体" w:eastAsia="宋体" w:cs="宋体"/>
          <w:b w:val="0"/>
          <w:bCs/>
          <w:i w:val="0"/>
          <w:caps w:val="0"/>
          <w:spacing w:val="0"/>
          <w:w w:val="100"/>
          <w:sz w:val="28"/>
          <w:szCs w:val="28"/>
          <w:highlight w:val="none"/>
          <w:u w:val="single" w:color="000000"/>
        </w:rPr>
        <w:t>年</w:t>
      </w:r>
      <w:r>
        <w:rPr>
          <w:rFonts w:hint="eastAsia" w:ascii="宋体" w:hAnsi="宋体" w:eastAsia="宋体" w:cs="宋体"/>
          <w:b w:val="0"/>
          <w:bCs/>
          <w:i w:val="0"/>
          <w:caps w:val="0"/>
          <w:spacing w:val="0"/>
          <w:w w:val="100"/>
          <w:sz w:val="28"/>
          <w:szCs w:val="28"/>
          <w:highlight w:val="none"/>
          <w:u w:val="single" w:color="000000"/>
          <w:lang w:val="en-US" w:eastAsia="zh-CN"/>
        </w:rPr>
        <w:t>0</w:t>
      </w:r>
      <w:r>
        <w:rPr>
          <w:rFonts w:hint="eastAsia" w:ascii="宋体" w:hAnsi="宋体" w:cs="宋体"/>
          <w:b w:val="0"/>
          <w:bCs/>
          <w:i w:val="0"/>
          <w:caps w:val="0"/>
          <w:spacing w:val="0"/>
          <w:w w:val="100"/>
          <w:sz w:val="28"/>
          <w:szCs w:val="28"/>
          <w:highlight w:val="none"/>
          <w:u w:val="single" w:color="000000"/>
          <w:lang w:val="en-US" w:eastAsia="zh-CN"/>
        </w:rPr>
        <w:t>6月13</w:t>
      </w:r>
      <w:r>
        <w:rPr>
          <w:rFonts w:hint="eastAsia" w:ascii="宋体" w:hAnsi="宋体" w:eastAsia="宋体" w:cs="宋体"/>
          <w:b w:val="0"/>
          <w:bCs/>
          <w:i w:val="0"/>
          <w:caps w:val="0"/>
          <w:spacing w:val="0"/>
          <w:w w:val="100"/>
          <w:sz w:val="28"/>
          <w:szCs w:val="28"/>
          <w:highlight w:val="none"/>
          <w:u w:val="single" w:color="000000"/>
        </w:rPr>
        <w:t>日</w:t>
      </w:r>
      <w:r>
        <w:rPr>
          <w:rFonts w:hint="eastAsia" w:ascii="宋体" w:hAnsi="宋体" w:cs="宋体"/>
          <w:b w:val="0"/>
          <w:bCs/>
          <w:i w:val="0"/>
          <w:caps w:val="0"/>
          <w:spacing w:val="0"/>
          <w:w w:val="100"/>
          <w:sz w:val="28"/>
          <w:szCs w:val="28"/>
          <w:highlight w:val="none"/>
          <w:u w:val="single" w:color="000000"/>
          <w:lang w:val="en-US" w:eastAsia="zh-CN"/>
        </w:rPr>
        <w:t>15</w:t>
      </w:r>
      <w:r>
        <w:rPr>
          <w:rFonts w:hint="eastAsia" w:ascii="宋体" w:hAnsi="宋体" w:eastAsia="宋体" w:cs="宋体"/>
          <w:b w:val="0"/>
          <w:bCs/>
          <w:i w:val="0"/>
          <w:caps w:val="0"/>
          <w:spacing w:val="0"/>
          <w:w w:val="100"/>
          <w:sz w:val="28"/>
          <w:szCs w:val="28"/>
          <w:highlight w:val="none"/>
          <w:u w:val="single" w:color="000000"/>
        </w:rPr>
        <w:t>点</w:t>
      </w:r>
      <w:r>
        <w:rPr>
          <w:rFonts w:hint="eastAsia" w:ascii="宋体" w:hAnsi="宋体" w:eastAsia="宋体" w:cs="宋体"/>
          <w:b w:val="0"/>
          <w:bCs/>
          <w:i w:val="0"/>
          <w:caps w:val="0"/>
          <w:spacing w:val="0"/>
          <w:w w:val="100"/>
          <w:sz w:val="28"/>
          <w:szCs w:val="28"/>
          <w:highlight w:val="none"/>
          <w:u w:val="single" w:color="000000"/>
          <w:lang w:val="en-US" w:eastAsia="zh-CN"/>
        </w:rPr>
        <w:t>00</w:t>
      </w:r>
      <w:r>
        <w:rPr>
          <w:rFonts w:hint="eastAsia" w:ascii="宋体" w:hAnsi="宋体" w:eastAsia="宋体" w:cs="宋体"/>
          <w:b w:val="0"/>
          <w:bCs/>
          <w:i w:val="0"/>
          <w:caps w:val="0"/>
          <w:spacing w:val="0"/>
          <w:w w:val="100"/>
          <w:sz w:val="28"/>
          <w:szCs w:val="28"/>
          <w:highlight w:val="none"/>
          <w:u w:val="single" w:color="000000"/>
        </w:rPr>
        <w:t>分</w:t>
      </w:r>
      <w:r>
        <w:rPr>
          <w:rFonts w:hint="eastAsia" w:ascii="宋体" w:hAnsi="宋体" w:eastAsia="宋体" w:cs="宋体"/>
          <w:b w:val="0"/>
          <w:bCs/>
          <w:i w:val="0"/>
          <w:caps w:val="0"/>
          <w:spacing w:val="0"/>
          <w:w w:val="100"/>
          <w:sz w:val="28"/>
          <w:szCs w:val="28"/>
          <w:highlight w:val="none"/>
        </w:rPr>
        <w:t>（北京时间）</w:t>
      </w:r>
    </w:p>
    <w:p w14:paraId="602A8571">
      <w:pPr>
        <w:pageBreakBefore w:val="0"/>
        <w:widowControl w:val="0"/>
        <w:kinsoku/>
        <w:wordWrap/>
        <w:overflowPunct/>
        <w:topLinePunct w:val="0"/>
        <w:autoSpaceDE/>
        <w:autoSpaceDN/>
        <w:bidi w:val="0"/>
        <w:adjustRightInd/>
        <w:snapToGrid/>
        <w:spacing w:before="0" w:beforeAutospacing="0" w:after="0" w:afterAutospacing="0" w:line="360" w:lineRule="auto"/>
        <w:ind w:firstLine="540"/>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rPr>
        <w:t>地点：</w:t>
      </w:r>
      <w:r>
        <w:rPr>
          <w:rFonts w:hint="eastAsia" w:ascii="宋体" w:hAnsi="宋体" w:eastAsia="宋体" w:cs="宋体"/>
          <w:b w:val="0"/>
          <w:i w:val="0"/>
          <w:caps w:val="0"/>
          <w:spacing w:val="0"/>
          <w:w w:val="100"/>
          <w:sz w:val="28"/>
          <w:szCs w:val="28"/>
          <w:highlight w:val="none"/>
          <w:u w:val="single" w:color="000000"/>
          <w:lang w:val="en-US" w:eastAsia="zh-CN"/>
        </w:rPr>
        <w:t>张家口市</w:t>
      </w:r>
      <w:r>
        <w:rPr>
          <w:rFonts w:hint="eastAsia" w:ascii="宋体" w:hAnsi="宋体" w:cs="宋体"/>
          <w:b w:val="0"/>
          <w:i w:val="0"/>
          <w:caps w:val="0"/>
          <w:spacing w:val="0"/>
          <w:w w:val="100"/>
          <w:sz w:val="28"/>
          <w:szCs w:val="28"/>
          <w:highlight w:val="none"/>
          <w:u w:val="single" w:color="000000"/>
          <w:lang w:val="en-US" w:eastAsia="zh-CN"/>
        </w:rPr>
        <w:t>经开区站前西街18号张家口市第四医院</w:t>
      </w:r>
      <w:r>
        <w:rPr>
          <w:rFonts w:hint="eastAsia" w:ascii="宋体" w:hAnsi="宋体" w:eastAsia="宋体" w:cs="宋体"/>
          <w:b w:val="0"/>
          <w:i w:val="0"/>
          <w:caps w:val="0"/>
          <w:spacing w:val="0"/>
          <w:w w:val="100"/>
          <w:sz w:val="28"/>
          <w:szCs w:val="28"/>
          <w:highlight w:val="none"/>
          <w:u w:val="single" w:color="000000"/>
          <w:lang w:val="en-US" w:eastAsia="zh-CN"/>
        </w:rPr>
        <w:t>10层</w:t>
      </w:r>
      <w:r>
        <w:rPr>
          <w:rFonts w:hint="eastAsia" w:ascii="宋体" w:hAnsi="宋体" w:cs="宋体"/>
          <w:b w:val="0"/>
          <w:i w:val="0"/>
          <w:caps w:val="0"/>
          <w:spacing w:val="0"/>
          <w:w w:val="100"/>
          <w:sz w:val="28"/>
          <w:szCs w:val="28"/>
          <w:highlight w:val="none"/>
          <w:u w:val="single" w:color="000000"/>
          <w:lang w:val="en-US" w:eastAsia="zh-CN"/>
        </w:rPr>
        <w:t>第一会议</w:t>
      </w:r>
      <w:r>
        <w:rPr>
          <w:rFonts w:hint="eastAsia" w:ascii="宋体" w:hAnsi="宋体" w:eastAsia="宋体" w:cs="宋体"/>
          <w:b w:val="0"/>
          <w:i w:val="0"/>
          <w:caps w:val="0"/>
          <w:spacing w:val="0"/>
          <w:w w:val="100"/>
          <w:sz w:val="28"/>
          <w:szCs w:val="28"/>
          <w:highlight w:val="none"/>
          <w:u w:val="single" w:color="000000"/>
          <w:lang w:val="en-US" w:eastAsia="zh-CN"/>
        </w:rPr>
        <w:t>室</w:t>
      </w:r>
      <w:r>
        <w:rPr>
          <w:rFonts w:hint="eastAsia" w:ascii="宋体" w:hAnsi="宋体" w:eastAsia="宋体" w:cs="宋体"/>
          <w:b w:val="0"/>
          <w:i w:val="0"/>
          <w:caps w:val="0"/>
          <w:spacing w:val="0"/>
          <w:w w:val="100"/>
          <w:sz w:val="28"/>
          <w:szCs w:val="28"/>
          <w:highlight w:val="none"/>
        </w:rPr>
        <w:t>。</w:t>
      </w:r>
    </w:p>
    <w:p w14:paraId="2A0CF51E">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rPr>
      </w:pPr>
    </w:p>
    <w:p w14:paraId="7F95608F">
      <w:pPr>
        <w:pStyle w:val="5"/>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highlight w:val="none"/>
        </w:rPr>
      </w:pPr>
      <w:bookmarkStart w:id="9" w:name="_Toc28359017"/>
      <w:bookmarkStart w:id="10" w:name="_Toc28359094"/>
      <w:bookmarkStart w:id="11" w:name="_Toc35393803"/>
      <w:bookmarkStart w:id="12" w:name="_Toc35393634"/>
      <w:r>
        <w:rPr>
          <w:rFonts w:hint="eastAsia" w:ascii="宋体" w:hAnsi="宋体" w:eastAsia="宋体" w:cs="宋体"/>
          <w:b w:val="0"/>
          <w:i w:val="0"/>
          <w:caps w:val="0"/>
          <w:spacing w:val="0"/>
          <w:w w:val="100"/>
          <w:sz w:val="28"/>
          <w:szCs w:val="28"/>
          <w:highlight w:val="none"/>
          <w:lang w:val="en-US" w:eastAsia="zh-CN"/>
        </w:rPr>
        <w:t>五</w:t>
      </w:r>
      <w:r>
        <w:rPr>
          <w:rFonts w:hint="eastAsia" w:ascii="宋体" w:hAnsi="宋体" w:eastAsia="宋体" w:cs="宋体"/>
          <w:b w:val="0"/>
          <w:i w:val="0"/>
          <w:caps w:val="0"/>
          <w:spacing w:val="0"/>
          <w:w w:val="100"/>
          <w:sz w:val="28"/>
          <w:szCs w:val="28"/>
          <w:highlight w:val="none"/>
        </w:rPr>
        <w:t>、公告期限</w:t>
      </w:r>
      <w:bookmarkEnd w:id="9"/>
      <w:bookmarkEnd w:id="10"/>
      <w:bookmarkEnd w:id="11"/>
      <w:bookmarkEnd w:id="12"/>
    </w:p>
    <w:p w14:paraId="53622A14">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kern w:val="0"/>
          <w:sz w:val="28"/>
          <w:szCs w:val="28"/>
          <w:highlight w:val="none"/>
        </w:rPr>
      </w:pPr>
      <w:r>
        <w:rPr>
          <w:rFonts w:hint="eastAsia" w:ascii="宋体" w:hAnsi="宋体" w:eastAsia="宋体" w:cs="宋体"/>
          <w:b w:val="0"/>
          <w:i w:val="0"/>
          <w:caps w:val="0"/>
          <w:spacing w:val="0"/>
          <w:w w:val="100"/>
          <w:kern w:val="0"/>
          <w:sz w:val="28"/>
          <w:szCs w:val="28"/>
          <w:highlight w:val="none"/>
        </w:rPr>
        <w:t>自本公告发布之日起</w:t>
      </w:r>
      <w:r>
        <w:rPr>
          <w:rFonts w:hint="eastAsia" w:ascii="宋体" w:hAnsi="宋体" w:cs="宋体"/>
          <w:b w:val="0"/>
          <w:i w:val="0"/>
          <w:caps w:val="0"/>
          <w:spacing w:val="0"/>
          <w:w w:val="100"/>
          <w:kern w:val="0"/>
          <w:sz w:val="28"/>
          <w:szCs w:val="28"/>
          <w:highlight w:val="none"/>
          <w:lang w:val="en-US" w:eastAsia="zh-CN"/>
        </w:rPr>
        <w:t>5</w:t>
      </w:r>
      <w:r>
        <w:rPr>
          <w:rFonts w:hint="eastAsia" w:ascii="宋体" w:hAnsi="宋体" w:eastAsia="宋体" w:cs="宋体"/>
          <w:b w:val="0"/>
          <w:i w:val="0"/>
          <w:caps w:val="0"/>
          <w:spacing w:val="0"/>
          <w:w w:val="100"/>
          <w:kern w:val="0"/>
          <w:sz w:val="28"/>
          <w:szCs w:val="28"/>
          <w:highlight w:val="none"/>
        </w:rPr>
        <w:t>个工作日。</w:t>
      </w:r>
    </w:p>
    <w:p w14:paraId="16D6B945">
      <w:pPr>
        <w:pStyle w:val="5"/>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highlight w:val="none"/>
        </w:rPr>
      </w:pPr>
      <w:bookmarkStart w:id="13" w:name="_Toc35393804"/>
      <w:bookmarkStart w:id="14" w:name="_Toc35393635"/>
      <w:r>
        <w:rPr>
          <w:rFonts w:hint="eastAsia" w:ascii="宋体" w:hAnsi="宋体" w:eastAsia="宋体" w:cs="宋体"/>
          <w:b w:val="0"/>
          <w:i w:val="0"/>
          <w:caps w:val="0"/>
          <w:spacing w:val="0"/>
          <w:w w:val="100"/>
          <w:sz w:val="28"/>
          <w:szCs w:val="28"/>
          <w:highlight w:val="none"/>
          <w:lang w:val="en-US" w:eastAsia="zh-CN"/>
        </w:rPr>
        <w:t>六、</w:t>
      </w:r>
      <w:r>
        <w:rPr>
          <w:rFonts w:hint="eastAsia" w:ascii="宋体" w:hAnsi="宋体" w:eastAsia="宋体" w:cs="宋体"/>
          <w:b w:val="0"/>
          <w:i w:val="0"/>
          <w:caps w:val="0"/>
          <w:spacing w:val="0"/>
          <w:w w:val="100"/>
          <w:sz w:val="28"/>
          <w:szCs w:val="28"/>
          <w:highlight w:val="none"/>
        </w:rPr>
        <w:t>其他补充事宜</w:t>
      </w:r>
      <w:bookmarkEnd w:id="13"/>
      <w:bookmarkEnd w:id="14"/>
    </w:p>
    <w:p w14:paraId="087857EF">
      <w:pPr>
        <w:pStyle w:val="5"/>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default" w:ascii="宋体" w:hAnsi="宋体" w:eastAsia="宋体" w:cs="宋体"/>
          <w:b w:val="0"/>
          <w:i w:val="0"/>
          <w:caps w:val="0"/>
          <w:spacing w:val="0"/>
          <w:w w:val="100"/>
          <w:kern w:val="0"/>
          <w:sz w:val="28"/>
          <w:szCs w:val="28"/>
          <w:highlight w:val="none"/>
          <w:lang w:val="en-US" w:eastAsia="zh-CN"/>
        </w:rPr>
      </w:pPr>
      <w:bookmarkStart w:id="15" w:name="_Toc28359018"/>
      <w:bookmarkStart w:id="16" w:name="_Toc28359095"/>
      <w:bookmarkStart w:id="17" w:name="_Toc35393636"/>
      <w:bookmarkStart w:id="18" w:name="_Toc35393805"/>
      <w:r>
        <w:rPr>
          <w:rFonts w:hint="eastAsia" w:ascii="宋体" w:hAnsi="宋体" w:eastAsia="宋体" w:cs="宋体"/>
          <w:b w:val="0"/>
          <w:i w:val="0"/>
          <w:caps w:val="0"/>
          <w:spacing w:val="0"/>
          <w:w w:val="100"/>
          <w:kern w:val="0"/>
          <w:sz w:val="28"/>
          <w:szCs w:val="28"/>
          <w:highlight w:val="none"/>
          <w:lang w:val="en-US" w:eastAsia="zh-CN"/>
        </w:rPr>
        <w:t>具体内容详见附件文档。</w:t>
      </w:r>
    </w:p>
    <w:p w14:paraId="58923354">
      <w:pPr>
        <w:pStyle w:val="5"/>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val="0"/>
          <w:i w:val="0"/>
          <w:caps w:val="0"/>
          <w:spacing w:val="0"/>
          <w:w w:val="100"/>
          <w:sz w:val="28"/>
          <w:szCs w:val="28"/>
          <w:highlight w:val="none"/>
        </w:rPr>
      </w:pPr>
      <w:r>
        <w:rPr>
          <w:rFonts w:hint="eastAsia" w:ascii="宋体" w:hAnsi="宋体" w:eastAsia="宋体" w:cs="宋体"/>
          <w:b w:val="0"/>
          <w:i w:val="0"/>
          <w:caps w:val="0"/>
          <w:spacing w:val="0"/>
          <w:w w:val="100"/>
          <w:sz w:val="28"/>
          <w:szCs w:val="28"/>
          <w:highlight w:val="none"/>
          <w:lang w:val="en-US" w:eastAsia="zh-CN"/>
        </w:rPr>
        <w:t>七</w:t>
      </w:r>
      <w:r>
        <w:rPr>
          <w:rFonts w:hint="eastAsia" w:ascii="宋体" w:hAnsi="宋体" w:eastAsia="宋体" w:cs="宋体"/>
          <w:b w:val="0"/>
          <w:i w:val="0"/>
          <w:caps w:val="0"/>
          <w:spacing w:val="0"/>
          <w:w w:val="100"/>
          <w:sz w:val="28"/>
          <w:szCs w:val="28"/>
          <w:highlight w:val="none"/>
        </w:rPr>
        <w:t>、凡对本次采购提出询问，请按以下方式联系。</w:t>
      </w:r>
      <w:bookmarkEnd w:id="15"/>
      <w:bookmarkEnd w:id="16"/>
      <w:bookmarkEnd w:id="17"/>
      <w:bookmarkEnd w:id="18"/>
    </w:p>
    <w:p w14:paraId="65625BCE">
      <w:pPr>
        <w:pStyle w:val="5"/>
        <w:pageBreakBefore w:val="0"/>
        <w:widowControl w:val="0"/>
        <w:kinsoku/>
        <w:wordWrap/>
        <w:overflowPunct/>
        <w:topLinePunct w:val="0"/>
        <w:autoSpaceDE/>
        <w:autoSpaceDN/>
        <w:bidi w:val="0"/>
        <w:adjustRightInd/>
        <w:snapToGrid/>
        <w:spacing w:before="0" w:beforeAutospacing="0" w:after="0" w:afterAutospacing="0" w:line="360" w:lineRule="auto"/>
        <w:ind w:firstLine="840" w:firstLineChars="300"/>
        <w:jc w:val="both"/>
        <w:textAlignment w:val="baseline"/>
        <w:rPr>
          <w:rFonts w:hint="eastAsia" w:ascii="宋体" w:hAnsi="宋体" w:eastAsia="宋体" w:cs="宋体"/>
          <w:b w:val="0"/>
          <w:i w:val="0"/>
          <w:caps w:val="0"/>
          <w:spacing w:val="0"/>
          <w:w w:val="100"/>
          <w:sz w:val="28"/>
          <w:szCs w:val="28"/>
          <w:highlight w:val="none"/>
        </w:rPr>
      </w:pPr>
      <w:bookmarkStart w:id="19" w:name="_Toc28359019"/>
      <w:bookmarkStart w:id="20" w:name="_Toc35393806"/>
      <w:bookmarkStart w:id="21" w:name="_Toc35393637"/>
      <w:bookmarkStart w:id="22" w:name="_Toc28359096"/>
      <w:r>
        <w:rPr>
          <w:rFonts w:hint="eastAsia" w:ascii="宋体" w:hAnsi="宋体" w:eastAsia="宋体" w:cs="宋体"/>
          <w:b w:val="0"/>
          <w:i w:val="0"/>
          <w:caps w:val="0"/>
          <w:spacing w:val="0"/>
          <w:w w:val="100"/>
          <w:sz w:val="28"/>
          <w:szCs w:val="28"/>
          <w:highlight w:val="none"/>
        </w:rPr>
        <w:t>1.采购人信息</w:t>
      </w:r>
      <w:bookmarkEnd w:id="19"/>
      <w:bookmarkEnd w:id="20"/>
      <w:bookmarkEnd w:id="21"/>
      <w:bookmarkEnd w:id="22"/>
    </w:p>
    <w:p w14:paraId="37280BBE">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lang w:val="en-US"/>
        </w:rPr>
      </w:pPr>
      <w:r>
        <w:rPr>
          <w:rFonts w:hint="eastAsia" w:ascii="宋体" w:hAnsi="宋体" w:eastAsia="宋体" w:cs="宋体"/>
          <w:b w:val="0"/>
          <w:i w:val="0"/>
          <w:caps w:val="0"/>
          <w:spacing w:val="0"/>
          <w:w w:val="100"/>
          <w:sz w:val="28"/>
          <w:szCs w:val="28"/>
          <w:highlight w:val="none"/>
        </w:rPr>
        <w:t>名    称：</w:t>
      </w:r>
      <w:r>
        <w:rPr>
          <w:rFonts w:hint="eastAsia" w:ascii="宋体" w:hAnsi="宋体" w:eastAsia="宋体" w:cs="宋体"/>
          <w:b w:val="0"/>
          <w:i w:val="0"/>
          <w:caps w:val="0"/>
          <w:spacing w:val="0"/>
          <w:w w:val="100"/>
          <w:sz w:val="28"/>
          <w:szCs w:val="28"/>
          <w:highlight w:val="none"/>
          <w:u w:val="single" w:color="000000"/>
          <w:lang w:val="en-US" w:eastAsia="zh-CN"/>
        </w:rPr>
        <w:t>张家口市第四医院</w:t>
      </w:r>
    </w:p>
    <w:p w14:paraId="3C86B920">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rPr>
        <w:t>地    址：</w:t>
      </w:r>
      <w:r>
        <w:rPr>
          <w:rFonts w:hint="eastAsia" w:ascii="宋体" w:hAnsi="宋体" w:eastAsia="宋体" w:cs="宋体"/>
          <w:b w:val="0"/>
          <w:i w:val="0"/>
          <w:caps w:val="0"/>
          <w:spacing w:val="0"/>
          <w:w w:val="100"/>
          <w:sz w:val="28"/>
          <w:szCs w:val="28"/>
          <w:highlight w:val="none"/>
          <w:u w:val="single" w:color="000000"/>
          <w:lang w:val="en-US" w:eastAsia="zh-CN"/>
        </w:rPr>
        <w:t>张家口市</w:t>
      </w:r>
      <w:r>
        <w:rPr>
          <w:rFonts w:hint="eastAsia" w:ascii="宋体" w:hAnsi="宋体" w:cs="宋体"/>
          <w:b w:val="0"/>
          <w:i w:val="0"/>
          <w:caps w:val="0"/>
          <w:spacing w:val="0"/>
          <w:w w:val="100"/>
          <w:sz w:val="28"/>
          <w:szCs w:val="28"/>
          <w:highlight w:val="none"/>
          <w:u w:val="single" w:color="000000"/>
          <w:lang w:val="en-US" w:eastAsia="zh-CN"/>
        </w:rPr>
        <w:t>经开区站前西街18号四楼器械科</w:t>
      </w:r>
    </w:p>
    <w:p w14:paraId="3DA28135">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eastAsia" w:ascii="宋体" w:hAnsi="宋体" w:eastAsia="宋体" w:cs="宋体"/>
          <w:b w:val="0"/>
          <w:i w:val="0"/>
          <w:caps w:val="0"/>
          <w:spacing w:val="0"/>
          <w:w w:val="100"/>
          <w:sz w:val="28"/>
          <w:szCs w:val="28"/>
          <w:highlight w:val="none"/>
          <w:u w:val="single" w:color="000000"/>
          <w:lang w:val="en-US" w:eastAsia="zh-CN"/>
        </w:rPr>
      </w:pPr>
      <w:r>
        <w:rPr>
          <w:rFonts w:hint="eastAsia" w:ascii="宋体" w:hAnsi="宋体" w:eastAsia="宋体" w:cs="宋体"/>
          <w:b w:val="0"/>
          <w:i w:val="0"/>
          <w:caps w:val="0"/>
          <w:spacing w:val="0"/>
          <w:w w:val="100"/>
          <w:sz w:val="28"/>
          <w:szCs w:val="28"/>
          <w:highlight w:val="none"/>
        </w:rPr>
        <w:t>联系方式：</w:t>
      </w:r>
      <w:r>
        <w:rPr>
          <w:rFonts w:hint="eastAsia" w:ascii="宋体" w:hAnsi="宋体" w:eastAsia="宋体" w:cs="宋体"/>
          <w:b w:val="0"/>
          <w:i w:val="0"/>
          <w:caps w:val="0"/>
          <w:spacing w:val="0"/>
          <w:w w:val="100"/>
          <w:sz w:val="28"/>
          <w:szCs w:val="28"/>
          <w:highlight w:val="none"/>
          <w:u w:val="single" w:color="auto"/>
          <w:lang w:val="en-US" w:eastAsia="zh-CN"/>
        </w:rPr>
        <w:t>梁</w:t>
      </w:r>
      <w:r>
        <w:rPr>
          <w:rFonts w:hint="eastAsia" w:ascii="宋体" w:hAnsi="宋体" w:cs="宋体"/>
          <w:b w:val="0"/>
          <w:i w:val="0"/>
          <w:caps w:val="0"/>
          <w:spacing w:val="0"/>
          <w:w w:val="100"/>
          <w:sz w:val="28"/>
          <w:szCs w:val="28"/>
          <w:highlight w:val="none"/>
          <w:u w:val="single" w:color="auto"/>
          <w:lang w:val="en-US" w:eastAsia="zh-CN"/>
        </w:rPr>
        <w:t>老师</w:t>
      </w:r>
      <w:r>
        <w:rPr>
          <w:rFonts w:hint="eastAsia" w:ascii="宋体" w:hAnsi="宋体" w:eastAsia="宋体" w:cs="宋体"/>
          <w:b w:val="0"/>
          <w:i w:val="0"/>
          <w:caps w:val="0"/>
          <w:spacing w:val="0"/>
          <w:w w:val="100"/>
          <w:sz w:val="28"/>
          <w:szCs w:val="28"/>
          <w:highlight w:val="none"/>
          <w:u w:val="none" w:color="auto"/>
          <w:lang w:val="en-US" w:eastAsia="zh-CN"/>
        </w:rPr>
        <w:t xml:space="preserve">  </w:t>
      </w:r>
      <w:r>
        <w:rPr>
          <w:rFonts w:hint="eastAsia" w:ascii="宋体" w:hAnsi="宋体" w:eastAsia="宋体" w:cs="宋体"/>
          <w:b w:val="0"/>
          <w:bCs/>
          <w:i w:val="0"/>
          <w:caps w:val="0"/>
          <w:color w:val="000000"/>
          <w:spacing w:val="0"/>
          <w:w w:val="100"/>
          <w:sz w:val="28"/>
          <w:szCs w:val="28"/>
          <w:highlight w:val="none"/>
          <w:u w:val="none" w:color="auto"/>
          <w:lang w:val="en-US" w:eastAsia="zh-CN"/>
        </w:rPr>
        <w:t xml:space="preserve"> </w:t>
      </w:r>
      <w:r>
        <w:rPr>
          <w:rFonts w:hint="eastAsia" w:ascii="宋体" w:hAnsi="宋体" w:eastAsia="宋体" w:cs="宋体"/>
          <w:b w:val="0"/>
          <w:i w:val="0"/>
          <w:caps w:val="0"/>
          <w:spacing w:val="0"/>
          <w:w w:val="100"/>
          <w:sz w:val="28"/>
          <w:szCs w:val="28"/>
          <w:highlight w:val="none"/>
          <w:u w:val="single" w:color="000000"/>
          <w:lang w:val="en-US" w:eastAsia="zh-CN"/>
        </w:rPr>
        <w:t>0313-8045416</w:t>
      </w:r>
    </w:p>
    <w:p w14:paraId="03C7852E">
      <w:pPr>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u w:val="none" w:color="auto"/>
          <w:lang w:val="en-US" w:eastAsia="zh-CN"/>
        </w:rPr>
      </w:pPr>
      <w:r>
        <w:rPr>
          <w:rFonts w:hint="eastAsia" w:ascii="宋体" w:hAnsi="宋体" w:cs="宋体"/>
          <w:b w:val="0"/>
          <w:i w:val="0"/>
          <w:caps w:val="0"/>
          <w:spacing w:val="0"/>
          <w:w w:val="100"/>
          <w:sz w:val="28"/>
          <w:szCs w:val="28"/>
          <w:highlight w:val="none"/>
          <w:u w:val="none" w:color="auto"/>
          <w:lang w:val="en-US" w:eastAsia="zh-CN"/>
        </w:rPr>
        <w:t>监督人信息</w:t>
      </w:r>
    </w:p>
    <w:p w14:paraId="57A77497">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lang w:val="en-US"/>
        </w:rPr>
      </w:pPr>
      <w:r>
        <w:rPr>
          <w:rFonts w:hint="eastAsia" w:ascii="宋体" w:hAnsi="宋体" w:eastAsia="宋体" w:cs="宋体"/>
          <w:b w:val="0"/>
          <w:i w:val="0"/>
          <w:caps w:val="0"/>
          <w:spacing w:val="0"/>
          <w:w w:val="100"/>
          <w:sz w:val="28"/>
          <w:szCs w:val="28"/>
          <w:highlight w:val="none"/>
        </w:rPr>
        <w:t>名    称：</w:t>
      </w:r>
      <w:r>
        <w:rPr>
          <w:rFonts w:hint="eastAsia" w:ascii="宋体" w:hAnsi="宋体" w:eastAsia="宋体" w:cs="宋体"/>
          <w:b w:val="0"/>
          <w:i w:val="0"/>
          <w:caps w:val="0"/>
          <w:spacing w:val="0"/>
          <w:w w:val="100"/>
          <w:sz w:val="28"/>
          <w:szCs w:val="28"/>
          <w:highlight w:val="none"/>
          <w:u w:val="single" w:color="000000"/>
          <w:lang w:val="en-US" w:eastAsia="zh-CN"/>
        </w:rPr>
        <w:t>张家口市第四医院</w:t>
      </w:r>
      <w:r>
        <w:rPr>
          <w:rFonts w:hint="eastAsia" w:ascii="宋体" w:hAnsi="宋体" w:cs="宋体"/>
          <w:b w:val="0"/>
          <w:i w:val="0"/>
          <w:caps w:val="0"/>
          <w:spacing w:val="0"/>
          <w:w w:val="100"/>
          <w:sz w:val="28"/>
          <w:szCs w:val="28"/>
          <w:highlight w:val="none"/>
          <w:u w:val="single" w:color="000000"/>
          <w:lang w:val="en-US" w:eastAsia="zh-CN"/>
        </w:rPr>
        <w:t>纪委办</w:t>
      </w:r>
    </w:p>
    <w:p w14:paraId="3BB1C27F">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lang w:val="en-US" w:eastAsia="zh-CN"/>
        </w:rPr>
      </w:pPr>
      <w:r>
        <w:rPr>
          <w:rFonts w:hint="eastAsia" w:ascii="宋体" w:hAnsi="宋体" w:eastAsia="宋体" w:cs="宋体"/>
          <w:b w:val="0"/>
          <w:i w:val="0"/>
          <w:caps w:val="0"/>
          <w:spacing w:val="0"/>
          <w:w w:val="100"/>
          <w:sz w:val="28"/>
          <w:szCs w:val="28"/>
          <w:highlight w:val="none"/>
        </w:rPr>
        <w:t>地    址：</w:t>
      </w:r>
      <w:r>
        <w:rPr>
          <w:rFonts w:hint="eastAsia" w:ascii="宋体" w:hAnsi="宋体" w:eastAsia="宋体" w:cs="宋体"/>
          <w:b w:val="0"/>
          <w:i w:val="0"/>
          <w:caps w:val="0"/>
          <w:spacing w:val="0"/>
          <w:w w:val="100"/>
          <w:sz w:val="28"/>
          <w:szCs w:val="28"/>
          <w:highlight w:val="none"/>
          <w:u w:val="single" w:color="000000"/>
          <w:lang w:val="en-US" w:eastAsia="zh-CN"/>
        </w:rPr>
        <w:t>张家口市</w:t>
      </w:r>
      <w:r>
        <w:rPr>
          <w:rFonts w:hint="eastAsia" w:ascii="宋体" w:hAnsi="宋体" w:cs="宋体"/>
          <w:b w:val="0"/>
          <w:i w:val="0"/>
          <w:caps w:val="0"/>
          <w:spacing w:val="0"/>
          <w:w w:val="100"/>
          <w:sz w:val="28"/>
          <w:szCs w:val="28"/>
          <w:highlight w:val="none"/>
          <w:u w:val="single" w:color="000000"/>
          <w:lang w:val="en-US" w:eastAsia="zh-CN"/>
        </w:rPr>
        <w:t>经开区站前西街18号十楼纪委办</w:t>
      </w:r>
    </w:p>
    <w:p w14:paraId="1DB5E9F8">
      <w:pPr>
        <w:pageBreakBefore w:val="0"/>
        <w:widowControl w:val="0"/>
        <w:kinsoku/>
        <w:wordWrap/>
        <w:overflowPunct/>
        <w:topLinePunct w:val="0"/>
        <w:autoSpaceDE/>
        <w:autoSpaceDN/>
        <w:bidi w:val="0"/>
        <w:adjustRightInd/>
        <w:snapToGrid/>
        <w:spacing w:before="0" w:beforeAutospacing="0" w:after="0" w:afterAutospacing="0" w:line="360" w:lineRule="auto"/>
        <w:ind w:left="1129" w:leftChars="371" w:hangingChars="125"/>
        <w:jc w:val="left"/>
        <w:textAlignment w:val="baseline"/>
        <w:rPr>
          <w:rFonts w:hint="default" w:ascii="宋体" w:hAnsi="宋体" w:eastAsia="宋体" w:cs="宋体"/>
          <w:b w:val="0"/>
          <w:i w:val="0"/>
          <w:caps w:val="0"/>
          <w:spacing w:val="0"/>
          <w:w w:val="100"/>
          <w:sz w:val="28"/>
          <w:szCs w:val="28"/>
          <w:highlight w:val="none"/>
          <w:u w:val="single" w:color="000000"/>
          <w:lang w:val="en-US" w:eastAsia="zh-CN"/>
        </w:rPr>
      </w:pPr>
      <w:r>
        <w:rPr>
          <w:rFonts w:hint="eastAsia" w:ascii="宋体" w:hAnsi="宋体" w:eastAsia="宋体" w:cs="宋体"/>
          <w:b w:val="0"/>
          <w:i w:val="0"/>
          <w:caps w:val="0"/>
          <w:spacing w:val="0"/>
          <w:w w:val="100"/>
          <w:sz w:val="28"/>
          <w:szCs w:val="28"/>
          <w:highlight w:val="none"/>
        </w:rPr>
        <w:t>联系方式：</w:t>
      </w:r>
      <w:r>
        <w:rPr>
          <w:rFonts w:hint="eastAsia" w:ascii="宋体" w:hAnsi="宋体" w:cs="宋体"/>
          <w:b w:val="0"/>
          <w:i w:val="0"/>
          <w:caps w:val="0"/>
          <w:spacing w:val="0"/>
          <w:w w:val="100"/>
          <w:sz w:val="28"/>
          <w:szCs w:val="28"/>
          <w:highlight w:val="none"/>
          <w:u w:val="single" w:color="auto"/>
          <w:lang w:val="en-US" w:eastAsia="zh-CN"/>
        </w:rPr>
        <w:t>郑老师</w:t>
      </w:r>
      <w:r>
        <w:rPr>
          <w:rFonts w:hint="eastAsia" w:ascii="宋体" w:hAnsi="宋体" w:eastAsia="宋体" w:cs="宋体"/>
          <w:b w:val="0"/>
          <w:i w:val="0"/>
          <w:caps w:val="0"/>
          <w:spacing w:val="0"/>
          <w:w w:val="100"/>
          <w:sz w:val="28"/>
          <w:szCs w:val="28"/>
          <w:highlight w:val="none"/>
          <w:u w:val="none" w:color="auto"/>
          <w:lang w:val="en-US" w:eastAsia="zh-CN"/>
        </w:rPr>
        <w:t xml:space="preserve">  </w:t>
      </w:r>
      <w:r>
        <w:rPr>
          <w:rFonts w:hint="eastAsia" w:ascii="宋体" w:hAnsi="宋体" w:eastAsia="宋体" w:cs="宋体"/>
          <w:b w:val="0"/>
          <w:bCs/>
          <w:i w:val="0"/>
          <w:caps w:val="0"/>
          <w:color w:val="000000"/>
          <w:spacing w:val="0"/>
          <w:w w:val="100"/>
          <w:sz w:val="28"/>
          <w:szCs w:val="28"/>
          <w:highlight w:val="none"/>
          <w:u w:val="none" w:color="auto"/>
          <w:lang w:val="en-US" w:eastAsia="zh-CN"/>
        </w:rPr>
        <w:t xml:space="preserve"> </w:t>
      </w:r>
      <w:r>
        <w:rPr>
          <w:rFonts w:hint="eastAsia" w:ascii="宋体" w:hAnsi="宋体" w:eastAsia="宋体" w:cs="宋体"/>
          <w:b w:val="0"/>
          <w:i w:val="0"/>
          <w:caps w:val="0"/>
          <w:spacing w:val="0"/>
          <w:w w:val="100"/>
          <w:sz w:val="28"/>
          <w:szCs w:val="28"/>
          <w:highlight w:val="none"/>
          <w:u w:val="single" w:color="000000"/>
          <w:lang w:val="en-US" w:eastAsia="zh-CN"/>
        </w:rPr>
        <w:t>0313-8045</w:t>
      </w:r>
      <w:r>
        <w:rPr>
          <w:rFonts w:hint="eastAsia" w:ascii="宋体" w:hAnsi="宋体" w:cs="宋体"/>
          <w:b w:val="0"/>
          <w:i w:val="0"/>
          <w:caps w:val="0"/>
          <w:spacing w:val="0"/>
          <w:w w:val="100"/>
          <w:sz w:val="28"/>
          <w:szCs w:val="28"/>
          <w:highlight w:val="none"/>
          <w:u w:val="single" w:color="000000"/>
          <w:lang w:val="en-US" w:eastAsia="zh-CN"/>
        </w:rPr>
        <w:t>390</w:t>
      </w:r>
    </w:p>
    <w:p w14:paraId="517B2182">
      <w:pPr>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46"/>
        <w:jc w:val="left"/>
        <w:textAlignment w:val="baseline"/>
        <w:rPr>
          <w:rFonts w:hint="default" w:ascii="宋体" w:hAnsi="宋体" w:eastAsia="宋体" w:cs="宋体"/>
          <w:b w:val="0"/>
          <w:i w:val="0"/>
          <w:caps w:val="0"/>
          <w:spacing w:val="0"/>
          <w:w w:val="100"/>
          <w:sz w:val="28"/>
          <w:szCs w:val="28"/>
          <w:highlight w:val="none"/>
          <w:u w:val="single" w:color="000000"/>
          <w:lang w:val="en-US" w:eastAsia="zh-CN"/>
        </w:rPr>
      </w:pPr>
    </w:p>
    <w:p w14:paraId="39E2D53E">
      <w:pPr>
        <w:pStyle w:val="2"/>
        <w:snapToGrid/>
        <w:spacing w:before="0" w:beforeAutospacing="0" w:after="0" w:afterAutospacing="0" w:line="240" w:lineRule="auto"/>
        <w:ind w:firstLine="240" w:firstLineChars="100"/>
        <w:jc w:val="both"/>
        <w:textAlignment w:val="baseline"/>
        <w:rPr>
          <w:rFonts w:hint="eastAsia" w:ascii="宋体" w:hAnsi="宋体"/>
          <w:b w:val="0"/>
          <w:i w:val="0"/>
          <w:caps w:val="0"/>
          <w:spacing w:val="0"/>
          <w:w w:val="100"/>
          <w:sz w:val="24"/>
          <w:lang w:eastAsia="zh-CN"/>
        </w:rPr>
      </w:pPr>
    </w:p>
    <w:p w14:paraId="22477263">
      <w:pPr>
        <w:spacing w:line="288" w:lineRule="auto"/>
        <w:jc w:val="center"/>
        <w:rPr>
          <w:rStyle w:val="76"/>
          <w:rFonts w:hint="eastAsia" w:ascii="宋体" w:hAnsi="宋体" w:cs="楷体_GB2312"/>
          <w:b/>
          <w:sz w:val="36"/>
          <w:highlight w:val="none"/>
        </w:rPr>
      </w:pPr>
    </w:p>
    <w:p w14:paraId="44DC43EC">
      <w:pPr>
        <w:spacing w:line="288" w:lineRule="auto"/>
        <w:jc w:val="center"/>
        <w:rPr>
          <w:rStyle w:val="76"/>
          <w:rFonts w:hint="eastAsia" w:ascii="宋体" w:hAnsi="宋体" w:cs="楷体_GB2312"/>
          <w:b/>
          <w:sz w:val="36"/>
          <w:highlight w:val="none"/>
        </w:rPr>
      </w:pPr>
    </w:p>
    <w:p w14:paraId="70B23B83">
      <w:pPr>
        <w:pStyle w:val="3"/>
        <w:rPr>
          <w:rStyle w:val="76"/>
          <w:rFonts w:hint="eastAsia" w:ascii="宋体" w:hAnsi="宋体" w:cs="楷体_GB2312"/>
          <w:b w:val="0"/>
          <w:sz w:val="36"/>
          <w:highlight w:val="none"/>
        </w:rPr>
      </w:pPr>
    </w:p>
    <w:p w14:paraId="2973D163">
      <w:pPr>
        <w:pStyle w:val="34"/>
        <w:rPr>
          <w:rStyle w:val="76"/>
          <w:rFonts w:hint="eastAsia" w:ascii="宋体" w:hAnsi="宋体" w:cs="楷体_GB2312"/>
          <w:b/>
          <w:sz w:val="36"/>
          <w:highlight w:val="none"/>
        </w:rPr>
      </w:pPr>
    </w:p>
    <w:p w14:paraId="5EB34868">
      <w:pPr>
        <w:rPr>
          <w:rStyle w:val="76"/>
          <w:rFonts w:hint="eastAsia" w:ascii="宋体" w:hAnsi="宋体" w:cs="楷体_GB2312"/>
          <w:b/>
          <w:sz w:val="36"/>
          <w:highlight w:val="none"/>
        </w:rPr>
      </w:pPr>
    </w:p>
    <w:p w14:paraId="1363CB4B">
      <w:pPr>
        <w:pStyle w:val="3"/>
        <w:rPr>
          <w:rStyle w:val="76"/>
          <w:rFonts w:hint="eastAsia" w:ascii="宋体" w:hAnsi="宋体" w:cs="楷体_GB2312"/>
          <w:b w:val="0"/>
          <w:sz w:val="36"/>
          <w:highlight w:val="none"/>
        </w:rPr>
      </w:pPr>
    </w:p>
    <w:p w14:paraId="5A18D969">
      <w:pPr>
        <w:pStyle w:val="34"/>
        <w:rPr>
          <w:rStyle w:val="76"/>
          <w:rFonts w:hint="eastAsia" w:ascii="宋体" w:hAnsi="宋体" w:cs="楷体_GB2312"/>
          <w:b/>
          <w:sz w:val="36"/>
          <w:highlight w:val="none"/>
        </w:rPr>
      </w:pPr>
    </w:p>
    <w:p w14:paraId="7B10428A">
      <w:pPr>
        <w:rPr>
          <w:rStyle w:val="76"/>
          <w:rFonts w:hint="eastAsia" w:ascii="宋体" w:hAnsi="宋体" w:cs="楷体_GB2312"/>
          <w:b/>
          <w:sz w:val="36"/>
          <w:highlight w:val="none"/>
        </w:rPr>
      </w:pPr>
    </w:p>
    <w:p w14:paraId="792128D6">
      <w:pPr>
        <w:pStyle w:val="3"/>
        <w:rPr>
          <w:rStyle w:val="76"/>
          <w:rFonts w:hint="eastAsia" w:ascii="宋体" w:hAnsi="宋体" w:cs="楷体_GB2312"/>
          <w:b w:val="0"/>
          <w:sz w:val="36"/>
          <w:highlight w:val="none"/>
        </w:rPr>
      </w:pPr>
    </w:p>
    <w:p w14:paraId="653A6860">
      <w:pPr>
        <w:pStyle w:val="34"/>
        <w:rPr>
          <w:rStyle w:val="76"/>
          <w:rFonts w:hint="eastAsia" w:ascii="宋体" w:hAnsi="宋体" w:cs="楷体_GB2312"/>
          <w:b/>
          <w:sz w:val="36"/>
          <w:highlight w:val="none"/>
        </w:rPr>
      </w:pPr>
    </w:p>
    <w:p w14:paraId="1EF8C0FD">
      <w:pPr>
        <w:rPr>
          <w:rStyle w:val="76"/>
          <w:rFonts w:hint="eastAsia" w:ascii="宋体" w:hAnsi="宋体" w:cs="楷体_GB2312"/>
          <w:b/>
          <w:sz w:val="36"/>
          <w:highlight w:val="none"/>
        </w:rPr>
      </w:pPr>
    </w:p>
    <w:bookmarkEnd w:id="0"/>
    <w:p w14:paraId="7839B215">
      <w:pPr>
        <w:pStyle w:val="3"/>
        <w:tabs>
          <w:tab w:val="left" w:pos="900"/>
        </w:tabs>
        <w:spacing w:line="288" w:lineRule="auto"/>
        <w:jc w:val="center"/>
        <w:outlineLvl w:val="0"/>
        <w:rPr>
          <w:rFonts w:hint="eastAsia" w:ascii="宋体" w:hAnsi="宋体" w:eastAsia="宋体" w:cs="宋体"/>
          <w:b/>
          <w:bCs/>
          <w:i w:val="0"/>
          <w:caps w:val="0"/>
          <w:color w:val="auto"/>
          <w:spacing w:val="0"/>
          <w:w w:val="100"/>
          <w:kern w:val="2"/>
          <w:sz w:val="36"/>
          <w:szCs w:val="36"/>
          <w:highlight w:val="none"/>
          <w:u w:val="none" w:color="auto"/>
          <w:lang w:val="en-US" w:eastAsia="zh-CN" w:bidi="ar-SA"/>
        </w:rPr>
      </w:pPr>
      <w:r>
        <w:rPr>
          <w:rFonts w:hint="eastAsia" w:ascii="宋体" w:hAnsi="宋体" w:eastAsia="宋体" w:cs="宋体"/>
          <w:b/>
          <w:bCs/>
          <w:i w:val="0"/>
          <w:caps w:val="0"/>
          <w:color w:val="auto"/>
          <w:spacing w:val="0"/>
          <w:w w:val="100"/>
          <w:kern w:val="2"/>
          <w:sz w:val="36"/>
          <w:szCs w:val="36"/>
          <w:highlight w:val="none"/>
          <w:u w:val="none" w:color="auto"/>
          <w:lang w:val="en-US" w:eastAsia="zh-CN" w:bidi="ar-SA"/>
        </w:rPr>
        <w:t>张家口市第四医院</w:t>
      </w:r>
    </w:p>
    <w:p w14:paraId="60D2760E">
      <w:pPr>
        <w:pStyle w:val="5"/>
        <w:snapToGrid/>
        <w:spacing w:before="0" w:beforeAutospacing="0" w:after="0" w:afterAutospacing="0" w:line="400" w:lineRule="exact"/>
        <w:jc w:val="center"/>
        <w:textAlignment w:val="baseline"/>
        <w:rPr>
          <w:rFonts w:hint="default"/>
          <w:b/>
          <w:i w:val="0"/>
          <w:caps w:val="0"/>
          <w:spacing w:val="0"/>
          <w:w w:val="100"/>
          <w:sz w:val="40"/>
          <w:szCs w:val="40"/>
          <w:lang w:val="en-US" w:eastAsia="zh-CN"/>
        </w:rPr>
      </w:pPr>
      <w:r>
        <w:rPr>
          <w:rFonts w:hint="eastAsia" w:ascii="宋体" w:hAnsi="宋体" w:eastAsia="宋体" w:cs="宋体"/>
          <w:b/>
          <w:bCs/>
          <w:i w:val="0"/>
          <w:caps w:val="0"/>
          <w:color w:val="auto"/>
          <w:spacing w:val="0"/>
          <w:w w:val="100"/>
          <w:kern w:val="2"/>
          <w:sz w:val="36"/>
          <w:szCs w:val="36"/>
          <w:highlight w:val="none"/>
          <w:u w:val="none" w:color="auto"/>
          <w:lang w:val="en-US" w:eastAsia="zh-CN" w:bidi="ar-SA"/>
        </w:rPr>
        <w:t>医用液氧、瓶装医用氧气、瓶装氮气采购项目</w:t>
      </w:r>
    </w:p>
    <w:p w14:paraId="40055B69">
      <w:pPr>
        <w:pStyle w:val="5"/>
        <w:snapToGrid/>
        <w:spacing w:before="0" w:beforeAutospacing="0" w:after="0" w:afterAutospacing="0" w:line="400" w:lineRule="exact"/>
        <w:jc w:val="both"/>
        <w:textAlignment w:val="baseline"/>
        <w:rPr>
          <w:rFonts w:hint="eastAsia"/>
          <w:b/>
          <w:i w:val="0"/>
          <w:caps w:val="0"/>
          <w:spacing w:val="0"/>
          <w:w w:val="100"/>
          <w:sz w:val="32"/>
          <w:lang w:eastAsia="zh-CN"/>
        </w:rPr>
      </w:pPr>
    </w:p>
    <w:p w14:paraId="3CACEE6A">
      <w:pPr>
        <w:pStyle w:val="5"/>
        <w:snapToGrid/>
        <w:spacing w:before="0" w:beforeAutospacing="0" w:after="0" w:afterAutospacing="0" w:line="400" w:lineRule="exact"/>
        <w:jc w:val="both"/>
        <w:textAlignment w:val="baseline"/>
        <w:rPr>
          <w:rFonts w:hint="eastAsia"/>
          <w:b/>
          <w:i w:val="0"/>
          <w:caps w:val="0"/>
          <w:spacing w:val="0"/>
          <w:w w:val="100"/>
          <w:sz w:val="32"/>
          <w:lang w:eastAsia="zh-CN"/>
        </w:rPr>
      </w:pPr>
    </w:p>
    <w:p w14:paraId="661E5198">
      <w:pPr>
        <w:pStyle w:val="5"/>
        <w:numPr>
          <w:ilvl w:val="0"/>
          <w:numId w:val="3"/>
        </w:numPr>
        <w:snapToGrid/>
        <w:spacing w:before="0" w:beforeAutospacing="0" w:after="0" w:afterAutospacing="0" w:line="400" w:lineRule="exact"/>
        <w:jc w:val="both"/>
        <w:textAlignment w:val="baseline"/>
        <w:rPr>
          <w:rFonts w:hint="eastAsia" w:asciiTheme="minorEastAsia" w:hAnsiTheme="minorEastAsia" w:eastAsiaTheme="minorEastAsia" w:cstheme="minorEastAsia"/>
          <w:b/>
          <w:i w:val="0"/>
          <w:caps w:val="0"/>
          <w:spacing w:val="0"/>
          <w:w w:val="100"/>
          <w:sz w:val="28"/>
          <w:szCs w:val="28"/>
        </w:rPr>
      </w:pPr>
      <w:r>
        <w:rPr>
          <w:rFonts w:hint="eastAsia" w:asciiTheme="minorEastAsia" w:hAnsiTheme="minorEastAsia" w:eastAsiaTheme="minorEastAsia" w:cstheme="minorEastAsia"/>
          <w:b/>
          <w:i w:val="0"/>
          <w:caps w:val="0"/>
          <w:spacing w:val="0"/>
          <w:w w:val="100"/>
          <w:sz w:val="28"/>
          <w:szCs w:val="28"/>
        </w:rPr>
        <w:t>项目</w:t>
      </w:r>
      <w:r>
        <w:rPr>
          <w:rFonts w:hint="eastAsia" w:asciiTheme="minorEastAsia" w:hAnsiTheme="minorEastAsia" w:eastAsiaTheme="minorEastAsia" w:cstheme="minorEastAsia"/>
          <w:b/>
          <w:i w:val="0"/>
          <w:caps w:val="0"/>
          <w:spacing w:val="0"/>
          <w:w w:val="100"/>
          <w:sz w:val="28"/>
          <w:szCs w:val="28"/>
          <w:lang w:val="en-US" w:eastAsia="zh-CN"/>
        </w:rPr>
        <w:t>采购</w:t>
      </w:r>
      <w:r>
        <w:rPr>
          <w:rFonts w:hint="eastAsia" w:asciiTheme="minorEastAsia" w:hAnsiTheme="minorEastAsia" w:eastAsiaTheme="minorEastAsia" w:cstheme="minorEastAsia"/>
          <w:b/>
          <w:i w:val="0"/>
          <w:caps w:val="0"/>
          <w:spacing w:val="0"/>
          <w:w w:val="100"/>
          <w:sz w:val="28"/>
          <w:szCs w:val="28"/>
        </w:rPr>
        <w:t>内容</w:t>
      </w:r>
    </w:p>
    <w:p w14:paraId="1225DC96">
      <w:pPr>
        <w:pStyle w:val="5"/>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Theme="minorEastAsia" w:hAnsiTheme="minorEastAsia" w:eastAsiaTheme="minorEastAsia" w:cstheme="minorEastAsia"/>
          <w:b w:val="0"/>
          <w:bCs w:val="0"/>
          <w:i w:val="0"/>
          <w:caps w:val="0"/>
          <w:spacing w:val="0"/>
          <w:w w:val="100"/>
          <w:kern w:val="2"/>
          <w:sz w:val="28"/>
          <w:szCs w:val="28"/>
          <w:lang w:val="en-US" w:eastAsia="zh-CN" w:bidi="ar-SA"/>
        </w:rPr>
      </w:pPr>
      <w:r>
        <w:rPr>
          <w:rFonts w:hint="eastAsia" w:asciiTheme="minorEastAsia" w:hAnsiTheme="minorEastAsia" w:eastAsiaTheme="minorEastAsia" w:cstheme="minorEastAsia"/>
          <w:b w:val="0"/>
          <w:bCs w:val="0"/>
          <w:i w:val="0"/>
          <w:caps w:val="0"/>
          <w:spacing w:val="0"/>
          <w:w w:val="100"/>
          <w:kern w:val="2"/>
          <w:sz w:val="28"/>
          <w:szCs w:val="28"/>
          <w:lang w:val="en-US" w:eastAsia="zh-CN" w:bidi="ar-SA"/>
        </w:rPr>
        <w:t>1、本项目采购项目及最高单价限价：</w:t>
      </w:r>
    </w:p>
    <w:p w14:paraId="2BEFE84E">
      <w:pPr>
        <w:pageBreakBefore w:val="0"/>
        <w:widowControl w:val="0"/>
        <w:kinsoku/>
        <w:wordWrap/>
        <w:overflowPunct/>
        <w:topLinePunct w:val="0"/>
        <w:autoSpaceDE/>
        <w:autoSpaceDN/>
        <w:bidi w:val="0"/>
        <w:adjustRightInd/>
        <w:snapToGrid/>
        <w:spacing w:before="0" w:beforeAutospacing="0" w:after="0" w:afterAutospacing="0" w:line="360" w:lineRule="auto"/>
        <w:ind w:left="559" w:leftChars="266" w:firstLine="0" w:firstLineChars="0"/>
        <w:jc w:val="both"/>
        <w:textAlignment w:val="baseline"/>
        <w:rPr>
          <w:rFonts w:hint="eastAsia" w:asciiTheme="minorEastAsia" w:hAnsiTheme="minorEastAsia" w:eastAsiaTheme="minorEastAsia" w:cstheme="minorEastAsia"/>
          <w:b w:val="0"/>
          <w:bCs w:val="0"/>
          <w:i w:val="0"/>
          <w:caps w:val="0"/>
          <w:spacing w:val="0"/>
          <w:w w:val="100"/>
          <w:kern w:val="2"/>
          <w:sz w:val="28"/>
          <w:szCs w:val="28"/>
          <w:lang w:val="en-US" w:eastAsia="zh-CN" w:bidi="ar-SA"/>
        </w:rPr>
      </w:pPr>
      <w:r>
        <w:rPr>
          <w:rFonts w:hint="eastAsia" w:asciiTheme="minorEastAsia" w:hAnsiTheme="minorEastAsia" w:eastAsiaTheme="minorEastAsia" w:cstheme="minorEastAsia"/>
          <w:b w:val="0"/>
          <w:bCs w:val="0"/>
          <w:i w:val="0"/>
          <w:caps w:val="0"/>
          <w:spacing w:val="0"/>
          <w:w w:val="100"/>
          <w:kern w:val="2"/>
          <w:sz w:val="28"/>
          <w:szCs w:val="28"/>
          <w:lang w:val="en-US" w:eastAsia="zh-CN" w:bidi="ar-SA"/>
        </w:rPr>
        <w:t xml:space="preserve">A包：液氧（医用） 1600元/吨、瓶装医用氧气（40L/瓶） 70元/瓶B包：瓶装氮气（40L/瓶）  50元/瓶 </w:t>
      </w:r>
    </w:p>
    <w:p w14:paraId="05574558">
      <w:pPr>
        <w:pageBreakBefore w:val="0"/>
        <w:widowControl w:val="0"/>
        <w:kinsoku/>
        <w:wordWrap/>
        <w:overflowPunct/>
        <w:topLinePunct w:val="0"/>
        <w:autoSpaceDE/>
        <w:autoSpaceDN/>
        <w:bidi w:val="0"/>
        <w:adjustRightInd/>
        <w:snapToGrid/>
        <w:spacing w:before="0" w:beforeAutospacing="0" w:after="0" w:afterAutospacing="0" w:line="360" w:lineRule="auto"/>
        <w:ind w:left="559" w:leftChars="266" w:firstLine="0" w:firstLineChars="0"/>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bCs w:val="0"/>
          <w:i w:val="0"/>
          <w:caps w:val="0"/>
          <w:spacing w:val="0"/>
          <w:w w:val="100"/>
          <w:kern w:val="2"/>
          <w:sz w:val="28"/>
          <w:szCs w:val="28"/>
          <w:lang w:val="en-US" w:eastAsia="zh-CN" w:bidi="ar-SA"/>
        </w:rPr>
        <w:t>2、实施地点：采购人指定</w:t>
      </w:r>
      <w:r>
        <w:rPr>
          <w:rFonts w:hint="eastAsia" w:asciiTheme="minorEastAsia" w:hAnsiTheme="minorEastAsia" w:eastAsiaTheme="minorEastAsia" w:cstheme="minorEastAsia"/>
          <w:b w:val="0"/>
          <w:i w:val="0"/>
          <w:caps w:val="0"/>
          <w:spacing w:val="0"/>
          <w:w w:val="100"/>
          <w:sz w:val="28"/>
          <w:szCs w:val="28"/>
          <w:lang w:val="en-US" w:eastAsia="zh-CN"/>
        </w:rPr>
        <w:t>地点</w:t>
      </w:r>
    </w:p>
    <w:p w14:paraId="1850C6F3">
      <w:pPr>
        <w:pStyle w:val="5"/>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Theme="minorEastAsia" w:hAnsiTheme="minorEastAsia" w:eastAsiaTheme="minorEastAsia" w:cstheme="minorEastAsia"/>
          <w:b/>
          <w:i w:val="0"/>
          <w:caps w:val="0"/>
          <w:spacing w:val="0"/>
          <w:w w:val="100"/>
          <w:sz w:val="28"/>
          <w:szCs w:val="28"/>
        </w:rPr>
      </w:pPr>
      <w:r>
        <w:rPr>
          <w:rFonts w:hint="eastAsia" w:asciiTheme="minorEastAsia" w:hAnsiTheme="minorEastAsia" w:eastAsiaTheme="minorEastAsia" w:cstheme="minorEastAsia"/>
          <w:b/>
          <w:i w:val="0"/>
          <w:caps w:val="0"/>
          <w:spacing w:val="0"/>
          <w:w w:val="100"/>
          <w:sz w:val="28"/>
          <w:szCs w:val="28"/>
          <w:lang w:val="en-US" w:eastAsia="zh-CN"/>
        </w:rPr>
        <w:t>二</w:t>
      </w:r>
      <w:r>
        <w:rPr>
          <w:rFonts w:hint="eastAsia" w:asciiTheme="minorEastAsia" w:hAnsiTheme="minorEastAsia" w:eastAsiaTheme="minorEastAsia" w:cstheme="minorEastAsia"/>
          <w:b/>
          <w:i w:val="0"/>
          <w:caps w:val="0"/>
          <w:spacing w:val="0"/>
          <w:w w:val="100"/>
          <w:sz w:val="28"/>
          <w:szCs w:val="28"/>
        </w:rPr>
        <w:t>、采购内容及参数</w:t>
      </w:r>
    </w:p>
    <w:p w14:paraId="7755761F">
      <w:pPr>
        <w:pageBreakBefore w:val="0"/>
        <w:widowControl w:val="0"/>
        <w:kinsoku/>
        <w:wordWrap/>
        <w:overflowPunct/>
        <w:topLinePunct w:val="0"/>
        <w:autoSpaceDE/>
        <w:autoSpaceDN/>
        <w:bidi w:val="0"/>
        <w:adjustRightInd/>
        <w:snapToGrid/>
        <w:spacing w:before="78" w:beforeAutospacing="0" w:after="0" w:afterAutospacing="0" w:line="360" w:lineRule="auto"/>
        <w:ind w:firstLine="420" w:firstLineChars="150"/>
        <w:jc w:val="both"/>
        <w:textAlignment w:val="baseline"/>
        <w:rPr>
          <w:rFonts w:hint="eastAsia" w:asciiTheme="minorEastAsia" w:hAnsiTheme="minorEastAsia" w:eastAsiaTheme="minorEastAsia" w:cstheme="minorEastAsia"/>
          <w:b w:val="0"/>
          <w:bCs w:val="0"/>
          <w:i w:val="0"/>
          <w:caps w:val="0"/>
          <w:spacing w:val="0"/>
          <w:w w:val="100"/>
          <w:kern w:val="2"/>
          <w:sz w:val="28"/>
          <w:szCs w:val="28"/>
          <w:lang w:val="en-US" w:eastAsia="zh-CN" w:bidi="ar-SA"/>
        </w:rPr>
      </w:pPr>
      <w:r>
        <w:rPr>
          <w:rFonts w:hint="eastAsia" w:asciiTheme="minorEastAsia" w:hAnsiTheme="minorEastAsia" w:eastAsiaTheme="minorEastAsia" w:cstheme="minorEastAsia"/>
          <w:b w:val="0"/>
          <w:bCs w:val="0"/>
          <w:i w:val="0"/>
          <w:caps w:val="0"/>
          <w:spacing w:val="0"/>
          <w:w w:val="100"/>
          <w:kern w:val="2"/>
          <w:sz w:val="28"/>
          <w:szCs w:val="28"/>
          <w:lang w:val="en-US" w:eastAsia="zh-CN" w:bidi="ar-SA"/>
        </w:rPr>
        <w:t>A包;</w:t>
      </w:r>
    </w:p>
    <w:p w14:paraId="79D462A9">
      <w:pPr>
        <w:pageBreakBefore w:val="0"/>
        <w:widowControl w:val="0"/>
        <w:kinsoku/>
        <w:wordWrap/>
        <w:overflowPunct/>
        <w:topLinePunct w:val="0"/>
        <w:autoSpaceDE/>
        <w:autoSpaceDN/>
        <w:bidi w:val="0"/>
        <w:adjustRightInd/>
        <w:snapToGrid/>
        <w:spacing w:before="78" w:beforeAutospacing="0" w:after="0" w:afterAutospacing="0" w:line="360" w:lineRule="auto"/>
        <w:ind w:firstLine="420" w:firstLineChars="150"/>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bCs w:val="0"/>
          <w:i w:val="0"/>
          <w:caps w:val="0"/>
          <w:spacing w:val="0"/>
          <w:w w:val="100"/>
          <w:kern w:val="2"/>
          <w:sz w:val="28"/>
          <w:szCs w:val="28"/>
          <w:lang w:val="en-US" w:eastAsia="zh-CN" w:bidi="ar-SA"/>
        </w:rPr>
        <w:t>液氧（医用）</w:t>
      </w:r>
      <w:r>
        <w:rPr>
          <w:rFonts w:hint="eastAsia" w:asciiTheme="minorEastAsia" w:hAnsiTheme="minorEastAsia" w:eastAsiaTheme="minorEastAsia" w:cstheme="minorEastAsia"/>
          <w:b w:val="0"/>
          <w:i w:val="0"/>
          <w:caps w:val="0"/>
          <w:spacing w:val="0"/>
          <w:w w:val="100"/>
          <w:sz w:val="28"/>
          <w:szCs w:val="28"/>
          <w:lang w:val="en-US" w:eastAsia="zh-CN"/>
        </w:rPr>
        <w:t>：产品技术标准需满足《中国药典》2020版二部文件标准，质量标准纯度需达到≥99.5%以上；</w:t>
      </w:r>
    </w:p>
    <w:p w14:paraId="0BCA053B">
      <w:pPr>
        <w:pageBreakBefore w:val="0"/>
        <w:widowControl w:val="0"/>
        <w:kinsoku/>
        <w:wordWrap/>
        <w:overflowPunct/>
        <w:topLinePunct w:val="0"/>
        <w:autoSpaceDE/>
        <w:autoSpaceDN/>
        <w:bidi w:val="0"/>
        <w:adjustRightInd/>
        <w:snapToGrid/>
        <w:spacing w:before="78" w:beforeAutospacing="0" w:after="0" w:afterAutospacing="0" w:line="360" w:lineRule="auto"/>
        <w:ind w:firstLine="420" w:firstLineChars="150"/>
        <w:jc w:val="both"/>
        <w:textAlignment w:val="baseline"/>
        <w:rPr>
          <w:rFonts w:hint="default"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瓶装医用氧气：产品技术标准需满足《中国药典》2020版二部文件标准，质量标准纯度需达到≥99.5%以上，40L/瓶；</w:t>
      </w:r>
    </w:p>
    <w:p w14:paraId="74197D62">
      <w:pPr>
        <w:pageBreakBefore w:val="0"/>
        <w:widowControl w:val="0"/>
        <w:kinsoku/>
        <w:wordWrap/>
        <w:overflowPunct/>
        <w:topLinePunct w:val="0"/>
        <w:autoSpaceDE/>
        <w:autoSpaceDN/>
        <w:bidi w:val="0"/>
        <w:adjustRightInd/>
        <w:snapToGrid/>
        <w:spacing w:before="78" w:beforeAutospacing="0" w:after="0" w:afterAutospacing="0" w:line="360" w:lineRule="auto"/>
        <w:ind w:firstLine="420" w:firstLineChars="150"/>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B包;</w:t>
      </w:r>
    </w:p>
    <w:p w14:paraId="31CF156B">
      <w:pPr>
        <w:pageBreakBefore w:val="0"/>
        <w:widowControl w:val="0"/>
        <w:kinsoku/>
        <w:wordWrap/>
        <w:overflowPunct/>
        <w:topLinePunct w:val="0"/>
        <w:autoSpaceDE/>
        <w:autoSpaceDN/>
        <w:bidi w:val="0"/>
        <w:adjustRightInd/>
        <w:snapToGrid/>
        <w:spacing w:before="78" w:beforeAutospacing="0" w:after="0" w:afterAutospacing="0" w:line="360" w:lineRule="auto"/>
        <w:ind w:firstLine="420" w:firstLineChars="150"/>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瓶装氮气：纯度≥99.99%，40L/瓶；</w:t>
      </w:r>
    </w:p>
    <w:p w14:paraId="3A5724D7">
      <w:pPr>
        <w:spacing w:line="400" w:lineRule="exact"/>
        <w:jc w:val="left"/>
        <w:rPr>
          <w:rFonts w:hint="eastAsia" w:asciiTheme="minorEastAsia" w:hAnsiTheme="minorEastAsia" w:eastAsiaTheme="minorEastAsia" w:cstheme="minorEastAsia"/>
          <w:b/>
          <w:bCs/>
          <w:color w:val="FF0000"/>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 注：</w:t>
      </w:r>
    </w:p>
    <w:p w14:paraId="69F90A3A">
      <w:pPr>
        <w:spacing w:line="400" w:lineRule="exact"/>
        <w:ind w:firstLine="562" w:firstLineChars="200"/>
        <w:jc w:val="lef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1、以上技术参数中如有涉及专有型号及品牌的特定描述，该技术参数不具有限制性，供应商可对该参数进行适当调整，但调整后的参数应当满足或优于该参数。</w:t>
      </w:r>
    </w:p>
    <w:p w14:paraId="1B335EAA">
      <w:pPr>
        <w:spacing w:line="400" w:lineRule="exact"/>
        <w:ind w:firstLine="562" w:firstLineChars="200"/>
        <w:jc w:val="lef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2、投标人所投</w:t>
      </w:r>
      <w:r>
        <w:rPr>
          <w:rFonts w:hint="eastAsia" w:asciiTheme="minorEastAsia" w:hAnsiTheme="minorEastAsia" w:eastAsiaTheme="minorEastAsia" w:cstheme="minorEastAsia"/>
          <w:b/>
          <w:bCs/>
          <w:sz w:val="28"/>
          <w:szCs w:val="28"/>
          <w:highlight w:val="none"/>
          <w:lang w:val="en-US" w:eastAsia="zh-CN"/>
        </w:rPr>
        <w:t>设备</w:t>
      </w:r>
      <w:r>
        <w:rPr>
          <w:rFonts w:hint="eastAsia" w:asciiTheme="minorEastAsia" w:hAnsiTheme="minorEastAsia" w:eastAsiaTheme="minorEastAsia" w:cstheme="minorEastAsia"/>
          <w:b/>
          <w:bCs/>
          <w:sz w:val="28"/>
          <w:szCs w:val="28"/>
          <w:highlight w:val="none"/>
        </w:rPr>
        <w:t>必须满足</w:t>
      </w:r>
      <w:r>
        <w:rPr>
          <w:rFonts w:hint="eastAsia" w:asciiTheme="minorEastAsia" w:hAnsiTheme="minorEastAsia" w:eastAsiaTheme="minorEastAsia" w:cstheme="minorEastAsia"/>
          <w:b/>
          <w:bCs/>
          <w:sz w:val="28"/>
          <w:szCs w:val="28"/>
          <w:highlight w:val="none"/>
          <w:lang w:val="en-US" w:eastAsia="zh-CN"/>
        </w:rPr>
        <w:t>招标文件</w:t>
      </w:r>
      <w:r>
        <w:rPr>
          <w:rFonts w:hint="eastAsia" w:asciiTheme="minorEastAsia" w:hAnsiTheme="minorEastAsia" w:eastAsiaTheme="minorEastAsia" w:cstheme="minorEastAsia"/>
          <w:b/>
          <w:bCs/>
          <w:sz w:val="28"/>
          <w:szCs w:val="28"/>
          <w:highlight w:val="none"/>
        </w:rPr>
        <w:t>的全部技术参数要求，否则为无效投标。</w:t>
      </w:r>
    </w:p>
    <w:p w14:paraId="52D453FE">
      <w:pPr>
        <w:spacing w:line="400" w:lineRule="exact"/>
        <w:ind w:firstLine="562" w:firstLineChars="200"/>
        <w:jc w:val="left"/>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3、本次采购如涉及所需容器的配件、押金、气瓶磨损费等费用，需各投标供应商根据项目以及自身情况在文件中列明。（格式自拟）</w:t>
      </w:r>
    </w:p>
    <w:p w14:paraId="58C46696">
      <w:pPr>
        <w:spacing w:line="400" w:lineRule="exact"/>
        <w:ind w:firstLine="562" w:firstLineChars="200"/>
        <w:jc w:val="left"/>
        <w:rPr>
          <w:rFonts w:hint="default"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4.由中标供应商提供符合安全标准的氧气及氮气钢瓶，并签订安全协议。</w:t>
      </w:r>
    </w:p>
    <w:p w14:paraId="2D169687">
      <w:pPr>
        <w:spacing w:line="340" w:lineRule="exact"/>
        <w:rPr>
          <w:rFonts w:hint="eastAsia" w:asciiTheme="minorEastAsia" w:hAnsiTheme="minorEastAsia" w:eastAsiaTheme="minorEastAsia" w:cstheme="minorEastAsia"/>
          <w:b/>
          <w:bCs/>
          <w:sz w:val="28"/>
          <w:szCs w:val="28"/>
          <w:highlight w:val="none"/>
        </w:rPr>
      </w:pPr>
    </w:p>
    <w:p w14:paraId="3D5CB62A">
      <w:pPr>
        <w:pStyle w:val="5"/>
        <w:snapToGrid/>
        <w:spacing w:before="0" w:beforeAutospacing="0" w:after="0" w:afterAutospacing="0" w:line="360" w:lineRule="auto"/>
        <w:jc w:val="both"/>
        <w:textAlignment w:val="baseline"/>
        <w:rPr>
          <w:rFonts w:hint="eastAsia" w:asciiTheme="minorEastAsia" w:hAnsiTheme="minorEastAsia" w:eastAsiaTheme="minorEastAsia" w:cstheme="minorEastAsia"/>
          <w:b/>
          <w:i w:val="0"/>
          <w:caps w:val="0"/>
          <w:spacing w:val="0"/>
          <w:w w:val="100"/>
          <w:sz w:val="28"/>
          <w:szCs w:val="28"/>
        </w:rPr>
      </w:pPr>
      <w:r>
        <w:rPr>
          <w:rFonts w:hint="eastAsia" w:asciiTheme="minorEastAsia" w:hAnsiTheme="minorEastAsia" w:eastAsiaTheme="minorEastAsia" w:cstheme="minorEastAsia"/>
          <w:b/>
          <w:i w:val="0"/>
          <w:caps w:val="0"/>
          <w:spacing w:val="0"/>
          <w:w w:val="100"/>
          <w:sz w:val="28"/>
          <w:szCs w:val="28"/>
        </w:rPr>
        <w:t>三、</w:t>
      </w:r>
      <w:r>
        <w:rPr>
          <w:rFonts w:hint="eastAsia" w:asciiTheme="minorEastAsia" w:hAnsiTheme="minorEastAsia" w:eastAsiaTheme="minorEastAsia" w:cstheme="minorEastAsia"/>
          <w:b/>
          <w:i w:val="0"/>
          <w:caps w:val="0"/>
          <w:spacing w:val="0"/>
          <w:w w:val="100"/>
          <w:sz w:val="28"/>
          <w:szCs w:val="28"/>
          <w:lang w:val="en-US" w:eastAsia="zh-CN"/>
        </w:rPr>
        <w:t>商务条款</w:t>
      </w:r>
      <w:bookmarkStart w:id="23" w:name="_Toc138581125"/>
      <w:bookmarkStart w:id="24" w:name="_Toc134953388"/>
      <w:bookmarkStart w:id="25" w:name="_Toc161741847"/>
      <w:bookmarkStart w:id="26" w:name="_Toc138581206"/>
    </w:p>
    <w:p w14:paraId="720498C7">
      <w:pPr>
        <w:snapToGrid/>
        <w:spacing w:before="78"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rPr>
        <w:t>（一）交货时间</w:t>
      </w:r>
      <w:bookmarkEnd w:id="23"/>
      <w:bookmarkEnd w:id="24"/>
      <w:bookmarkEnd w:id="25"/>
      <w:bookmarkEnd w:id="26"/>
      <w:r>
        <w:rPr>
          <w:rFonts w:hint="eastAsia" w:asciiTheme="minorEastAsia" w:hAnsiTheme="minorEastAsia" w:eastAsiaTheme="minorEastAsia" w:cstheme="minorEastAsia"/>
          <w:b w:val="0"/>
          <w:i w:val="0"/>
          <w:caps w:val="0"/>
          <w:spacing w:val="0"/>
          <w:w w:val="100"/>
          <w:sz w:val="28"/>
          <w:szCs w:val="28"/>
        </w:rPr>
        <w:t>：</w:t>
      </w:r>
      <w:r>
        <w:rPr>
          <w:rFonts w:hint="eastAsia" w:asciiTheme="minorEastAsia" w:hAnsiTheme="minorEastAsia" w:eastAsiaTheme="minorEastAsia" w:cstheme="minorEastAsia"/>
          <w:b w:val="0"/>
          <w:i w:val="0"/>
          <w:caps w:val="0"/>
          <w:spacing w:val="0"/>
          <w:w w:val="100"/>
          <w:sz w:val="28"/>
          <w:szCs w:val="28"/>
          <w:lang w:val="en-US" w:eastAsia="zh-CN"/>
        </w:rPr>
        <w:t>收到采购人通知后2日内到货</w:t>
      </w:r>
    </w:p>
    <w:p w14:paraId="6A531095">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 xml:space="preserve">     交货地点：张家口市第四医院</w:t>
      </w:r>
    </w:p>
    <w:p w14:paraId="4F6792B5">
      <w:pPr>
        <w:snapToGrid/>
        <w:spacing w:before="78" w:beforeAutospacing="0" w:after="0" w:afterAutospacing="0" w:line="360" w:lineRule="auto"/>
        <w:ind w:firstLine="700" w:firstLineChars="250"/>
        <w:jc w:val="both"/>
        <w:textAlignment w:val="baseline"/>
        <w:rPr>
          <w:rFonts w:hint="eastAsia" w:asciiTheme="minorEastAsia" w:hAnsiTheme="minorEastAsia" w:eastAsiaTheme="minorEastAsia" w:cstheme="minorEastAsia"/>
          <w:b w:val="0"/>
          <w:i w:val="0"/>
          <w:caps w:val="0"/>
          <w:spacing w:val="0"/>
          <w:w w:val="100"/>
          <w:sz w:val="28"/>
          <w:szCs w:val="28"/>
        </w:rPr>
      </w:pPr>
      <w:r>
        <w:rPr>
          <w:rFonts w:hint="eastAsia" w:asciiTheme="minorEastAsia" w:hAnsiTheme="minorEastAsia" w:eastAsiaTheme="minorEastAsia" w:cstheme="minorEastAsia"/>
          <w:b w:val="0"/>
          <w:i w:val="0"/>
          <w:caps w:val="0"/>
          <w:spacing w:val="0"/>
          <w:w w:val="100"/>
          <w:sz w:val="28"/>
          <w:szCs w:val="28"/>
          <w:lang w:val="en-US" w:eastAsia="zh-CN"/>
        </w:rPr>
        <w:t>供</w:t>
      </w:r>
      <w:r>
        <w:rPr>
          <w:rFonts w:hint="eastAsia" w:asciiTheme="minorEastAsia" w:hAnsiTheme="minorEastAsia" w:eastAsiaTheme="minorEastAsia" w:cstheme="minorEastAsia"/>
          <w:b w:val="0"/>
          <w:i w:val="0"/>
          <w:caps w:val="0"/>
          <w:spacing w:val="0"/>
          <w:w w:val="100"/>
          <w:sz w:val="28"/>
          <w:szCs w:val="28"/>
        </w:rPr>
        <w:t>货</w:t>
      </w:r>
      <w:r>
        <w:rPr>
          <w:rFonts w:hint="eastAsia" w:asciiTheme="minorEastAsia" w:hAnsiTheme="minorEastAsia" w:eastAsiaTheme="minorEastAsia" w:cstheme="minorEastAsia"/>
          <w:b w:val="0"/>
          <w:i w:val="0"/>
          <w:caps w:val="0"/>
          <w:spacing w:val="0"/>
          <w:w w:val="100"/>
          <w:sz w:val="28"/>
          <w:szCs w:val="28"/>
          <w:lang w:val="en-US" w:eastAsia="zh-CN"/>
        </w:rPr>
        <w:t>期限</w:t>
      </w:r>
      <w:r>
        <w:rPr>
          <w:rFonts w:hint="eastAsia" w:asciiTheme="minorEastAsia" w:hAnsiTheme="minorEastAsia" w:eastAsiaTheme="minorEastAsia" w:cstheme="minorEastAsia"/>
          <w:b w:val="0"/>
          <w:i w:val="0"/>
          <w:caps w:val="0"/>
          <w:spacing w:val="0"/>
          <w:w w:val="100"/>
          <w:sz w:val="28"/>
          <w:szCs w:val="28"/>
        </w:rPr>
        <w:t>：</w:t>
      </w:r>
      <w:r>
        <w:rPr>
          <w:rFonts w:hint="eastAsia" w:asciiTheme="minorEastAsia" w:hAnsiTheme="minorEastAsia" w:eastAsiaTheme="minorEastAsia" w:cstheme="minorEastAsia"/>
          <w:b w:val="0"/>
          <w:i w:val="0"/>
          <w:caps w:val="0"/>
          <w:spacing w:val="0"/>
          <w:w w:val="100"/>
          <w:sz w:val="28"/>
          <w:szCs w:val="28"/>
          <w:highlight w:val="none"/>
          <w:lang w:val="en-US" w:eastAsia="zh-CN"/>
        </w:rPr>
        <w:t>自签订合同之日起1年</w:t>
      </w:r>
      <w:r>
        <w:rPr>
          <w:rFonts w:hint="eastAsia" w:asciiTheme="minorEastAsia" w:hAnsiTheme="minorEastAsia" w:eastAsiaTheme="minorEastAsia" w:cstheme="minorEastAsia"/>
          <w:b w:val="0"/>
          <w:i w:val="0"/>
          <w:caps w:val="0"/>
          <w:spacing w:val="0"/>
          <w:w w:val="100"/>
          <w:sz w:val="28"/>
          <w:szCs w:val="28"/>
          <w:lang w:val="de-DE"/>
        </w:rPr>
        <w:t>。</w:t>
      </w:r>
      <w:bookmarkStart w:id="27" w:name="_Toc132254132"/>
      <w:bookmarkStart w:id="28" w:name="_Toc132254484"/>
      <w:bookmarkStart w:id="29" w:name="_Toc132891028"/>
      <w:bookmarkStart w:id="30" w:name="_Toc154894267"/>
      <w:bookmarkStart w:id="31" w:name="_Toc161741848"/>
      <w:bookmarkStart w:id="32" w:name="_Toc132253966"/>
    </w:p>
    <w:p w14:paraId="36BDC589">
      <w:pPr>
        <w:spacing w:line="360" w:lineRule="auto"/>
        <w:ind w:left="315" w:hanging="420" w:hangingChars="15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（二）</w:t>
      </w:r>
      <w:bookmarkEnd w:id="27"/>
      <w:bookmarkEnd w:id="28"/>
      <w:bookmarkEnd w:id="29"/>
      <w:bookmarkEnd w:id="30"/>
      <w:bookmarkEnd w:id="31"/>
      <w:bookmarkEnd w:id="32"/>
      <w:bookmarkStart w:id="33" w:name="_Toc132254133"/>
      <w:bookmarkStart w:id="34" w:name="_Toc134953389"/>
      <w:bookmarkStart w:id="35" w:name="_Toc132253967"/>
      <w:bookmarkStart w:id="36" w:name="_Toc138581207"/>
      <w:bookmarkStart w:id="37" w:name="_Toc161741849"/>
      <w:bookmarkStart w:id="38" w:name="_Toc138581126"/>
      <w:bookmarkStart w:id="39" w:name="_Toc132254485"/>
      <w:bookmarkStart w:id="40" w:name="_Toc130193151"/>
      <w:r>
        <w:rPr>
          <w:rFonts w:hint="eastAsia" w:asciiTheme="minorEastAsia" w:hAnsiTheme="minorEastAsia" w:eastAsiaTheme="minorEastAsia" w:cstheme="minorEastAsia"/>
          <w:b w:val="0"/>
          <w:i w:val="0"/>
          <w:caps w:val="0"/>
          <w:spacing w:val="0"/>
          <w:w w:val="100"/>
          <w:sz w:val="28"/>
          <w:szCs w:val="28"/>
          <w:lang w:val="en-US" w:eastAsia="zh-CN"/>
        </w:rPr>
        <w:t>交付要求</w:t>
      </w:r>
    </w:p>
    <w:p w14:paraId="393F8FA1">
      <w:pPr>
        <w:spacing w:line="360" w:lineRule="auto"/>
        <w:ind w:left="559" w:leftChars="266" w:firstLine="140" w:firstLineChars="5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随货交付文件：【随货同行单、随车化验单、检测报告】</w:t>
      </w:r>
    </w:p>
    <w:p w14:paraId="777C0695">
      <w:pPr>
        <w:numPr>
          <w:ilvl w:val="0"/>
          <w:numId w:val="4"/>
        </w:numPr>
        <w:spacing w:line="360" w:lineRule="auto"/>
        <w:ind w:left="315" w:hanging="420" w:hangingChars="15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包装标准</w:t>
      </w:r>
    </w:p>
    <w:p w14:paraId="163A6F74">
      <w:pPr>
        <w:numPr>
          <w:ilvl w:val="0"/>
          <w:numId w:val="0"/>
        </w:numPr>
        <w:spacing w:line="360" w:lineRule="auto"/>
        <w:ind w:left="246" w:leftChars="117" w:firstLine="560" w:firstLineChars="20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所有产品中标供应商应妥善包装，包装应适合运输、防潮、防湿、防震、防锈、野蛮装卸。由于包装不善产生的损失及由于防护措施不完善而产生的全部损失和费用均由中标供应商负责。</w:t>
      </w:r>
    </w:p>
    <w:p w14:paraId="5B07412A">
      <w:pPr>
        <w:numPr>
          <w:ilvl w:val="0"/>
          <w:numId w:val="0"/>
        </w:numPr>
        <w:spacing w:line="360" w:lineRule="auto"/>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b w:val="0"/>
          <w:i w:val="0"/>
          <w:caps w:val="0"/>
          <w:spacing w:val="0"/>
          <w:w w:val="100"/>
          <w:sz w:val="28"/>
          <w:szCs w:val="28"/>
          <w:lang w:val="en-US" w:eastAsia="zh-CN"/>
        </w:rPr>
        <w:t>四）质量要求：</w:t>
      </w:r>
    </w:p>
    <w:p w14:paraId="71E515C5">
      <w:pPr>
        <w:numPr>
          <w:ilvl w:val="0"/>
          <w:numId w:val="0"/>
        </w:numPr>
        <w:spacing w:line="360" w:lineRule="auto"/>
        <w:ind w:left="246" w:leftChars="117"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spacing w:val="0"/>
          <w:w w:val="100"/>
          <w:sz w:val="28"/>
          <w:szCs w:val="28"/>
          <w:lang w:val="en-US" w:eastAsia="zh-CN"/>
        </w:rPr>
        <w:t xml:space="preserve"> 氧产品必须符合《中国药典》2020版二部的要求，所有产品的保质期为一年，中标供应商保证到货的产品在保质期内，中标供应商供货时提供产品质量合格证及说明书。</w:t>
      </w:r>
    </w:p>
    <w:p w14:paraId="0B6F53BC">
      <w:pPr>
        <w:numPr>
          <w:ilvl w:val="0"/>
          <w:numId w:val="0"/>
        </w:numPr>
        <w:spacing w:line="360" w:lineRule="auto"/>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 xml:space="preserve">（五）货物验收  </w:t>
      </w:r>
    </w:p>
    <w:p w14:paraId="6498C4F7">
      <w:pPr>
        <w:numPr>
          <w:ilvl w:val="0"/>
          <w:numId w:val="0"/>
        </w:numPr>
        <w:spacing w:line="360" w:lineRule="auto"/>
        <w:ind w:left="246" w:leftChars="117" w:firstLine="560" w:firstLineChars="200"/>
        <w:rPr>
          <w:rFonts w:hint="eastAsia" w:asciiTheme="minorEastAsia" w:hAnsiTheme="minorEastAsia" w:eastAsiaTheme="minorEastAsia" w:cstheme="minorEastAsia"/>
          <w:b w:val="0"/>
          <w:i w:val="0"/>
          <w:caps w:val="0"/>
          <w:spacing w:val="0"/>
          <w:w w:val="100"/>
          <w:sz w:val="28"/>
          <w:szCs w:val="28"/>
          <w:lang w:eastAsia="zh-CN"/>
        </w:rPr>
      </w:pPr>
      <w:r>
        <w:rPr>
          <w:rFonts w:hint="eastAsia" w:asciiTheme="minorEastAsia" w:hAnsiTheme="minorEastAsia" w:eastAsiaTheme="minorEastAsia" w:cstheme="minorEastAsia"/>
          <w:b w:val="0"/>
          <w:i w:val="0"/>
          <w:caps w:val="0"/>
          <w:spacing w:val="0"/>
          <w:w w:val="100"/>
          <w:sz w:val="28"/>
          <w:szCs w:val="28"/>
          <w:lang w:val="en-US" w:eastAsia="zh-CN"/>
        </w:rPr>
        <w:t>采购人对产品的质量、数量、生产日期等进行验收，并开具收货单给中标供应商。验收时，对中标供应商产品质量产生异议，可在产品未卸车或进储罐前提出，经双方确认产品未达到要求，可及时退货。</w:t>
      </w:r>
    </w:p>
    <w:bookmarkEnd w:id="33"/>
    <w:bookmarkEnd w:id="34"/>
    <w:bookmarkEnd w:id="35"/>
    <w:bookmarkEnd w:id="36"/>
    <w:bookmarkEnd w:id="37"/>
    <w:bookmarkEnd w:id="38"/>
    <w:bookmarkEnd w:id="39"/>
    <w:bookmarkEnd w:id="40"/>
    <w:p w14:paraId="404B4F07">
      <w:pPr>
        <w:snapToGrid/>
        <w:spacing w:before="78"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8"/>
          <w:szCs w:val="28"/>
        </w:rPr>
      </w:pPr>
      <w:bookmarkStart w:id="41" w:name="_Toc132253968"/>
      <w:bookmarkStart w:id="42" w:name="_Toc132254134"/>
      <w:bookmarkStart w:id="43" w:name="_Toc138581127"/>
      <w:bookmarkStart w:id="44" w:name="_Toc138581208"/>
      <w:bookmarkStart w:id="45" w:name="_Toc132254486"/>
      <w:bookmarkStart w:id="46" w:name="_Toc161741850"/>
      <w:bookmarkStart w:id="47" w:name="_Toc134953390"/>
      <w:r>
        <w:rPr>
          <w:rFonts w:hint="eastAsia" w:asciiTheme="minorEastAsia" w:hAnsiTheme="minorEastAsia" w:eastAsiaTheme="minorEastAsia" w:cstheme="minorEastAsia"/>
          <w:b w:val="0"/>
          <w:i w:val="0"/>
          <w:caps w:val="0"/>
          <w:spacing w:val="0"/>
          <w:w w:val="100"/>
          <w:sz w:val="28"/>
          <w:szCs w:val="28"/>
        </w:rPr>
        <w:t>（</w:t>
      </w:r>
      <w:r>
        <w:rPr>
          <w:rFonts w:hint="eastAsia" w:asciiTheme="minorEastAsia" w:hAnsiTheme="minorEastAsia" w:eastAsiaTheme="minorEastAsia" w:cstheme="minorEastAsia"/>
          <w:b w:val="0"/>
          <w:i w:val="0"/>
          <w:caps w:val="0"/>
          <w:spacing w:val="0"/>
          <w:w w:val="100"/>
          <w:sz w:val="28"/>
          <w:szCs w:val="28"/>
          <w:lang w:val="en-US" w:eastAsia="zh-CN"/>
        </w:rPr>
        <w:t>六</w:t>
      </w:r>
      <w:r>
        <w:rPr>
          <w:rFonts w:hint="eastAsia" w:asciiTheme="minorEastAsia" w:hAnsiTheme="minorEastAsia" w:eastAsiaTheme="minorEastAsia" w:cstheme="minorEastAsia"/>
          <w:b w:val="0"/>
          <w:i w:val="0"/>
          <w:caps w:val="0"/>
          <w:spacing w:val="0"/>
          <w:w w:val="100"/>
          <w:sz w:val="28"/>
          <w:szCs w:val="28"/>
        </w:rPr>
        <w:t>）资金结算</w:t>
      </w:r>
      <w:bookmarkEnd w:id="41"/>
      <w:bookmarkEnd w:id="42"/>
      <w:bookmarkEnd w:id="43"/>
      <w:bookmarkEnd w:id="44"/>
      <w:bookmarkEnd w:id="45"/>
      <w:bookmarkEnd w:id="46"/>
      <w:bookmarkEnd w:id="47"/>
    </w:p>
    <w:p w14:paraId="3DA72280">
      <w:pPr>
        <w:snapToGrid/>
        <w:spacing w:before="78" w:beforeAutospacing="0" w:after="0" w:afterAutospacing="0" w:line="360" w:lineRule="auto"/>
        <w:ind w:firstLine="560" w:firstLineChars="200"/>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bookmarkStart w:id="48" w:name="_Toc15049"/>
      <w:bookmarkStart w:id="49" w:name="_Toc233045592"/>
      <w:r>
        <w:rPr>
          <w:rFonts w:hint="eastAsia" w:asciiTheme="minorEastAsia" w:hAnsiTheme="minorEastAsia" w:eastAsiaTheme="minorEastAsia" w:cstheme="minorEastAsia"/>
          <w:b w:val="0"/>
          <w:i w:val="0"/>
          <w:caps w:val="0"/>
          <w:spacing w:val="0"/>
          <w:w w:val="100"/>
          <w:sz w:val="28"/>
          <w:szCs w:val="28"/>
          <w:lang w:eastAsia="zh-CN"/>
        </w:rPr>
        <w:t>付款方式：</w:t>
      </w:r>
      <w:r>
        <w:rPr>
          <w:rFonts w:hint="eastAsia" w:asciiTheme="minorEastAsia" w:hAnsiTheme="minorEastAsia" w:eastAsiaTheme="minorEastAsia" w:cstheme="minorEastAsia"/>
          <w:b w:val="0"/>
          <w:i w:val="0"/>
          <w:caps w:val="0"/>
          <w:spacing w:val="0"/>
          <w:w w:val="100"/>
          <w:sz w:val="28"/>
          <w:szCs w:val="28"/>
          <w:lang w:val="en-US" w:eastAsia="zh-CN"/>
        </w:rPr>
        <w:t>月结。</w:t>
      </w:r>
    </w:p>
    <w:p w14:paraId="100AE1A1">
      <w:pPr>
        <w:numPr>
          <w:ilvl w:val="0"/>
          <w:numId w:val="5"/>
        </w:numPr>
        <w:snapToGrid/>
        <w:spacing w:before="78"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供货要求</w:t>
      </w:r>
    </w:p>
    <w:p w14:paraId="2842F3B9">
      <w:pPr>
        <w:numPr>
          <w:ilvl w:val="0"/>
          <w:numId w:val="0"/>
        </w:numPr>
        <w:spacing w:line="360" w:lineRule="auto"/>
        <w:ind w:left="246" w:leftChars="117" w:firstLine="560" w:firstLineChars="20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1）中标供应商提供产品必须符合国家关于质量、环境及职业健康安全体系标准的产品，不符合质量、环境及职业健康安全体系标准的产品将不接受。</w:t>
      </w:r>
    </w:p>
    <w:p w14:paraId="63C42809">
      <w:pPr>
        <w:numPr>
          <w:ilvl w:val="0"/>
          <w:numId w:val="0"/>
        </w:numPr>
        <w:spacing w:line="360" w:lineRule="auto"/>
        <w:ind w:left="246" w:leftChars="117" w:firstLine="560" w:firstLineChars="20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2）中标供应商提供给采购人的产品或服务不侵犯任何第三方知识产权。如果出现侵权事宜，所产生的法律责任由中标供应商全部承担，采购人免除责任。</w:t>
      </w:r>
    </w:p>
    <w:p w14:paraId="07E1AD86">
      <w:pPr>
        <w:numPr>
          <w:ilvl w:val="0"/>
          <w:numId w:val="0"/>
        </w:numPr>
        <w:spacing w:line="360" w:lineRule="auto"/>
        <w:ind w:left="246" w:leftChars="117" w:firstLine="560" w:firstLineChars="200"/>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3）中标供应商安排运输，中标供应商承担相关费用及风险，在运输等过程中对采购人、中标供应商或第三方造成人身或财产损害，全部责任由中标供应商负责。</w:t>
      </w:r>
    </w:p>
    <w:p w14:paraId="4450CF2E">
      <w:pPr>
        <w:numPr>
          <w:ilvl w:val="0"/>
          <w:numId w:val="0"/>
        </w:numPr>
        <w:spacing w:line="360" w:lineRule="auto"/>
        <w:rPr>
          <w:rFonts w:hint="eastAsia" w:asciiTheme="minorEastAsia" w:hAnsiTheme="minorEastAsia" w:eastAsiaTheme="minorEastAsia" w:cstheme="minorEastAsia"/>
          <w:b w:val="0"/>
          <w:i w:val="0"/>
          <w:caps w:val="0"/>
          <w:spacing w:val="0"/>
          <w:w w:val="100"/>
          <w:sz w:val="28"/>
          <w:szCs w:val="28"/>
          <w:lang w:val="en-US" w:eastAsia="zh-CN"/>
        </w:rPr>
      </w:pPr>
      <w:r>
        <w:rPr>
          <w:rFonts w:hint="eastAsia" w:asciiTheme="minorEastAsia" w:hAnsiTheme="minorEastAsia" w:eastAsiaTheme="minorEastAsia" w:cstheme="minorEastAsia"/>
          <w:b w:val="0"/>
          <w:i w:val="0"/>
          <w:caps w:val="0"/>
          <w:spacing w:val="0"/>
          <w:w w:val="100"/>
          <w:sz w:val="28"/>
          <w:szCs w:val="28"/>
          <w:lang w:val="en-US" w:eastAsia="zh-CN"/>
        </w:rPr>
        <w:t>（八）其他要求：</w:t>
      </w:r>
      <w:r>
        <w:rPr>
          <w:rFonts w:hint="eastAsia" w:asciiTheme="minorEastAsia" w:hAnsiTheme="minorEastAsia" w:eastAsiaTheme="minorEastAsia" w:cstheme="minorEastAsia"/>
          <w:b w:val="0"/>
          <w:i w:val="0"/>
          <w:caps w:val="0"/>
          <w:spacing w:val="0"/>
          <w:w w:val="100"/>
          <w:kern w:val="0"/>
          <w:sz w:val="28"/>
          <w:szCs w:val="28"/>
          <w:highlight w:val="none"/>
          <w:lang w:val="en-US" w:eastAsia="zh-CN"/>
        </w:rPr>
        <w:t>A、B包可兼投兼中。</w:t>
      </w:r>
    </w:p>
    <w:bookmarkEnd w:id="48"/>
    <w:bookmarkEnd w:id="49"/>
    <w:p w14:paraId="3487106A">
      <w:pPr>
        <w:spacing w:before="60" w:beforeLines="25" w:line="288"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 xml:space="preserve"> 四、</w:t>
      </w:r>
      <w:r>
        <w:rPr>
          <w:rFonts w:hint="eastAsia" w:asciiTheme="minorEastAsia" w:hAnsiTheme="minorEastAsia" w:eastAsiaTheme="minorEastAsia" w:cstheme="minorEastAsia"/>
          <w:sz w:val="28"/>
          <w:szCs w:val="28"/>
          <w:highlight w:val="none"/>
        </w:rPr>
        <w:t>响应文件的组成</w:t>
      </w:r>
    </w:p>
    <w:p w14:paraId="1F0A2033">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(1)投标函；</w:t>
      </w:r>
    </w:p>
    <w:p w14:paraId="64D4B7ED">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(2)法定代表人资格证明书；</w:t>
      </w:r>
    </w:p>
    <w:p w14:paraId="7927D6E9">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(3)法定代表人授权委托书；</w:t>
      </w:r>
    </w:p>
    <w:p w14:paraId="753AFECF">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(4)投标报价表；</w:t>
      </w:r>
    </w:p>
    <w:p w14:paraId="41815E2F">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(5)技术偏离表；</w:t>
      </w:r>
    </w:p>
    <w:p w14:paraId="7D2EAD12">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(6)供应商在参加本次采购活动近三年内无重大违法犯罪记录的声明函；</w:t>
      </w:r>
    </w:p>
    <w:p w14:paraId="2979BCF8">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)供货商诚信承诺书；</w:t>
      </w:r>
    </w:p>
    <w:p w14:paraId="23C1E173">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)售后服务承诺书；</w:t>
      </w:r>
    </w:p>
    <w:p w14:paraId="6DAD4ADC">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)资质证明文件；</w:t>
      </w:r>
    </w:p>
    <w:p w14:paraId="3CD64AE9">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A、</w:t>
      </w:r>
      <w:r>
        <w:rPr>
          <w:rFonts w:hint="eastAsia" w:asciiTheme="minorEastAsia" w:hAnsiTheme="minorEastAsia" w:eastAsiaTheme="minorEastAsia" w:cstheme="minorEastAsia"/>
          <w:sz w:val="28"/>
          <w:szCs w:val="28"/>
          <w:highlight w:val="none"/>
        </w:rPr>
        <w:t xml:space="preserve">统一社会信用代码营业执照； </w:t>
      </w:r>
    </w:p>
    <w:p w14:paraId="6C4A2DF9">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B、</w:t>
      </w:r>
      <w:r>
        <w:rPr>
          <w:rFonts w:hint="eastAsia" w:asciiTheme="minorEastAsia" w:hAnsiTheme="minorEastAsia" w:eastAsiaTheme="minorEastAsia" w:cstheme="minorEastAsia"/>
          <w:b w:val="0"/>
          <w:i w:val="0"/>
          <w:caps w:val="0"/>
          <w:color w:val="000000"/>
          <w:spacing w:val="0"/>
          <w:w w:val="100"/>
          <w:sz w:val="28"/>
          <w:szCs w:val="28"/>
        </w:rPr>
        <w:t>开户许可证（根据《中国人民银行关于试点取消企业银行账户开户许可证核发的通知》（银发[2018]125号）对于不再核发基本账户开户许可证的试点地区的投标人可不提供基本账户开户许可证，但应提供反应投标人真实基本账户信息的（包括账户名称、账号、开户银行名称等）</w:t>
      </w:r>
      <w:r>
        <w:rPr>
          <w:rFonts w:hint="eastAsia" w:asciiTheme="minorEastAsia" w:hAnsiTheme="minorEastAsia" w:eastAsiaTheme="minorEastAsia" w:cstheme="minorEastAsia"/>
          <w:b w:val="0"/>
          <w:i w:val="0"/>
          <w:caps w:val="0"/>
          <w:color w:val="000000"/>
          <w:spacing w:val="0"/>
          <w:w w:val="100"/>
          <w:sz w:val="28"/>
          <w:szCs w:val="28"/>
          <w:lang w:val="en-US" w:eastAsia="zh-CN"/>
        </w:rPr>
        <w:t>材料，并由供应商承诺真实性</w:t>
      </w:r>
      <w:r>
        <w:rPr>
          <w:rFonts w:hint="eastAsia" w:asciiTheme="minorEastAsia" w:hAnsiTheme="minorEastAsia" w:eastAsiaTheme="minorEastAsia" w:cstheme="minorEastAsia"/>
          <w:sz w:val="28"/>
          <w:szCs w:val="28"/>
          <w:highlight w:val="none"/>
        </w:rPr>
        <w:t>；</w:t>
      </w:r>
    </w:p>
    <w:p w14:paraId="3E485936">
      <w:pPr>
        <w:spacing w:before="60" w:beforeLines="25" w:line="288" w:lineRule="auto"/>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C、</w:t>
      </w:r>
      <w:r>
        <w:rPr>
          <w:rFonts w:hint="eastAsia" w:asciiTheme="minorEastAsia" w:hAnsiTheme="minorEastAsia" w:eastAsiaTheme="minorEastAsia" w:cstheme="minorEastAsia"/>
          <w:b w:val="0"/>
          <w:i w:val="0"/>
          <w:caps w:val="0"/>
          <w:color w:val="000000"/>
          <w:spacing w:val="0"/>
          <w:w w:val="100"/>
          <w:sz w:val="28"/>
          <w:szCs w:val="28"/>
          <w:highlight w:val="none"/>
        </w:rPr>
        <w:t>根据冀财采【2022】6 号采购文件中不再要求供应商提供相关财务状况、缴纳税收和社会保障资金等证明材料改为承诺函形式</w:t>
      </w:r>
      <w:r>
        <w:rPr>
          <w:rFonts w:hint="eastAsia" w:asciiTheme="minorEastAsia" w:hAnsiTheme="minorEastAsia" w:eastAsiaTheme="minorEastAsia" w:cstheme="minorEastAsia"/>
          <w:sz w:val="28"/>
          <w:szCs w:val="28"/>
          <w:highlight w:val="none"/>
          <w:lang w:eastAsia="zh-CN"/>
        </w:rPr>
        <w:t>；</w:t>
      </w:r>
    </w:p>
    <w:p w14:paraId="71BAEB25">
      <w:pPr>
        <w:spacing w:before="60" w:beforeLines="25" w:line="288"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D、投标供应商在“信用中国”（www.creditchina.gov.cn）信用中国(河 北)"(http：//xy.hebei.gov.cn)系统中未被列入失信被执行人名单、重大税收违法案件当事人名单及企业经营异常名录；投标供应商在“中国政府采购网”（www.ccgp.gov.cn）系统中未被列入政府采购严重违法失信行为记录名单（查询日期：2025年6月）</w:t>
      </w:r>
    </w:p>
    <w:p w14:paraId="13E802A4">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E、本项目的特定资格要求：</w:t>
      </w:r>
    </w:p>
    <w:p w14:paraId="24843C05">
      <w:pPr>
        <w:spacing w:before="60" w:beforeLines="25" w:line="288"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A包（1）供应商应具备合格有效的医用气体药品生产许可证或合格有效的医用气体经营许可证。（2）具备危险化学品登记证。（3）具备移动式压力容器充装许可证。（4）具备气瓶充装许可证。</w:t>
      </w:r>
    </w:p>
    <w:p w14:paraId="1FF1E8C4">
      <w:pPr>
        <w:spacing w:before="60" w:beforeLines="25" w:line="288" w:lineRule="auto"/>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B包（1）具备危险化学品经营许可证，许可范围含压缩气体及液化气体：氮。</w:t>
      </w:r>
    </w:p>
    <w:p w14:paraId="6A53D4C4">
      <w:pPr>
        <w:spacing w:before="60" w:beforeLines="25" w:line="288" w:lineRule="auto"/>
        <w:ind w:firstLine="562" w:firstLineChars="200"/>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资格证明文件复印件需放置</w:t>
      </w:r>
      <w:r>
        <w:rPr>
          <w:rFonts w:hint="eastAsia" w:asciiTheme="minorEastAsia" w:hAnsiTheme="minorEastAsia" w:eastAsiaTheme="minorEastAsia" w:cstheme="minorEastAsia"/>
          <w:b/>
          <w:bCs/>
          <w:sz w:val="28"/>
          <w:szCs w:val="28"/>
          <w:highlight w:val="none"/>
          <w:lang w:val="en-US" w:eastAsia="zh-CN"/>
        </w:rPr>
        <w:t>响应</w:t>
      </w:r>
      <w:r>
        <w:rPr>
          <w:rFonts w:hint="eastAsia" w:asciiTheme="minorEastAsia" w:hAnsiTheme="minorEastAsia" w:eastAsiaTheme="minorEastAsia" w:cstheme="minorEastAsia"/>
          <w:b/>
          <w:bCs/>
          <w:sz w:val="28"/>
          <w:szCs w:val="28"/>
          <w:highlight w:val="none"/>
          <w:lang w:eastAsia="zh-CN"/>
        </w:rPr>
        <w:t>文件中。</w:t>
      </w:r>
    </w:p>
    <w:p w14:paraId="5F4F0C6B">
      <w:pPr>
        <w:spacing w:before="60" w:beforeLines="25" w:line="288" w:lineRule="auto"/>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注：</w:t>
      </w:r>
    </w:p>
    <w:p w14:paraId="4448C654">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 xml:space="preserve"> 供应商应按“</w:t>
      </w:r>
      <w:r>
        <w:rPr>
          <w:rFonts w:hint="eastAsia" w:asciiTheme="minorEastAsia" w:hAnsiTheme="minorEastAsia" w:eastAsiaTheme="minorEastAsia" w:cstheme="minorEastAsia"/>
          <w:sz w:val="28"/>
          <w:szCs w:val="28"/>
          <w:highlight w:val="none"/>
          <w:lang w:val="en-US" w:eastAsia="zh-CN"/>
        </w:rPr>
        <w:t>项目</w:t>
      </w:r>
      <w:r>
        <w:rPr>
          <w:rFonts w:hint="eastAsia" w:asciiTheme="minorEastAsia" w:hAnsiTheme="minorEastAsia" w:eastAsiaTheme="minorEastAsia" w:cstheme="minorEastAsia"/>
          <w:sz w:val="28"/>
          <w:szCs w:val="28"/>
          <w:highlight w:val="none"/>
        </w:rPr>
        <w:t>文件”中提供的“响应文件格式”制作响应文件。。</w:t>
      </w:r>
    </w:p>
    <w:p w14:paraId="0342B2B9">
      <w:pPr>
        <w:spacing w:before="60" w:beforeLines="25" w:line="288"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 资格证明文件</w:t>
      </w:r>
    </w:p>
    <w:p w14:paraId="09F054AA">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供应商必须提交证明其有资格进行投标和有能力履行合同的证明文件，作为响应文件的一部分。</w:t>
      </w:r>
    </w:p>
    <w:p w14:paraId="5C1429FA">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color w:val="FF0000"/>
          <w:sz w:val="28"/>
          <w:szCs w:val="28"/>
          <w:highlight w:val="none"/>
        </w:rPr>
        <w:t xml:space="preserve"> </w:t>
      </w:r>
      <w:r>
        <w:rPr>
          <w:rFonts w:hint="eastAsia" w:asciiTheme="minorEastAsia" w:hAnsiTheme="minorEastAsia" w:eastAsiaTheme="minorEastAsia" w:cstheme="minorEastAsia"/>
          <w:b/>
          <w:bCs/>
          <w:sz w:val="28"/>
          <w:szCs w:val="28"/>
          <w:highlight w:val="none"/>
        </w:rPr>
        <w:t>供应商应递交响应文件一式</w:t>
      </w:r>
      <w:r>
        <w:rPr>
          <w:rFonts w:hint="eastAsia" w:asciiTheme="minorEastAsia" w:hAnsiTheme="minorEastAsia" w:eastAsia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份，其中一份正本、</w:t>
      </w:r>
      <w:r>
        <w:rPr>
          <w:rFonts w:hint="eastAsia" w:asciiTheme="minorEastAsia" w:hAnsiTheme="minorEastAsia" w:eastAsiaTheme="minorEastAsia" w:cstheme="minorEastAsia"/>
          <w:b/>
          <w:bCs/>
          <w:sz w:val="28"/>
          <w:szCs w:val="28"/>
          <w:highlight w:val="none"/>
          <w:lang w:eastAsia="zh-CN"/>
        </w:rPr>
        <w:t>两</w:t>
      </w:r>
      <w:r>
        <w:rPr>
          <w:rFonts w:hint="eastAsia" w:asciiTheme="minorEastAsia" w:hAnsiTheme="minorEastAsia" w:eastAsiaTheme="minorEastAsia" w:cstheme="minorEastAsia"/>
          <w:b/>
          <w:bCs/>
          <w:sz w:val="28"/>
          <w:szCs w:val="28"/>
          <w:highlight w:val="none"/>
        </w:rPr>
        <w:t>份</w:t>
      </w:r>
      <w:r>
        <w:rPr>
          <w:rFonts w:hint="eastAsia" w:asciiTheme="minorEastAsia" w:hAnsiTheme="minorEastAsia" w:eastAsiaTheme="minorEastAsia" w:cstheme="minorEastAsia"/>
          <w:b/>
          <w:bCs/>
          <w:sz w:val="28"/>
          <w:szCs w:val="28"/>
          <w:highlight w:val="none"/>
          <w:lang w:eastAsia="zh-CN"/>
        </w:rPr>
        <w:t>副</w:t>
      </w:r>
      <w:r>
        <w:rPr>
          <w:rFonts w:hint="eastAsia" w:asciiTheme="minorEastAsia" w:hAnsiTheme="minorEastAsia" w:eastAsiaTheme="minorEastAsia" w:cstheme="minorEastAsia"/>
          <w:b/>
          <w:bCs/>
          <w:sz w:val="28"/>
          <w:szCs w:val="28"/>
          <w:highlight w:val="none"/>
        </w:rPr>
        <w:t>本。</w:t>
      </w:r>
      <w:r>
        <w:rPr>
          <w:rFonts w:hint="eastAsia" w:asciiTheme="minorEastAsia" w:hAnsiTheme="minorEastAsia" w:eastAsiaTheme="minorEastAsia" w:cstheme="minorEastAsia"/>
          <w:bCs/>
          <w:sz w:val="28"/>
          <w:szCs w:val="28"/>
          <w:highlight w:val="none"/>
        </w:rPr>
        <w:t>若正本</w:t>
      </w:r>
      <w:r>
        <w:rPr>
          <w:rFonts w:hint="eastAsia" w:asciiTheme="minorEastAsia" w:hAnsiTheme="minorEastAsia" w:eastAsiaTheme="minorEastAsia" w:cstheme="minorEastAsia"/>
          <w:sz w:val="28"/>
          <w:szCs w:val="28"/>
          <w:highlight w:val="none"/>
        </w:rPr>
        <w:t>和副本有差异，以正本为准。响应文件必须装订成册（胶装），散页无效。</w:t>
      </w:r>
    </w:p>
    <w:p w14:paraId="4DE3EB00">
      <w:pPr>
        <w:spacing w:before="60" w:beforeLines="25" w:line="288" w:lineRule="auto"/>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b/>
          <w:bCs/>
          <w:sz w:val="28"/>
          <w:szCs w:val="28"/>
          <w:highlight w:val="none"/>
        </w:rPr>
        <w:t>响应文件封面应由投标单位法人或法人委托人签字</w:t>
      </w:r>
      <w:r>
        <w:rPr>
          <w:rFonts w:hint="eastAsia" w:asciiTheme="minorEastAsia" w:hAnsiTheme="minorEastAsia" w:eastAsiaTheme="minorEastAsia" w:cstheme="minorEastAsia"/>
          <w:b/>
          <w:bCs/>
          <w:sz w:val="28"/>
          <w:szCs w:val="28"/>
          <w:highlight w:val="none"/>
          <w:lang w:val="en-US" w:eastAsia="zh-CN"/>
        </w:rPr>
        <w:t>或盖章</w:t>
      </w:r>
      <w:r>
        <w:rPr>
          <w:rFonts w:hint="eastAsia" w:asciiTheme="minorEastAsia" w:hAnsiTheme="minorEastAsia" w:eastAsiaTheme="minorEastAsia" w:cstheme="minorEastAsia"/>
          <w:b/>
          <w:bCs/>
          <w:sz w:val="28"/>
          <w:szCs w:val="28"/>
          <w:highlight w:val="none"/>
        </w:rPr>
        <w:t>并加盖公章。</w:t>
      </w:r>
    </w:p>
    <w:p w14:paraId="63AA3399">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“响应文件”封面及信封</w:t>
      </w:r>
      <w:r>
        <w:rPr>
          <w:rFonts w:hint="eastAsia" w:asciiTheme="minorEastAsia" w:hAnsiTheme="minorEastAsia" w:eastAsiaTheme="minorEastAsia" w:cstheme="minorEastAsia"/>
          <w:b/>
          <w:bCs/>
          <w:sz w:val="28"/>
          <w:szCs w:val="28"/>
          <w:highlight w:val="none"/>
        </w:rPr>
        <w:t>（或档案袋）</w:t>
      </w:r>
      <w:r>
        <w:rPr>
          <w:rFonts w:hint="eastAsia" w:asciiTheme="minorEastAsia" w:hAnsiTheme="minorEastAsia" w:eastAsiaTheme="minorEastAsia" w:cstheme="minorEastAsia"/>
          <w:sz w:val="28"/>
          <w:szCs w:val="28"/>
          <w:highlight w:val="none"/>
        </w:rPr>
        <w:t>封面必须打印。</w:t>
      </w:r>
    </w:p>
    <w:p w14:paraId="16D8DF89">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 xml:space="preserve"> 响应文件除签字、页码外必须是印刷形式，其中不许有加行、涂抹或改写。</w:t>
      </w:r>
    </w:p>
    <w:p w14:paraId="78372655">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投标供应商须提供在信用中国（http://www.creditchina.gov.cn/）</w:t>
      </w:r>
      <w:r>
        <w:rPr>
          <w:rFonts w:hint="eastAsia" w:asciiTheme="minorEastAsia" w:hAnsiTheme="minorEastAsia" w:eastAsiaTheme="minorEastAsia" w:cstheme="minorEastAsia"/>
          <w:sz w:val="28"/>
          <w:szCs w:val="28"/>
          <w:highlight w:val="none"/>
          <w:lang w:eastAsia="zh-CN"/>
        </w:rPr>
        <w:t>和</w:t>
      </w:r>
      <w:r>
        <w:rPr>
          <w:rFonts w:hint="eastAsia" w:asciiTheme="minorEastAsia" w:hAnsiTheme="minorEastAsia" w:eastAsiaTheme="minorEastAsia" w:cstheme="minorEastAsia"/>
          <w:sz w:val="28"/>
          <w:szCs w:val="28"/>
          <w:highlight w:val="none"/>
        </w:rPr>
        <w:t>中国政府采购网（http://www.ccgp.gov.cn/）的信用信息记录查询截图并由法人或授权委托人签字。</w:t>
      </w:r>
    </w:p>
    <w:p w14:paraId="11D2337F">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要求：</w:t>
      </w:r>
    </w:p>
    <w:p w14:paraId="5C2A3082">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（1）查询时间截点：</w:t>
      </w:r>
      <w:r>
        <w:rPr>
          <w:rFonts w:hint="eastAsia" w:asciiTheme="minorEastAsia" w:hAnsiTheme="minorEastAsia" w:eastAsiaTheme="minorEastAsia" w:cstheme="minorEastAsia"/>
          <w:sz w:val="28"/>
          <w:szCs w:val="28"/>
          <w:highlight w:val="none"/>
          <w:lang w:eastAsia="zh-CN"/>
        </w:rPr>
        <w:t>报名之日起</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开标时间前；</w:t>
      </w:r>
    </w:p>
    <w:p w14:paraId="665AE2B0">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截图应由法定代表人或授权委托人签字。</w:t>
      </w:r>
    </w:p>
    <w:p w14:paraId="641616C8">
      <w:pPr>
        <w:spacing w:before="60" w:beforeLines="25" w:line="288"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注：不按上述要求递交记录查询截图的或仍在处罚期内</w:t>
      </w:r>
      <w:r>
        <w:rPr>
          <w:rFonts w:hint="eastAsia" w:asciiTheme="minorEastAsia" w:hAnsiTheme="minorEastAsia" w:eastAsiaTheme="minorEastAsia" w:cstheme="minorEastAsia"/>
          <w:sz w:val="28"/>
          <w:szCs w:val="28"/>
          <w:highlight w:val="none"/>
          <w:lang w:val="en-US" w:eastAsia="zh-CN"/>
        </w:rPr>
        <w:t>供应商</w:t>
      </w:r>
      <w:r>
        <w:rPr>
          <w:rFonts w:hint="eastAsia" w:asciiTheme="minorEastAsia" w:hAnsiTheme="minorEastAsia" w:eastAsiaTheme="minorEastAsia" w:cstheme="minorEastAsia"/>
          <w:sz w:val="28"/>
          <w:szCs w:val="28"/>
          <w:highlight w:val="none"/>
        </w:rPr>
        <w:t>的投标文件为无效</w:t>
      </w:r>
      <w:r>
        <w:rPr>
          <w:rFonts w:hint="eastAsia" w:asciiTheme="minorEastAsia" w:hAnsiTheme="minorEastAsia" w:eastAsiaTheme="minorEastAsia" w:cstheme="minorEastAsia"/>
          <w:sz w:val="28"/>
          <w:szCs w:val="28"/>
          <w:highlight w:val="none"/>
          <w:lang w:val="en-US" w:eastAsia="zh-CN"/>
        </w:rPr>
        <w:t>响应</w:t>
      </w:r>
      <w:r>
        <w:rPr>
          <w:rFonts w:hint="eastAsia" w:asciiTheme="minorEastAsia" w:hAnsiTheme="minorEastAsia" w:eastAsiaTheme="minorEastAsia" w:cstheme="minorEastAsia"/>
          <w:sz w:val="28"/>
          <w:szCs w:val="28"/>
          <w:highlight w:val="none"/>
        </w:rPr>
        <w:t>文件。</w:t>
      </w:r>
    </w:p>
    <w:p w14:paraId="24EFE9C2">
      <w:pPr>
        <w:spacing w:before="60" w:beforeLines="25" w:line="288" w:lineRule="auto"/>
        <w:outlineLvl w:val="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五</w:t>
      </w:r>
      <w:r>
        <w:rPr>
          <w:rFonts w:hint="eastAsia" w:asciiTheme="minorEastAsia" w:hAnsiTheme="minorEastAsia" w:eastAsiaTheme="minorEastAsia" w:cstheme="minorEastAsia"/>
          <w:b/>
          <w:sz w:val="28"/>
          <w:szCs w:val="28"/>
          <w:highlight w:val="none"/>
        </w:rPr>
        <w:t>、响应文件的递交</w:t>
      </w:r>
    </w:p>
    <w:p w14:paraId="2499E751">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“响应文件”的密封和标记</w:t>
      </w:r>
    </w:p>
    <w:p w14:paraId="662FA805">
      <w:pPr>
        <w:spacing w:line="460" w:lineRule="exact"/>
        <w:ind w:firstLine="560" w:firstLineChars="200"/>
        <w:jc w:val="lef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b/>
          <w:bCs/>
          <w:sz w:val="28"/>
          <w:szCs w:val="28"/>
          <w:highlight w:val="none"/>
        </w:rPr>
        <w:t>供应商应将投标文件正本（壹套）、副本（</w:t>
      </w:r>
      <w:r>
        <w:rPr>
          <w:rFonts w:hint="eastAsia" w:asciiTheme="minorEastAsia" w:hAnsiTheme="minorEastAsia" w:eastAsiaTheme="minorEastAsia" w:cstheme="minorEastAsia"/>
          <w:b/>
          <w:bCs/>
          <w:sz w:val="28"/>
          <w:szCs w:val="28"/>
          <w:highlight w:val="none"/>
          <w:lang w:eastAsia="zh-CN"/>
        </w:rPr>
        <w:t>两</w:t>
      </w:r>
      <w:r>
        <w:rPr>
          <w:rFonts w:hint="eastAsia" w:asciiTheme="minorEastAsia" w:hAnsiTheme="minorEastAsia" w:eastAsiaTheme="minorEastAsia" w:cstheme="minorEastAsia"/>
          <w:b/>
          <w:bCs/>
          <w:sz w:val="28"/>
          <w:szCs w:val="28"/>
          <w:highlight w:val="none"/>
        </w:rPr>
        <w:t>套）装订成册（胶装）</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并且密封在一个密封袋中。密封袋封口处需加盖公章。如果未按上述规定进行密封和标记，对</w:t>
      </w:r>
      <w:r>
        <w:rPr>
          <w:rFonts w:hint="eastAsia" w:asciiTheme="minorEastAsia" w:hAnsiTheme="minorEastAsia" w:eastAsiaTheme="minorEastAsia" w:cstheme="minorEastAsia"/>
          <w:b/>
          <w:bCs/>
          <w:sz w:val="28"/>
          <w:szCs w:val="28"/>
          <w:highlight w:val="none"/>
          <w:lang w:val="en-US" w:eastAsia="zh-CN"/>
        </w:rPr>
        <w:t>响应</w:t>
      </w:r>
      <w:r>
        <w:rPr>
          <w:rFonts w:hint="eastAsia" w:asciiTheme="minorEastAsia" w:hAnsiTheme="minorEastAsia" w:eastAsiaTheme="minorEastAsia" w:cstheme="minorEastAsia"/>
          <w:b/>
          <w:bCs/>
          <w:sz w:val="28"/>
          <w:szCs w:val="28"/>
          <w:highlight w:val="none"/>
        </w:rPr>
        <w:t>文件不予接收，而且对</w:t>
      </w:r>
      <w:r>
        <w:rPr>
          <w:rFonts w:hint="eastAsia" w:asciiTheme="minorEastAsia" w:hAnsiTheme="minorEastAsia" w:eastAsiaTheme="minorEastAsia" w:cstheme="minorEastAsia"/>
          <w:b/>
          <w:bCs/>
          <w:sz w:val="28"/>
          <w:szCs w:val="28"/>
          <w:highlight w:val="none"/>
          <w:lang w:val="en-US" w:eastAsia="zh-CN"/>
        </w:rPr>
        <w:t>响应</w:t>
      </w:r>
      <w:r>
        <w:rPr>
          <w:rFonts w:hint="eastAsia" w:asciiTheme="minorEastAsia" w:hAnsiTheme="minorEastAsia" w:eastAsiaTheme="minorEastAsia" w:cstheme="minorEastAsia"/>
          <w:b/>
          <w:bCs/>
          <w:sz w:val="28"/>
          <w:szCs w:val="28"/>
          <w:highlight w:val="none"/>
        </w:rPr>
        <w:t>文件的误投或提前拆封不负责任。</w:t>
      </w:r>
    </w:p>
    <w:p w14:paraId="57B373A5">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 xml:space="preserve"> “响应文件”需由专人送交，将“响应文件”按照“文件”中注明的开标时间和地址送至指定地点。</w:t>
      </w:r>
    </w:p>
    <w:p w14:paraId="07D4107F">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 xml:space="preserve"> 未按要求制作、密封的响应文件在递交时将被拒绝。</w:t>
      </w:r>
    </w:p>
    <w:p w14:paraId="6348CF51">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 xml:space="preserve"> 递交“响应文件”的时间、地点</w:t>
      </w:r>
    </w:p>
    <w:p w14:paraId="73E02060">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 xml:space="preserve"> 递交“响应文件”的地点与开标地点相同。</w:t>
      </w:r>
    </w:p>
    <w:p w14:paraId="06D034A6">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采购人</w:t>
      </w:r>
      <w:r>
        <w:rPr>
          <w:rFonts w:hint="eastAsia" w:asciiTheme="minorEastAsia" w:hAnsiTheme="minorEastAsia" w:eastAsiaTheme="minorEastAsia" w:cstheme="minorEastAsia"/>
          <w:sz w:val="28"/>
          <w:szCs w:val="28"/>
          <w:highlight w:val="none"/>
        </w:rPr>
        <w:t>将在投标截止时间前</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0分钟开始接受“响应文件”。</w:t>
      </w:r>
    </w:p>
    <w:p w14:paraId="0E09B10A">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7. 采购</w:t>
      </w:r>
      <w:r>
        <w:rPr>
          <w:rFonts w:hint="eastAsia" w:asciiTheme="minorEastAsia" w:hAnsiTheme="minorEastAsia" w:eastAsiaTheme="minorEastAsia" w:cstheme="minorEastAsia"/>
          <w:sz w:val="28"/>
          <w:szCs w:val="28"/>
          <w:highlight w:val="none"/>
        </w:rPr>
        <w:t>人将拒绝接收在截止时间后递交的“响应文件”。</w:t>
      </w:r>
    </w:p>
    <w:p w14:paraId="13FFB85B">
      <w:pPr>
        <w:spacing w:before="60" w:beforeLines="25" w:line="288"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en-US" w:eastAsia="zh-CN"/>
        </w:rPr>
        <w:t>六</w:t>
      </w:r>
      <w:r>
        <w:rPr>
          <w:rFonts w:hint="eastAsia" w:asciiTheme="minorEastAsia" w:hAnsiTheme="minorEastAsia" w:eastAsiaTheme="minorEastAsia" w:cstheme="minorEastAsia"/>
          <w:bCs/>
          <w:sz w:val="28"/>
          <w:szCs w:val="28"/>
          <w:highlight w:val="none"/>
        </w:rPr>
        <w:t>、开标和评标</w:t>
      </w:r>
    </w:p>
    <w:p w14:paraId="4B260915">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 开标</w:t>
      </w:r>
    </w:p>
    <w:p w14:paraId="1D488048">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1.1</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采购人</w:t>
      </w:r>
      <w:r>
        <w:rPr>
          <w:rFonts w:hint="eastAsia" w:asciiTheme="minorEastAsia" w:hAnsiTheme="minorEastAsia" w:eastAsiaTheme="minorEastAsia" w:cstheme="minorEastAsia"/>
          <w:sz w:val="28"/>
          <w:szCs w:val="28"/>
          <w:highlight w:val="none"/>
        </w:rPr>
        <w:t>在规定的时间和地点</w:t>
      </w:r>
      <w:r>
        <w:rPr>
          <w:rFonts w:hint="eastAsia" w:asciiTheme="minorEastAsia" w:hAnsiTheme="minorEastAsia" w:eastAsiaTheme="minorEastAsia" w:cstheme="minorEastAsia"/>
          <w:sz w:val="28"/>
          <w:szCs w:val="28"/>
          <w:highlight w:val="none"/>
          <w:lang w:val="en-US" w:eastAsia="zh-CN"/>
        </w:rPr>
        <w:t>进行开标</w:t>
      </w:r>
      <w:r>
        <w:rPr>
          <w:rFonts w:hint="eastAsia" w:asciiTheme="minorEastAsia" w:hAnsiTheme="minorEastAsia" w:eastAsiaTheme="minorEastAsia" w:cstheme="minorEastAsia"/>
          <w:sz w:val="28"/>
          <w:szCs w:val="28"/>
          <w:highlight w:val="none"/>
        </w:rPr>
        <w:t>。</w:t>
      </w:r>
    </w:p>
    <w:p w14:paraId="4325D44D">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1.2</w:t>
      </w:r>
      <w:r>
        <w:rPr>
          <w:rFonts w:hint="eastAsia" w:asciiTheme="minorEastAsia" w:hAnsiTheme="minorEastAsia" w:eastAsiaTheme="minorEastAsia" w:cstheme="minorEastAsia"/>
          <w:sz w:val="28"/>
          <w:szCs w:val="28"/>
          <w:highlight w:val="none"/>
        </w:rPr>
        <w:t xml:space="preserve"> 开标时，供应商须由法人代表人或其委托代理人（具有法人代表签署的授权书）参加，并签到证明其出席开标会议，否则视为该供应商自动退出投标。</w:t>
      </w:r>
    </w:p>
    <w:p w14:paraId="0B4E7D5A">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highlight w:val="none"/>
        </w:rPr>
        <w:t xml:space="preserve"> 开标时，</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 xml:space="preserve">人及供应商代表将检查“响应文件”的密封情况。 </w:t>
      </w:r>
    </w:p>
    <w:p w14:paraId="5E07FC45">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2.评审</w:t>
      </w:r>
      <w:r>
        <w:rPr>
          <w:rFonts w:hint="eastAsia" w:asciiTheme="minorEastAsia" w:hAnsiTheme="minorEastAsia" w:eastAsiaTheme="minorEastAsia" w:cstheme="minorEastAsia"/>
          <w:sz w:val="28"/>
          <w:szCs w:val="28"/>
          <w:highlight w:val="none"/>
        </w:rPr>
        <w:t>小组</w:t>
      </w:r>
    </w:p>
    <w:p w14:paraId="776F59EE">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 xml:space="preserve">.1 </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人将根据本次采购项目的特点组建</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小组对“响应文件”进行审查、质疑、评估和比较。</w:t>
      </w:r>
    </w:p>
    <w:p w14:paraId="6FAA943B">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.2 评标时，供应商应由法人代表人或法人委托人接受询标。</w:t>
      </w:r>
    </w:p>
    <w:p w14:paraId="09679A4C">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 对“响应文件”的审查和响应性的确定</w:t>
      </w:r>
    </w:p>
    <w:p w14:paraId="21AD41C7">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.1 开标后，</w:t>
      </w:r>
      <w:r>
        <w:rPr>
          <w:rFonts w:hint="eastAsia" w:asciiTheme="minorEastAsia" w:hAnsiTheme="minorEastAsia" w:eastAsiaTheme="minorEastAsia" w:cstheme="minorEastAsia"/>
          <w:sz w:val="28"/>
          <w:szCs w:val="28"/>
          <w:highlight w:val="none"/>
          <w:lang w:eastAsia="zh-CN"/>
        </w:rPr>
        <w:t>评审</w:t>
      </w:r>
      <w:r>
        <w:rPr>
          <w:rFonts w:hint="eastAsia" w:asciiTheme="minorEastAsia" w:hAnsiTheme="minorEastAsia" w:eastAsiaTheme="minorEastAsia" w:cstheme="minorEastAsia"/>
          <w:sz w:val="28"/>
          <w:szCs w:val="28"/>
          <w:highlight w:val="none"/>
        </w:rPr>
        <w:t xml:space="preserve">小组将组织审查“响应文件”。 </w:t>
      </w:r>
    </w:p>
    <w:p w14:paraId="1D3E859D">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 xml:space="preserve">.2 </w:t>
      </w:r>
      <w:r>
        <w:rPr>
          <w:rFonts w:hint="eastAsia" w:asciiTheme="minorEastAsia" w:hAnsiTheme="minorEastAsia" w:eastAsiaTheme="minorEastAsia" w:cstheme="minorEastAsia"/>
          <w:sz w:val="28"/>
          <w:szCs w:val="28"/>
          <w:highlight w:val="none"/>
          <w:lang w:eastAsia="zh-CN"/>
        </w:rPr>
        <w:t>评审</w:t>
      </w:r>
      <w:r>
        <w:rPr>
          <w:rFonts w:hint="eastAsia" w:asciiTheme="minorEastAsia" w:hAnsiTheme="minorEastAsia" w:eastAsiaTheme="minorEastAsia" w:cstheme="minorEastAsia"/>
          <w:sz w:val="28"/>
          <w:szCs w:val="28"/>
          <w:highlight w:val="none"/>
        </w:rPr>
        <w:t>小组将确定每份</w:t>
      </w:r>
      <w:r>
        <w:rPr>
          <w:rFonts w:hint="eastAsia" w:asciiTheme="minorEastAsia" w:hAnsiTheme="minorEastAsia" w:eastAsiaTheme="minorEastAsia" w:cstheme="minorEastAsia"/>
          <w:sz w:val="28"/>
          <w:szCs w:val="28"/>
          <w:highlight w:val="none"/>
          <w:lang w:val="en-US" w:eastAsia="zh-CN"/>
        </w:rPr>
        <w:t>文件</w:t>
      </w:r>
      <w:r>
        <w:rPr>
          <w:rFonts w:hint="eastAsia" w:asciiTheme="minorEastAsia" w:hAnsiTheme="minorEastAsia" w:eastAsiaTheme="minorEastAsia" w:cstheme="minorEastAsia"/>
          <w:sz w:val="28"/>
          <w:szCs w:val="28"/>
          <w:highlight w:val="none"/>
        </w:rPr>
        <w:t>是否对“</w:t>
      </w:r>
      <w:r>
        <w:rPr>
          <w:rFonts w:hint="eastAsia" w:asciiTheme="minorEastAsia" w:hAnsiTheme="minorEastAsia" w:eastAsiaTheme="minorEastAsia" w:cstheme="minorEastAsia"/>
          <w:sz w:val="28"/>
          <w:szCs w:val="28"/>
          <w:highlight w:val="none"/>
          <w:lang w:val="en-US" w:eastAsia="zh-CN"/>
        </w:rPr>
        <w:t>响应</w:t>
      </w:r>
      <w:r>
        <w:rPr>
          <w:rFonts w:hint="eastAsia" w:asciiTheme="minorEastAsia" w:hAnsiTheme="minorEastAsia" w:eastAsiaTheme="minorEastAsia" w:cstheme="minorEastAsia"/>
          <w:sz w:val="28"/>
          <w:szCs w:val="28"/>
          <w:highlight w:val="none"/>
        </w:rPr>
        <w:t>文件”的要求做出了实质性的响应而没有重大偏离。</w:t>
      </w:r>
    </w:p>
    <w:p w14:paraId="511C58C3">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 xml:space="preserve">.3 </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小组将拒绝被确定为非实质性响应的供应商。供应商不能通过修正或撤销不符之处，而使其投标成为实质性响应的投标。</w:t>
      </w:r>
    </w:p>
    <w:p w14:paraId="46D74CB5">
      <w:pPr>
        <w:spacing w:before="60" w:beforeLines="25"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3.4</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人允许修改投标中不构成重大偏离的、微小的、非正规、不一致或不规则的地方。</w:t>
      </w:r>
    </w:p>
    <w:p w14:paraId="5D0F1CBE">
      <w:pPr>
        <w:spacing w:before="60" w:beforeLines="25" w:line="288" w:lineRule="auto"/>
        <w:ind w:firstLine="562"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4.</w:t>
      </w:r>
      <w:r>
        <w:rPr>
          <w:rFonts w:hint="eastAsia" w:asciiTheme="minorEastAsia" w:hAnsiTheme="minorEastAsia" w:eastAsiaTheme="minorEastAsia" w:cstheme="minorEastAsia"/>
          <w:b/>
          <w:bCs/>
          <w:sz w:val="28"/>
          <w:szCs w:val="28"/>
          <w:highlight w:val="none"/>
        </w:rPr>
        <w:t>废标、无效标判定办法：</w:t>
      </w:r>
    </w:p>
    <w:p w14:paraId="6BF14B98">
      <w:pPr>
        <w:pStyle w:val="38"/>
        <w:spacing w:before="0" w:beforeAutospacing="0" w:after="0" w:afterAutospacing="0" w:line="288" w:lineRule="auto"/>
        <w:ind w:firstLine="560" w:firstLineChars="200"/>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 xml:space="preserve">.1在采购中，出现下列情形之一的，按照废标处理： </w:t>
      </w:r>
    </w:p>
    <w:p w14:paraId="665ACCCD">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1、出现影响采购公正的违法、违规行为的；</w:t>
      </w:r>
    </w:p>
    <w:p w14:paraId="3EF213AA">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 因重大变故，采购任务取消的；</w:t>
      </w:r>
    </w:p>
    <w:p w14:paraId="01A3BF76">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出现其他属于废标条件的情况。</w:t>
      </w:r>
    </w:p>
    <w:p w14:paraId="2D374FDA">
      <w:pPr>
        <w:widowControl/>
        <w:spacing w:line="288" w:lineRule="auto"/>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.2响应文件属下列情况之一的，按照无效投标处理：</w:t>
      </w:r>
    </w:p>
    <w:p w14:paraId="725E44AE">
      <w:pPr>
        <w:widowControl/>
        <w:spacing w:line="288" w:lineRule="auto"/>
        <w:ind w:firstLine="843" w:firstLineChars="3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1</w:t>
      </w:r>
      <w:r>
        <w:rPr>
          <w:rFonts w:hint="eastAsia" w:asciiTheme="minorEastAsia" w:hAnsiTheme="minorEastAsia" w:eastAsiaTheme="minorEastAsia" w:cstheme="minorEastAsia"/>
          <w:b/>
          <w:bCs/>
          <w:sz w:val="28"/>
          <w:szCs w:val="28"/>
          <w:highlight w:val="none"/>
        </w:rPr>
        <w:t>、未按照</w:t>
      </w:r>
      <w:r>
        <w:rPr>
          <w:rFonts w:hint="eastAsia" w:asciiTheme="minorEastAsia" w:hAnsiTheme="minorEastAsia" w:eastAsiaTheme="minorEastAsia" w:cstheme="minorEastAsia"/>
          <w:b/>
          <w:bCs/>
          <w:sz w:val="28"/>
          <w:szCs w:val="28"/>
          <w:highlight w:val="none"/>
          <w:lang w:val="en-US" w:eastAsia="zh-CN"/>
        </w:rPr>
        <w:t>项目</w:t>
      </w:r>
      <w:r>
        <w:rPr>
          <w:rFonts w:hint="eastAsia" w:asciiTheme="minorEastAsia" w:hAnsiTheme="minorEastAsia" w:eastAsiaTheme="minorEastAsia" w:cstheme="minorEastAsia"/>
          <w:b/>
          <w:bCs/>
          <w:sz w:val="28"/>
          <w:szCs w:val="28"/>
          <w:highlight w:val="none"/>
        </w:rPr>
        <w:t>文件规定要求制作、密封、签署、盖章的；</w:t>
      </w:r>
    </w:p>
    <w:p w14:paraId="76E722E4">
      <w:pPr>
        <w:widowControl/>
        <w:spacing w:line="288" w:lineRule="auto"/>
        <w:ind w:firstLine="843" w:firstLineChars="3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2</w:t>
      </w:r>
      <w:r>
        <w:rPr>
          <w:rFonts w:hint="eastAsia" w:asciiTheme="minorEastAsia" w:hAnsiTheme="minorEastAsia" w:eastAsiaTheme="minorEastAsia" w:cstheme="minorEastAsia"/>
          <w:b/>
          <w:bCs/>
          <w:sz w:val="28"/>
          <w:szCs w:val="28"/>
          <w:highlight w:val="none"/>
        </w:rPr>
        <w:t>、不满足</w:t>
      </w:r>
      <w:r>
        <w:rPr>
          <w:rFonts w:hint="eastAsia" w:asciiTheme="minorEastAsia" w:hAnsiTheme="minorEastAsia" w:eastAsiaTheme="minorEastAsia" w:cstheme="minorEastAsia"/>
          <w:b/>
          <w:bCs/>
          <w:sz w:val="28"/>
          <w:szCs w:val="28"/>
          <w:highlight w:val="none"/>
          <w:lang w:val="en-US" w:eastAsia="zh-CN"/>
        </w:rPr>
        <w:t>项目</w:t>
      </w:r>
      <w:r>
        <w:rPr>
          <w:rFonts w:hint="eastAsia" w:asciiTheme="minorEastAsia" w:hAnsiTheme="minorEastAsia" w:eastAsiaTheme="minorEastAsia" w:cstheme="minorEastAsia"/>
          <w:b/>
          <w:bCs/>
          <w:sz w:val="28"/>
          <w:szCs w:val="28"/>
          <w:highlight w:val="none"/>
        </w:rPr>
        <w:t>文件中规定的资格要求；</w:t>
      </w:r>
    </w:p>
    <w:p w14:paraId="0A9D00D3">
      <w:pPr>
        <w:widowControl/>
        <w:spacing w:line="288" w:lineRule="auto"/>
        <w:ind w:firstLine="843" w:firstLineChars="3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3</w:t>
      </w:r>
      <w:r>
        <w:rPr>
          <w:rFonts w:hint="eastAsia" w:asciiTheme="minorEastAsia" w:hAnsiTheme="minorEastAsia" w:eastAsiaTheme="minorEastAsia" w:cstheme="minorEastAsia"/>
          <w:b/>
          <w:bCs/>
          <w:sz w:val="28"/>
          <w:szCs w:val="28"/>
          <w:highlight w:val="none"/>
        </w:rPr>
        <w:t>、投标报价超过采购预算的；</w:t>
      </w:r>
    </w:p>
    <w:p w14:paraId="1CF329D9">
      <w:pPr>
        <w:widowControl/>
        <w:spacing w:line="288" w:lineRule="auto"/>
        <w:ind w:firstLine="843" w:firstLineChars="3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4</w:t>
      </w:r>
      <w:r>
        <w:rPr>
          <w:rFonts w:hint="eastAsia" w:asciiTheme="minorEastAsia" w:hAnsiTheme="minorEastAsia" w:eastAsiaTheme="minorEastAsia" w:cstheme="minorEastAsia"/>
          <w:b/>
          <w:bCs/>
          <w:sz w:val="28"/>
          <w:szCs w:val="28"/>
          <w:highlight w:val="none"/>
        </w:rPr>
        <w:t>、不满足</w:t>
      </w:r>
      <w:r>
        <w:rPr>
          <w:rFonts w:hint="eastAsia" w:asciiTheme="minorEastAsia" w:hAnsiTheme="minorEastAsia" w:eastAsiaTheme="minorEastAsia" w:cstheme="minorEastAsia"/>
          <w:b/>
          <w:bCs/>
          <w:sz w:val="28"/>
          <w:szCs w:val="28"/>
          <w:highlight w:val="none"/>
          <w:lang w:val="en-US" w:eastAsia="zh-CN"/>
        </w:rPr>
        <w:t>项目</w:t>
      </w:r>
      <w:r>
        <w:rPr>
          <w:rFonts w:hint="eastAsia" w:asciiTheme="minorEastAsia" w:hAnsiTheme="minorEastAsia" w:eastAsiaTheme="minorEastAsia" w:cstheme="minorEastAsia"/>
          <w:b/>
          <w:bCs/>
          <w:sz w:val="28"/>
          <w:szCs w:val="28"/>
          <w:highlight w:val="none"/>
        </w:rPr>
        <w:t>文件中规定的所有技术参数和商务要求的；</w:t>
      </w:r>
    </w:p>
    <w:p w14:paraId="09E8F873">
      <w:pPr>
        <w:spacing w:before="60" w:beforeLines="25" w:line="288" w:lineRule="auto"/>
        <w:ind w:firstLine="843" w:firstLineChars="3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5</w:t>
      </w:r>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lang w:val="en-US" w:eastAsia="zh-CN"/>
        </w:rPr>
        <w:t>响应</w:t>
      </w:r>
      <w:r>
        <w:rPr>
          <w:rFonts w:hint="eastAsia" w:asciiTheme="minorEastAsia" w:hAnsiTheme="minorEastAsia" w:eastAsiaTheme="minorEastAsia" w:cstheme="minorEastAsia"/>
          <w:b/>
          <w:bCs/>
          <w:sz w:val="28"/>
          <w:szCs w:val="28"/>
          <w:highlight w:val="none"/>
        </w:rPr>
        <w:t>文件中未提供合格的投标函、投标报价表、技术偏离表、法定代表人资格证明书</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授权委托书(法定代表人参加不需提供授权委托书)、供应商在参加本次政府采购活动近三年内无重大违法犯罪记录的声明函原件</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供货商诚信承诺书</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售后服务承诺书</w:t>
      </w:r>
      <w:r>
        <w:rPr>
          <w:rFonts w:hint="eastAsia" w:asciiTheme="minorEastAsia" w:hAnsiTheme="minorEastAsia" w:eastAsiaTheme="minorEastAsia" w:cstheme="minorEastAsia"/>
          <w:b/>
          <w:bCs/>
          <w:sz w:val="28"/>
          <w:szCs w:val="28"/>
          <w:highlight w:val="none"/>
          <w:lang w:eastAsia="zh-CN"/>
        </w:rPr>
        <w:t>、资质证明文件等内容</w:t>
      </w:r>
      <w:r>
        <w:rPr>
          <w:rFonts w:hint="eastAsia" w:asciiTheme="minorEastAsia" w:hAnsiTheme="minorEastAsia" w:eastAsiaTheme="minorEastAsia" w:cstheme="minorEastAsia"/>
          <w:b/>
          <w:bCs/>
          <w:sz w:val="28"/>
          <w:szCs w:val="28"/>
          <w:highlight w:val="none"/>
        </w:rPr>
        <w:t>。</w:t>
      </w:r>
    </w:p>
    <w:p w14:paraId="68CE539D">
      <w:pPr>
        <w:spacing w:line="288"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评标程序和方法</w:t>
      </w:r>
    </w:p>
    <w:p w14:paraId="23255A7C">
      <w:pPr>
        <w:spacing w:before="60" w:beforeLines="25"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.1评标程序</w:t>
      </w:r>
    </w:p>
    <w:p w14:paraId="36618FAB">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.1.1符合性检查：检查供应商响应文件有无投标书、法定代表人授权委托书（响应文件由法人代表签署时，可不提供法定代表人授权委托书）、资格证明文件等内容，通过检查的合格响应文件将进入下一步评议。</w:t>
      </w:r>
    </w:p>
    <w:p w14:paraId="56A05C58">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.1.2商务评议。对通过符合性检查的响应文件进行商务评议。内容应包括供应商的合格性、投标的有效性、供货时间、投标有效期等以及</w:t>
      </w:r>
      <w:r>
        <w:rPr>
          <w:rFonts w:hint="eastAsia" w:asciiTheme="minorEastAsia" w:hAnsiTheme="minorEastAsia" w:eastAsiaTheme="minorEastAsia" w:cstheme="minorEastAsia"/>
          <w:sz w:val="28"/>
          <w:szCs w:val="28"/>
          <w:highlight w:val="none"/>
          <w:lang w:val="en-US" w:eastAsia="zh-CN"/>
        </w:rPr>
        <w:t>响应</w:t>
      </w:r>
      <w:r>
        <w:rPr>
          <w:rFonts w:hint="eastAsia" w:asciiTheme="minorEastAsia" w:hAnsiTheme="minorEastAsia" w:eastAsiaTheme="minorEastAsia" w:cstheme="minorEastAsia"/>
          <w:sz w:val="28"/>
          <w:szCs w:val="28"/>
          <w:highlight w:val="none"/>
        </w:rPr>
        <w:t>文件中的其它要求。商务评议完全合格的响应文件可以进入技术审查程序。</w:t>
      </w:r>
    </w:p>
    <w:p w14:paraId="2E49C970">
      <w:pPr>
        <w:spacing w:line="288" w:lineRule="auto"/>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.1.3技术审查。</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小组成员将对合格响应文件的技术响应情况进行详细审查。合格的响应文件进入</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环节。</w:t>
      </w:r>
    </w:p>
    <w:p w14:paraId="2D125ADE">
      <w:pPr>
        <w:keepNext w:val="0"/>
        <w:keepLines w:val="0"/>
        <w:pageBreakBefore w:val="0"/>
        <w:widowControl w:val="0"/>
        <w:kinsoku/>
        <w:wordWrap/>
        <w:overflowPunct/>
        <w:topLinePunct w:val="0"/>
        <w:autoSpaceDE/>
        <w:autoSpaceDN/>
        <w:bidi w:val="0"/>
        <w:adjustRightInd/>
        <w:snapToGrid/>
        <w:spacing w:line="276" w:lineRule="auto"/>
        <w:ind w:firstLine="840" w:firstLineChars="3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.2评标方法</w:t>
      </w:r>
    </w:p>
    <w:p w14:paraId="5CF6058D">
      <w:pPr>
        <w:keepNext w:val="0"/>
        <w:keepLines w:val="0"/>
        <w:pageBreakBefore w:val="0"/>
        <w:widowControl w:val="0"/>
        <w:kinsoku/>
        <w:wordWrap/>
        <w:overflowPunct/>
        <w:topLinePunct w:val="0"/>
        <w:autoSpaceDE/>
        <w:autoSpaceDN/>
        <w:bidi w:val="0"/>
        <w:adjustRightInd/>
        <w:snapToGrid/>
        <w:spacing w:line="276" w:lineRule="auto"/>
        <w:ind w:firstLine="560" w:firstLineChars="200"/>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本次评标采用</w:t>
      </w:r>
      <w:r>
        <w:rPr>
          <w:rFonts w:hint="eastAsia" w:asciiTheme="minorEastAsia" w:hAnsiTheme="minorEastAsia" w:eastAsiaTheme="minorEastAsia" w:cstheme="minorEastAsia"/>
          <w:b/>
          <w:sz w:val="28"/>
          <w:szCs w:val="28"/>
          <w:highlight w:val="none"/>
        </w:rPr>
        <w:t>最低评标价法</w:t>
      </w:r>
      <w:r>
        <w:rPr>
          <w:rFonts w:hint="eastAsia" w:asciiTheme="minorEastAsia" w:hAnsiTheme="minorEastAsia" w:eastAsiaTheme="minorEastAsia" w:cstheme="minorEastAsia"/>
          <w:sz w:val="28"/>
          <w:szCs w:val="28"/>
          <w:highlight w:val="none"/>
        </w:rPr>
        <w:t>确定中标供应商。</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小组通过符合性检查、商务评议、技术比较、价格比较，对合格供应商的响应文件内容进行比对，对合格的响应文件，</w:t>
      </w:r>
      <w:r>
        <w:rPr>
          <w:rFonts w:hint="eastAsia" w:asciiTheme="minorEastAsia" w:hAnsiTheme="minorEastAsia" w:eastAsiaTheme="minorEastAsia" w:cstheme="minorEastAsia"/>
          <w:sz w:val="28"/>
          <w:szCs w:val="28"/>
          <w:highlight w:val="none"/>
          <w:lang w:val="en-US" w:eastAsia="zh-CN"/>
        </w:rPr>
        <w:t>评审</w:t>
      </w:r>
      <w:r>
        <w:rPr>
          <w:rFonts w:hint="eastAsia" w:asciiTheme="minorEastAsia" w:hAnsiTheme="minorEastAsia" w:eastAsiaTheme="minorEastAsia" w:cstheme="minorEastAsia"/>
          <w:sz w:val="28"/>
          <w:szCs w:val="28"/>
          <w:highlight w:val="none"/>
        </w:rPr>
        <w:t>小组将根据供应商报价按从低到高顺序排序</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确定</w:t>
      </w:r>
      <w:r>
        <w:rPr>
          <w:rFonts w:hint="eastAsia" w:asciiTheme="minorEastAsia" w:hAnsiTheme="minorEastAsia" w:eastAsiaTheme="minorEastAsia" w:cstheme="minorEastAsia"/>
          <w:sz w:val="28"/>
          <w:szCs w:val="28"/>
          <w:highlight w:val="none"/>
        </w:rPr>
        <w:t>报价</w:t>
      </w:r>
      <w:r>
        <w:rPr>
          <w:rFonts w:hint="eastAsia" w:asciiTheme="minorEastAsia" w:hAnsiTheme="minorEastAsia" w:eastAsiaTheme="minorEastAsia" w:cstheme="minorEastAsia"/>
          <w:sz w:val="28"/>
          <w:szCs w:val="28"/>
          <w:highlight w:val="none"/>
          <w:lang w:val="en-US" w:eastAsia="zh-CN"/>
        </w:rPr>
        <w:t>最低的供应商为中标供应商</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如果报价相同，可进行多伦报价，最终确定确定</w:t>
      </w:r>
      <w:r>
        <w:rPr>
          <w:rFonts w:hint="eastAsia" w:asciiTheme="minorEastAsia" w:hAnsiTheme="minorEastAsia" w:eastAsiaTheme="minorEastAsia" w:cstheme="minorEastAsia"/>
          <w:sz w:val="28"/>
          <w:szCs w:val="28"/>
          <w:highlight w:val="none"/>
        </w:rPr>
        <w:t>报价</w:t>
      </w:r>
      <w:r>
        <w:rPr>
          <w:rFonts w:hint="eastAsia" w:asciiTheme="minorEastAsia" w:hAnsiTheme="minorEastAsia" w:eastAsiaTheme="minorEastAsia" w:cstheme="minorEastAsia"/>
          <w:sz w:val="28"/>
          <w:szCs w:val="28"/>
          <w:highlight w:val="none"/>
          <w:lang w:val="en-US" w:eastAsia="zh-CN"/>
        </w:rPr>
        <w:t>最低的供应商为中标供应商</w:t>
      </w:r>
      <w:r>
        <w:rPr>
          <w:rFonts w:hint="eastAsia" w:asciiTheme="minorEastAsia" w:hAnsiTheme="minorEastAsia" w:eastAsiaTheme="minorEastAsia" w:cstheme="minorEastAsia"/>
          <w:sz w:val="28"/>
          <w:szCs w:val="28"/>
          <w:highlight w:val="none"/>
        </w:rPr>
        <w:t>。</w:t>
      </w:r>
    </w:p>
    <w:p w14:paraId="1EBD34C5">
      <w:pPr>
        <w:keepNext w:val="0"/>
        <w:keepLines w:val="0"/>
        <w:pageBreakBefore w:val="0"/>
        <w:widowControl w:val="0"/>
        <w:kinsoku/>
        <w:wordWrap/>
        <w:overflowPunct/>
        <w:topLinePunct w:val="0"/>
        <w:autoSpaceDE/>
        <w:autoSpaceDN/>
        <w:bidi w:val="0"/>
        <w:adjustRightInd/>
        <w:snapToGrid/>
        <w:spacing w:before="60" w:beforeLines="25" w:line="276"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六、授予合同</w:t>
      </w:r>
    </w:p>
    <w:p w14:paraId="74379073">
      <w:pPr>
        <w:keepNext w:val="0"/>
        <w:keepLines w:val="0"/>
        <w:pageBreakBefore w:val="0"/>
        <w:widowControl w:val="0"/>
        <w:kinsoku/>
        <w:wordWrap/>
        <w:overflowPunct/>
        <w:topLinePunct w:val="0"/>
        <w:autoSpaceDE/>
        <w:autoSpaceDN/>
        <w:bidi w:val="0"/>
        <w:adjustRightInd/>
        <w:snapToGrid/>
        <w:spacing w:before="60" w:beforeLines="25" w:line="276" w:lineRule="auto"/>
        <w:ind w:firstLine="560" w:firstLineChars="200"/>
        <w:textAlignment w:val="auto"/>
        <w:rPr>
          <w:rFonts w:hint="eastAsia" w:ascii="宋体" w:hAnsi="宋体" w:cs="楷体_GB2312"/>
          <w:sz w:val="28"/>
          <w:szCs w:val="28"/>
          <w:highlight w:val="none"/>
        </w:rPr>
      </w:pPr>
      <w:r>
        <w:rPr>
          <w:rFonts w:hint="eastAsia" w:ascii="宋体" w:hAnsi="宋体" w:cs="楷体_GB2312"/>
          <w:sz w:val="28"/>
          <w:szCs w:val="28"/>
          <w:highlight w:val="none"/>
        </w:rPr>
        <w:t>6.1 中标人应按《成交通知书》指定的时间、地点与采购</w:t>
      </w:r>
      <w:r>
        <w:rPr>
          <w:rFonts w:hint="eastAsia" w:ascii="宋体" w:hAnsi="宋体" w:cs="楷体_GB2312"/>
          <w:sz w:val="28"/>
          <w:szCs w:val="28"/>
          <w:highlight w:val="none"/>
          <w:lang w:val="en-US" w:eastAsia="zh-CN"/>
        </w:rPr>
        <w:t>人</w:t>
      </w:r>
      <w:r>
        <w:rPr>
          <w:rFonts w:hint="eastAsia" w:ascii="宋体" w:hAnsi="宋体" w:cs="楷体_GB2312"/>
          <w:sz w:val="28"/>
          <w:szCs w:val="28"/>
          <w:highlight w:val="none"/>
        </w:rPr>
        <w:t>签订合同。</w:t>
      </w:r>
    </w:p>
    <w:p w14:paraId="4513B11F">
      <w:pPr>
        <w:snapToGrid/>
        <w:spacing w:before="0" w:beforeAutospacing="0" w:after="0" w:afterAutospacing="0" w:line="500" w:lineRule="exact"/>
        <w:ind w:firstLine="560" w:firstLineChars="200"/>
        <w:jc w:val="both"/>
        <w:textAlignment w:val="baseline"/>
        <w:rPr>
          <w:rFonts w:hint="eastAsia" w:ascii="宋体" w:hAnsi="宋体"/>
          <w:b w:val="0"/>
          <w:i w:val="0"/>
          <w:caps w:val="0"/>
          <w:spacing w:val="0"/>
          <w:w w:val="100"/>
          <w:sz w:val="28"/>
          <w:szCs w:val="28"/>
          <w:highlight w:val="green"/>
        </w:rPr>
      </w:pPr>
      <w:bookmarkStart w:id="50" w:name="_Toc8788128"/>
      <w:bookmarkStart w:id="51" w:name="_Toc8787511"/>
      <w:bookmarkStart w:id="52" w:name="_Toc233045602"/>
    </w:p>
    <w:bookmarkEnd w:id="50"/>
    <w:bookmarkEnd w:id="51"/>
    <w:bookmarkEnd w:id="52"/>
    <w:p w14:paraId="207FE886">
      <w:pPr>
        <w:spacing w:line="288" w:lineRule="auto"/>
        <w:jc w:val="center"/>
        <w:rPr>
          <w:rStyle w:val="76"/>
          <w:rFonts w:hint="eastAsia" w:ascii="宋体" w:hAnsi="宋体" w:cs="楷体_GB2312"/>
          <w:b/>
          <w:bCs/>
          <w:sz w:val="44"/>
          <w:szCs w:val="44"/>
          <w:highlight w:val="none"/>
        </w:rPr>
      </w:pPr>
    </w:p>
    <w:p w14:paraId="231DEEBC">
      <w:pPr>
        <w:spacing w:line="288" w:lineRule="auto"/>
        <w:jc w:val="center"/>
        <w:rPr>
          <w:rStyle w:val="76"/>
          <w:rFonts w:hint="eastAsia" w:ascii="宋体" w:hAnsi="宋体" w:cs="楷体_GB2312"/>
          <w:b/>
          <w:bCs/>
          <w:sz w:val="44"/>
          <w:szCs w:val="44"/>
          <w:highlight w:val="none"/>
        </w:rPr>
      </w:pPr>
    </w:p>
    <w:p w14:paraId="7EA0BDB3">
      <w:pPr>
        <w:spacing w:line="288" w:lineRule="auto"/>
        <w:jc w:val="center"/>
        <w:rPr>
          <w:rStyle w:val="76"/>
          <w:rFonts w:hint="eastAsia" w:ascii="宋体" w:hAnsi="宋体" w:cs="楷体_GB2312"/>
          <w:b/>
          <w:bCs/>
          <w:sz w:val="44"/>
          <w:szCs w:val="44"/>
          <w:highlight w:val="none"/>
        </w:rPr>
      </w:pPr>
    </w:p>
    <w:p w14:paraId="56B7C14D">
      <w:pPr>
        <w:spacing w:line="288" w:lineRule="auto"/>
        <w:jc w:val="center"/>
        <w:rPr>
          <w:rStyle w:val="76"/>
          <w:rFonts w:hint="eastAsia" w:ascii="宋体" w:hAnsi="宋体" w:cs="楷体_GB2312"/>
          <w:b/>
          <w:bCs/>
          <w:sz w:val="44"/>
          <w:szCs w:val="44"/>
          <w:highlight w:val="none"/>
        </w:rPr>
      </w:pPr>
    </w:p>
    <w:p w14:paraId="1FF0003D">
      <w:pPr>
        <w:spacing w:line="288" w:lineRule="auto"/>
        <w:jc w:val="center"/>
        <w:rPr>
          <w:rStyle w:val="76"/>
          <w:rFonts w:hint="eastAsia" w:ascii="宋体" w:hAnsi="宋体" w:cs="楷体_GB2312"/>
          <w:b/>
          <w:bCs/>
          <w:sz w:val="44"/>
          <w:szCs w:val="44"/>
          <w:highlight w:val="none"/>
        </w:rPr>
      </w:pPr>
    </w:p>
    <w:p w14:paraId="79C05A34">
      <w:pPr>
        <w:spacing w:line="288" w:lineRule="auto"/>
        <w:jc w:val="center"/>
        <w:rPr>
          <w:rStyle w:val="76"/>
          <w:rFonts w:hint="eastAsia" w:ascii="宋体" w:hAnsi="宋体" w:cs="楷体_GB2312"/>
          <w:b/>
          <w:bCs/>
          <w:sz w:val="44"/>
          <w:szCs w:val="44"/>
          <w:highlight w:val="none"/>
        </w:rPr>
      </w:pPr>
    </w:p>
    <w:p w14:paraId="57DA72CD">
      <w:pPr>
        <w:spacing w:line="288" w:lineRule="auto"/>
        <w:jc w:val="center"/>
        <w:rPr>
          <w:rStyle w:val="76"/>
          <w:rFonts w:hint="eastAsia" w:ascii="宋体" w:hAnsi="宋体" w:cs="楷体_GB2312"/>
          <w:b/>
          <w:bCs/>
          <w:sz w:val="44"/>
          <w:szCs w:val="44"/>
          <w:highlight w:val="none"/>
        </w:rPr>
      </w:pPr>
    </w:p>
    <w:p w14:paraId="1DFBEB24">
      <w:pPr>
        <w:spacing w:line="288" w:lineRule="auto"/>
        <w:jc w:val="center"/>
        <w:rPr>
          <w:rStyle w:val="76"/>
          <w:rFonts w:hint="eastAsia" w:ascii="宋体" w:hAnsi="宋体" w:cs="楷体_GB2312"/>
          <w:b/>
          <w:bCs/>
          <w:sz w:val="44"/>
          <w:szCs w:val="44"/>
          <w:highlight w:val="none"/>
        </w:rPr>
      </w:pPr>
    </w:p>
    <w:p w14:paraId="4A4736EA">
      <w:pPr>
        <w:spacing w:line="288" w:lineRule="auto"/>
        <w:jc w:val="center"/>
        <w:rPr>
          <w:rStyle w:val="76"/>
          <w:rFonts w:hint="eastAsia" w:ascii="宋体" w:hAnsi="宋体" w:cs="楷体_GB2312"/>
          <w:b/>
          <w:bCs/>
          <w:sz w:val="44"/>
          <w:szCs w:val="44"/>
          <w:highlight w:val="none"/>
        </w:rPr>
      </w:pPr>
    </w:p>
    <w:p w14:paraId="678FDF83">
      <w:pPr>
        <w:spacing w:line="288" w:lineRule="auto"/>
        <w:jc w:val="center"/>
        <w:rPr>
          <w:rStyle w:val="76"/>
          <w:rFonts w:hint="eastAsia" w:ascii="宋体" w:hAnsi="宋体" w:cs="楷体_GB2312"/>
          <w:b/>
          <w:bCs/>
          <w:sz w:val="44"/>
          <w:szCs w:val="44"/>
          <w:highlight w:val="none"/>
        </w:rPr>
      </w:pPr>
    </w:p>
    <w:p w14:paraId="2672A773">
      <w:pPr>
        <w:spacing w:line="288" w:lineRule="auto"/>
        <w:jc w:val="center"/>
        <w:rPr>
          <w:rStyle w:val="76"/>
          <w:rFonts w:hint="eastAsia" w:ascii="宋体" w:hAnsi="宋体" w:cs="楷体_GB2312"/>
          <w:b/>
          <w:bCs/>
          <w:sz w:val="44"/>
          <w:szCs w:val="44"/>
          <w:highlight w:val="none"/>
        </w:rPr>
      </w:pPr>
    </w:p>
    <w:p w14:paraId="3208828E">
      <w:pPr>
        <w:spacing w:line="288" w:lineRule="auto"/>
        <w:jc w:val="center"/>
        <w:rPr>
          <w:rStyle w:val="76"/>
          <w:rFonts w:hint="eastAsia" w:ascii="宋体" w:hAnsi="宋体" w:cs="楷体_GB2312"/>
          <w:b/>
          <w:bCs/>
          <w:sz w:val="44"/>
          <w:szCs w:val="44"/>
          <w:highlight w:val="none"/>
        </w:rPr>
      </w:pPr>
    </w:p>
    <w:p w14:paraId="4BF089AB">
      <w:pPr>
        <w:spacing w:line="288" w:lineRule="auto"/>
        <w:jc w:val="center"/>
        <w:rPr>
          <w:rStyle w:val="76"/>
          <w:rFonts w:hint="eastAsia" w:ascii="宋体" w:hAnsi="宋体" w:cs="楷体_GB2312"/>
          <w:b/>
          <w:bCs/>
          <w:sz w:val="44"/>
          <w:szCs w:val="44"/>
          <w:highlight w:val="none"/>
        </w:rPr>
      </w:pPr>
    </w:p>
    <w:p w14:paraId="16F26856">
      <w:pPr>
        <w:spacing w:line="288" w:lineRule="auto"/>
        <w:jc w:val="center"/>
        <w:rPr>
          <w:rStyle w:val="76"/>
          <w:rFonts w:hint="eastAsia" w:ascii="宋体" w:hAnsi="宋体" w:cs="楷体_GB2312"/>
          <w:b/>
          <w:bCs/>
          <w:sz w:val="44"/>
          <w:szCs w:val="44"/>
          <w:highlight w:val="none"/>
        </w:rPr>
      </w:pPr>
    </w:p>
    <w:p w14:paraId="725D88A2">
      <w:pPr>
        <w:spacing w:line="288" w:lineRule="auto"/>
        <w:jc w:val="center"/>
        <w:rPr>
          <w:rStyle w:val="76"/>
          <w:rFonts w:hint="eastAsia" w:ascii="宋体" w:hAnsi="宋体" w:cs="楷体_GB2312"/>
          <w:b/>
          <w:bCs/>
          <w:sz w:val="44"/>
          <w:szCs w:val="44"/>
          <w:highlight w:val="none"/>
        </w:rPr>
      </w:pPr>
    </w:p>
    <w:p w14:paraId="62EEACC0">
      <w:pPr>
        <w:spacing w:line="288" w:lineRule="auto"/>
        <w:jc w:val="center"/>
        <w:rPr>
          <w:rStyle w:val="76"/>
          <w:rFonts w:hint="eastAsia" w:ascii="宋体" w:hAnsi="宋体" w:cs="楷体_GB2312"/>
          <w:b/>
          <w:bCs/>
          <w:sz w:val="44"/>
          <w:szCs w:val="44"/>
          <w:highlight w:val="none"/>
        </w:rPr>
      </w:pPr>
    </w:p>
    <w:p w14:paraId="4E76F29B">
      <w:pPr>
        <w:spacing w:line="288" w:lineRule="auto"/>
        <w:jc w:val="center"/>
        <w:rPr>
          <w:rStyle w:val="76"/>
          <w:rFonts w:hint="eastAsia" w:ascii="宋体" w:hAnsi="宋体" w:cs="楷体_GB2312"/>
          <w:b/>
          <w:bCs/>
          <w:sz w:val="44"/>
          <w:szCs w:val="44"/>
          <w:highlight w:val="none"/>
        </w:rPr>
      </w:pPr>
    </w:p>
    <w:p w14:paraId="66FCC636">
      <w:pPr>
        <w:spacing w:line="288" w:lineRule="auto"/>
        <w:jc w:val="center"/>
        <w:rPr>
          <w:rStyle w:val="76"/>
          <w:rFonts w:hint="eastAsia" w:ascii="宋体" w:hAnsi="宋体" w:cs="楷体_GB2312"/>
          <w:b/>
          <w:bCs/>
          <w:sz w:val="44"/>
          <w:szCs w:val="44"/>
          <w:highlight w:val="none"/>
        </w:rPr>
      </w:pPr>
    </w:p>
    <w:p w14:paraId="73831447">
      <w:pPr>
        <w:spacing w:line="288" w:lineRule="auto"/>
        <w:jc w:val="center"/>
        <w:rPr>
          <w:rStyle w:val="76"/>
          <w:rFonts w:hint="eastAsia" w:ascii="宋体" w:hAnsi="宋体" w:cs="楷体_GB2312"/>
          <w:b/>
          <w:bCs/>
          <w:sz w:val="44"/>
          <w:szCs w:val="44"/>
          <w:highlight w:val="none"/>
        </w:rPr>
      </w:pPr>
    </w:p>
    <w:p w14:paraId="0983B328">
      <w:pPr>
        <w:spacing w:line="288" w:lineRule="auto"/>
        <w:jc w:val="center"/>
        <w:rPr>
          <w:rStyle w:val="76"/>
          <w:rFonts w:hint="eastAsia" w:ascii="宋体" w:hAnsi="宋体" w:cs="楷体_GB2312"/>
          <w:b/>
          <w:bCs/>
          <w:sz w:val="44"/>
          <w:szCs w:val="44"/>
          <w:highlight w:val="none"/>
        </w:rPr>
      </w:pPr>
      <w:r>
        <w:rPr>
          <w:rStyle w:val="76"/>
          <w:rFonts w:hint="eastAsia" w:ascii="宋体" w:hAnsi="宋体" w:cs="楷体_GB2312"/>
          <w:b/>
          <w:bCs/>
          <w:sz w:val="44"/>
          <w:szCs w:val="44"/>
          <w:highlight w:val="none"/>
        </w:rPr>
        <w:t>响应文件格式</w:t>
      </w:r>
    </w:p>
    <w:p w14:paraId="503E465F">
      <w:pPr>
        <w:spacing w:line="288" w:lineRule="auto"/>
        <w:rPr>
          <w:rFonts w:hint="eastAsia" w:ascii="宋体" w:hAnsi="宋体" w:cs="楷体_GB2312"/>
          <w:sz w:val="28"/>
          <w:szCs w:val="28"/>
          <w:highlight w:val="none"/>
        </w:rPr>
      </w:pPr>
    </w:p>
    <w:p w14:paraId="59BC1026">
      <w:pPr>
        <w:spacing w:line="288" w:lineRule="auto"/>
        <w:rPr>
          <w:rFonts w:hint="eastAsia" w:ascii="宋体" w:hAnsi="宋体" w:cs="楷体_GB2312"/>
          <w:sz w:val="28"/>
          <w:szCs w:val="28"/>
          <w:highlight w:val="none"/>
        </w:rPr>
      </w:pPr>
    </w:p>
    <w:p w14:paraId="46800D6E">
      <w:pPr>
        <w:rPr>
          <w:rFonts w:hint="eastAsia" w:ascii="宋体" w:hAnsi="宋体"/>
          <w:sz w:val="28"/>
          <w:szCs w:val="28"/>
          <w:highlight w:val="none"/>
        </w:rPr>
      </w:pPr>
      <w:r>
        <w:rPr>
          <w:rStyle w:val="76"/>
          <w:rFonts w:hint="eastAsia" w:ascii="宋体" w:hAnsi="宋体"/>
          <w:szCs w:val="24"/>
          <w:highlight w:val="none"/>
        </w:rPr>
        <w:t>响应文件须提供以下几方面内容：</w:t>
      </w:r>
      <w:r>
        <w:rPr>
          <w:rStyle w:val="76"/>
          <w:rFonts w:hint="eastAsia" w:cs="楷体_GB2312"/>
          <w:szCs w:val="24"/>
          <w:highlight w:val="none"/>
        </w:rPr>
        <w:t>（</w:t>
      </w:r>
      <w:r>
        <w:rPr>
          <w:rFonts w:hint="eastAsia" w:ascii="宋体" w:hAnsi="宋体"/>
          <w:b/>
          <w:bCs/>
          <w:sz w:val="24"/>
          <w:highlight w:val="none"/>
        </w:rPr>
        <w:t>资格证明文件复印件请按顺序自编目录</w:t>
      </w:r>
      <w:r>
        <w:rPr>
          <w:rStyle w:val="76"/>
          <w:rFonts w:hint="eastAsia" w:cs="楷体_GB2312"/>
          <w:szCs w:val="24"/>
          <w:highlight w:val="none"/>
        </w:rPr>
        <w:t>）</w:t>
      </w:r>
      <w:r>
        <w:rPr>
          <w:rFonts w:hint="eastAsia" w:ascii="宋体" w:hAnsi="宋体"/>
          <w:sz w:val="28"/>
          <w:szCs w:val="28"/>
          <w:highlight w:val="none"/>
        </w:rPr>
        <w:t xml:space="preserve"> </w:t>
      </w:r>
    </w:p>
    <w:p w14:paraId="4E4063DE">
      <w:pPr>
        <w:spacing w:before="60" w:beforeLines="25" w:line="360" w:lineRule="auto"/>
        <w:rPr>
          <w:rFonts w:hint="eastAsia" w:ascii="宋体" w:hAnsi="宋体"/>
          <w:sz w:val="28"/>
          <w:szCs w:val="28"/>
          <w:highlight w:val="none"/>
        </w:rPr>
      </w:pPr>
      <w:bookmarkStart w:id="53" w:name="_Toc254904075"/>
      <w:bookmarkStart w:id="54" w:name="_Toc437870955"/>
    </w:p>
    <w:p w14:paraId="4F02AC3E">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sz w:val="28"/>
          <w:szCs w:val="28"/>
          <w:highlight w:val="none"/>
        </w:rPr>
        <w:t>(</w:t>
      </w:r>
      <w:r>
        <w:rPr>
          <w:rFonts w:hint="eastAsia" w:ascii="宋体" w:hAnsi="宋体" w:cs="楷体_GB2312"/>
          <w:sz w:val="28"/>
          <w:szCs w:val="28"/>
          <w:highlight w:val="none"/>
        </w:rPr>
        <w:t>1)投标函；</w:t>
      </w:r>
    </w:p>
    <w:p w14:paraId="01BF6C0F">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(2)法定代表人资格证明书；</w:t>
      </w:r>
    </w:p>
    <w:p w14:paraId="46B9C4C5">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(3)法定代表人授权委托书；</w:t>
      </w:r>
    </w:p>
    <w:p w14:paraId="39305FBF">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(4)投标报价表；</w:t>
      </w:r>
    </w:p>
    <w:p w14:paraId="76A1073F">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(5)</w:t>
      </w:r>
      <w:r>
        <w:rPr>
          <w:rFonts w:hint="eastAsia" w:ascii="宋体" w:hAnsi="宋体" w:cs="楷体_GB2312"/>
          <w:sz w:val="28"/>
          <w:szCs w:val="28"/>
          <w:highlight w:val="none"/>
          <w:lang w:val="en-US" w:eastAsia="zh-CN"/>
        </w:rPr>
        <w:t>商务及</w:t>
      </w:r>
      <w:r>
        <w:rPr>
          <w:rFonts w:hint="eastAsia" w:ascii="宋体" w:hAnsi="宋体" w:cs="楷体_GB2312"/>
          <w:sz w:val="28"/>
          <w:szCs w:val="28"/>
          <w:highlight w:val="none"/>
        </w:rPr>
        <w:t>技术偏离表；</w:t>
      </w:r>
    </w:p>
    <w:p w14:paraId="61F7D6C3">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(6)供应商在参加本次政府采购活动近三年内无重大违法犯罪记录的声明函；</w:t>
      </w:r>
    </w:p>
    <w:p w14:paraId="41E2BFA8">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w:t>
      </w:r>
      <w:r>
        <w:rPr>
          <w:rFonts w:hint="eastAsia" w:ascii="宋体" w:hAnsi="宋体" w:cs="楷体_GB2312"/>
          <w:sz w:val="28"/>
          <w:szCs w:val="28"/>
          <w:highlight w:val="none"/>
          <w:lang w:val="en-US" w:eastAsia="zh-CN"/>
        </w:rPr>
        <w:t>7</w:t>
      </w:r>
      <w:r>
        <w:rPr>
          <w:rFonts w:hint="eastAsia" w:ascii="宋体" w:hAnsi="宋体" w:cs="楷体_GB2312"/>
          <w:sz w:val="28"/>
          <w:szCs w:val="28"/>
          <w:highlight w:val="none"/>
        </w:rPr>
        <w:t>)供货商诚信承诺书；</w:t>
      </w:r>
    </w:p>
    <w:p w14:paraId="3B303F1D">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w:t>
      </w:r>
      <w:r>
        <w:rPr>
          <w:rFonts w:hint="eastAsia" w:ascii="宋体" w:hAnsi="宋体" w:cs="楷体_GB2312"/>
          <w:sz w:val="28"/>
          <w:szCs w:val="28"/>
          <w:highlight w:val="none"/>
          <w:lang w:val="en-US" w:eastAsia="zh-CN"/>
        </w:rPr>
        <w:t>8</w:t>
      </w:r>
      <w:r>
        <w:rPr>
          <w:rFonts w:hint="eastAsia" w:ascii="宋体" w:hAnsi="宋体" w:cs="楷体_GB2312"/>
          <w:sz w:val="28"/>
          <w:szCs w:val="28"/>
          <w:highlight w:val="none"/>
        </w:rPr>
        <w:t>)售后服务承诺书；</w:t>
      </w:r>
    </w:p>
    <w:p w14:paraId="32315A44">
      <w:pPr>
        <w:spacing w:before="60" w:beforeLines="25" w:line="288" w:lineRule="auto"/>
        <w:ind w:firstLine="560" w:firstLineChars="200"/>
        <w:rPr>
          <w:rFonts w:hint="eastAsia" w:ascii="宋体" w:hAnsi="宋体" w:cs="楷体_GB2312"/>
          <w:sz w:val="28"/>
          <w:szCs w:val="28"/>
          <w:highlight w:val="none"/>
        </w:rPr>
      </w:pPr>
      <w:r>
        <w:rPr>
          <w:rFonts w:hint="eastAsia" w:ascii="宋体" w:hAnsi="宋体" w:cs="楷体_GB2312"/>
          <w:sz w:val="28"/>
          <w:szCs w:val="28"/>
          <w:highlight w:val="none"/>
        </w:rPr>
        <w:t>(</w:t>
      </w:r>
      <w:r>
        <w:rPr>
          <w:rFonts w:hint="eastAsia" w:ascii="宋体" w:hAnsi="宋体" w:cs="楷体_GB2312"/>
          <w:sz w:val="28"/>
          <w:szCs w:val="28"/>
          <w:highlight w:val="none"/>
          <w:lang w:val="en-US" w:eastAsia="zh-CN"/>
        </w:rPr>
        <w:t>9</w:t>
      </w:r>
      <w:r>
        <w:rPr>
          <w:rFonts w:hint="eastAsia" w:ascii="宋体" w:hAnsi="宋体" w:cs="楷体_GB2312"/>
          <w:sz w:val="28"/>
          <w:szCs w:val="28"/>
          <w:highlight w:val="none"/>
        </w:rPr>
        <w:t>)资质证明文件；</w:t>
      </w:r>
    </w:p>
    <w:p w14:paraId="016E2C92">
      <w:pPr>
        <w:pStyle w:val="34"/>
        <w:rPr>
          <w:rFonts w:hint="eastAsia" w:ascii="宋体" w:hAnsi="宋体"/>
          <w:highlight w:val="none"/>
        </w:rPr>
      </w:pPr>
    </w:p>
    <w:p w14:paraId="685C882F">
      <w:pPr>
        <w:pStyle w:val="5"/>
        <w:rPr>
          <w:rFonts w:hint="eastAsia" w:ascii="宋体" w:hAnsi="宋体" w:eastAsia="宋体"/>
          <w:highlight w:val="none"/>
        </w:rPr>
      </w:pPr>
    </w:p>
    <w:p w14:paraId="31262B27">
      <w:pPr>
        <w:rPr>
          <w:rFonts w:hint="eastAsia" w:ascii="宋体" w:hAnsi="宋体" w:eastAsia="宋体"/>
          <w:highlight w:val="none"/>
        </w:rPr>
      </w:pPr>
    </w:p>
    <w:p w14:paraId="3A638092">
      <w:pPr>
        <w:pStyle w:val="3"/>
        <w:rPr>
          <w:rFonts w:hint="eastAsia" w:ascii="宋体" w:hAnsi="宋体" w:eastAsia="宋体"/>
          <w:highlight w:val="none"/>
        </w:rPr>
      </w:pPr>
    </w:p>
    <w:p w14:paraId="3D57FE92">
      <w:pPr>
        <w:pStyle w:val="34"/>
        <w:rPr>
          <w:rFonts w:hint="eastAsia"/>
        </w:rPr>
      </w:pPr>
    </w:p>
    <w:p w14:paraId="6EA7C81C">
      <w:pPr>
        <w:pStyle w:val="5"/>
        <w:rPr>
          <w:rFonts w:hint="eastAsia" w:ascii="宋体" w:hAnsi="宋体" w:eastAsia="宋体"/>
          <w:highlight w:val="none"/>
        </w:rPr>
      </w:pPr>
    </w:p>
    <w:p w14:paraId="7E5F10A7">
      <w:pPr>
        <w:rPr>
          <w:rFonts w:hint="eastAsia" w:ascii="宋体" w:hAnsi="宋体" w:eastAsia="宋体"/>
          <w:highlight w:val="none"/>
        </w:rPr>
      </w:pPr>
    </w:p>
    <w:p w14:paraId="126ED486">
      <w:pPr>
        <w:pStyle w:val="2"/>
        <w:rPr>
          <w:rFonts w:hint="eastAsia"/>
        </w:rPr>
      </w:pPr>
    </w:p>
    <w:p w14:paraId="7DEA9B10">
      <w:pPr>
        <w:rPr>
          <w:rFonts w:hint="eastAsia" w:ascii="宋体" w:hAnsi="宋体" w:eastAsia="宋体"/>
          <w:highlight w:val="none"/>
        </w:rPr>
      </w:pPr>
    </w:p>
    <w:p w14:paraId="662541DB">
      <w:pPr>
        <w:pStyle w:val="3"/>
        <w:rPr>
          <w:rFonts w:hint="eastAsia" w:ascii="宋体" w:hAnsi="宋体" w:eastAsia="宋体"/>
          <w:highlight w:val="none"/>
        </w:rPr>
      </w:pPr>
    </w:p>
    <w:p w14:paraId="1C79F1E9">
      <w:pPr>
        <w:pStyle w:val="5"/>
        <w:rPr>
          <w:rFonts w:hint="eastAsia" w:ascii="宋体" w:hAnsi="宋体"/>
          <w:highlight w:val="none"/>
        </w:rPr>
      </w:pPr>
      <w:r>
        <w:rPr>
          <w:rFonts w:hint="eastAsia" w:ascii="宋体" w:hAnsi="宋体" w:eastAsia="宋体"/>
          <w:highlight w:val="none"/>
          <w:lang w:val="en-US" w:eastAsia="zh-CN"/>
        </w:rPr>
        <w:t>响应</w:t>
      </w:r>
      <w:r>
        <w:rPr>
          <w:rFonts w:hint="eastAsia" w:ascii="宋体" w:hAnsi="宋体" w:eastAsia="宋体"/>
          <w:highlight w:val="none"/>
        </w:rPr>
        <w:t>文件密封袋封面格式</w:t>
      </w:r>
      <w:bookmarkEnd w:id="53"/>
      <w:bookmarkEnd w:id="54"/>
    </w:p>
    <w:p w14:paraId="61B0FEC7">
      <w:pPr>
        <w:jc w:val="left"/>
        <w:rPr>
          <w:rFonts w:hint="default" w:ascii="宋体" w:hAnsi="宋体" w:eastAsia="宋体"/>
          <w:sz w:val="32"/>
          <w:szCs w:val="32"/>
          <w:highlight w:val="none"/>
          <w:lang w:val="en-US" w:eastAsia="zh-CN"/>
        </w:rPr>
      </w:pPr>
      <w:r>
        <w:rPr>
          <w:rFonts w:hint="eastAsia" w:ascii="宋体" w:hAnsi="宋体"/>
          <w:sz w:val="32"/>
          <w:szCs w:val="32"/>
          <w:highlight w:val="none"/>
          <w:lang w:val="en-US" w:eastAsia="zh-CN"/>
        </w:rPr>
        <w:t>项目</w:t>
      </w:r>
      <w:r>
        <w:rPr>
          <w:rFonts w:hint="eastAsia" w:ascii="宋体" w:hAnsi="宋体"/>
          <w:sz w:val="32"/>
          <w:szCs w:val="32"/>
          <w:highlight w:val="none"/>
        </w:rPr>
        <w:t>编号：</w:t>
      </w:r>
      <w:r>
        <w:rPr>
          <w:rFonts w:hint="eastAsia" w:ascii="宋体" w:hAnsi="宋体"/>
          <w:sz w:val="32"/>
          <w:szCs w:val="32"/>
          <w:highlight w:val="none"/>
          <w:lang w:val="en-US" w:eastAsia="zh-CN"/>
        </w:rPr>
        <w:t>ZSYFW20250605</w:t>
      </w:r>
    </w:p>
    <w:p w14:paraId="3C5CDCF5">
      <w:pPr>
        <w:rPr>
          <w:rFonts w:hint="eastAsia"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w:t>
      </w:r>
    </w:p>
    <w:p w14:paraId="49075E56">
      <w:pPr>
        <w:pStyle w:val="3"/>
        <w:tabs>
          <w:tab w:val="left" w:pos="900"/>
        </w:tabs>
        <w:spacing w:line="288" w:lineRule="auto"/>
        <w:jc w:val="center"/>
        <w:outlineLvl w:val="0"/>
        <w:rPr>
          <w:rFonts w:hint="eastAsia" w:ascii="宋体" w:hAnsi="宋体" w:eastAsia="宋体" w:cs="楷体_GB2312"/>
          <w:b/>
          <w:bCs/>
          <w:sz w:val="48"/>
          <w:szCs w:val="48"/>
          <w:highlight w:val="none"/>
          <w:lang w:val="en-US" w:eastAsia="zh-CN"/>
        </w:rPr>
      </w:pPr>
    </w:p>
    <w:p w14:paraId="1D09E9E7">
      <w:pPr>
        <w:pStyle w:val="3"/>
        <w:tabs>
          <w:tab w:val="left" w:pos="900"/>
        </w:tabs>
        <w:spacing w:line="288" w:lineRule="auto"/>
        <w:jc w:val="center"/>
        <w:outlineLvl w:val="0"/>
        <w:rPr>
          <w:rFonts w:hint="eastAsia" w:ascii="宋体" w:hAnsi="宋体" w:eastAsia="宋体" w:cs="楷体_GB2312"/>
          <w:b/>
          <w:bCs/>
          <w:sz w:val="48"/>
          <w:szCs w:val="48"/>
          <w:highlight w:val="none"/>
          <w:lang w:val="en-US" w:eastAsia="zh-CN"/>
        </w:rPr>
      </w:pPr>
      <w:r>
        <w:rPr>
          <w:rFonts w:hint="eastAsia" w:ascii="宋体" w:hAnsi="宋体" w:eastAsia="宋体" w:cs="楷体_GB2312"/>
          <w:b/>
          <w:bCs/>
          <w:sz w:val="48"/>
          <w:szCs w:val="48"/>
          <w:highlight w:val="none"/>
          <w:lang w:val="en-US" w:eastAsia="zh-CN"/>
        </w:rPr>
        <w:t>张家口市第四医院</w:t>
      </w:r>
    </w:p>
    <w:p w14:paraId="2A8B26F4">
      <w:pPr>
        <w:pStyle w:val="3"/>
        <w:tabs>
          <w:tab w:val="left" w:pos="900"/>
        </w:tabs>
        <w:spacing w:line="288" w:lineRule="auto"/>
        <w:jc w:val="center"/>
        <w:outlineLvl w:val="0"/>
        <w:rPr>
          <w:rFonts w:hint="default" w:ascii="宋体" w:hAnsi="宋体" w:eastAsia="宋体" w:cs="楷体_GB2312"/>
          <w:b/>
          <w:bCs/>
          <w:sz w:val="48"/>
          <w:szCs w:val="48"/>
          <w:highlight w:val="none"/>
          <w:lang w:val="en-US" w:eastAsia="zh-CN"/>
        </w:rPr>
      </w:pPr>
      <w:r>
        <w:rPr>
          <w:rFonts w:hint="eastAsia" w:ascii="宋体" w:hAnsi="宋体" w:eastAsia="宋体" w:cs="楷体_GB2312"/>
          <w:b/>
          <w:bCs/>
          <w:sz w:val="48"/>
          <w:szCs w:val="48"/>
          <w:highlight w:val="none"/>
          <w:lang w:val="en-US" w:eastAsia="zh-CN"/>
        </w:rPr>
        <w:t>医用液氧、瓶装医用氧气、瓶装氮气项目</w:t>
      </w:r>
    </w:p>
    <w:p w14:paraId="1C4839E3">
      <w:pPr>
        <w:ind w:right="-163"/>
        <w:jc w:val="both"/>
        <w:rPr>
          <w:rFonts w:hint="eastAsia" w:ascii="宋体" w:hAnsi="宋体"/>
          <w:b/>
          <w:kern w:val="52"/>
          <w:sz w:val="52"/>
          <w:szCs w:val="52"/>
          <w:highlight w:val="none"/>
        </w:rPr>
      </w:pPr>
    </w:p>
    <w:p w14:paraId="3863AB46">
      <w:pPr>
        <w:pStyle w:val="3"/>
        <w:spacing w:line="288" w:lineRule="auto"/>
        <w:outlineLvl w:val="0"/>
        <w:rPr>
          <w:rFonts w:hint="eastAsia" w:ascii="宋体" w:hAnsi="宋体" w:cs="楷体_GB2312"/>
          <w:b w:val="0"/>
          <w:sz w:val="36"/>
          <w:szCs w:val="44"/>
          <w:highlight w:val="none"/>
        </w:rPr>
      </w:pPr>
    </w:p>
    <w:p w14:paraId="3300126A">
      <w:pPr>
        <w:pStyle w:val="3"/>
        <w:spacing w:line="288" w:lineRule="auto"/>
        <w:outlineLvl w:val="0"/>
        <w:rPr>
          <w:rFonts w:hint="eastAsia" w:ascii="宋体" w:hAnsi="宋体" w:cs="楷体_GB2312"/>
          <w:b w:val="0"/>
          <w:sz w:val="28"/>
          <w:highlight w:val="none"/>
        </w:rPr>
      </w:pPr>
    </w:p>
    <w:p w14:paraId="3131BFDC">
      <w:pPr>
        <w:pStyle w:val="3"/>
        <w:spacing w:line="288" w:lineRule="auto"/>
        <w:outlineLvl w:val="0"/>
        <w:rPr>
          <w:rFonts w:hint="eastAsia" w:ascii="宋体" w:hAnsi="宋体" w:cs="楷体_GB2312"/>
          <w:b w:val="0"/>
          <w:sz w:val="18"/>
          <w:szCs w:val="18"/>
          <w:highlight w:val="none"/>
        </w:rPr>
      </w:pPr>
    </w:p>
    <w:p w14:paraId="42833DBD">
      <w:pPr>
        <w:pStyle w:val="3"/>
        <w:tabs>
          <w:tab w:val="left" w:pos="900"/>
        </w:tabs>
        <w:spacing w:line="288" w:lineRule="auto"/>
        <w:jc w:val="center"/>
        <w:outlineLvl w:val="0"/>
        <w:rPr>
          <w:rFonts w:hint="eastAsia" w:ascii="宋体" w:hAnsi="宋体" w:cs="楷体_GB2312"/>
          <w:sz w:val="24"/>
          <w:szCs w:val="24"/>
          <w:highlight w:val="none"/>
        </w:rPr>
      </w:pPr>
      <w:r>
        <w:rPr>
          <w:rFonts w:hint="eastAsia" w:ascii="宋体" w:hAnsi="宋体" w:cs="楷体_GB2312"/>
          <w:sz w:val="72"/>
          <w:szCs w:val="72"/>
          <w:highlight w:val="none"/>
        </w:rPr>
        <w:t>响应文件</w:t>
      </w:r>
    </w:p>
    <w:p w14:paraId="2472EB37">
      <w:pPr>
        <w:ind w:firstLine="435"/>
        <w:jc w:val="center"/>
        <w:rPr>
          <w:rFonts w:hint="eastAsia" w:ascii="宋体" w:hAnsi="宋体"/>
          <w:b/>
          <w:sz w:val="72"/>
          <w:szCs w:val="72"/>
          <w:highlight w:val="none"/>
        </w:rPr>
      </w:pPr>
    </w:p>
    <w:p w14:paraId="50B4225D">
      <w:pPr>
        <w:rPr>
          <w:rFonts w:hint="eastAsia" w:ascii="宋体" w:hAnsi="宋体"/>
          <w:sz w:val="24"/>
          <w:highlight w:val="none"/>
        </w:rPr>
      </w:pPr>
    </w:p>
    <w:p w14:paraId="461821EE">
      <w:pPr>
        <w:rPr>
          <w:rFonts w:hint="eastAsia" w:ascii="宋体" w:hAnsi="宋体"/>
          <w:sz w:val="24"/>
          <w:highlight w:val="none"/>
        </w:rPr>
      </w:pPr>
    </w:p>
    <w:p w14:paraId="4D875B6E">
      <w:pPr>
        <w:jc w:val="left"/>
        <w:rPr>
          <w:rFonts w:hint="eastAsia" w:ascii="宋体" w:hAnsi="宋体"/>
          <w:sz w:val="32"/>
          <w:szCs w:val="32"/>
          <w:highlight w:val="none"/>
          <w:u w:val="single"/>
        </w:rPr>
      </w:pPr>
      <w:r>
        <w:rPr>
          <w:rFonts w:hint="eastAsia" w:ascii="宋体" w:hAnsi="宋体"/>
          <w:sz w:val="32"/>
          <w:szCs w:val="32"/>
          <w:highlight w:val="none"/>
        </w:rPr>
        <w:t>供 应 商：</w:t>
      </w:r>
      <w:r>
        <w:rPr>
          <w:rFonts w:hint="eastAsia" w:ascii="宋体" w:hAnsi="宋体"/>
          <w:sz w:val="32"/>
          <w:szCs w:val="32"/>
          <w:highlight w:val="none"/>
          <w:u w:val="single"/>
        </w:rPr>
        <w:t xml:space="preserve">                   （公章）                          </w:t>
      </w:r>
    </w:p>
    <w:p w14:paraId="27C56560">
      <w:pPr>
        <w:jc w:val="left"/>
        <w:rPr>
          <w:rFonts w:hint="eastAsia" w:ascii="宋体" w:hAnsi="宋体"/>
          <w:sz w:val="32"/>
          <w:szCs w:val="32"/>
          <w:highlight w:val="none"/>
        </w:rPr>
      </w:pPr>
      <w:r>
        <w:rPr>
          <w:rFonts w:hint="eastAsia" w:ascii="宋体" w:hAnsi="宋体"/>
          <w:sz w:val="32"/>
          <w:szCs w:val="32"/>
          <w:highlight w:val="none"/>
        </w:rPr>
        <w:t xml:space="preserve"> </w:t>
      </w:r>
    </w:p>
    <w:p w14:paraId="61DE8651">
      <w:pPr>
        <w:jc w:val="left"/>
        <w:rPr>
          <w:rFonts w:hint="eastAsia" w:ascii="宋体" w:hAnsi="宋体"/>
          <w:sz w:val="32"/>
          <w:szCs w:val="32"/>
          <w:highlight w:val="none"/>
          <w:u w:val="single"/>
        </w:rPr>
      </w:pPr>
      <w:r>
        <w:rPr>
          <w:rFonts w:hint="eastAsia" w:ascii="宋体" w:hAnsi="宋体"/>
          <w:sz w:val="32"/>
          <w:szCs w:val="32"/>
          <w:highlight w:val="none"/>
        </w:rPr>
        <w:t>投标日期：</w:t>
      </w:r>
      <w:r>
        <w:rPr>
          <w:rFonts w:hint="eastAsia" w:ascii="宋体" w:hAnsi="宋体"/>
          <w:sz w:val="32"/>
          <w:szCs w:val="32"/>
          <w:highlight w:val="none"/>
          <w:u w:val="single"/>
        </w:rPr>
        <w:t xml:space="preserve">                   </w:t>
      </w:r>
      <w:r>
        <w:rPr>
          <w:rFonts w:hint="eastAsia" w:ascii="宋体" w:hAnsi="宋体"/>
          <w:color w:val="000000"/>
          <w:sz w:val="32"/>
          <w:szCs w:val="32"/>
          <w:highlight w:val="none"/>
          <w:u w:val="single"/>
        </w:rPr>
        <w:t xml:space="preserve">年  月  日 </w:t>
      </w:r>
      <w:r>
        <w:rPr>
          <w:rFonts w:hint="eastAsia" w:ascii="宋体" w:hAnsi="宋体"/>
          <w:sz w:val="32"/>
          <w:szCs w:val="32"/>
          <w:highlight w:val="none"/>
          <w:u w:val="single"/>
        </w:rPr>
        <w:t xml:space="preserve">                  </w:t>
      </w:r>
    </w:p>
    <w:p w14:paraId="6B4B62A9">
      <w:pPr>
        <w:jc w:val="left"/>
        <w:rPr>
          <w:rFonts w:hint="eastAsia" w:ascii="宋体" w:hAnsi="宋体"/>
          <w:sz w:val="32"/>
          <w:szCs w:val="32"/>
          <w:highlight w:val="none"/>
        </w:rPr>
      </w:pPr>
    </w:p>
    <w:p w14:paraId="21688355">
      <w:pPr>
        <w:jc w:val="left"/>
        <w:rPr>
          <w:rFonts w:hint="default" w:ascii="宋体" w:hAnsi="宋体" w:eastAsia="宋体"/>
          <w:sz w:val="32"/>
          <w:szCs w:val="32"/>
          <w:highlight w:val="none"/>
          <w:u w:val="single"/>
          <w:lang w:val="en-US" w:eastAsia="zh-CN"/>
        </w:rPr>
      </w:pPr>
      <w:r>
        <w:rPr>
          <w:rFonts w:hint="eastAsia" w:ascii="宋体" w:hAnsi="宋体"/>
          <w:sz w:val="32"/>
          <w:szCs w:val="32"/>
          <w:highlight w:val="none"/>
        </w:rPr>
        <w:t>文件类型：</w:t>
      </w:r>
      <w:r>
        <w:rPr>
          <w:rFonts w:hint="eastAsia" w:ascii="宋体" w:hAnsi="宋体"/>
          <w:sz w:val="32"/>
          <w:szCs w:val="32"/>
          <w:highlight w:val="none"/>
          <w:u w:val="single"/>
        </w:rPr>
        <w:t xml:space="preserve">        </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u w:val="single"/>
        </w:rPr>
        <w:t xml:space="preserve"> 正副本</w:t>
      </w:r>
      <w:r>
        <w:rPr>
          <w:rFonts w:hint="eastAsia" w:ascii="宋体" w:hAnsi="宋体"/>
          <w:sz w:val="32"/>
          <w:szCs w:val="32"/>
          <w:highlight w:val="none"/>
          <w:u w:val="single"/>
          <w:lang w:val="en-US" w:eastAsia="zh-CN"/>
        </w:rPr>
        <w:t xml:space="preserve">                               </w:t>
      </w:r>
    </w:p>
    <w:p w14:paraId="73F66164">
      <w:pPr>
        <w:jc w:val="left"/>
        <w:rPr>
          <w:rFonts w:hint="eastAsia" w:ascii="宋体" w:hAnsi="宋体"/>
          <w:sz w:val="32"/>
          <w:szCs w:val="32"/>
          <w:highlight w:val="none"/>
          <w:u w:val="single"/>
        </w:rPr>
      </w:pPr>
    </w:p>
    <w:p w14:paraId="0AD0CA66">
      <w:pPr>
        <w:ind w:firstLine="1600" w:firstLineChars="500"/>
        <w:rPr>
          <w:rFonts w:hint="eastAsia" w:ascii="宋体" w:hAnsi="宋体"/>
          <w:sz w:val="32"/>
          <w:szCs w:val="32"/>
          <w:highlight w:val="none"/>
        </w:rPr>
      </w:pPr>
      <w:r>
        <w:rPr>
          <w:rFonts w:hint="eastAsia" w:ascii="宋体" w:hAnsi="宋体"/>
          <w:sz w:val="32"/>
          <w:szCs w:val="32"/>
          <w:highlight w:val="none"/>
        </w:rPr>
        <w:t>注：在 年 月 日 时之前不得启封</w:t>
      </w:r>
    </w:p>
    <w:p w14:paraId="58ECD00F">
      <w:pPr>
        <w:rPr>
          <w:rFonts w:hint="eastAsia" w:ascii="宋体" w:hAnsi="宋体"/>
          <w:b/>
          <w:sz w:val="24"/>
          <w:highlight w:val="none"/>
        </w:rPr>
      </w:pPr>
      <w:bookmarkStart w:id="55" w:name="_Toc254904076"/>
      <w:bookmarkStart w:id="56" w:name="_Toc437870956"/>
    </w:p>
    <w:p w14:paraId="228339A7">
      <w:pPr>
        <w:ind w:firstLine="482" w:firstLineChars="200"/>
        <w:rPr>
          <w:rFonts w:hint="eastAsia" w:ascii="宋体" w:hAnsi="宋体"/>
          <w:b/>
          <w:sz w:val="24"/>
          <w:highlight w:val="none"/>
        </w:rPr>
      </w:pPr>
      <w:r>
        <w:rPr>
          <w:rFonts w:hint="eastAsia" w:ascii="宋体" w:hAnsi="宋体"/>
          <w:b/>
          <w:sz w:val="24"/>
          <w:highlight w:val="none"/>
        </w:rPr>
        <w:t>注：供应商必须</w:t>
      </w:r>
      <w:r>
        <w:rPr>
          <w:rFonts w:hint="eastAsia" w:ascii="宋体" w:hAnsi="宋体" w:eastAsia="宋体" w:cs="Times New Roman"/>
          <w:b/>
          <w:sz w:val="24"/>
          <w:highlight w:val="none"/>
        </w:rPr>
        <w:t>按</w:t>
      </w:r>
      <w:r>
        <w:rPr>
          <w:rFonts w:hint="eastAsia" w:ascii="宋体" w:hAnsi="宋体"/>
          <w:b/>
          <w:sz w:val="24"/>
          <w:highlight w:val="none"/>
        </w:rPr>
        <w:t>要求的封面格式制作投标文件封面。</w:t>
      </w:r>
    </w:p>
    <w:p w14:paraId="09079EBB">
      <w:pPr>
        <w:pStyle w:val="5"/>
        <w:rPr>
          <w:rFonts w:hint="eastAsia" w:ascii="宋体" w:hAnsi="宋体" w:eastAsia="宋体"/>
          <w:highlight w:val="none"/>
          <w:lang w:val="en-US" w:eastAsia="zh-CN"/>
        </w:rPr>
      </w:pPr>
    </w:p>
    <w:p w14:paraId="145EAE5C">
      <w:pPr>
        <w:pStyle w:val="5"/>
        <w:rPr>
          <w:rFonts w:hint="eastAsia" w:ascii="宋体" w:hAnsi="宋体" w:eastAsia="宋体"/>
          <w:sz w:val="24"/>
          <w:highlight w:val="none"/>
        </w:rPr>
      </w:pPr>
      <w:r>
        <w:rPr>
          <w:rFonts w:hint="eastAsia" w:ascii="宋体" w:hAnsi="宋体" w:eastAsia="宋体"/>
          <w:highlight w:val="none"/>
          <w:lang w:val="en-US" w:eastAsia="zh-CN"/>
        </w:rPr>
        <w:t>响应</w:t>
      </w:r>
      <w:r>
        <w:rPr>
          <w:rFonts w:hint="eastAsia" w:ascii="宋体" w:hAnsi="宋体" w:eastAsia="宋体"/>
          <w:highlight w:val="none"/>
        </w:rPr>
        <w:t>文件封面格式</w:t>
      </w:r>
      <w:bookmarkEnd w:id="55"/>
      <w:bookmarkEnd w:id="56"/>
    </w:p>
    <w:p w14:paraId="69C65E86">
      <w:pPr>
        <w:jc w:val="left"/>
        <w:rPr>
          <w:rFonts w:hint="eastAsia" w:ascii="宋体" w:hAnsi="宋体"/>
          <w:sz w:val="32"/>
          <w:szCs w:val="32"/>
          <w:highlight w:val="none"/>
        </w:rPr>
      </w:pPr>
    </w:p>
    <w:p w14:paraId="775AEF72">
      <w:pPr>
        <w:jc w:val="left"/>
        <w:rPr>
          <w:rFonts w:hint="default" w:ascii="宋体" w:hAnsi="宋体"/>
          <w:sz w:val="32"/>
          <w:szCs w:val="32"/>
          <w:highlight w:val="none"/>
          <w:lang w:val="en-US"/>
        </w:rPr>
      </w:pPr>
      <w:r>
        <w:rPr>
          <w:rFonts w:hint="eastAsia" w:ascii="宋体" w:hAnsi="宋体"/>
          <w:sz w:val="32"/>
          <w:szCs w:val="32"/>
          <w:highlight w:val="none"/>
          <w:lang w:val="en-US" w:eastAsia="zh-CN"/>
        </w:rPr>
        <w:t>项目</w:t>
      </w:r>
      <w:r>
        <w:rPr>
          <w:rFonts w:hint="eastAsia" w:ascii="宋体" w:hAnsi="宋体"/>
          <w:sz w:val="32"/>
          <w:szCs w:val="32"/>
          <w:highlight w:val="none"/>
        </w:rPr>
        <w:t>编号：</w:t>
      </w:r>
      <w:r>
        <w:rPr>
          <w:rFonts w:hint="eastAsia" w:ascii="宋体" w:hAnsi="宋体"/>
          <w:sz w:val="32"/>
          <w:szCs w:val="32"/>
          <w:highlight w:val="none"/>
          <w:lang w:val="en-US" w:eastAsia="zh-CN"/>
        </w:rPr>
        <w:t>ZSYFW20250605</w:t>
      </w:r>
    </w:p>
    <w:p w14:paraId="3EA4A267">
      <w:pPr>
        <w:rPr>
          <w:rFonts w:hint="eastAsia" w:ascii="宋体" w:hAnsi="宋体"/>
          <w:sz w:val="24"/>
          <w:highlight w:val="none"/>
        </w:rPr>
      </w:pPr>
      <w:r>
        <w:rPr>
          <w:rFonts w:hint="eastAsia" w:ascii="宋体" w:hAnsi="宋体"/>
          <w:sz w:val="24"/>
          <w:highlight w:val="none"/>
        </w:rPr>
        <w:t xml:space="preserve">                          </w:t>
      </w:r>
      <w:r>
        <w:rPr>
          <w:rFonts w:hint="eastAsia" w:ascii="宋体" w:hAnsi="宋体"/>
          <w:b/>
          <w:sz w:val="24"/>
          <w:highlight w:val="none"/>
        </w:rPr>
        <w:t xml:space="preserve"> </w:t>
      </w:r>
    </w:p>
    <w:p w14:paraId="3962BCDA">
      <w:pPr>
        <w:rPr>
          <w:rFonts w:hint="eastAsia" w:ascii="宋体" w:hAnsi="宋体"/>
          <w:sz w:val="24"/>
          <w:highlight w:val="none"/>
        </w:rPr>
      </w:pPr>
    </w:p>
    <w:p w14:paraId="0BF11970">
      <w:pPr>
        <w:rPr>
          <w:rFonts w:hint="eastAsia" w:ascii="宋体" w:hAnsi="宋体"/>
          <w:sz w:val="24"/>
          <w:highlight w:val="none"/>
        </w:rPr>
      </w:pPr>
    </w:p>
    <w:p w14:paraId="7FC0A3DF">
      <w:pPr>
        <w:pStyle w:val="3"/>
        <w:tabs>
          <w:tab w:val="left" w:pos="900"/>
        </w:tabs>
        <w:spacing w:line="288" w:lineRule="auto"/>
        <w:jc w:val="center"/>
        <w:outlineLvl w:val="0"/>
        <w:rPr>
          <w:rFonts w:hint="eastAsia" w:ascii="宋体" w:hAnsi="宋体" w:eastAsia="宋体" w:cs="楷体_GB2312"/>
          <w:b/>
          <w:bCs/>
          <w:sz w:val="48"/>
          <w:szCs w:val="48"/>
          <w:highlight w:val="none"/>
          <w:lang w:val="en-US" w:eastAsia="zh-CN"/>
        </w:rPr>
      </w:pPr>
      <w:r>
        <w:rPr>
          <w:rFonts w:hint="eastAsia" w:ascii="宋体" w:hAnsi="宋体" w:eastAsia="宋体" w:cs="楷体_GB2312"/>
          <w:b/>
          <w:bCs/>
          <w:sz w:val="48"/>
          <w:szCs w:val="48"/>
          <w:highlight w:val="none"/>
          <w:lang w:val="en-US" w:eastAsia="zh-CN"/>
        </w:rPr>
        <w:t>张家口市第四医院</w:t>
      </w:r>
    </w:p>
    <w:p w14:paraId="6580EC17">
      <w:pPr>
        <w:pStyle w:val="3"/>
        <w:tabs>
          <w:tab w:val="left" w:pos="900"/>
        </w:tabs>
        <w:spacing w:line="288" w:lineRule="auto"/>
        <w:jc w:val="center"/>
        <w:outlineLvl w:val="0"/>
        <w:rPr>
          <w:rFonts w:hint="default" w:ascii="宋体" w:hAnsi="宋体" w:eastAsia="宋体" w:cs="楷体_GB2312"/>
          <w:b/>
          <w:bCs/>
          <w:sz w:val="48"/>
          <w:szCs w:val="48"/>
          <w:highlight w:val="none"/>
          <w:lang w:val="en-US" w:eastAsia="zh-CN"/>
        </w:rPr>
      </w:pPr>
      <w:r>
        <w:rPr>
          <w:rFonts w:hint="eastAsia" w:ascii="宋体" w:hAnsi="宋体" w:eastAsia="宋体" w:cs="楷体_GB2312"/>
          <w:b/>
          <w:bCs/>
          <w:sz w:val="48"/>
          <w:szCs w:val="48"/>
          <w:highlight w:val="none"/>
          <w:lang w:val="en-US" w:eastAsia="zh-CN"/>
        </w:rPr>
        <w:t>医用液氧、瓶装医用氧气、瓶装氮气项目</w:t>
      </w:r>
    </w:p>
    <w:p w14:paraId="7AA379FF">
      <w:pPr>
        <w:ind w:right="-163"/>
        <w:jc w:val="center"/>
        <w:rPr>
          <w:rFonts w:hint="eastAsia" w:ascii="宋体" w:hAnsi="宋体"/>
          <w:b/>
          <w:kern w:val="52"/>
          <w:sz w:val="52"/>
          <w:szCs w:val="52"/>
          <w:highlight w:val="none"/>
        </w:rPr>
      </w:pPr>
    </w:p>
    <w:p w14:paraId="520B53C2">
      <w:pPr>
        <w:pStyle w:val="3"/>
        <w:spacing w:line="288" w:lineRule="auto"/>
        <w:outlineLvl w:val="0"/>
        <w:rPr>
          <w:rFonts w:hint="eastAsia" w:ascii="宋体" w:hAnsi="宋体" w:cs="楷体_GB2312"/>
          <w:b w:val="0"/>
          <w:sz w:val="36"/>
          <w:szCs w:val="44"/>
          <w:highlight w:val="none"/>
        </w:rPr>
      </w:pPr>
    </w:p>
    <w:p w14:paraId="776C271B">
      <w:pPr>
        <w:pStyle w:val="3"/>
        <w:spacing w:line="288" w:lineRule="auto"/>
        <w:outlineLvl w:val="0"/>
        <w:rPr>
          <w:rFonts w:hint="eastAsia" w:ascii="宋体" w:hAnsi="宋体" w:cs="楷体_GB2312"/>
          <w:b w:val="0"/>
          <w:sz w:val="18"/>
          <w:szCs w:val="18"/>
          <w:highlight w:val="none"/>
        </w:rPr>
      </w:pPr>
    </w:p>
    <w:p w14:paraId="0696A5DD">
      <w:pPr>
        <w:pStyle w:val="3"/>
        <w:tabs>
          <w:tab w:val="left" w:pos="900"/>
        </w:tabs>
        <w:spacing w:line="288" w:lineRule="auto"/>
        <w:jc w:val="center"/>
        <w:outlineLvl w:val="0"/>
        <w:rPr>
          <w:rFonts w:hint="eastAsia" w:ascii="宋体" w:hAnsi="宋体" w:cs="楷体_GB2312"/>
          <w:sz w:val="24"/>
          <w:szCs w:val="24"/>
          <w:highlight w:val="none"/>
        </w:rPr>
      </w:pPr>
      <w:r>
        <w:rPr>
          <w:rFonts w:hint="eastAsia" w:ascii="宋体" w:hAnsi="宋体" w:cs="楷体_GB2312"/>
          <w:sz w:val="72"/>
          <w:szCs w:val="72"/>
          <w:highlight w:val="none"/>
        </w:rPr>
        <w:t>响应文件</w:t>
      </w:r>
    </w:p>
    <w:p w14:paraId="732F3AD2">
      <w:pPr>
        <w:ind w:firstLine="435"/>
        <w:rPr>
          <w:rFonts w:hint="eastAsia" w:ascii="宋体" w:hAnsi="宋体"/>
          <w:sz w:val="24"/>
          <w:highlight w:val="none"/>
        </w:rPr>
      </w:pPr>
    </w:p>
    <w:p w14:paraId="0C792808">
      <w:pPr>
        <w:ind w:firstLine="435"/>
        <w:rPr>
          <w:rFonts w:hint="eastAsia" w:ascii="宋体" w:hAnsi="宋体"/>
          <w:sz w:val="24"/>
          <w:highlight w:val="none"/>
        </w:rPr>
      </w:pPr>
    </w:p>
    <w:p w14:paraId="554C52C3">
      <w:pPr>
        <w:ind w:firstLine="435"/>
        <w:rPr>
          <w:rFonts w:hint="eastAsia" w:ascii="宋体" w:hAnsi="宋体"/>
          <w:sz w:val="24"/>
          <w:highlight w:val="none"/>
        </w:rPr>
      </w:pPr>
    </w:p>
    <w:p w14:paraId="55884CD3">
      <w:pPr>
        <w:ind w:firstLine="435"/>
        <w:rPr>
          <w:rFonts w:hint="eastAsia" w:ascii="宋体" w:hAnsi="宋体"/>
          <w:sz w:val="24"/>
          <w:highlight w:val="none"/>
        </w:rPr>
      </w:pPr>
    </w:p>
    <w:p w14:paraId="75E07335">
      <w:pPr>
        <w:ind w:firstLine="435"/>
        <w:rPr>
          <w:rFonts w:hint="eastAsia" w:ascii="宋体" w:hAnsi="宋体"/>
          <w:sz w:val="24"/>
          <w:highlight w:val="none"/>
        </w:rPr>
      </w:pPr>
    </w:p>
    <w:p w14:paraId="4B604032">
      <w:pPr>
        <w:ind w:firstLine="435"/>
        <w:jc w:val="center"/>
        <w:rPr>
          <w:rFonts w:hint="eastAsia" w:ascii="宋体" w:hAnsi="宋体"/>
          <w:sz w:val="24"/>
          <w:highlight w:val="none"/>
        </w:rPr>
      </w:pPr>
    </w:p>
    <w:p w14:paraId="630308FA">
      <w:pPr>
        <w:ind w:firstLine="435"/>
        <w:rPr>
          <w:rFonts w:hint="eastAsia" w:ascii="宋体" w:hAnsi="宋体"/>
          <w:sz w:val="32"/>
          <w:szCs w:val="32"/>
          <w:highlight w:val="none"/>
        </w:rPr>
      </w:pPr>
      <w:r>
        <w:rPr>
          <w:rFonts w:hint="eastAsia" w:ascii="宋体" w:hAnsi="宋体"/>
          <w:sz w:val="32"/>
          <w:szCs w:val="32"/>
          <w:highlight w:val="none"/>
        </w:rPr>
        <w:t>采   购   人：</w:t>
      </w:r>
      <w:r>
        <w:rPr>
          <w:rFonts w:hint="eastAsia" w:ascii="宋体" w:hAnsi="宋体"/>
          <w:sz w:val="32"/>
          <w:szCs w:val="32"/>
          <w:highlight w:val="none"/>
          <w:u w:val="single"/>
        </w:rPr>
        <w:t xml:space="preserve">                                          </w:t>
      </w:r>
    </w:p>
    <w:p w14:paraId="4728E661">
      <w:pPr>
        <w:ind w:firstLine="435"/>
        <w:rPr>
          <w:rFonts w:hint="eastAsia" w:ascii="宋体" w:hAnsi="宋体"/>
          <w:sz w:val="32"/>
          <w:szCs w:val="32"/>
          <w:highlight w:val="none"/>
          <w:u w:val="single"/>
        </w:rPr>
      </w:pPr>
      <w:r>
        <w:rPr>
          <w:rFonts w:hint="eastAsia" w:ascii="宋体" w:hAnsi="宋体"/>
          <w:sz w:val="32"/>
          <w:szCs w:val="32"/>
          <w:highlight w:val="none"/>
        </w:rPr>
        <w:t>供   应   商：</w:t>
      </w:r>
      <w:r>
        <w:rPr>
          <w:rFonts w:hint="eastAsia" w:ascii="宋体" w:hAnsi="宋体"/>
          <w:sz w:val="32"/>
          <w:szCs w:val="32"/>
          <w:highlight w:val="none"/>
          <w:u w:val="single"/>
        </w:rPr>
        <w:t xml:space="preserve">              （公章）                      </w:t>
      </w:r>
    </w:p>
    <w:p w14:paraId="577C0AD9">
      <w:pPr>
        <w:ind w:firstLine="435"/>
        <w:rPr>
          <w:rFonts w:hint="eastAsia" w:ascii="宋体" w:hAnsi="宋体"/>
          <w:sz w:val="32"/>
          <w:szCs w:val="32"/>
          <w:highlight w:val="none"/>
          <w:u w:val="single"/>
        </w:rPr>
      </w:pPr>
      <w:r>
        <w:rPr>
          <w:rFonts w:hint="eastAsia" w:ascii="宋体" w:hAnsi="宋体"/>
          <w:sz w:val="32"/>
          <w:szCs w:val="32"/>
          <w:highlight w:val="none"/>
        </w:rPr>
        <w:t>地        址：</w:t>
      </w:r>
      <w:r>
        <w:rPr>
          <w:rFonts w:hint="eastAsia" w:ascii="宋体" w:hAnsi="宋体"/>
          <w:sz w:val="32"/>
          <w:szCs w:val="32"/>
          <w:highlight w:val="none"/>
          <w:u w:val="single"/>
        </w:rPr>
        <w:t xml:space="preserve">                     </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u w:val="single"/>
        </w:rPr>
        <w:t xml:space="preserve">     </w:t>
      </w:r>
    </w:p>
    <w:p w14:paraId="55ED0D53">
      <w:pPr>
        <w:ind w:firstLine="435"/>
        <w:rPr>
          <w:rFonts w:hint="eastAsia" w:ascii="宋体" w:hAnsi="宋体"/>
          <w:sz w:val="32"/>
          <w:szCs w:val="32"/>
          <w:highlight w:val="none"/>
          <w:u w:val="single"/>
        </w:rPr>
      </w:pPr>
      <w:r>
        <w:rPr>
          <w:rFonts w:hint="eastAsia" w:ascii="宋体" w:hAnsi="宋体"/>
          <w:sz w:val="32"/>
          <w:szCs w:val="32"/>
          <w:highlight w:val="none"/>
        </w:rPr>
        <w:t>法人或法人委托人：</w:t>
      </w:r>
      <w:r>
        <w:rPr>
          <w:rFonts w:hint="eastAsia" w:ascii="宋体" w:hAnsi="宋体"/>
          <w:sz w:val="32"/>
          <w:szCs w:val="32"/>
          <w:highlight w:val="none"/>
          <w:u w:val="single"/>
        </w:rPr>
        <w:t xml:space="preserve">        （签字</w:t>
      </w:r>
      <w:r>
        <w:rPr>
          <w:rFonts w:hint="eastAsia" w:ascii="宋体" w:hAnsi="宋体"/>
          <w:sz w:val="32"/>
          <w:szCs w:val="32"/>
          <w:highlight w:val="none"/>
          <w:u w:val="single"/>
          <w:lang w:val="en-US" w:eastAsia="zh-CN"/>
        </w:rPr>
        <w:t>或盖章</w:t>
      </w:r>
      <w:r>
        <w:rPr>
          <w:rFonts w:hint="eastAsia" w:ascii="宋体" w:hAnsi="宋体"/>
          <w:sz w:val="32"/>
          <w:szCs w:val="32"/>
          <w:highlight w:val="none"/>
          <w:u w:val="single"/>
        </w:rPr>
        <w:t xml:space="preserve">）                             </w:t>
      </w:r>
    </w:p>
    <w:p w14:paraId="625C59F1">
      <w:pPr>
        <w:ind w:firstLine="435"/>
        <w:rPr>
          <w:rFonts w:hint="eastAsia" w:ascii="宋体" w:hAnsi="宋体"/>
          <w:sz w:val="32"/>
          <w:szCs w:val="32"/>
          <w:highlight w:val="none"/>
          <w:u w:val="single"/>
        </w:rPr>
      </w:pPr>
      <w:r>
        <w:rPr>
          <w:rFonts w:hint="eastAsia" w:ascii="宋体" w:hAnsi="宋体"/>
          <w:sz w:val="32"/>
          <w:szCs w:val="32"/>
          <w:highlight w:val="none"/>
        </w:rPr>
        <w:t>联 系 电 话：</w:t>
      </w:r>
      <w:r>
        <w:rPr>
          <w:rFonts w:hint="eastAsia" w:ascii="宋体" w:hAnsi="宋体"/>
          <w:sz w:val="32"/>
          <w:szCs w:val="32"/>
          <w:highlight w:val="none"/>
          <w:u w:val="single"/>
        </w:rPr>
        <w:t xml:space="preserve">                                             </w:t>
      </w:r>
    </w:p>
    <w:p w14:paraId="2E5018BE">
      <w:pPr>
        <w:ind w:firstLine="435"/>
        <w:rPr>
          <w:rFonts w:hint="eastAsia" w:ascii="宋体" w:hAnsi="宋体"/>
          <w:sz w:val="32"/>
          <w:szCs w:val="32"/>
          <w:highlight w:val="none"/>
          <w:u w:val="single"/>
        </w:rPr>
      </w:pPr>
      <w:r>
        <w:rPr>
          <w:rFonts w:hint="eastAsia" w:ascii="宋体" w:hAnsi="宋体"/>
          <w:sz w:val="32"/>
          <w:szCs w:val="32"/>
          <w:highlight w:val="none"/>
        </w:rPr>
        <w:t>开标 日 期：</w:t>
      </w:r>
      <w:r>
        <w:rPr>
          <w:rFonts w:hint="eastAsia" w:ascii="宋体" w:hAnsi="宋体"/>
          <w:sz w:val="32"/>
          <w:szCs w:val="32"/>
          <w:highlight w:val="none"/>
          <w:u w:val="single"/>
        </w:rPr>
        <w:t xml:space="preserve">    </w:t>
      </w:r>
      <w:r>
        <w:rPr>
          <w:rFonts w:hint="eastAsia" w:ascii="宋体" w:hAnsi="宋体"/>
          <w:color w:val="000000"/>
          <w:sz w:val="32"/>
          <w:szCs w:val="32"/>
          <w:highlight w:val="none"/>
          <w:u w:val="single"/>
        </w:rPr>
        <w:t xml:space="preserve">         </w:t>
      </w:r>
      <w:r>
        <w:rPr>
          <w:rFonts w:hint="eastAsia" w:ascii="宋体" w:hAnsi="宋体"/>
          <w:sz w:val="32"/>
          <w:szCs w:val="32"/>
          <w:highlight w:val="none"/>
          <w:u w:val="single"/>
        </w:rPr>
        <w:t xml:space="preserve">     </w:t>
      </w:r>
      <w:r>
        <w:rPr>
          <w:rFonts w:hint="eastAsia" w:ascii="宋体" w:hAnsi="宋体"/>
          <w:color w:val="000000"/>
          <w:sz w:val="32"/>
          <w:szCs w:val="32"/>
          <w:highlight w:val="none"/>
          <w:u w:val="single"/>
        </w:rPr>
        <w:t xml:space="preserve">年  月  日  </w:t>
      </w:r>
      <w:r>
        <w:rPr>
          <w:rFonts w:hint="eastAsia" w:ascii="宋体" w:hAnsi="宋体"/>
          <w:sz w:val="32"/>
          <w:szCs w:val="32"/>
          <w:highlight w:val="none"/>
          <w:u w:val="single"/>
        </w:rPr>
        <w:t xml:space="preserve">              </w:t>
      </w:r>
    </w:p>
    <w:p w14:paraId="6990B217">
      <w:pPr>
        <w:ind w:firstLine="435"/>
        <w:rPr>
          <w:rFonts w:hint="eastAsia" w:ascii="宋体" w:hAnsi="宋体"/>
          <w:sz w:val="32"/>
          <w:szCs w:val="32"/>
          <w:highlight w:val="none"/>
          <w:u w:val="single"/>
        </w:rPr>
      </w:pPr>
      <w:r>
        <w:rPr>
          <w:rFonts w:hint="eastAsia" w:ascii="宋体" w:hAnsi="宋体"/>
          <w:sz w:val="32"/>
          <w:szCs w:val="32"/>
          <w:highlight w:val="none"/>
        </w:rPr>
        <w:t>文 件 类 型：</w:t>
      </w:r>
      <w:r>
        <w:rPr>
          <w:rFonts w:hint="eastAsia" w:ascii="宋体" w:hAnsi="宋体"/>
          <w:sz w:val="32"/>
          <w:szCs w:val="32"/>
          <w:highlight w:val="none"/>
          <w:u w:val="single"/>
        </w:rPr>
        <w:t xml:space="preserve">                正（或副）本                 </w:t>
      </w:r>
    </w:p>
    <w:p w14:paraId="5A4A5CC7">
      <w:pPr>
        <w:rPr>
          <w:rFonts w:hint="eastAsia" w:ascii="宋体" w:hAnsi="宋体"/>
          <w:b/>
          <w:sz w:val="24"/>
          <w:highlight w:val="none"/>
        </w:rPr>
      </w:pPr>
    </w:p>
    <w:p w14:paraId="504A6486">
      <w:pPr>
        <w:ind w:firstLine="482" w:firstLineChars="200"/>
        <w:rPr>
          <w:rFonts w:hint="eastAsia" w:ascii="宋体" w:hAnsi="宋体"/>
          <w:b/>
          <w:sz w:val="24"/>
          <w:highlight w:val="none"/>
        </w:rPr>
      </w:pPr>
      <w:r>
        <w:rPr>
          <w:rFonts w:hint="eastAsia" w:ascii="宋体" w:hAnsi="宋体"/>
          <w:b/>
          <w:sz w:val="24"/>
          <w:highlight w:val="none"/>
        </w:rPr>
        <w:t>注：供应商必须</w:t>
      </w:r>
      <w:r>
        <w:rPr>
          <w:rFonts w:hint="eastAsia" w:ascii="宋体" w:hAnsi="宋体" w:eastAsia="宋体" w:cs="Times New Roman"/>
          <w:b/>
          <w:sz w:val="24"/>
          <w:highlight w:val="none"/>
        </w:rPr>
        <w:t>按</w:t>
      </w:r>
      <w:r>
        <w:rPr>
          <w:rFonts w:hint="eastAsia" w:ascii="宋体" w:hAnsi="宋体"/>
          <w:b/>
          <w:sz w:val="24"/>
          <w:highlight w:val="none"/>
        </w:rPr>
        <w:t>要求的封面格式制作文件封面。</w:t>
      </w:r>
    </w:p>
    <w:p w14:paraId="145DAE01">
      <w:pPr>
        <w:ind w:firstLine="482" w:firstLineChars="200"/>
        <w:rPr>
          <w:rFonts w:hint="eastAsia" w:ascii="宋体" w:hAnsi="宋体"/>
          <w:b/>
          <w:sz w:val="24"/>
          <w:highlight w:val="none"/>
        </w:rPr>
      </w:pPr>
    </w:p>
    <w:p w14:paraId="6BC90430">
      <w:pPr>
        <w:pStyle w:val="2"/>
        <w:rPr>
          <w:rFonts w:hint="eastAsia" w:ascii="宋体" w:hAnsi="宋体"/>
          <w:b/>
          <w:sz w:val="24"/>
          <w:highlight w:val="none"/>
        </w:rPr>
      </w:pPr>
    </w:p>
    <w:p w14:paraId="54F4CE1D">
      <w:pPr>
        <w:ind w:firstLine="482" w:firstLineChars="200"/>
        <w:rPr>
          <w:rFonts w:hint="eastAsia" w:ascii="宋体" w:hAnsi="宋体"/>
          <w:b/>
          <w:sz w:val="24"/>
          <w:highlight w:val="none"/>
        </w:rPr>
      </w:pPr>
    </w:p>
    <w:p w14:paraId="49CA7C2A">
      <w:pPr>
        <w:spacing w:line="288" w:lineRule="auto"/>
        <w:rPr>
          <w:rFonts w:hint="eastAsia" w:ascii="宋体" w:hAnsi="宋体" w:cs="楷体_GB2312"/>
          <w:bCs/>
          <w:sz w:val="30"/>
          <w:szCs w:val="30"/>
          <w:highlight w:val="none"/>
        </w:rPr>
      </w:pPr>
      <w:r>
        <w:rPr>
          <w:rFonts w:hint="eastAsia" w:ascii="宋体" w:hAnsi="宋体" w:cs="楷体_GB2312"/>
          <w:bCs/>
          <w:sz w:val="30"/>
          <w:szCs w:val="30"/>
          <w:highlight w:val="none"/>
        </w:rPr>
        <w:t>附件1：</w:t>
      </w:r>
    </w:p>
    <w:p w14:paraId="69026875">
      <w:pPr>
        <w:spacing w:line="288" w:lineRule="auto"/>
        <w:jc w:val="center"/>
        <w:rPr>
          <w:rFonts w:hint="eastAsia" w:ascii="宋体" w:hAnsi="宋体" w:cs="楷体_GB2312"/>
          <w:b/>
          <w:sz w:val="32"/>
          <w:szCs w:val="32"/>
          <w:highlight w:val="none"/>
        </w:rPr>
      </w:pPr>
    </w:p>
    <w:p w14:paraId="3CCDC1D7">
      <w:pPr>
        <w:spacing w:line="288" w:lineRule="auto"/>
        <w:jc w:val="center"/>
        <w:rPr>
          <w:rFonts w:hint="eastAsia" w:ascii="宋体" w:hAnsi="宋体" w:cs="楷体_GB2312"/>
          <w:b/>
          <w:sz w:val="32"/>
          <w:szCs w:val="32"/>
          <w:highlight w:val="none"/>
        </w:rPr>
      </w:pPr>
      <w:r>
        <w:rPr>
          <w:rFonts w:hint="eastAsia" w:ascii="宋体" w:hAnsi="宋体" w:cs="楷体_GB2312"/>
          <w:b/>
          <w:sz w:val="32"/>
          <w:szCs w:val="32"/>
          <w:highlight w:val="none"/>
        </w:rPr>
        <w:t>投 标 函</w:t>
      </w:r>
    </w:p>
    <w:p w14:paraId="60C6881F">
      <w:pPr>
        <w:spacing w:line="288" w:lineRule="auto"/>
        <w:jc w:val="center"/>
        <w:rPr>
          <w:rFonts w:hint="eastAsia" w:ascii="宋体" w:hAnsi="宋体" w:cs="楷体_GB2312"/>
          <w:b/>
          <w:sz w:val="32"/>
          <w:szCs w:val="32"/>
          <w:highlight w:val="none"/>
        </w:rPr>
      </w:pPr>
    </w:p>
    <w:p w14:paraId="11EAF2F2">
      <w:pPr>
        <w:adjustRightInd w:val="0"/>
        <w:snapToGrid w:val="0"/>
        <w:spacing w:line="288" w:lineRule="auto"/>
        <w:rPr>
          <w:rFonts w:hint="default" w:ascii="宋体" w:hAnsi="宋体" w:eastAsia="宋体" w:cs="楷体_GB2312"/>
          <w:sz w:val="28"/>
          <w:szCs w:val="28"/>
          <w:highlight w:val="none"/>
          <w:lang w:val="en-US" w:eastAsia="zh-CN"/>
        </w:rPr>
      </w:pPr>
      <w:r>
        <w:rPr>
          <w:rFonts w:hint="eastAsia" w:ascii="宋体" w:hAnsi="宋体" w:cs="楷体_GB2312"/>
          <w:sz w:val="28"/>
          <w:szCs w:val="28"/>
          <w:highlight w:val="none"/>
        </w:rPr>
        <w:t>致：</w:t>
      </w:r>
      <w:r>
        <w:rPr>
          <w:rFonts w:hint="eastAsia" w:ascii="宋体" w:hAnsi="宋体" w:cs="楷体_GB2312"/>
          <w:sz w:val="28"/>
          <w:szCs w:val="28"/>
          <w:highlight w:val="none"/>
          <w:lang w:val="en-US" w:eastAsia="zh-CN"/>
        </w:rPr>
        <w:t>张家口市第四医院</w:t>
      </w:r>
    </w:p>
    <w:p w14:paraId="67752384">
      <w:pPr>
        <w:ind w:firstLine="560" w:firstLineChars="200"/>
        <w:jc w:val="left"/>
        <w:rPr>
          <w:rFonts w:hint="eastAsia" w:ascii="宋体" w:hAnsi="宋体" w:cs="楷体_GB2312"/>
          <w:sz w:val="28"/>
          <w:szCs w:val="28"/>
          <w:highlight w:val="none"/>
        </w:rPr>
      </w:pPr>
      <w:r>
        <w:rPr>
          <w:rFonts w:hint="eastAsia" w:ascii="宋体" w:hAnsi="宋体" w:cs="楷体_GB2312"/>
          <w:sz w:val="28"/>
          <w:szCs w:val="28"/>
          <w:highlight w:val="none"/>
        </w:rPr>
        <w:t>根据贵方</w:t>
      </w:r>
      <w:r>
        <w:rPr>
          <w:rFonts w:hint="eastAsia" w:ascii="宋体" w:hAnsi="宋体" w:cs="楷体_GB2312"/>
          <w:sz w:val="28"/>
          <w:szCs w:val="28"/>
          <w:highlight w:val="none"/>
          <w:u w:val="single"/>
        </w:rPr>
        <w:t xml:space="preserve">     </w:t>
      </w:r>
      <w:r>
        <w:rPr>
          <w:rFonts w:hint="eastAsia" w:ascii="宋体" w:hAnsi="宋体"/>
          <w:sz w:val="28"/>
          <w:szCs w:val="28"/>
          <w:highlight w:val="none"/>
          <w:u w:val="single"/>
        </w:rPr>
        <w:t xml:space="preserve">（项目名称 ） </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rPr>
        <w:t>项目的投标（项目编号：</w:t>
      </w:r>
      <w:r>
        <w:rPr>
          <w:rFonts w:hint="eastAsia" w:ascii="宋体" w:hAnsi="宋体" w:cs="楷体_GB2312"/>
          <w:sz w:val="28"/>
          <w:szCs w:val="28"/>
          <w:highlight w:val="none"/>
          <w:lang w:val="en-US" w:eastAsia="zh-CN"/>
        </w:rPr>
        <w:t xml:space="preserve"> </w:t>
      </w:r>
      <w:r>
        <w:rPr>
          <w:rFonts w:hint="eastAsia" w:ascii="宋体" w:hAnsi="宋体" w:cs="楷体_GB2312"/>
          <w:sz w:val="28"/>
          <w:szCs w:val="28"/>
          <w:highlight w:val="none"/>
        </w:rPr>
        <w:t>），签字代表</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rPr>
        <w:t>（全名、职务）经正式授权并代表供应商</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rPr>
        <w:t>（供应商名称）提交下述文件响应文件</w:t>
      </w:r>
    </w:p>
    <w:p w14:paraId="26D7FC61">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据此函，签字代表宣布同意如下：</w:t>
      </w:r>
    </w:p>
    <w:p w14:paraId="567877E8">
      <w:pPr>
        <w:numPr>
          <w:ilvl w:val="0"/>
          <w:numId w:val="6"/>
        </w:num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按文件规定提供的投标总价为</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rPr>
        <w:t>元</w:t>
      </w:r>
    </w:p>
    <w:p w14:paraId="30DEE23D">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（大写：</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rPr>
        <w:t>人民币）。</w:t>
      </w:r>
    </w:p>
    <w:p w14:paraId="378456A6">
      <w:pPr>
        <w:numPr>
          <w:ilvl w:val="0"/>
          <w:numId w:val="6"/>
        </w:numPr>
        <w:adjustRightInd w:val="0"/>
        <w:snapToGrid w:val="0"/>
        <w:spacing w:line="288" w:lineRule="auto"/>
        <w:ind w:left="0" w:leftChars="0" w:firstLine="0" w:firstLineChars="0"/>
        <w:rPr>
          <w:rFonts w:hint="eastAsia" w:ascii="宋体" w:hAnsi="宋体" w:cs="楷体_GB2312"/>
          <w:sz w:val="28"/>
          <w:szCs w:val="28"/>
          <w:highlight w:val="none"/>
        </w:rPr>
      </w:pPr>
      <w:r>
        <w:rPr>
          <w:rFonts w:hint="eastAsia" w:ascii="宋体" w:hAnsi="宋体" w:cs="楷体_GB2312"/>
          <w:sz w:val="28"/>
          <w:szCs w:val="28"/>
          <w:highlight w:val="none"/>
        </w:rPr>
        <w:t>供货</w:t>
      </w:r>
      <w:r>
        <w:rPr>
          <w:rFonts w:hint="eastAsia" w:ascii="宋体" w:hAnsi="宋体" w:cs="楷体_GB2312"/>
          <w:sz w:val="28"/>
          <w:szCs w:val="28"/>
          <w:highlight w:val="none"/>
          <w:lang w:val="en-US" w:eastAsia="zh-CN"/>
        </w:rPr>
        <w:t>期限：</w:t>
      </w:r>
      <w:r>
        <w:rPr>
          <w:rFonts w:hint="eastAsia" w:ascii="宋体" w:hAnsi="宋体" w:cs="楷体_GB2312"/>
          <w:sz w:val="28"/>
          <w:szCs w:val="28"/>
          <w:highlight w:val="none"/>
          <w:u w:val="single"/>
        </w:rPr>
        <w:t xml:space="preserve">                                  </w:t>
      </w:r>
      <w:r>
        <w:rPr>
          <w:rFonts w:hint="eastAsia" w:ascii="宋体" w:hAnsi="宋体" w:cs="楷体_GB2312"/>
          <w:sz w:val="28"/>
          <w:szCs w:val="28"/>
          <w:highlight w:val="none"/>
          <w:u w:val="none"/>
        </w:rPr>
        <w:t>。</w:t>
      </w:r>
      <w:r>
        <w:rPr>
          <w:rFonts w:hint="eastAsia" w:ascii="宋体" w:hAnsi="宋体" w:cs="楷体_GB2312"/>
          <w:sz w:val="28"/>
          <w:szCs w:val="28"/>
          <w:highlight w:val="none"/>
        </w:rPr>
        <w:t xml:space="preserve"> </w:t>
      </w:r>
    </w:p>
    <w:p w14:paraId="3AEA0A9B">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3．供应商将按文件的规定履行合同责任和义务。</w:t>
      </w:r>
    </w:p>
    <w:p w14:paraId="7C2AB5E8">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4．供应商已详细审查全部</w:t>
      </w:r>
      <w:r>
        <w:rPr>
          <w:rFonts w:hint="eastAsia" w:ascii="宋体" w:hAnsi="宋体" w:cs="楷体_GB2312"/>
          <w:sz w:val="28"/>
          <w:szCs w:val="28"/>
          <w:highlight w:val="none"/>
          <w:lang w:val="en-US" w:eastAsia="zh-CN"/>
        </w:rPr>
        <w:t>项目</w:t>
      </w:r>
      <w:r>
        <w:rPr>
          <w:rFonts w:hint="eastAsia" w:ascii="宋体" w:hAnsi="宋体" w:cs="楷体_GB2312"/>
          <w:sz w:val="28"/>
          <w:szCs w:val="28"/>
          <w:highlight w:val="none"/>
        </w:rPr>
        <w:t>文件，包括修改文件（如有的话）以及全部参考资料和有关附件。我们完全理解并同意放弃对这方面有不明及误解的权利。</w:t>
      </w:r>
    </w:p>
    <w:p w14:paraId="1CBD261B">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5．其投标自开标日起有效期为60天。</w:t>
      </w:r>
    </w:p>
    <w:p w14:paraId="54843722">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6．供应商同意提供按照贵方可能要求的与其投标有关的一切数据或资料</w:t>
      </w:r>
    </w:p>
    <w:p w14:paraId="426B4B55">
      <w:pPr>
        <w:adjustRightInd w:val="0"/>
        <w:snapToGrid w:val="0"/>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7．与本投标有关的一切正式往来通讯请寄：</w:t>
      </w:r>
    </w:p>
    <w:p w14:paraId="539B8060">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地址： </w:t>
      </w:r>
      <w:r>
        <w:rPr>
          <w:rFonts w:hint="eastAsia" w:ascii="宋体" w:hAnsi="宋体" w:cs="楷体_GB2312"/>
          <w:sz w:val="28"/>
          <w:szCs w:val="28"/>
          <w:highlight w:val="none"/>
          <w:u w:val="none"/>
        </w:rPr>
        <w:t xml:space="preserve">             </w:t>
      </w:r>
      <w:r>
        <w:rPr>
          <w:rFonts w:hint="eastAsia" w:ascii="宋体" w:hAnsi="宋体" w:cs="楷体_GB2312"/>
          <w:sz w:val="28"/>
          <w:szCs w:val="28"/>
          <w:highlight w:val="none"/>
        </w:rPr>
        <w:t>邮编：</w:t>
      </w:r>
      <w:r>
        <w:rPr>
          <w:rFonts w:hint="eastAsia" w:ascii="宋体" w:hAnsi="宋体" w:cs="楷体_GB2312"/>
          <w:sz w:val="28"/>
          <w:szCs w:val="28"/>
          <w:highlight w:val="none"/>
          <w:u w:val="none"/>
        </w:rPr>
        <w:t xml:space="preserve">             </w:t>
      </w:r>
    </w:p>
    <w:p w14:paraId="4D661B85">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电话：     </w:t>
      </w:r>
    </w:p>
    <w:p w14:paraId="24078092">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w:t>
      </w:r>
    </w:p>
    <w:p w14:paraId="0E88C84A">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供应商代表姓名、职务（印刷体）： </w:t>
      </w:r>
    </w:p>
    <w:p w14:paraId="6FC22280">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w:t>
      </w:r>
    </w:p>
    <w:p w14:paraId="3D2E0015">
      <w:pPr>
        <w:spacing w:line="288" w:lineRule="auto"/>
        <w:ind w:firstLine="140" w:firstLineChars="50"/>
        <w:rPr>
          <w:rFonts w:hint="eastAsia" w:ascii="宋体" w:hAnsi="宋体" w:cs="楷体_GB2312"/>
          <w:sz w:val="28"/>
          <w:szCs w:val="28"/>
          <w:highlight w:val="none"/>
        </w:rPr>
      </w:pPr>
      <w:r>
        <w:rPr>
          <w:rFonts w:hint="eastAsia" w:ascii="宋体" w:hAnsi="宋体" w:cs="楷体_GB2312"/>
          <w:sz w:val="28"/>
          <w:szCs w:val="28"/>
          <w:highlight w:val="none"/>
        </w:rPr>
        <w:t>供应商名称：             （公章）</w:t>
      </w:r>
    </w:p>
    <w:p w14:paraId="794A4E2A">
      <w:pPr>
        <w:spacing w:line="288" w:lineRule="auto"/>
        <w:ind w:firstLine="140" w:firstLineChars="50"/>
        <w:rPr>
          <w:rFonts w:hint="eastAsia" w:ascii="宋体" w:hAnsi="宋体" w:cs="楷体_GB2312"/>
          <w:sz w:val="28"/>
          <w:szCs w:val="28"/>
          <w:highlight w:val="none"/>
        </w:rPr>
      </w:pPr>
      <w:r>
        <w:rPr>
          <w:rFonts w:hint="eastAsia" w:ascii="宋体" w:hAnsi="宋体" w:cs="楷体_GB2312"/>
          <w:sz w:val="28"/>
          <w:szCs w:val="28"/>
          <w:highlight w:val="none"/>
        </w:rPr>
        <w:t xml:space="preserve">  </w:t>
      </w:r>
    </w:p>
    <w:p w14:paraId="429A660F">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日期：      年     月     日   </w:t>
      </w:r>
    </w:p>
    <w:p w14:paraId="5B0E5EA0">
      <w:pPr>
        <w:spacing w:line="288" w:lineRule="auto"/>
        <w:rPr>
          <w:rFonts w:hint="eastAsia" w:ascii="宋体" w:hAnsi="宋体" w:cs="楷体_GB2312"/>
          <w:sz w:val="28"/>
          <w:szCs w:val="28"/>
          <w:highlight w:val="none"/>
        </w:rPr>
      </w:pPr>
      <w:r>
        <w:rPr>
          <w:rFonts w:hint="eastAsia" w:ascii="宋体" w:hAnsi="宋体" w:cs="楷体_GB2312"/>
          <w:sz w:val="28"/>
          <w:szCs w:val="28"/>
          <w:highlight w:val="none"/>
        </w:rPr>
        <w:t xml:space="preserve">                    </w:t>
      </w:r>
    </w:p>
    <w:p w14:paraId="00E7F5CE">
      <w:pPr>
        <w:spacing w:line="288" w:lineRule="auto"/>
        <w:ind w:firstLine="140" w:firstLineChars="50"/>
        <w:rPr>
          <w:rFonts w:hint="eastAsia" w:ascii="宋体" w:hAnsi="宋体" w:cs="楷体_GB2312"/>
          <w:sz w:val="28"/>
          <w:szCs w:val="28"/>
          <w:highlight w:val="none"/>
        </w:rPr>
      </w:pPr>
      <w:r>
        <w:rPr>
          <w:rFonts w:hint="eastAsia" w:ascii="宋体" w:hAnsi="宋体" w:cs="楷体_GB2312"/>
          <w:sz w:val="28"/>
          <w:szCs w:val="28"/>
          <w:highlight w:val="none"/>
        </w:rPr>
        <w:t>供应商代表</w:t>
      </w:r>
      <w:r>
        <w:rPr>
          <w:rFonts w:hint="eastAsia" w:ascii="宋体" w:hAnsi="宋体" w:cs="楷体_GB2312"/>
          <w:sz w:val="28"/>
          <w:szCs w:val="28"/>
          <w:highlight w:val="none"/>
          <w:lang w:eastAsia="zh-CN"/>
        </w:rPr>
        <w:t>（</w:t>
      </w:r>
      <w:r>
        <w:rPr>
          <w:rFonts w:hint="eastAsia" w:ascii="宋体" w:hAnsi="宋体" w:cs="楷体_GB2312"/>
          <w:sz w:val="28"/>
          <w:szCs w:val="28"/>
          <w:highlight w:val="none"/>
        </w:rPr>
        <w:t>签字</w:t>
      </w:r>
      <w:r>
        <w:rPr>
          <w:rFonts w:hint="eastAsia" w:ascii="宋体" w:hAnsi="宋体" w:cs="楷体_GB2312"/>
          <w:sz w:val="28"/>
          <w:szCs w:val="28"/>
          <w:highlight w:val="none"/>
          <w:lang w:val="en-US" w:eastAsia="zh-CN"/>
        </w:rPr>
        <w:t>或盖章）</w:t>
      </w:r>
      <w:r>
        <w:rPr>
          <w:rFonts w:hint="eastAsia" w:ascii="宋体" w:hAnsi="宋体" w:cs="楷体_GB2312"/>
          <w:sz w:val="28"/>
          <w:szCs w:val="28"/>
          <w:highlight w:val="none"/>
        </w:rPr>
        <w:t xml:space="preserve">：  </w:t>
      </w:r>
    </w:p>
    <w:p w14:paraId="0CD52C0F">
      <w:pPr>
        <w:spacing w:line="288" w:lineRule="auto"/>
        <w:ind w:firstLine="150" w:firstLineChars="50"/>
        <w:rPr>
          <w:rFonts w:hint="eastAsia" w:ascii="宋体" w:hAnsi="宋体" w:cs="楷体_GB2312"/>
          <w:sz w:val="30"/>
          <w:szCs w:val="30"/>
          <w:highlight w:val="none"/>
        </w:rPr>
      </w:pPr>
    </w:p>
    <w:p w14:paraId="379CFEFE">
      <w:pPr>
        <w:spacing w:line="288" w:lineRule="auto"/>
        <w:ind w:firstLine="150" w:firstLineChars="50"/>
        <w:rPr>
          <w:rFonts w:hint="eastAsia" w:ascii="宋体" w:hAnsi="宋体" w:cs="楷体_GB2312"/>
          <w:sz w:val="30"/>
          <w:szCs w:val="30"/>
          <w:highlight w:val="none"/>
        </w:rPr>
      </w:pPr>
    </w:p>
    <w:p w14:paraId="7387AB47">
      <w:pPr>
        <w:spacing w:line="288" w:lineRule="auto"/>
        <w:ind w:firstLine="150" w:firstLineChars="50"/>
        <w:rPr>
          <w:rFonts w:hAnsi="宋体" w:cs="楷体_GB2312"/>
          <w:sz w:val="32"/>
          <w:highlight w:val="none"/>
        </w:rPr>
      </w:pPr>
      <w:r>
        <w:rPr>
          <w:rFonts w:hint="eastAsia" w:ascii="宋体" w:hAnsi="宋体" w:cs="楷体_GB2312"/>
          <w:sz w:val="30"/>
          <w:szCs w:val="30"/>
          <w:highlight w:val="none"/>
        </w:rPr>
        <w:t xml:space="preserve"> </w:t>
      </w:r>
    </w:p>
    <w:p w14:paraId="624B1F4C">
      <w:pPr>
        <w:pStyle w:val="23"/>
        <w:spacing w:line="288" w:lineRule="auto"/>
        <w:rPr>
          <w:rFonts w:hAnsi="宋体" w:cs="楷体_GB2312"/>
          <w:bCs/>
          <w:sz w:val="30"/>
          <w:highlight w:val="none"/>
        </w:rPr>
      </w:pPr>
      <w:r>
        <w:rPr>
          <w:rFonts w:hAnsi="宋体" w:cs="楷体_GB2312"/>
          <w:sz w:val="32"/>
          <w:highlight w:val="none"/>
        </w:rPr>
        <w:t>附件2：</w:t>
      </w:r>
    </w:p>
    <w:p w14:paraId="02B55B23">
      <w:pPr>
        <w:pStyle w:val="23"/>
        <w:spacing w:line="288" w:lineRule="auto"/>
        <w:jc w:val="center"/>
        <w:rPr>
          <w:rFonts w:hAnsi="宋体" w:cs="楷体_GB2312"/>
          <w:b/>
          <w:bCs/>
          <w:sz w:val="32"/>
          <w:szCs w:val="24"/>
          <w:highlight w:val="none"/>
        </w:rPr>
      </w:pPr>
      <w:r>
        <w:rPr>
          <w:rFonts w:hAnsi="宋体" w:cs="楷体_GB2312"/>
          <w:b/>
          <w:bCs/>
          <w:sz w:val="32"/>
          <w:szCs w:val="24"/>
          <w:highlight w:val="none"/>
        </w:rPr>
        <w:t>法定代表人资格证明书</w:t>
      </w:r>
    </w:p>
    <w:p w14:paraId="4F719D6B">
      <w:pPr>
        <w:pStyle w:val="23"/>
        <w:spacing w:line="288" w:lineRule="auto"/>
        <w:jc w:val="center"/>
        <w:rPr>
          <w:rFonts w:hAnsi="宋体" w:cs="楷体_GB2312"/>
          <w:b/>
          <w:bCs/>
          <w:sz w:val="32"/>
          <w:szCs w:val="24"/>
          <w:highlight w:val="none"/>
        </w:rPr>
      </w:pPr>
    </w:p>
    <w:p w14:paraId="76D64DB0">
      <w:pPr>
        <w:pStyle w:val="23"/>
        <w:spacing w:line="288" w:lineRule="auto"/>
        <w:rPr>
          <w:rFonts w:hAnsi="宋体" w:cs="楷体_GB2312"/>
          <w:sz w:val="28"/>
          <w:szCs w:val="28"/>
          <w:highlight w:val="none"/>
        </w:rPr>
      </w:pPr>
      <w:r>
        <w:rPr>
          <w:rFonts w:hint="eastAsia" w:ascii="宋体" w:hAnsi="宋体" w:cs="楷体_GB2312"/>
          <w:sz w:val="28"/>
          <w:szCs w:val="28"/>
          <w:highlight w:val="none"/>
          <w:lang w:val="en-US" w:eastAsia="zh-CN"/>
        </w:rPr>
        <w:t>张家口市第四医院</w:t>
      </w:r>
      <w:r>
        <w:rPr>
          <w:rFonts w:hAnsi="宋体" w:cs="楷体_GB2312"/>
          <w:sz w:val="28"/>
          <w:szCs w:val="28"/>
          <w:highlight w:val="none"/>
        </w:rPr>
        <w:t>：</w:t>
      </w:r>
    </w:p>
    <w:p w14:paraId="02A01E74">
      <w:pPr>
        <w:pStyle w:val="23"/>
        <w:spacing w:line="288" w:lineRule="auto"/>
        <w:rPr>
          <w:rFonts w:hAnsi="宋体" w:cs="楷体_GB2312"/>
          <w:sz w:val="28"/>
          <w:szCs w:val="28"/>
          <w:highlight w:val="none"/>
        </w:rPr>
      </w:pPr>
      <w:r>
        <w:rPr>
          <w:rFonts w:hAnsi="宋体" w:cs="楷体_GB2312"/>
          <w:sz w:val="28"/>
          <w:szCs w:val="28"/>
          <w:highlight w:val="none"/>
        </w:rPr>
        <w:t xml:space="preserve">    兹有</w:t>
      </w:r>
      <w:r>
        <w:rPr>
          <w:rFonts w:hAnsi="宋体" w:cs="楷体_GB2312"/>
          <w:sz w:val="28"/>
          <w:szCs w:val="28"/>
          <w:highlight w:val="none"/>
          <w:u w:val="single"/>
        </w:rPr>
        <w:t xml:space="preserve">        </w:t>
      </w:r>
      <w:r>
        <w:rPr>
          <w:rFonts w:hAnsi="宋体" w:cs="楷体_GB2312"/>
          <w:sz w:val="28"/>
          <w:szCs w:val="28"/>
          <w:highlight w:val="none"/>
        </w:rPr>
        <w:t>同志为</w:t>
      </w:r>
      <w:r>
        <w:rPr>
          <w:rFonts w:hAnsi="宋体" w:cs="楷体_GB2312"/>
          <w:sz w:val="28"/>
          <w:szCs w:val="28"/>
          <w:highlight w:val="none"/>
          <w:u w:val="single"/>
        </w:rPr>
        <w:t xml:space="preserve">                        </w:t>
      </w:r>
      <w:r>
        <w:rPr>
          <w:rFonts w:hAnsi="宋体" w:cs="楷体_GB2312"/>
          <w:sz w:val="28"/>
          <w:szCs w:val="28"/>
          <w:highlight w:val="none"/>
        </w:rPr>
        <w:t>公司法定代表人，代表我单位办理的一切社会公务活动，具有法律效力。</w:t>
      </w:r>
    </w:p>
    <w:p w14:paraId="34415064">
      <w:pPr>
        <w:pStyle w:val="23"/>
        <w:spacing w:line="288" w:lineRule="auto"/>
        <w:rPr>
          <w:rFonts w:hAnsi="宋体" w:cs="楷体_GB2312"/>
          <w:sz w:val="28"/>
          <w:szCs w:val="28"/>
          <w:highlight w:val="none"/>
        </w:rPr>
      </w:pPr>
      <w:r>
        <w:rPr>
          <w:rFonts w:hAnsi="宋体" w:cs="楷体_GB2312"/>
          <w:sz w:val="28"/>
          <w:szCs w:val="28"/>
          <w:highlight w:val="none"/>
        </w:rPr>
        <w:t xml:space="preserve">    附法定代表人基本情况：</w:t>
      </w:r>
    </w:p>
    <w:p w14:paraId="35795B9C">
      <w:pPr>
        <w:pStyle w:val="23"/>
        <w:spacing w:line="288" w:lineRule="auto"/>
        <w:rPr>
          <w:rFonts w:hAnsi="宋体" w:cs="楷体_GB2312"/>
          <w:sz w:val="28"/>
          <w:szCs w:val="28"/>
          <w:highlight w:val="none"/>
        </w:rPr>
      </w:pPr>
      <w:r>
        <w:rPr>
          <w:rFonts w:hAnsi="宋体" w:cs="楷体_GB2312"/>
          <w:sz w:val="28"/>
          <w:szCs w:val="28"/>
          <w:highlight w:val="none"/>
        </w:rPr>
        <w:t xml:space="preserve">    姓名：        性别：    年龄：     职务：</w:t>
      </w:r>
    </w:p>
    <w:p w14:paraId="283793ED">
      <w:pPr>
        <w:pStyle w:val="23"/>
        <w:spacing w:line="288" w:lineRule="auto"/>
        <w:rPr>
          <w:rFonts w:hAnsi="宋体" w:cs="楷体_GB2312"/>
          <w:sz w:val="28"/>
          <w:szCs w:val="28"/>
          <w:highlight w:val="none"/>
        </w:rPr>
      </w:pPr>
      <w:r>
        <w:rPr>
          <w:rFonts w:hAnsi="宋体" w:cs="楷体_GB2312"/>
          <w:sz w:val="28"/>
          <w:szCs w:val="28"/>
          <w:highlight w:val="none"/>
        </w:rPr>
        <w:t xml:space="preserve">    通讯地址：</w:t>
      </w:r>
    </w:p>
    <w:p w14:paraId="015CFE00">
      <w:pPr>
        <w:pStyle w:val="23"/>
        <w:spacing w:line="288" w:lineRule="auto"/>
        <w:rPr>
          <w:rFonts w:hAnsi="宋体" w:cs="楷体_GB2312"/>
          <w:sz w:val="28"/>
          <w:szCs w:val="28"/>
          <w:highlight w:val="none"/>
        </w:rPr>
      </w:pPr>
      <w:r>
        <w:rPr>
          <w:rFonts w:hAnsi="宋体" w:cs="楷体_GB2312"/>
          <w:sz w:val="28"/>
          <w:szCs w:val="28"/>
          <w:highlight w:val="none"/>
        </w:rPr>
        <w:t xml:space="preserve">    电话号码：                   邮政编码：</w:t>
      </w:r>
    </w:p>
    <w:p w14:paraId="530D4485">
      <w:pPr>
        <w:pStyle w:val="23"/>
        <w:spacing w:line="288" w:lineRule="auto"/>
        <w:rPr>
          <w:rFonts w:hAnsi="宋体" w:cs="楷体_GB2312"/>
          <w:sz w:val="32"/>
          <w:highlight w:val="none"/>
        </w:rPr>
      </w:pPr>
      <w:r>
        <w:rPr>
          <w:rFonts w:hAnsi="宋体" w:cs="楷体_GB2312"/>
          <w:sz w:val="32"/>
          <w:highlight w:val="none"/>
        </w:rPr>
        <w:t xml:space="preserve">   </w:t>
      </w:r>
    </w:p>
    <w:p w14:paraId="5D9E18DA">
      <w:pPr>
        <w:pStyle w:val="23"/>
        <w:spacing w:line="288" w:lineRule="auto"/>
        <w:rPr>
          <w:rFonts w:hAnsi="宋体" w:cs="楷体_GB2312"/>
          <w:sz w:val="32"/>
          <w:highlight w:val="none"/>
        </w:rPr>
      </w:pPr>
    </w:p>
    <w:p w14:paraId="576DFED9">
      <w:pPr>
        <w:spacing w:line="288" w:lineRule="auto"/>
        <w:ind w:firstLine="378" w:firstLineChars="150"/>
        <w:rPr>
          <w:rFonts w:hint="eastAsia" w:ascii="宋体" w:hAnsi="宋体" w:cs="楷体_GB2312"/>
          <w:w w:val="90"/>
          <w:sz w:val="28"/>
          <w:szCs w:val="28"/>
          <w:highlight w:val="none"/>
        </w:rPr>
      </w:pPr>
      <w:r>
        <w:rPr>
          <w:rFonts w:hint="eastAsia" w:ascii="宋体" w:hAnsi="宋体" w:cs="楷体_GB2312"/>
          <w:w w:val="90"/>
          <w:sz w:val="28"/>
          <w:szCs w:val="28"/>
          <w:highlight w:val="none"/>
        </w:rPr>
        <w:t xml:space="preserve">请将身份证正背面粘贴或扫描打印（复印）在该表上并在身份证上加盖公章  </w:t>
      </w:r>
    </w:p>
    <w:tbl>
      <w:tblPr>
        <w:tblStyle w:val="4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4003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820" w:type="dxa"/>
            <w:noWrap w:val="0"/>
            <w:vAlign w:val="bottom"/>
          </w:tcPr>
          <w:p w14:paraId="19C54A16">
            <w:pPr>
              <w:widowControl/>
              <w:spacing w:after="840" w:afterLines="350" w:line="288" w:lineRule="auto"/>
              <w:jc w:val="center"/>
              <w:rPr>
                <w:rFonts w:hint="eastAsia" w:ascii="宋体" w:hAnsi="宋体" w:cs="楷体_GB2312"/>
                <w:kern w:val="0"/>
                <w:sz w:val="24"/>
                <w:highlight w:val="none"/>
              </w:rPr>
            </w:pPr>
            <w:r>
              <w:rPr>
                <w:rFonts w:hint="eastAsia" w:ascii="宋体" w:hAnsi="宋体" w:cs="楷体_GB2312"/>
                <w:kern w:val="0"/>
                <w:sz w:val="24"/>
                <w:highlight w:val="none"/>
              </w:rPr>
              <w:t>身份证（正面）（背面）</w:t>
            </w:r>
          </w:p>
        </w:tc>
      </w:tr>
    </w:tbl>
    <w:p w14:paraId="72C2CBC3">
      <w:pPr>
        <w:spacing w:line="288" w:lineRule="auto"/>
        <w:ind w:firstLine="360" w:firstLineChars="150"/>
        <w:rPr>
          <w:rFonts w:hint="eastAsia" w:ascii="宋体" w:hAnsi="宋体" w:cs="楷体_GB2312"/>
          <w:sz w:val="24"/>
          <w:highlight w:val="none"/>
        </w:rPr>
      </w:pPr>
      <w:r>
        <w:rPr>
          <w:rFonts w:hint="eastAsia" w:ascii="宋体" w:hAnsi="宋体" w:cs="楷体_GB2312"/>
          <w:sz w:val="24"/>
          <w:highlight w:val="none"/>
        </w:rPr>
        <w:t>单位名称（盖章）：</w:t>
      </w:r>
    </w:p>
    <w:p w14:paraId="60F5D982">
      <w:pPr>
        <w:spacing w:line="288" w:lineRule="auto"/>
        <w:ind w:firstLine="240" w:firstLineChars="100"/>
        <w:rPr>
          <w:rFonts w:hint="eastAsia" w:ascii="宋体" w:hAnsi="宋体" w:cs="楷体_GB2312"/>
          <w:sz w:val="24"/>
          <w:highlight w:val="none"/>
        </w:rPr>
      </w:pPr>
    </w:p>
    <w:p w14:paraId="7D58DAE0">
      <w:pPr>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法定代表人（签字</w:t>
      </w:r>
      <w:r>
        <w:rPr>
          <w:rFonts w:hint="eastAsia" w:ascii="宋体" w:hAnsi="宋体" w:cs="楷体_GB2312"/>
          <w:sz w:val="24"/>
          <w:highlight w:val="none"/>
          <w:lang w:val="en-US" w:eastAsia="zh-CN"/>
        </w:rPr>
        <w:t>或盖章</w:t>
      </w:r>
      <w:r>
        <w:rPr>
          <w:rFonts w:hint="eastAsia" w:ascii="宋体" w:hAnsi="宋体" w:cs="楷体_GB2312"/>
          <w:sz w:val="24"/>
          <w:highlight w:val="none"/>
        </w:rPr>
        <w:t>）：</w:t>
      </w:r>
    </w:p>
    <w:p w14:paraId="5E2A8362">
      <w:pPr>
        <w:spacing w:line="288" w:lineRule="auto"/>
        <w:rPr>
          <w:rFonts w:hint="eastAsia" w:ascii="宋体" w:hAnsi="宋体" w:cs="楷体_GB2312"/>
          <w:sz w:val="24"/>
          <w:highlight w:val="none"/>
        </w:rPr>
      </w:pPr>
      <w:r>
        <w:rPr>
          <w:rFonts w:hint="eastAsia" w:ascii="宋体" w:hAnsi="宋体" w:cs="楷体_GB2312"/>
          <w:sz w:val="24"/>
          <w:highlight w:val="none"/>
        </w:rPr>
        <w:t xml:space="preserve">                                                  年   月   日</w:t>
      </w:r>
    </w:p>
    <w:p w14:paraId="7133F90F">
      <w:pPr>
        <w:spacing w:line="288" w:lineRule="auto"/>
        <w:rPr>
          <w:rFonts w:hint="eastAsia" w:ascii="宋体" w:hAnsi="宋体" w:cs="楷体_GB2312"/>
          <w:sz w:val="24"/>
          <w:highlight w:val="none"/>
        </w:rPr>
      </w:pPr>
    </w:p>
    <w:p w14:paraId="0FF5DD84">
      <w:pPr>
        <w:spacing w:line="288" w:lineRule="auto"/>
        <w:rPr>
          <w:rFonts w:hint="eastAsia" w:ascii="宋体" w:hAnsi="宋体" w:cs="楷体_GB2312"/>
          <w:sz w:val="24"/>
          <w:highlight w:val="none"/>
        </w:rPr>
      </w:pPr>
    </w:p>
    <w:p w14:paraId="032AA5C6">
      <w:pPr>
        <w:spacing w:line="288" w:lineRule="auto"/>
        <w:rPr>
          <w:rFonts w:hint="eastAsia" w:ascii="宋体" w:hAnsi="宋体" w:cs="楷体_GB2312"/>
          <w:sz w:val="24"/>
          <w:highlight w:val="none"/>
        </w:rPr>
      </w:pPr>
    </w:p>
    <w:p w14:paraId="2052B597">
      <w:pPr>
        <w:spacing w:line="288" w:lineRule="auto"/>
        <w:rPr>
          <w:rFonts w:hint="eastAsia" w:ascii="宋体" w:hAnsi="宋体" w:cs="楷体_GB2312"/>
          <w:sz w:val="24"/>
          <w:highlight w:val="none"/>
        </w:rPr>
      </w:pPr>
    </w:p>
    <w:p w14:paraId="78F08A34">
      <w:pPr>
        <w:spacing w:line="288" w:lineRule="auto"/>
        <w:rPr>
          <w:rFonts w:hint="eastAsia" w:ascii="宋体" w:hAnsi="宋体" w:cs="楷体_GB2312"/>
          <w:b/>
          <w:sz w:val="36"/>
          <w:szCs w:val="36"/>
          <w:highlight w:val="none"/>
        </w:rPr>
      </w:pPr>
      <w:r>
        <w:rPr>
          <w:rFonts w:hint="eastAsia" w:ascii="宋体" w:hAnsi="宋体" w:cs="楷体_GB2312"/>
          <w:b/>
          <w:sz w:val="24"/>
          <w:highlight w:val="none"/>
        </w:rPr>
        <w:t>注:</w:t>
      </w:r>
      <w:r>
        <w:rPr>
          <w:rFonts w:hint="eastAsia" w:ascii="宋体" w:hAnsi="宋体" w:cs="楷体_GB2312"/>
          <w:b/>
          <w:color w:val="000000"/>
          <w:sz w:val="24"/>
          <w:highlight w:val="none"/>
        </w:rPr>
        <w:t xml:space="preserve"> 法定代表人参加投标的，须将法定代表人资格证明书原件单独带至开标现场.</w:t>
      </w:r>
    </w:p>
    <w:p w14:paraId="26CE61DF">
      <w:pPr>
        <w:pStyle w:val="23"/>
        <w:spacing w:line="288" w:lineRule="auto"/>
        <w:rPr>
          <w:rFonts w:hAnsi="宋体" w:cs="楷体_GB2312"/>
          <w:sz w:val="32"/>
          <w:highlight w:val="none"/>
        </w:rPr>
      </w:pPr>
    </w:p>
    <w:p w14:paraId="79E20E35">
      <w:pPr>
        <w:pStyle w:val="23"/>
        <w:spacing w:line="288" w:lineRule="auto"/>
        <w:rPr>
          <w:rFonts w:hAnsi="宋体" w:cs="楷体_GB2312"/>
          <w:sz w:val="32"/>
          <w:highlight w:val="none"/>
        </w:rPr>
      </w:pPr>
    </w:p>
    <w:p w14:paraId="6AE565F0">
      <w:pPr>
        <w:pStyle w:val="23"/>
        <w:spacing w:line="288" w:lineRule="auto"/>
        <w:rPr>
          <w:rFonts w:hAnsi="宋体" w:cs="楷体_GB2312"/>
          <w:sz w:val="32"/>
          <w:highlight w:val="none"/>
        </w:rPr>
      </w:pPr>
    </w:p>
    <w:p w14:paraId="70320E31">
      <w:pPr>
        <w:pStyle w:val="23"/>
        <w:spacing w:line="288" w:lineRule="auto"/>
        <w:rPr>
          <w:rFonts w:hAnsi="宋体" w:cs="楷体_GB2312"/>
          <w:sz w:val="32"/>
          <w:highlight w:val="none"/>
        </w:rPr>
      </w:pPr>
      <w:r>
        <w:rPr>
          <w:rFonts w:hAnsi="宋体" w:cs="楷体_GB2312"/>
          <w:sz w:val="32"/>
          <w:highlight w:val="none"/>
        </w:rPr>
        <w:t>附件3：</w:t>
      </w:r>
    </w:p>
    <w:p w14:paraId="22072EC3">
      <w:pPr>
        <w:pStyle w:val="23"/>
        <w:spacing w:line="288" w:lineRule="auto"/>
        <w:jc w:val="center"/>
        <w:rPr>
          <w:rFonts w:hAnsi="宋体" w:cs="楷体_GB2312"/>
          <w:b/>
          <w:bCs/>
          <w:sz w:val="32"/>
          <w:szCs w:val="24"/>
          <w:highlight w:val="none"/>
        </w:rPr>
      </w:pPr>
      <w:r>
        <w:rPr>
          <w:rFonts w:hAnsi="宋体" w:cs="楷体_GB2312"/>
          <w:b/>
          <w:bCs/>
          <w:sz w:val="32"/>
          <w:szCs w:val="24"/>
          <w:highlight w:val="none"/>
        </w:rPr>
        <w:t>法定代表人授权委托书</w:t>
      </w:r>
    </w:p>
    <w:p w14:paraId="7974317A">
      <w:pPr>
        <w:pStyle w:val="23"/>
        <w:spacing w:line="288" w:lineRule="auto"/>
        <w:rPr>
          <w:rFonts w:hAnsi="宋体" w:cs="楷体_GB2312"/>
          <w:b/>
          <w:sz w:val="32"/>
          <w:highlight w:val="none"/>
        </w:rPr>
      </w:pPr>
    </w:p>
    <w:p w14:paraId="27EBBC1A">
      <w:pPr>
        <w:pStyle w:val="23"/>
        <w:spacing w:line="288" w:lineRule="auto"/>
        <w:rPr>
          <w:rFonts w:hAnsi="宋体" w:cs="楷体_GB2312"/>
          <w:sz w:val="28"/>
          <w:szCs w:val="28"/>
          <w:highlight w:val="none"/>
        </w:rPr>
      </w:pPr>
      <w:r>
        <w:rPr>
          <w:rFonts w:hint="eastAsia" w:ascii="宋体" w:hAnsi="宋体" w:cs="楷体_GB2312"/>
          <w:sz w:val="28"/>
          <w:szCs w:val="28"/>
          <w:highlight w:val="none"/>
          <w:lang w:val="en-US" w:eastAsia="zh-CN"/>
        </w:rPr>
        <w:t>张家口市第四医院</w:t>
      </w:r>
      <w:r>
        <w:rPr>
          <w:rFonts w:hAnsi="宋体" w:cs="楷体_GB2312"/>
          <w:sz w:val="28"/>
          <w:szCs w:val="28"/>
          <w:highlight w:val="none"/>
        </w:rPr>
        <w:t>：</w:t>
      </w:r>
    </w:p>
    <w:p w14:paraId="75121AF9">
      <w:pPr>
        <w:pStyle w:val="23"/>
        <w:spacing w:line="288" w:lineRule="auto"/>
        <w:rPr>
          <w:rFonts w:hAnsi="宋体" w:cs="楷体_GB2312"/>
          <w:sz w:val="28"/>
          <w:szCs w:val="28"/>
          <w:highlight w:val="none"/>
        </w:rPr>
      </w:pPr>
    </w:p>
    <w:p w14:paraId="77D0C039">
      <w:pPr>
        <w:pStyle w:val="23"/>
        <w:spacing w:line="288" w:lineRule="auto"/>
        <w:rPr>
          <w:rFonts w:hAnsi="宋体" w:cs="楷体_GB2312"/>
          <w:sz w:val="28"/>
          <w:szCs w:val="28"/>
          <w:highlight w:val="none"/>
        </w:rPr>
      </w:pPr>
      <w:r>
        <w:rPr>
          <w:rFonts w:hAnsi="宋体" w:cs="楷体_GB2312"/>
          <w:sz w:val="28"/>
          <w:szCs w:val="28"/>
          <w:highlight w:val="none"/>
        </w:rPr>
        <w:t xml:space="preserve">    兹委托我单位</w:t>
      </w:r>
      <w:r>
        <w:rPr>
          <w:rFonts w:hAnsi="宋体" w:cs="楷体_GB2312"/>
          <w:sz w:val="28"/>
          <w:szCs w:val="28"/>
          <w:highlight w:val="none"/>
          <w:u w:val="single"/>
        </w:rPr>
        <w:t xml:space="preserve">        </w:t>
      </w:r>
      <w:r>
        <w:rPr>
          <w:rFonts w:hAnsi="宋体" w:cs="楷体_GB2312"/>
          <w:sz w:val="28"/>
          <w:szCs w:val="28"/>
          <w:highlight w:val="none"/>
        </w:rPr>
        <w:t xml:space="preserve">同志(职务：      性别： </w:t>
      </w:r>
    </w:p>
    <w:p w14:paraId="5D31C46F">
      <w:pPr>
        <w:pStyle w:val="23"/>
        <w:spacing w:line="288" w:lineRule="auto"/>
        <w:ind w:left="160" w:hanging="140" w:hangingChars="50"/>
        <w:rPr>
          <w:rFonts w:hAnsi="宋体" w:cs="楷体_GB2312"/>
          <w:sz w:val="28"/>
          <w:szCs w:val="28"/>
          <w:highlight w:val="none"/>
        </w:rPr>
      </w:pPr>
      <w:r>
        <w:rPr>
          <w:rFonts w:hAnsi="宋体" w:cs="楷体_GB2312"/>
          <w:sz w:val="28"/>
          <w:szCs w:val="28"/>
          <w:highlight w:val="none"/>
        </w:rPr>
        <w:t>身份证号码：                     )全权代表我单位参加</w:t>
      </w:r>
    </w:p>
    <w:p w14:paraId="0D941ED3">
      <w:pPr>
        <w:pStyle w:val="23"/>
        <w:spacing w:line="288" w:lineRule="auto"/>
        <w:ind w:left="160" w:hanging="140" w:hangingChars="50"/>
        <w:rPr>
          <w:rFonts w:hAnsi="宋体" w:cs="楷体_GB2312"/>
          <w:sz w:val="28"/>
          <w:szCs w:val="28"/>
          <w:highlight w:val="none"/>
          <w:u w:val="single"/>
        </w:rPr>
      </w:pPr>
      <w:r>
        <w:rPr>
          <w:rFonts w:hAnsi="宋体" w:cs="楷体_GB2312"/>
          <w:sz w:val="28"/>
          <w:szCs w:val="28"/>
          <w:highlight w:val="none"/>
          <w:u w:val="single"/>
        </w:rPr>
        <w:t xml:space="preserve">                </w:t>
      </w:r>
      <w:r>
        <w:rPr>
          <w:rFonts w:hAnsi="宋体" w:cs="楷体_GB2312"/>
          <w:sz w:val="28"/>
          <w:szCs w:val="28"/>
          <w:highlight w:val="none"/>
        </w:rPr>
        <w:t xml:space="preserve"> 项目的采购活动。该同志提供的一切数据和资料及其投标报价，具有法律效力。</w:t>
      </w:r>
    </w:p>
    <w:p w14:paraId="4B81DA1A">
      <w:pPr>
        <w:pStyle w:val="23"/>
        <w:spacing w:line="288" w:lineRule="auto"/>
        <w:rPr>
          <w:rFonts w:hAnsi="宋体" w:cs="楷体_GB2312"/>
          <w:sz w:val="28"/>
          <w:szCs w:val="28"/>
          <w:highlight w:val="none"/>
        </w:rPr>
      </w:pPr>
    </w:p>
    <w:p w14:paraId="4C3650E2">
      <w:pPr>
        <w:pStyle w:val="23"/>
        <w:spacing w:line="288" w:lineRule="auto"/>
        <w:ind w:left="319" w:leftChars="152" w:firstLine="420" w:firstLineChars="150"/>
        <w:rPr>
          <w:rFonts w:hAnsi="宋体" w:cs="楷体_GB2312"/>
          <w:sz w:val="28"/>
          <w:szCs w:val="28"/>
          <w:highlight w:val="none"/>
        </w:rPr>
      </w:pPr>
      <w:r>
        <w:rPr>
          <w:rFonts w:hint="eastAsia" w:hAnsi="宋体" w:cs="楷体_GB2312"/>
          <w:sz w:val="28"/>
          <w:szCs w:val="28"/>
          <w:highlight w:val="none"/>
          <w:lang w:val="en-US" w:eastAsia="zh-CN"/>
        </w:rPr>
        <w:t>代理期限从</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年</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月</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日至</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年</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月</w:t>
      </w:r>
      <w:r>
        <w:rPr>
          <w:rFonts w:hint="eastAsia" w:hAnsi="宋体" w:cs="楷体_GB2312"/>
          <w:sz w:val="28"/>
          <w:szCs w:val="28"/>
          <w:highlight w:val="none"/>
          <w:u w:val="single"/>
          <w:lang w:val="en-US" w:eastAsia="zh-CN"/>
        </w:rPr>
        <w:t xml:space="preserve">    </w:t>
      </w:r>
      <w:r>
        <w:rPr>
          <w:rFonts w:hint="eastAsia" w:hAnsi="宋体" w:cs="楷体_GB2312"/>
          <w:sz w:val="28"/>
          <w:szCs w:val="28"/>
          <w:highlight w:val="none"/>
          <w:lang w:val="en-US" w:eastAsia="zh-CN"/>
        </w:rPr>
        <w:t>日止。</w:t>
      </w:r>
    </w:p>
    <w:p w14:paraId="2A4EBE0F">
      <w:pPr>
        <w:pStyle w:val="23"/>
        <w:spacing w:line="288" w:lineRule="auto"/>
        <w:rPr>
          <w:rFonts w:hAnsi="宋体" w:cs="楷体_GB2312"/>
          <w:sz w:val="32"/>
          <w:highlight w:val="none"/>
        </w:rPr>
      </w:pPr>
      <w:r>
        <w:rPr>
          <w:rFonts w:hAnsi="宋体" w:cs="楷体_GB2312"/>
          <w:sz w:val="32"/>
          <w:highlight w:val="none"/>
        </w:rPr>
        <w:t xml:space="preserve"> </w:t>
      </w:r>
    </w:p>
    <w:p w14:paraId="73F50511">
      <w:pPr>
        <w:spacing w:line="288" w:lineRule="auto"/>
        <w:ind w:firstLine="378" w:firstLineChars="150"/>
        <w:rPr>
          <w:rFonts w:hint="eastAsia" w:ascii="宋体" w:hAnsi="宋体" w:cs="楷体_GB2312"/>
          <w:w w:val="90"/>
          <w:sz w:val="24"/>
          <w:highlight w:val="none"/>
        </w:rPr>
      </w:pPr>
      <w:r>
        <w:rPr>
          <w:rFonts w:hint="eastAsia" w:ascii="宋体" w:hAnsi="宋体" w:cs="楷体_GB2312"/>
          <w:w w:val="90"/>
          <w:sz w:val="28"/>
          <w:szCs w:val="28"/>
          <w:highlight w:val="none"/>
          <w:u w:val="single"/>
        </w:rPr>
        <w:t xml:space="preserve">请将身份证正背面粘贴或扫描打印（复印）在该表上并在身份证上加盖公章  </w:t>
      </w:r>
    </w:p>
    <w:tbl>
      <w:tblPr>
        <w:tblStyle w:val="4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3925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820" w:type="dxa"/>
            <w:noWrap w:val="0"/>
            <w:vAlign w:val="bottom"/>
          </w:tcPr>
          <w:p w14:paraId="3DABAD6D">
            <w:pPr>
              <w:widowControl/>
              <w:spacing w:after="840" w:afterLines="350" w:line="288" w:lineRule="auto"/>
              <w:jc w:val="center"/>
              <w:rPr>
                <w:rFonts w:hint="eastAsia" w:ascii="宋体" w:hAnsi="宋体" w:cs="楷体_GB2312"/>
                <w:kern w:val="0"/>
                <w:sz w:val="24"/>
                <w:highlight w:val="none"/>
              </w:rPr>
            </w:pPr>
            <w:r>
              <w:rPr>
                <w:rFonts w:hint="eastAsia" w:ascii="宋体" w:hAnsi="宋体" w:cs="楷体_GB2312"/>
                <w:kern w:val="0"/>
                <w:sz w:val="24"/>
                <w:highlight w:val="none"/>
              </w:rPr>
              <w:t>身份证（正面）（背面）</w:t>
            </w:r>
          </w:p>
        </w:tc>
      </w:tr>
    </w:tbl>
    <w:p w14:paraId="36663F3D">
      <w:pPr>
        <w:spacing w:line="288" w:lineRule="auto"/>
        <w:rPr>
          <w:rFonts w:hint="eastAsia" w:ascii="宋体" w:hAnsi="宋体" w:cs="楷体_GB2312"/>
          <w:sz w:val="24"/>
          <w:highlight w:val="none"/>
        </w:rPr>
      </w:pPr>
    </w:p>
    <w:p w14:paraId="25274834">
      <w:pPr>
        <w:spacing w:line="288" w:lineRule="auto"/>
        <w:rPr>
          <w:rFonts w:hint="eastAsia" w:ascii="宋体" w:hAnsi="宋体" w:cs="楷体_GB2312"/>
          <w:sz w:val="24"/>
          <w:highlight w:val="none"/>
        </w:rPr>
      </w:pPr>
    </w:p>
    <w:p w14:paraId="53AA7A48">
      <w:pPr>
        <w:spacing w:line="288" w:lineRule="auto"/>
        <w:rPr>
          <w:rFonts w:hint="eastAsia" w:ascii="宋体" w:hAnsi="宋体" w:cs="楷体_GB2312"/>
          <w:sz w:val="24"/>
          <w:highlight w:val="none"/>
        </w:rPr>
      </w:pPr>
      <w:r>
        <w:rPr>
          <w:rFonts w:hint="eastAsia" w:ascii="宋体" w:hAnsi="宋体" w:cs="楷体_GB2312"/>
          <w:sz w:val="24"/>
          <w:highlight w:val="none"/>
        </w:rPr>
        <w:t>单位名称（公章）：</w:t>
      </w:r>
    </w:p>
    <w:p w14:paraId="4356F7B7">
      <w:pPr>
        <w:spacing w:line="288" w:lineRule="auto"/>
        <w:rPr>
          <w:rFonts w:hint="eastAsia" w:ascii="宋体" w:hAnsi="宋体" w:cs="楷体_GB2312"/>
          <w:sz w:val="24"/>
          <w:highlight w:val="none"/>
        </w:rPr>
      </w:pPr>
    </w:p>
    <w:p w14:paraId="079D9EFC">
      <w:pPr>
        <w:spacing w:line="288" w:lineRule="auto"/>
        <w:rPr>
          <w:rFonts w:hint="eastAsia" w:ascii="宋体" w:hAnsi="宋体" w:cs="楷体_GB2312"/>
          <w:sz w:val="24"/>
          <w:highlight w:val="none"/>
        </w:rPr>
      </w:pPr>
      <w:r>
        <w:rPr>
          <w:rFonts w:hint="eastAsia" w:ascii="宋体" w:hAnsi="宋体" w:cs="楷体_GB2312"/>
          <w:sz w:val="24"/>
          <w:highlight w:val="none"/>
        </w:rPr>
        <w:t>法定代表人（签字</w:t>
      </w:r>
      <w:r>
        <w:rPr>
          <w:rFonts w:hint="eastAsia" w:ascii="宋体" w:hAnsi="宋体" w:cs="楷体_GB2312"/>
          <w:sz w:val="24"/>
          <w:highlight w:val="none"/>
          <w:lang w:val="en-US" w:eastAsia="zh-CN"/>
        </w:rPr>
        <w:t>或盖章</w:t>
      </w:r>
      <w:r>
        <w:rPr>
          <w:rFonts w:hint="eastAsia" w:ascii="宋体" w:hAnsi="宋体" w:cs="楷体_GB2312"/>
          <w:sz w:val="24"/>
          <w:highlight w:val="none"/>
        </w:rPr>
        <w:t>）：</w:t>
      </w:r>
    </w:p>
    <w:p w14:paraId="5E2A8C70">
      <w:pPr>
        <w:spacing w:line="288" w:lineRule="auto"/>
        <w:rPr>
          <w:rFonts w:hint="eastAsia" w:ascii="宋体" w:hAnsi="宋体" w:cs="楷体_GB2312"/>
          <w:sz w:val="24"/>
          <w:highlight w:val="none"/>
        </w:rPr>
      </w:pPr>
    </w:p>
    <w:p w14:paraId="5432C5A1">
      <w:pPr>
        <w:spacing w:line="288" w:lineRule="auto"/>
        <w:rPr>
          <w:rFonts w:hint="eastAsia" w:ascii="宋体" w:hAnsi="宋体" w:cs="楷体_GB2312"/>
          <w:sz w:val="24"/>
          <w:highlight w:val="none"/>
        </w:rPr>
      </w:pPr>
      <w:r>
        <w:rPr>
          <w:rFonts w:hint="eastAsia" w:ascii="宋体" w:hAnsi="宋体" w:cs="楷体_GB2312"/>
          <w:sz w:val="24"/>
          <w:highlight w:val="none"/>
          <w:lang w:val="en-US" w:eastAsia="zh-CN"/>
        </w:rPr>
        <w:t>被</w:t>
      </w:r>
      <w:r>
        <w:rPr>
          <w:rFonts w:ascii="宋体" w:hAnsi="宋体" w:cs="楷体_GB2312"/>
          <w:sz w:val="24"/>
          <w:highlight w:val="none"/>
        </w:rPr>
        <w:t>授权委托</w:t>
      </w:r>
      <w:r>
        <w:rPr>
          <w:rFonts w:hint="eastAsia" w:ascii="宋体" w:hAnsi="宋体" w:cs="楷体_GB2312"/>
          <w:sz w:val="24"/>
          <w:highlight w:val="none"/>
        </w:rPr>
        <w:t>人（签字</w:t>
      </w:r>
      <w:r>
        <w:rPr>
          <w:rFonts w:hint="eastAsia" w:ascii="宋体" w:hAnsi="宋体" w:cs="楷体_GB2312"/>
          <w:sz w:val="24"/>
          <w:highlight w:val="none"/>
          <w:lang w:val="en-US" w:eastAsia="zh-CN"/>
        </w:rPr>
        <w:t>或盖章</w:t>
      </w:r>
      <w:r>
        <w:rPr>
          <w:rFonts w:hint="eastAsia" w:ascii="宋体" w:hAnsi="宋体" w:cs="楷体_GB2312"/>
          <w:sz w:val="24"/>
          <w:highlight w:val="none"/>
        </w:rPr>
        <w:t>）：</w:t>
      </w:r>
    </w:p>
    <w:p w14:paraId="6BE8D2E9">
      <w:pPr>
        <w:spacing w:line="288" w:lineRule="auto"/>
        <w:rPr>
          <w:rFonts w:hint="eastAsia" w:ascii="宋体" w:hAnsi="宋体" w:cs="楷体_GB2312"/>
          <w:sz w:val="24"/>
          <w:highlight w:val="none"/>
        </w:rPr>
      </w:pPr>
      <w:r>
        <w:rPr>
          <w:rFonts w:hint="eastAsia" w:ascii="宋体" w:hAnsi="宋体" w:cs="楷体_GB2312"/>
          <w:sz w:val="24"/>
          <w:highlight w:val="none"/>
        </w:rPr>
        <w:t xml:space="preserve">                                                       年  月   日</w:t>
      </w:r>
    </w:p>
    <w:p w14:paraId="2A6DE3F4">
      <w:pPr>
        <w:spacing w:line="288" w:lineRule="auto"/>
        <w:rPr>
          <w:rFonts w:hint="eastAsia" w:ascii="宋体" w:hAnsi="宋体" w:cs="楷体_GB2312"/>
          <w:sz w:val="24"/>
          <w:highlight w:val="none"/>
        </w:rPr>
      </w:pPr>
    </w:p>
    <w:p w14:paraId="2B46049E">
      <w:pPr>
        <w:spacing w:line="288" w:lineRule="auto"/>
        <w:rPr>
          <w:rFonts w:hint="eastAsia"/>
        </w:rPr>
      </w:pPr>
      <w:r>
        <w:rPr>
          <w:rFonts w:hint="eastAsia" w:ascii="宋体" w:hAnsi="宋体" w:cs="楷体_GB2312"/>
          <w:b/>
          <w:w w:val="90"/>
          <w:sz w:val="24"/>
          <w:highlight w:val="none"/>
        </w:rPr>
        <w:t>注:</w:t>
      </w:r>
      <w:r>
        <w:rPr>
          <w:rFonts w:hint="eastAsia" w:ascii="宋体" w:hAnsi="宋体" w:cs="楷体_GB2312"/>
          <w:b/>
          <w:color w:val="000000"/>
          <w:w w:val="90"/>
          <w:sz w:val="24"/>
          <w:highlight w:val="none"/>
        </w:rPr>
        <w:t>非法定代表人参加投标的，须将法定代表人资格证明书和授权委托书原件单独带至开标现场.</w:t>
      </w:r>
    </w:p>
    <w:p w14:paraId="3BCD6177">
      <w:pPr>
        <w:ind w:right="-163"/>
        <w:rPr>
          <w:rFonts w:hint="eastAsia" w:ascii="宋体" w:hAnsi="宋体" w:cs="楷体_GB2312"/>
          <w:sz w:val="32"/>
          <w:highlight w:val="none"/>
        </w:rPr>
      </w:pPr>
    </w:p>
    <w:p w14:paraId="5744C678">
      <w:pPr>
        <w:pStyle w:val="2"/>
        <w:rPr>
          <w:rFonts w:hint="eastAsia"/>
        </w:rPr>
      </w:pPr>
    </w:p>
    <w:p w14:paraId="66A05190">
      <w:pPr>
        <w:ind w:right="-163"/>
        <w:rPr>
          <w:rFonts w:hint="eastAsia" w:ascii="宋体" w:hAnsi="宋体" w:cs="楷体_GB2312"/>
          <w:sz w:val="32"/>
          <w:highlight w:val="none"/>
        </w:rPr>
      </w:pPr>
    </w:p>
    <w:p w14:paraId="7222FD4E">
      <w:pPr>
        <w:ind w:right="-163"/>
        <w:rPr>
          <w:rStyle w:val="76"/>
          <w:rFonts w:hint="eastAsia" w:ascii="宋体" w:hAnsi="宋体" w:eastAsia="宋体"/>
          <w:sz w:val="30"/>
          <w:szCs w:val="30"/>
          <w:highlight w:val="none"/>
          <w:lang w:val="en-US" w:eastAsia="zh-CN"/>
        </w:rPr>
      </w:pPr>
      <w:r>
        <w:rPr>
          <w:rFonts w:hint="eastAsia" w:ascii="宋体" w:hAnsi="宋体" w:cs="楷体_GB2312"/>
          <w:sz w:val="32"/>
          <w:highlight w:val="none"/>
        </w:rPr>
        <w:t>附件4：</w:t>
      </w:r>
      <w:r>
        <w:rPr>
          <w:rStyle w:val="76"/>
          <w:rFonts w:hint="eastAsia" w:ascii="宋体" w:hAnsi="宋体"/>
          <w:sz w:val="30"/>
          <w:szCs w:val="30"/>
          <w:highlight w:val="none"/>
        </w:rPr>
        <w:t>投标报价表</w:t>
      </w:r>
      <w:r>
        <w:rPr>
          <w:rStyle w:val="76"/>
          <w:rFonts w:hint="eastAsia" w:ascii="宋体" w:hAnsi="宋体"/>
          <w:sz w:val="30"/>
          <w:szCs w:val="30"/>
          <w:highlight w:val="none"/>
          <w:lang w:val="en-US" w:eastAsia="zh-CN"/>
        </w:rPr>
        <w:t xml:space="preserve"> </w:t>
      </w:r>
    </w:p>
    <w:p w14:paraId="60511F82">
      <w:pPr>
        <w:pStyle w:val="23"/>
        <w:spacing w:line="288" w:lineRule="auto"/>
        <w:jc w:val="center"/>
        <w:rPr>
          <w:rStyle w:val="76"/>
          <w:rFonts w:hint="default" w:ascii="宋体" w:hAnsi="宋体" w:eastAsia="宋体"/>
          <w:sz w:val="30"/>
          <w:szCs w:val="30"/>
          <w:highlight w:val="none"/>
          <w:lang w:val="en-US" w:eastAsia="zh-CN"/>
        </w:rPr>
      </w:pPr>
      <w:r>
        <w:rPr>
          <w:rStyle w:val="76"/>
          <w:rFonts w:hAnsi="宋体"/>
          <w:sz w:val="30"/>
          <w:szCs w:val="30"/>
          <w:highlight w:val="none"/>
        </w:rPr>
        <w:t>投标报价表</w:t>
      </w:r>
      <w:r>
        <w:rPr>
          <w:rStyle w:val="76"/>
          <w:rFonts w:hint="eastAsia" w:hAnsi="宋体"/>
          <w:sz w:val="30"/>
          <w:szCs w:val="30"/>
          <w:highlight w:val="none"/>
          <w:lang w:eastAsia="zh-CN"/>
        </w:rPr>
        <w:t>：</w:t>
      </w:r>
      <w:r>
        <w:rPr>
          <w:rStyle w:val="76"/>
          <w:rFonts w:hint="eastAsia" w:hAnsi="宋体"/>
          <w:sz w:val="30"/>
          <w:szCs w:val="30"/>
          <w:highlight w:val="none"/>
          <w:lang w:val="en-US" w:eastAsia="zh-CN"/>
        </w:rPr>
        <w:t>A包</w:t>
      </w:r>
    </w:p>
    <w:tbl>
      <w:tblPr>
        <w:tblStyle w:val="4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340"/>
        <w:gridCol w:w="1380"/>
        <w:gridCol w:w="1050"/>
        <w:gridCol w:w="1230"/>
        <w:gridCol w:w="1275"/>
        <w:gridCol w:w="1440"/>
      </w:tblGrid>
      <w:tr w14:paraId="34B8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425" w:type="dxa"/>
            <w:noWrap w:val="0"/>
            <w:vAlign w:val="center"/>
          </w:tcPr>
          <w:p w14:paraId="397CF55C">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lang w:eastAsia="zh-CN"/>
              </w:rPr>
              <w:t>产品</w:t>
            </w:r>
            <w:r>
              <w:rPr>
                <w:rFonts w:hint="eastAsia" w:ascii="宋体" w:hAnsi="宋体" w:cs="楷体_GB2312"/>
                <w:color w:val="000000"/>
                <w:sz w:val="28"/>
                <w:szCs w:val="28"/>
                <w:highlight w:val="none"/>
              </w:rPr>
              <w:t>名称</w:t>
            </w:r>
          </w:p>
        </w:tc>
        <w:tc>
          <w:tcPr>
            <w:tcW w:w="2340" w:type="dxa"/>
            <w:noWrap w:val="0"/>
            <w:vAlign w:val="center"/>
          </w:tcPr>
          <w:p w14:paraId="7033CE80">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品牌、型号</w:t>
            </w:r>
          </w:p>
        </w:tc>
        <w:tc>
          <w:tcPr>
            <w:tcW w:w="1380" w:type="dxa"/>
            <w:noWrap w:val="0"/>
            <w:vAlign w:val="center"/>
          </w:tcPr>
          <w:p w14:paraId="211E7C52">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单位</w:t>
            </w:r>
          </w:p>
        </w:tc>
        <w:tc>
          <w:tcPr>
            <w:tcW w:w="1050" w:type="dxa"/>
            <w:noWrap w:val="0"/>
            <w:vAlign w:val="center"/>
          </w:tcPr>
          <w:p w14:paraId="26FB2105">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数量</w:t>
            </w:r>
          </w:p>
        </w:tc>
        <w:tc>
          <w:tcPr>
            <w:tcW w:w="1230" w:type="dxa"/>
            <w:noWrap w:val="0"/>
            <w:vAlign w:val="center"/>
          </w:tcPr>
          <w:p w14:paraId="14B54F97">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单价（元）</w:t>
            </w:r>
          </w:p>
        </w:tc>
        <w:tc>
          <w:tcPr>
            <w:tcW w:w="1275" w:type="dxa"/>
            <w:noWrap w:val="0"/>
            <w:vAlign w:val="center"/>
          </w:tcPr>
          <w:p w14:paraId="610B32D9">
            <w:pPr>
              <w:spacing w:before="60" w:beforeLines="25" w:line="288" w:lineRule="auto"/>
              <w:jc w:val="center"/>
              <w:rPr>
                <w:rFonts w:hint="default" w:ascii="宋体" w:hAnsi="宋体" w:eastAsia="宋体" w:cs="楷体_GB2312"/>
                <w:color w:val="000000"/>
                <w:sz w:val="28"/>
                <w:szCs w:val="28"/>
                <w:highlight w:val="none"/>
                <w:lang w:val="en-US" w:eastAsia="zh-CN"/>
              </w:rPr>
            </w:pPr>
            <w:r>
              <w:rPr>
                <w:rFonts w:hint="eastAsia" w:ascii="宋体" w:hAnsi="宋体" w:cs="楷体_GB2312"/>
                <w:color w:val="000000"/>
                <w:sz w:val="28"/>
                <w:szCs w:val="28"/>
                <w:highlight w:val="none"/>
                <w:lang w:val="en-US" w:eastAsia="zh-CN"/>
              </w:rPr>
              <w:t>药品注册证书编号</w:t>
            </w:r>
          </w:p>
        </w:tc>
        <w:tc>
          <w:tcPr>
            <w:tcW w:w="1440" w:type="dxa"/>
            <w:noWrap w:val="0"/>
            <w:vAlign w:val="center"/>
          </w:tcPr>
          <w:p w14:paraId="6A5B7440">
            <w:pPr>
              <w:spacing w:before="60" w:beforeLines="25" w:line="288" w:lineRule="auto"/>
              <w:jc w:val="center"/>
              <w:rPr>
                <w:rFonts w:hint="default" w:ascii="宋体" w:hAnsi="宋体" w:cs="楷体_GB2312"/>
                <w:color w:val="000000"/>
                <w:sz w:val="28"/>
                <w:szCs w:val="28"/>
                <w:highlight w:val="none"/>
                <w:lang w:val="en-US" w:eastAsia="zh-CN"/>
              </w:rPr>
            </w:pPr>
            <w:r>
              <w:rPr>
                <w:rFonts w:hint="eastAsia" w:ascii="宋体" w:hAnsi="宋体" w:cs="楷体_GB2312"/>
                <w:color w:val="000000"/>
                <w:sz w:val="28"/>
                <w:szCs w:val="28"/>
                <w:highlight w:val="none"/>
                <w:lang w:val="en-US" w:eastAsia="zh-CN"/>
              </w:rPr>
              <w:t>备注</w:t>
            </w:r>
          </w:p>
        </w:tc>
      </w:tr>
      <w:tr w14:paraId="53BC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425" w:type="dxa"/>
            <w:noWrap w:val="0"/>
            <w:vAlign w:val="center"/>
          </w:tcPr>
          <w:p w14:paraId="6D8DA689">
            <w:pPr>
              <w:spacing w:before="60" w:beforeLines="25" w:line="288" w:lineRule="auto"/>
              <w:jc w:val="center"/>
              <w:rPr>
                <w:rFonts w:hint="eastAsia" w:ascii="宋体" w:hAnsi="宋体" w:cs="楷体_GB2312"/>
                <w:color w:val="000000"/>
                <w:sz w:val="28"/>
                <w:szCs w:val="28"/>
                <w:highlight w:val="none"/>
              </w:rPr>
            </w:pPr>
          </w:p>
        </w:tc>
        <w:tc>
          <w:tcPr>
            <w:tcW w:w="2340" w:type="dxa"/>
            <w:noWrap w:val="0"/>
            <w:vAlign w:val="center"/>
          </w:tcPr>
          <w:p w14:paraId="176D7C14">
            <w:pPr>
              <w:spacing w:before="60" w:beforeLines="25" w:line="288" w:lineRule="auto"/>
              <w:jc w:val="center"/>
              <w:rPr>
                <w:rFonts w:hint="eastAsia" w:ascii="宋体" w:hAnsi="宋体" w:cs="楷体_GB2312"/>
                <w:color w:val="000000"/>
                <w:sz w:val="28"/>
                <w:szCs w:val="28"/>
                <w:highlight w:val="none"/>
              </w:rPr>
            </w:pPr>
          </w:p>
        </w:tc>
        <w:tc>
          <w:tcPr>
            <w:tcW w:w="1380" w:type="dxa"/>
            <w:noWrap w:val="0"/>
            <w:vAlign w:val="center"/>
          </w:tcPr>
          <w:p w14:paraId="3E389F45">
            <w:pPr>
              <w:spacing w:before="60" w:beforeLines="25" w:line="288" w:lineRule="auto"/>
              <w:jc w:val="center"/>
              <w:rPr>
                <w:rFonts w:hint="eastAsia" w:ascii="宋体" w:hAnsi="宋体" w:cs="楷体_GB2312"/>
                <w:color w:val="000000"/>
                <w:sz w:val="28"/>
                <w:szCs w:val="28"/>
                <w:highlight w:val="none"/>
              </w:rPr>
            </w:pPr>
          </w:p>
        </w:tc>
        <w:tc>
          <w:tcPr>
            <w:tcW w:w="1050" w:type="dxa"/>
            <w:noWrap w:val="0"/>
            <w:vAlign w:val="center"/>
          </w:tcPr>
          <w:p w14:paraId="01A6BA0A">
            <w:pPr>
              <w:spacing w:before="60" w:beforeLines="25" w:line="288" w:lineRule="auto"/>
              <w:jc w:val="center"/>
              <w:rPr>
                <w:rFonts w:hint="eastAsia" w:ascii="宋体" w:hAnsi="宋体" w:eastAsia="宋体" w:cs="楷体_GB2312"/>
                <w:color w:val="000000"/>
                <w:sz w:val="28"/>
                <w:szCs w:val="28"/>
                <w:highlight w:val="none"/>
                <w:lang w:val="en-US" w:eastAsia="zh-CN"/>
              </w:rPr>
            </w:pPr>
          </w:p>
        </w:tc>
        <w:tc>
          <w:tcPr>
            <w:tcW w:w="1230" w:type="dxa"/>
            <w:noWrap w:val="0"/>
            <w:vAlign w:val="center"/>
          </w:tcPr>
          <w:p w14:paraId="3D95646F">
            <w:pPr>
              <w:spacing w:before="60" w:beforeLines="25" w:line="288" w:lineRule="auto"/>
              <w:jc w:val="center"/>
              <w:rPr>
                <w:rFonts w:hint="eastAsia" w:ascii="宋体" w:hAnsi="宋体" w:cs="楷体_GB2312"/>
                <w:color w:val="000000"/>
                <w:sz w:val="28"/>
                <w:szCs w:val="28"/>
                <w:highlight w:val="none"/>
              </w:rPr>
            </w:pPr>
          </w:p>
        </w:tc>
        <w:tc>
          <w:tcPr>
            <w:tcW w:w="1275" w:type="dxa"/>
            <w:noWrap w:val="0"/>
            <w:vAlign w:val="center"/>
          </w:tcPr>
          <w:p w14:paraId="0981C334">
            <w:pPr>
              <w:spacing w:before="60" w:beforeLines="25" w:line="288" w:lineRule="auto"/>
              <w:jc w:val="center"/>
              <w:rPr>
                <w:rFonts w:hint="eastAsia" w:ascii="宋体" w:hAnsi="宋体" w:cs="楷体_GB2312"/>
                <w:color w:val="000000"/>
                <w:sz w:val="28"/>
                <w:szCs w:val="28"/>
                <w:highlight w:val="none"/>
              </w:rPr>
            </w:pPr>
          </w:p>
        </w:tc>
        <w:tc>
          <w:tcPr>
            <w:tcW w:w="1440" w:type="dxa"/>
            <w:noWrap w:val="0"/>
            <w:vAlign w:val="center"/>
          </w:tcPr>
          <w:p w14:paraId="60F6AA83">
            <w:pPr>
              <w:spacing w:before="60" w:beforeLines="25" w:line="288" w:lineRule="auto"/>
              <w:jc w:val="center"/>
              <w:rPr>
                <w:rFonts w:hint="default" w:ascii="宋体" w:hAnsi="宋体" w:eastAsia="宋体" w:cs="楷体_GB2312"/>
                <w:color w:val="000000"/>
                <w:sz w:val="28"/>
                <w:szCs w:val="28"/>
                <w:highlight w:val="none"/>
                <w:lang w:val="en-US" w:eastAsia="zh-CN"/>
              </w:rPr>
            </w:pPr>
          </w:p>
        </w:tc>
      </w:tr>
      <w:tr w14:paraId="2FFB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425" w:type="dxa"/>
            <w:noWrap w:val="0"/>
            <w:vAlign w:val="center"/>
          </w:tcPr>
          <w:p w14:paraId="4A8C8D18">
            <w:pPr>
              <w:spacing w:before="60" w:beforeLines="25" w:line="288" w:lineRule="auto"/>
              <w:jc w:val="center"/>
              <w:rPr>
                <w:rFonts w:hint="eastAsia" w:ascii="宋体" w:hAnsi="宋体" w:cs="楷体_GB2312"/>
                <w:color w:val="000000"/>
                <w:sz w:val="28"/>
                <w:szCs w:val="28"/>
                <w:highlight w:val="none"/>
              </w:rPr>
            </w:pPr>
          </w:p>
        </w:tc>
        <w:tc>
          <w:tcPr>
            <w:tcW w:w="2340" w:type="dxa"/>
            <w:noWrap w:val="0"/>
            <w:vAlign w:val="center"/>
          </w:tcPr>
          <w:p w14:paraId="72F6E57A">
            <w:pPr>
              <w:spacing w:before="60" w:beforeLines="25" w:line="288" w:lineRule="auto"/>
              <w:jc w:val="center"/>
              <w:rPr>
                <w:rFonts w:hint="eastAsia" w:ascii="宋体" w:hAnsi="宋体" w:cs="楷体_GB2312"/>
                <w:color w:val="000000"/>
                <w:sz w:val="28"/>
                <w:szCs w:val="28"/>
                <w:highlight w:val="none"/>
              </w:rPr>
            </w:pPr>
          </w:p>
        </w:tc>
        <w:tc>
          <w:tcPr>
            <w:tcW w:w="1380" w:type="dxa"/>
            <w:noWrap w:val="0"/>
            <w:vAlign w:val="center"/>
          </w:tcPr>
          <w:p w14:paraId="5F1AED9C">
            <w:pPr>
              <w:spacing w:before="60" w:beforeLines="25" w:line="288" w:lineRule="auto"/>
              <w:jc w:val="center"/>
              <w:rPr>
                <w:rFonts w:hint="eastAsia" w:ascii="宋体" w:hAnsi="宋体" w:cs="楷体_GB2312"/>
                <w:color w:val="000000"/>
                <w:sz w:val="28"/>
                <w:szCs w:val="28"/>
                <w:highlight w:val="none"/>
              </w:rPr>
            </w:pPr>
          </w:p>
        </w:tc>
        <w:tc>
          <w:tcPr>
            <w:tcW w:w="1050" w:type="dxa"/>
            <w:noWrap w:val="0"/>
            <w:vAlign w:val="center"/>
          </w:tcPr>
          <w:p w14:paraId="04C50C1E">
            <w:pPr>
              <w:spacing w:before="60" w:beforeLines="25" w:line="288" w:lineRule="auto"/>
              <w:jc w:val="center"/>
              <w:rPr>
                <w:rFonts w:hint="eastAsia" w:ascii="宋体" w:hAnsi="宋体" w:eastAsia="宋体" w:cs="楷体_GB2312"/>
                <w:color w:val="000000"/>
                <w:sz w:val="28"/>
                <w:szCs w:val="28"/>
                <w:highlight w:val="none"/>
                <w:lang w:val="en-US" w:eastAsia="zh-CN"/>
              </w:rPr>
            </w:pPr>
          </w:p>
        </w:tc>
        <w:tc>
          <w:tcPr>
            <w:tcW w:w="1230" w:type="dxa"/>
            <w:noWrap w:val="0"/>
            <w:vAlign w:val="center"/>
          </w:tcPr>
          <w:p w14:paraId="2A01531F">
            <w:pPr>
              <w:spacing w:before="60" w:beforeLines="25" w:line="288" w:lineRule="auto"/>
              <w:jc w:val="center"/>
              <w:rPr>
                <w:rFonts w:hint="eastAsia" w:ascii="宋体" w:hAnsi="宋体" w:cs="楷体_GB2312"/>
                <w:color w:val="000000"/>
                <w:sz w:val="28"/>
                <w:szCs w:val="28"/>
                <w:highlight w:val="none"/>
              </w:rPr>
            </w:pPr>
          </w:p>
        </w:tc>
        <w:tc>
          <w:tcPr>
            <w:tcW w:w="1275" w:type="dxa"/>
            <w:noWrap w:val="0"/>
            <w:vAlign w:val="center"/>
          </w:tcPr>
          <w:p w14:paraId="6FC78696">
            <w:pPr>
              <w:spacing w:before="60" w:beforeLines="25" w:line="288" w:lineRule="auto"/>
              <w:jc w:val="center"/>
              <w:rPr>
                <w:rFonts w:hint="eastAsia" w:ascii="宋体" w:hAnsi="宋体" w:cs="楷体_GB2312"/>
                <w:color w:val="000000"/>
                <w:sz w:val="28"/>
                <w:szCs w:val="28"/>
                <w:highlight w:val="none"/>
              </w:rPr>
            </w:pPr>
          </w:p>
        </w:tc>
        <w:tc>
          <w:tcPr>
            <w:tcW w:w="1440" w:type="dxa"/>
            <w:noWrap w:val="0"/>
            <w:vAlign w:val="center"/>
          </w:tcPr>
          <w:p w14:paraId="09D2B9C3">
            <w:pPr>
              <w:spacing w:before="60" w:beforeLines="25" w:line="288" w:lineRule="auto"/>
              <w:jc w:val="center"/>
              <w:rPr>
                <w:rFonts w:hint="eastAsia" w:ascii="宋体" w:hAnsi="宋体" w:cs="楷体_GB2312"/>
                <w:color w:val="000000"/>
                <w:sz w:val="28"/>
                <w:szCs w:val="28"/>
                <w:highlight w:val="none"/>
              </w:rPr>
            </w:pPr>
          </w:p>
        </w:tc>
      </w:tr>
      <w:tr w14:paraId="2AA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425" w:type="dxa"/>
            <w:noWrap w:val="0"/>
            <w:vAlign w:val="center"/>
          </w:tcPr>
          <w:p w14:paraId="55D9BC75">
            <w:pPr>
              <w:spacing w:before="60" w:beforeLines="25" w:line="288" w:lineRule="auto"/>
              <w:jc w:val="center"/>
              <w:rPr>
                <w:rFonts w:hint="default" w:ascii="宋体" w:hAnsi="宋体" w:eastAsia="宋体" w:cs="楷体_GB2312"/>
                <w:color w:val="000000"/>
                <w:sz w:val="28"/>
                <w:szCs w:val="28"/>
                <w:highlight w:val="none"/>
                <w:lang w:val="en-US" w:eastAsia="zh-CN"/>
              </w:rPr>
            </w:pPr>
            <w:r>
              <w:rPr>
                <w:rFonts w:hint="eastAsia" w:ascii="宋体" w:hAnsi="宋体" w:cs="楷体_GB2312"/>
                <w:color w:val="000000"/>
                <w:sz w:val="28"/>
                <w:szCs w:val="28"/>
                <w:highlight w:val="none"/>
                <w:lang w:val="en-US" w:eastAsia="zh-CN"/>
              </w:rPr>
              <w:t>总价（元）</w:t>
            </w:r>
          </w:p>
        </w:tc>
        <w:tc>
          <w:tcPr>
            <w:tcW w:w="8715" w:type="dxa"/>
            <w:gridSpan w:val="6"/>
            <w:noWrap w:val="0"/>
            <w:vAlign w:val="center"/>
          </w:tcPr>
          <w:p w14:paraId="37921893">
            <w:pPr>
              <w:spacing w:before="60" w:beforeLines="25" w:line="288" w:lineRule="auto"/>
              <w:jc w:val="center"/>
              <w:rPr>
                <w:rFonts w:hint="eastAsia" w:ascii="宋体" w:hAnsi="宋体" w:cs="楷体_GB2312"/>
                <w:color w:val="000000"/>
                <w:sz w:val="28"/>
                <w:szCs w:val="28"/>
                <w:highlight w:val="none"/>
              </w:rPr>
            </w:pPr>
          </w:p>
        </w:tc>
      </w:tr>
    </w:tbl>
    <w:p w14:paraId="4F526B92">
      <w:pPr>
        <w:spacing w:before="60" w:beforeLines="25" w:line="288" w:lineRule="auto"/>
        <w:rPr>
          <w:rFonts w:ascii="宋体" w:hAnsi="宋体" w:cs="楷体_GB2312"/>
          <w:sz w:val="32"/>
          <w:highlight w:val="none"/>
        </w:rPr>
      </w:pPr>
    </w:p>
    <w:p w14:paraId="0175B54F">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说明：</w:t>
      </w:r>
    </w:p>
    <w:p w14:paraId="7CD28383">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1.表内数量为单位数量，结算数量以实际加注量和供货数量为准，</w:t>
      </w:r>
    </w:p>
    <w:p w14:paraId="381D5AEB">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2.液氧单价需包含增值税普通发票、运费、产品费、人工费等一切与执行本合同有关的费用。</w:t>
      </w:r>
    </w:p>
    <w:p w14:paraId="1B0173DA">
      <w:pPr>
        <w:spacing w:before="60" w:beforeLines="25" w:line="288" w:lineRule="auto"/>
        <w:rPr>
          <w:rFonts w:hint="default"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3.如所需容器的配件、押金、气瓶磨损费等费用，需各投标供应商根据项目以及自身情况在文件中单独列明。（格式自拟）</w:t>
      </w:r>
    </w:p>
    <w:p w14:paraId="638E65EA">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单位名称（盖章）：    </w:t>
      </w:r>
    </w:p>
    <w:p w14:paraId="28953225">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w:t>
      </w:r>
    </w:p>
    <w:p w14:paraId="4D5BEEFE">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供应商代表（签字或盖章）：</w:t>
      </w:r>
    </w:p>
    <w:p w14:paraId="2AB28757">
      <w:pPr>
        <w:spacing w:before="60" w:beforeLines="25" w:line="288" w:lineRule="auto"/>
        <w:rPr>
          <w:rFonts w:hint="eastAsia" w:ascii="宋体" w:hAnsi="宋体" w:cs="楷体_GB2312"/>
          <w:sz w:val="32"/>
          <w:highlight w:val="none"/>
          <w:lang w:val="en-US" w:eastAsia="zh-CN"/>
        </w:rPr>
      </w:pPr>
    </w:p>
    <w:p w14:paraId="67BC5EF3">
      <w:pPr>
        <w:pStyle w:val="2"/>
        <w:rPr>
          <w:rFonts w:hint="eastAsia" w:ascii="宋体" w:hAnsi="宋体" w:cs="楷体_GB2312"/>
          <w:sz w:val="32"/>
          <w:highlight w:val="none"/>
          <w:lang w:val="en-US" w:eastAsia="zh-CN"/>
        </w:rPr>
      </w:pPr>
    </w:p>
    <w:p w14:paraId="78D30C9B">
      <w:pPr>
        <w:pStyle w:val="2"/>
        <w:rPr>
          <w:rFonts w:hint="eastAsia" w:ascii="宋体" w:hAnsi="宋体" w:cs="楷体_GB2312"/>
          <w:sz w:val="32"/>
          <w:highlight w:val="none"/>
          <w:lang w:val="en-US" w:eastAsia="zh-CN"/>
        </w:rPr>
      </w:pPr>
    </w:p>
    <w:p w14:paraId="2CBCDF17">
      <w:pPr>
        <w:pStyle w:val="23"/>
        <w:spacing w:line="288" w:lineRule="auto"/>
        <w:jc w:val="center"/>
        <w:rPr>
          <w:rStyle w:val="76"/>
          <w:rFonts w:hint="default" w:ascii="宋体" w:hAnsi="宋体" w:eastAsia="宋体"/>
          <w:sz w:val="30"/>
          <w:szCs w:val="30"/>
          <w:highlight w:val="none"/>
          <w:lang w:val="en-US" w:eastAsia="zh-CN"/>
        </w:rPr>
      </w:pPr>
      <w:r>
        <w:rPr>
          <w:rStyle w:val="76"/>
          <w:rFonts w:hAnsi="宋体"/>
          <w:sz w:val="30"/>
          <w:szCs w:val="30"/>
          <w:highlight w:val="none"/>
        </w:rPr>
        <w:t>投标报价表</w:t>
      </w:r>
      <w:r>
        <w:rPr>
          <w:rStyle w:val="76"/>
          <w:rFonts w:hint="eastAsia" w:hAnsi="宋体"/>
          <w:sz w:val="30"/>
          <w:szCs w:val="30"/>
          <w:highlight w:val="none"/>
          <w:lang w:eastAsia="zh-CN"/>
        </w:rPr>
        <w:t>：</w:t>
      </w:r>
      <w:r>
        <w:rPr>
          <w:rStyle w:val="76"/>
          <w:rFonts w:hint="eastAsia" w:hAnsi="宋体"/>
          <w:sz w:val="30"/>
          <w:szCs w:val="30"/>
          <w:highlight w:val="none"/>
          <w:lang w:val="en-US" w:eastAsia="zh-CN"/>
        </w:rPr>
        <w:t>B包</w:t>
      </w:r>
    </w:p>
    <w:tbl>
      <w:tblPr>
        <w:tblStyle w:val="4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340"/>
        <w:gridCol w:w="1380"/>
        <w:gridCol w:w="1050"/>
        <w:gridCol w:w="1230"/>
        <w:gridCol w:w="1440"/>
      </w:tblGrid>
      <w:tr w14:paraId="6A39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425" w:type="dxa"/>
            <w:noWrap w:val="0"/>
            <w:vAlign w:val="center"/>
          </w:tcPr>
          <w:p w14:paraId="51E0553F">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lang w:eastAsia="zh-CN"/>
              </w:rPr>
              <w:t>产品</w:t>
            </w:r>
            <w:r>
              <w:rPr>
                <w:rFonts w:hint="eastAsia" w:ascii="宋体" w:hAnsi="宋体" w:cs="楷体_GB2312"/>
                <w:color w:val="000000"/>
                <w:sz w:val="28"/>
                <w:szCs w:val="28"/>
                <w:highlight w:val="none"/>
              </w:rPr>
              <w:t>名称</w:t>
            </w:r>
          </w:p>
        </w:tc>
        <w:tc>
          <w:tcPr>
            <w:tcW w:w="2340" w:type="dxa"/>
            <w:noWrap w:val="0"/>
            <w:vAlign w:val="center"/>
          </w:tcPr>
          <w:p w14:paraId="49857ADF">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品牌、型号</w:t>
            </w:r>
          </w:p>
        </w:tc>
        <w:tc>
          <w:tcPr>
            <w:tcW w:w="1380" w:type="dxa"/>
            <w:noWrap w:val="0"/>
            <w:vAlign w:val="center"/>
          </w:tcPr>
          <w:p w14:paraId="047A9B34">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单位</w:t>
            </w:r>
          </w:p>
        </w:tc>
        <w:tc>
          <w:tcPr>
            <w:tcW w:w="1050" w:type="dxa"/>
            <w:noWrap w:val="0"/>
            <w:vAlign w:val="center"/>
          </w:tcPr>
          <w:p w14:paraId="5B573EA1">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数量</w:t>
            </w:r>
          </w:p>
        </w:tc>
        <w:tc>
          <w:tcPr>
            <w:tcW w:w="1230" w:type="dxa"/>
            <w:noWrap w:val="0"/>
            <w:vAlign w:val="center"/>
          </w:tcPr>
          <w:p w14:paraId="3E7E780A">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rPr>
              <w:t>单价（元）</w:t>
            </w:r>
          </w:p>
        </w:tc>
        <w:tc>
          <w:tcPr>
            <w:tcW w:w="1440" w:type="dxa"/>
            <w:noWrap w:val="0"/>
            <w:vAlign w:val="center"/>
          </w:tcPr>
          <w:p w14:paraId="1FD16A75">
            <w:pPr>
              <w:spacing w:before="60" w:beforeLines="25" w:line="288" w:lineRule="auto"/>
              <w:jc w:val="center"/>
              <w:rPr>
                <w:rFonts w:hint="default" w:ascii="宋体" w:hAnsi="宋体" w:cs="楷体_GB2312"/>
                <w:color w:val="000000"/>
                <w:sz w:val="28"/>
                <w:szCs w:val="28"/>
                <w:highlight w:val="none"/>
                <w:lang w:val="en-US" w:eastAsia="zh-CN"/>
              </w:rPr>
            </w:pPr>
            <w:r>
              <w:rPr>
                <w:rFonts w:hint="eastAsia" w:ascii="宋体" w:hAnsi="宋体" w:cs="楷体_GB2312"/>
                <w:color w:val="000000"/>
                <w:sz w:val="28"/>
                <w:szCs w:val="28"/>
                <w:highlight w:val="none"/>
                <w:lang w:val="en-US" w:eastAsia="zh-CN"/>
              </w:rPr>
              <w:t>备注</w:t>
            </w:r>
          </w:p>
        </w:tc>
      </w:tr>
      <w:tr w14:paraId="1AD1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425" w:type="dxa"/>
            <w:noWrap w:val="0"/>
            <w:vAlign w:val="center"/>
          </w:tcPr>
          <w:p w14:paraId="7B5CEF31">
            <w:pPr>
              <w:spacing w:before="60" w:beforeLines="25" w:line="288" w:lineRule="auto"/>
              <w:jc w:val="center"/>
              <w:rPr>
                <w:rFonts w:hint="eastAsia" w:ascii="宋体" w:hAnsi="宋体" w:cs="楷体_GB2312"/>
                <w:color w:val="000000"/>
                <w:sz w:val="28"/>
                <w:szCs w:val="28"/>
                <w:highlight w:val="none"/>
              </w:rPr>
            </w:pPr>
          </w:p>
        </w:tc>
        <w:tc>
          <w:tcPr>
            <w:tcW w:w="2340" w:type="dxa"/>
            <w:noWrap w:val="0"/>
            <w:vAlign w:val="center"/>
          </w:tcPr>
          <w:p w14:paraId="008D5647">
            <w:pPr>
              <w:spacing w:before="60" w:beforeLines="25" w:line="288" w:lineRule="auto"/>
              <w:jc w:val="center"/>
              <w:rPr>
                <w:rFonts w:hint="eastAsia" w:ascii="宋体" w:hAnsi="宋体" w:cs="楷体_GB2312"/>
                <w:color w:val="000000"/>
                <w:sz w:val="28"/>
                <w:szCs w:val="28"/>
                <w:highlight w:val="none"/>
              </w:rPr>
            </w:pPr>
          </w:p>
        </w:tc>
        <w:tc>
          <w:tcPr>
            <w:tcW w:w="1380" w:type="dxa"/>
            <w:noWrap w:val="0"/>
            <w:vAlign w:val="center"/>
          </w:tcPr>
          <w:p w14:paraId="5622DF2F">
            <w:pPr>
              <w:spacing w:before="60" w:beforeLines="25" w:line="288" w:lineRule="auto"/>
              <w:jc w:val="center"/>
              <w:rPr>
                <w:rFonts w:hint="eastAsia" w:ascii="宋体" w:hAnsi="宋体" w:cs="楷体_GB2312"/>
                <w:color w:val="000000"/>
                <w:sz w:val="28"/>
                <w:szCs w:val="28"/>
                <w:highlight w:val="none"/>
              </w:rPr>
            </w:pPr>
          </w:p>
        </w:tc>
        <w:tc>
          <w:tcPr>
            <w:tcW w:w="1050" w:type="dxa"/>
            <w:noWrap w:val="0"/>
            <w:vAlign w:val="center"/>
          </w:tcPr>
          <w:p w14:paraId="6B99A2CC">
            <w:pPr>
              <w:spacing w:before="60" w:beforeLines="25" w:line="288" w:lineRule="auto"/>
              <w:jc w:val="center"/>
              <w:rPr>
                <w:rFonts w:hint="eastAsia" w:ascii="宋体" w:hAnsi="宋体" w:eastAsia="宋体" w:cs="楷体_GB2312"/>
                <w:color w:val="000000"/>
                <w:sz w:val="28"/>
                <w:szCs w:val="28"/>
                <w:highlight w:val="none"/>
                <w:lang w:val="en-US" w:eastAsia="zh-CN"/>
              </w:rPr>
            </w:pPr>
          </w:p>
        </w:tc>
        <w:tc>
          <w:tcPr>
            <w:tcW w:w="1230" w:type="dxa"/>
            <w:noWrap w:val="0"/>
            <w:vAlign w:val="center"/>
          </w:tcPr>
          <w:p w14:paraId="7007DA26">
            <w:pPr>
              <w:spacing w:before="60" w:beforeLines="25" w:line="288" w:lineRule="auto"/>
              <w:jc w:val="center"/>
              <w:rPr>
                <w:rFonts w:hint="eastAsia" w:ascii="宋体" w:hAnsi="宋体" w:cs="楷体_GB2312"/>
                <w:color w:val="000000"/>
                <w:sz w:val="28"/>
                <w:szCs w:val="28"/>
                <w:highlight w:val="none"/>
              </w:rPr>
            </w:pPr>
          </w:p>
        </w:tc>
        <w:tc>
          <w:tcPr>
            <w:tcW w:w="1440" w:type="dxa"/>
            <w:noWrap w:val="0"/>
            <w:vAlign w:val="center"/>
          </w:tcPr>
          <w:p w14:paraId="6374E40B">
            <w:pPr>
              <w:spacing w:before="60" w:beforeLines="25" w:line="288" w:lineRule="auto"/>
              <w:jc w:val="center"/>
              <w:rPr>
                <w:rFonts w:hint="default" w:ascii="宋体" w:hAnsi="宋体" w:eastAsia="宋体" w:cs="楷体_GB2312"/>
                <w:color w:val="000000"/>
                <w:sz w:val="28"/>
                <w:szCs w:val="28"/>
                <w:highlight w:val="none"/>
                <w:lang w:val="en-US" w:eastAsia="zh-CN"/>
              </w:rPr>
            </w:pPr>
          </w:p>
        </w:tc>
      </w:tr>
      <w:tr w14:paraId="0067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425" w:type="dxa"/>
            <w:noWrap w:val="0"/>
            <w:vAlign w:val="center"/>
          </w:tcPr>
          <w:p w14:paraId="5D70ABC4">
            <w:pPr>
              <w:spacing w:before="60" w:beforeLines="25" w:line="288" w:lineRule="auto"/>
              <w:jc w:val="center"/>
              <w:rPr>
                <w:rFonts w:hint="eastAsia" w:ascii="宋体" w:hAnsi="宋体" w:cs="楷体_GB2312"/>
                <w:color w:val="000000"/>
                <w:sz w:val="28"/>
                <w:szCs w:val="28"/>
                <w:highlight w:val="none"/>
              </w:rPr>
            </w:pPr>
            <w:r>
              <w:rPr>
                <w:rFonts w:hint="eastAsia" w:ascii="宋体" w:hAnsi="宋体" w:cs="楷体_GB2312"/>
                <w:color w:val="000000"/>
                <w:sz w:val="28"/>
                <w:szCs w:val="28"/>
                <w:highlight w:val="none"/>
                <w:lang w:val="en-US" w:eastAsia="zh-CN"/>
              </w:rPr>
              <w:t>总价（元）</w:t>
            </w:r>
          </w:p>
        </w:tc>
        <w:tc>
          <w:tcPr>
            <w:tcW w:w="7440" w:type="dxa"/>
            <w:gridSpan w:val="5"/>
            <w:noWrap w:val="0"/>
            <w:vAlign w:val="center"/>
          </w:tcPr>
          <w:p w14:paraId="50767593">
            <w:pPr>
              <w:spacing w:before="60" w:beforeLines="25" w:line="288" w:lineRule="auto"/>
              <w:jc w:val="center"/>
              <w:rPr>
                <w:rFonts w:hint="eastAsia" w:ascii="宋体" w:hAnsi="宋体" w:cs="楷体_GB2312"/>
                <w:color w:val="000000"/>
                <w:sz w:val="28"/>
                <w:szCs w:val="28"/>
                <w:highlight w:val="none"/>
              </w:rPr>
            </w:pPr>
          </w:p>
        </w:tc>
      </w:tr>
    </w:tbl>
    <w:p w14:paraId="3701E312">
      <w:pPr>
        <w:spacing w:before="60" w:beforeLines="25" w:line="288" w:lineRule="auto"/>
        <w:rPr>
          <w:rFonts w:ascii="宋体" w:hAnsi="宋体" w:cs="楷体_GB2312"/>
          <w:sz w:val="32"/>
          <w:highlight w:val="none"/>
        </w:rPr>
      </w:pPr>
    </w:p>
    <w:p w14:paraId="5718D882">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说明：</w:t>
      </w:r>
    </w:p>
    <w:p w14:paraId="4CE128DC">
      <w:pPr>
        <w:numPr>
          <w:ilvl w:val="0"/>
          <w:numId w:val="0"/>
        </w:numPr>
        <w:spacing w:before="60" w:beforeLines="25" w:line="288" w:lineRule="auto"/>
        <w:ind w:firstLine="280" w:firstLineChars="100"/>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1.表内数量为单位数量，结算数量以实际加注量和供货数量为准，</w:t>
      </w:r>
    </w:p>
    <w:p w14:paraId="0CD0183F">
      <w:pPr>
        <w:pStyle w:val="3"/>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2.液氧单价需包含增值税普通发票、运费、产品费、人工费等一切与执行本合同有关的费用。</w:t>
      </w:r>
    </w:p>
    <w:p w14:paraId="717BFF3C">
      <w:pPr>
        <w:pStyle w:val="34"/>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3.如所需容器的配件、押金、气瓶磨损费等费用，需各投标供应商根据项目以及自身情况在文件中单独列明。（格式自拟）</w:t>
      </w:r>
    </w:p>
    <w:p w14:paraId="2D6C8189">
      <w:pPr>
        <w:rPr>
          <w:rFonts w:hint="eastAsia"/>
          <w:lang w:val="en-US" w:eastAsia="zh-CN"/>
        </w:rPr>
      </w:pPr>
    </w:p>
    <w:p w14:paraId="2E9FDE56">
      <w:pPr>
        <w:rPr>
          <w:rFonts w:hint="default" w:ascii="宋体" w:hAnsi="宋体" w:eastAsia="宋体" w:cs="宋体"/>
          <w:bCs/>
          <w:kern w:val="0"/>
          <w:sz w:val="28"/>
          <w:szCs w:val="28"/>
          <w:lang w:val="en-US" w:eastAsia="zh-CN" w:bidi="ar-SA"/>
        </w:rPr>
      </w:pPr>
    </w:p>
    <w:p w14:paraId="30EC8A1E">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单位名称（盖章）：    </w:t>
      </w:r>
    </w:p>
    <w:p w14:paraId="2C114706">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 xml:space="preserve">               </w:t>
      </w:r>
    </w:p>
    <w:p w14:paraId="073F6AB3">
      <w:pPr>
        <w:spacing w:before="60" w:beforeLines="25" w:line="288" w:lineRule="auto"/>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供应商代表（签字或盖章）：</w:t>
      </w:r>
    </w:p>
    <w:p w14:paraId="1BA92C31">
      <w:pPr>
        <w:spacing w:before="60" w:beforeLines="25" w:line="288" w:lineRule="auto"/>
        <w:rPr>
          <w:rFonts w:hint="eastAsia" w:ascii="宋体" w:hAnsi="宋体" w:cs="楷体_GB2312"/>
          <w:sz w:val="32"/>
          <w:highlight w:val="none"/>
          <w:lang w:val="en-US" w:eastAsia="zh-CN"/>
        </w:rPr>
      </w:pPr>
    </w:p>
    <w:p w14:paraId="1B54FDC7">
      <w:pPr>
        <w:spacing w:before="60" w:beforeLines="25" w:line="288" w:lineRule="auto"/>
        <w:rPr>
          <w:rFonts w:hint="eastAsia" w:ascii="宋体" w:hAnsi="宋体" w:cs="楷体_GB2312"/>
          <w:sz w:val="32"/>
          <w:highlight w:val="none"/>
          <w:lang w:val="en-US" w:eastAsia="zh-CN"/>
        </w:rPr>
      </w:pPr>
    </w:p>
    <w:p w14:paraId="7EF7261C">
      <w:pPr>
        <w:spacing w:before="60" w:beforeLines="25" w:line="288" w:lineRule="auto"/>
        <w:rPr>
          <w:rFonts w:hint="eastAsia" w:ascii="宋体" w:hAnsi="宋体" w:cs="楷体_GB2312"/>
          <w:sz w:val="32"/>
          <w:highlight w:val="none"/>
          <w:lang w:val="en-US" w:eastAsia="zh-CN"/>
        </w:rPr>
      </w:pPr>
    </w:p>
    <w:p w14:paraId="3DB9E4B1">
      <w:pPr>
        <w:spacing w:before="60" w:beforeLines="25" w:line="288" w:lineRule="auto"/>
        <w:rPr>
          <w:rFonts w:hint="eastAsia" w:ascii="宋体" w:hAnsi="宋体" w:cs="楷体_GB2312"/>
          <w:sz w:val="32"/>
          <w:highlight w:val="none"/>
        </w:rPr>
      </w:pPr>
    </w:p>
    <w:p w14:paraId="0E586931">
      <w:pPr>
        <w:spacing w:before="60" w:beforeLines="25" w:line="288" w:lineRule="auto"/>
        <w:rPr>
          <w:rFonts w:hint="eastAsia" w:ascii="宋体" w:hAnsi="宋体" w:cs="楷体_GB2312"/>
          <w:sz w:val="32"/>
          <w:highlight w:val="none"/>
        </w:rPr>
      </w:pPr>
      <w:r>
        <w:rPr>
          <w:rFonts w:hint="eastAsia" w:ascii="宋体" w:hAnsi="宋体" w:cs="楷体_GB2312"/>
          <w:sz w:val="32"/>
          <w:highlight w:val="none"/>
        </w:rPr>
        <w:br w:type="page"/>
      </w:r>
      <w:r>
        <w:rPr>
          <w:rFonts w:hint="eastAsia" w:ascii="宋体" w:hAnsi="宋体" w:cs="楷体_GB2312"/>
          <w:sz w:val="32"/>
          <w:highlight w:val="none"/>
        </w:rPr>
        <w:t>附件5：</w:t>
      </w:r>
      <w:r>
        <w:rPr>
          <w:rFonts w:hint="eastAsia" w:ascii="宋体" w:hAnsi="宋体" w:cs="楷体_GB2312"/>
          <w:sz w:val="32"/>
          <w:highlight w:val="none"/>
          <w:lang w:val="en-US" w:eastAsia="zh-CN"/>
        </w:rPr>
        <w:t>商务和</w:t>
      </w:r>
      <w:r>
        <w:rPr>
          <w:rStyle w:val="76"/>
          <w:rFonts w:hint="eastAsia" w:ascii="宋体" w:hAnsi="宋体"/>
          <w:sz w:val="30"/>
          <w:szCs w:val="30"/>
          <w:highlight w:val="none"/>
        </w:rPr>
        <w:t>技术偏离表</w:t>
      </w:r>
    </w:p>
    <w:p w14:paraId="70951651">
      <w:pPr>
        <w:pStyle w:val="154"/>
        <w:snapToGrid w:val="0"/>
        <w:spacing w:line="360" w:lineRule="auto"/>
        <w:ind w:firstLine="560" w:firstLineChars="200"/>
        <w:textAlignment w:val="auto"/>
        <w:outlineLvl w:val="9"/>
        <w:rPr>
          <w:rFonts w:hint="eastAsia" w:hAnsi="宋体" w:cs="宋体"/>
          <w:bCs/>
          <w:sz w:val="28"/>
          <w:szCs w:val="28"/>
          <w:highlight w:val="none"/>
        </w:rPr>
      </w:pPr>
    </w:p>
    <w:p w14:paraId="21C4946D">
      <w:pPr>
        <w:pStyle w:val="154"/>
        <w:snapToGrid w:val="0"/>
        <w:spacing w:line="360" w:lineRule="auto"/>
        <w:ind w:firstLine="560" w:firstLineChars="200"/>
        <w:textAlignment w:val="auto"/>
        <w:outlineLvl w:val="9"/>
        <w:rPr>
          <w:rFonts w:hint="eastAsia" w:hAnsi="宋体" w:cs="宋体"/>
          <w:bCs/>
          <w:sz w:val="28"/>
          <w:szCs w:val="28"/>
          <w:highlight w:val="none"/>
        </w:rPr>
      </w:pPr>
      <w:r>
        <w:rPr>
          <w:rFonts w:hint="eastAsia" w:hAnsi="宋体" w:cs="宋体"/>
          <w:bCs/>
          <w:sz w:val="28"/>
          <w:szCs w:val="28"/>
          <w:highlight w:val="none"/>
        </w:rPr>
        <w:t>项目名称：</w:t>
      </w:r>
    </w:p>
    <w:tbl>
      <w:tblPr>
        <w:tblStyle w:val="43"/>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5"/>
        <w:gridCol w:w="1425"/>
        <w:gridCol w:w="1620"/>
        <w:gridCol w:w="1695"/>
        <w:gridCol w:w="1455"/>
        <w:gridCol w:w="2205"/>
      </w:tblGrid>
      <w:tr w14:paraId="31C26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48" w:hRule="atLeast"/>
        </w:trPr>
        <w:tc>
          <w:tcPr>
            <w:tcW w:w="9025" w:type="dxa"/>
            <w:gridSpan w:val="6"/>
            <w:noWrap w:val="0"/>
            <w:vAlign w:val="center"/>
          </w:tcPr>
          <w:p w14:paraId="1AD25276">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对本项目</w:t>
            </w:r>
            <w:r>
              <w:rPr>
                <w:rFonts w:hint="eastAsia" w:hAnsi="宋体" w:cs="宋体"/>
                <w:bCs/>
                <w:sz w:val="28"/>
                <w:szCs w:val="28"/>
                <w:lang w:val="en-US" w:eastAsia="zh-CN"/>
              </w:rPr>
              <w:t>商务</w:t>
            </w:r>
            <w:r>
              <w:rPr>
                <w:rFonts w:hint="eastAsia" w:hAnsi="宋体" w:cs="宋体"/>
                <w:bCs/>
                <w:sz w:val="28"/>
                <w:szCs w:val="28"/>
              </w:rPr>
              <w:t>标内容的偏离情况（请进行勾选）：</w:t>
            </w:r>
          </w:p>
          <w:p w14:paraId="0F663CC6">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□无偏离（如无偏离，仅勾选无偏离即可</w:t>
            </w:r>
            <w:r>
              <w:rPr>
                <w:rFonts w:hint="eastAsia" w:hAnsi="宋体" w:cs="宋体"/>
                <w:bCs/>
                <w:sz w:val="28"/>
                <w:szCs w:val="28"/>
                <w:lang w:eastAsia="zh-CN"/>
              </w:rPr>
              <w:t>；无偏离即为对</w:t>
            </w:r>
            <w:r>
              <w:rPr>
                <w:rFonts w:hint="eastAsia" w:hAnsi="宋体" w:cs="宋体"/>
                <w:bCs/>
                <w:sz w:val="28"/>
                <w:szCs w:val="28"/>
                <w:lang w:val="en-US" w:eastAsia="zh-CN"/>
              </w:rPr>
              <w:t>商务</w:t>
            </w:r>
            <w:r>
              <w:rPr>
                <w:rFonts w:hint="eastAsia" w:hAnsi="宋体" w:cs="宋体"/>
                <w:bCs/>
                <w:sz w:val="28"/>
                <w:szCs w:val="28"/>
                <w:lang w:eastAsia="zh-CN"/>
              </w:rPr>
              <w:t>条款中的所有要求，均视作供应商已对之理解和响应。</w:t>
            </w:r>
            <w:r>
              <w:rPr>
                <w:rFonts w:hint="eastAsia" w:hAnsi="宋体" w:cs="宋体"/>
                <w:bCs/>
                <w:sz w:val="28"/>
                <w:szCs w:val="28"/>
              </w:rPr>
              <w:t>）</w:t>
            </w:r>
          </w:p>
          <w:p w14:paraId="7E80F2AE">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□有偏离（如有偏离，则应在本表中对偏离项逐一列明</w:t>
            </w:r>
            <w:r>
              <w:rPr>
                <w:rFonts w:hint="eastAsia" w:hAnsi="宋体" w:cs="宋体"/>
                <w:bCs/>
                <w:sz w:val="28"/>
                <w:szCs w:val="28"/>
                <w:lang w:eastAsia="zh-CN"/>
              </w:rPr>
              <w:t>，否则投标无效；对</w:t>
            </w:r>
            <w:r>
              <w:rPr>
                <w:rFonts w:hint="eastAsia" w:hAnsi="宋体" w:cs="宋体"/>
                <w:bCs/>
                <w:sz w:val="28"/>
                <w:szCs w:val="28"/>
                <w:lang w:val="en-US" w:eastAsia="zh-CN"/>
              </w:rPr>
              <w:t>商务</w:t>
            </w:r>
            <w:r>
              <w:rPr>
                <w:rFonts w:hint="eastAsia" w:hAnsi="宋体" w:cs="宋体"/>
                <w:bCs/>
                <w:sz w:val="28"/>
                <w:szCs w:val="28"/>
                <w:lang w:eastAsia="zh-CN"/>
              </w:rPr>
              <w:t>条款中的所有要求，除本表列明的偏离外，均视作供应商已对之理解和响应。</w:t>
            </w:r>
            <w:r>
              <w:rPr>
                <w:rFonts w:hint="eastAsia" w:hAnsi="宋体" w:cs="宋体"/>
                <w:bCs/>
                <w:sz w:val="28"/>
                <w:szCs w:val="28"/>
              </w:rPr>
              <w:t>）</w:t>
            </w:r>
          </w:p>
        </w:tc>
      </w:tr>
      <w:tr w14:paraId="593F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5" w:hRule="atLeast"/>
        </w:trPr>
        <w:tc>
          <w:tcPr>
            <w:tcW w:w="625" w:type="dxa"/>
            <w:tcBorders>
              <w:right w:val="single" w:color="auto" w:sz="4" w:space="0"/>
            </w:tcBorders>
            <w:noWrap w:val="0"/>
            <w:vAlign w:val="center"/>
          </w:tcPr>
          <w:p w14:paraId="6A1418E8">
            <w:pPr>
              <w:pStyle w:val="154"/>
              <w:snapToGrid w:val="0"/>
              <w:jc w:val="center"/>
              <w:textAlignment w:val="auto"/>
              <w:outlineLvl w:val="2"/>
              <w:rPr>
                <w:rFonts w:hint="eastAsia" w:hAnsi="宋体" w:cs="宋体"/>
                <w:bCs/>
                <w:sz w:val="28"/>
                <w:szCs w:val="28"/>
              </w:rPr>
            </w:pPr>
            <w:r>
              <w:rPr>
                <w:rFonts w:hint="eastAsia" w:hAnsi="宋体" w:cs="宋体"/>
                <w:bCs/>
                <w:sz w:val="28"/>
                <w:szCs w:val="28"/>
              </w:rPr>
              <w:t>序号</w:t>
            </w:r>
          </w:p>
        </w:tc>
        <w:tc>
          <w:tcPr>
            <w:tcW w:w="1425" w:type="dxa"/>
            <w:tcBorders>
              <w:left w:val="single" w:color="auto" w:sz="4" w:space="0"/>
            </w:tcBorders>
            <w:noWrap w:val="0"/>
            <w:vAlign w:val="center"/>
          </w:tcPr>
          <w:p w14:paraId="2C2FD00C">
            <w:pPr>
              <w:pStyle w:val="154"/>
              <w:snapToGrid w:val="0"/>
              <w:jc w:val="center"/>
              <w:textAlignment w:val="auto"/>
              <w:outlineLvl w:val="2"/>
              <w:rPr>
                <w:rFonts w:hint="eastAsia" w:hAnsi="宋体" w:cs="宋体"/>
                <w:bCs/>
                <w:sz w:val="28"/>
                <w:szCs w:val="28"/>
              </w:rPr>
            </w:pPr>
            <w:r>
              <w:rPr>
                <w:rFonts w:hint="eastAsia" w:hAnsi="宋体" w:cs="宋体"/>
                <w:bCs/>
                <w:sz w:val="28"/>
                <w:szCs w:val="28"/>
              </w:rPr>
              <w:t>招标文件条款号</w:t>
            </w:r>
          </w:p>
        </w:tc>
        <w:tc>
          <w:tcPr>
            <w:tcW w:w="1620" w:type="dxa"/>
            <w:noWrap w:val="0"/>
            <w:vAlign w:val="center"/>
          </w:tcPr>
          <w:p w14:paraId="356999A5">
            <w:pPr>
              <w:pStyle w:val="154"/>
              <w:snapToGrid w:val="0"/>
              <w:jc w:val="center"/>
              <w:textAlignment w:val="auto"/>
              <w:outlineLvl w:val="2"/>
              <w:rPr>
                <w:rFonts w:hint="eastAsia" w:hAnsi="宋体" w:cs="宋体"/>
                <w:bCs/>
                <w:sz w:val="28"/>
                <w:szCs w:val="28"/>
              </w:rPr>
            </w:pPr>
            <w:r>
              <w:rPr>
                <w:rFonts w:hint="eastAsia" w:hAnsi="宋体" w:cs="宋体"/>
                <w:bCs/>
                <w:sz w:val="28"/>
                <w:szCs w:val="28"/>
              </w:rPr>
              <w:t>招标文件的</w:t>
            </w:r>
            <w:r>
              <w:rPr>
                <w:rFonts w:hint="eastAsia" w:hAnsi="宋体" w:cs="宋体"/>
                <w:bCs/>
                <w:sz w:val="28"/>
                <w:szCs w:val="28"/>
                <w:lang w:val="en-US" w:eastAsia="zh-CN"/>
              </w:rPr>
              <w:t>商务</w:t>
            </w:r>
            <w:r>
              <w:rPr>
                <w:rFonts w:hint="eastAsia" w:hAnsi="宋体" w:cs="宋体"/>
                <w:bCs/>
                <w:sz w:val="28"/>
                <w:szCs w:val="28"/>
              </w:rPr>
              <w:t>要求</w:t>
            </w:r>
          </w:p>
        </w:tc>
        <w:tc>
          <w:tcPr>
            <w:tcW w:w="1695" w:type="dxa"/>
            <w:noWrap w:val="0"/>
            <w:vAlign w:val="center"/>
          </w:tcPr>
          <w:p w14:paraId="750F879C">
            <w:pPr>
              <w:pStyle w:val="154"/>
              <w:snapToGrid w:val="0"/>
              <w:jc w:val="center"/>
              <w:textAlignment w:val="auto"/>
              <w:outlineLvl w:val="2"/>
              <w:rPr>
                <w:rFonts w:hint="eastAsia" w:hAnsi="宋体" w:cs="宋体"/>
                <w:bCs/>
                <w:sz w:val="28"/>
                <w:szCs w:val="28"/>
              </w:rPr>
            </w:pPr>
            <w:r>
              <w:rPr>
                <w:rFonts w:hint="eastAsia" w:hAnsi="宋体" w:cs="宋体"/>
                <w:bCs/>
                <w:sz w:val="28"/>
                <w:szCs w:val="28"/>
                <w:lang w:val="en-US" w:eastAsia="zh-CN"/>
              </w:rPr>
              <w:t>响应</w:t>
            </w:r>
            <w:r>
              <w:rPr>
                <w:rFonts w:hint="eastAsia" w:hAnsi="宋体" w:cs="宋体"/>
                <w:bCs/>
                <w:sz w:val="28"/>
                <w:szCs w:val="28"/>
              </w:rPr>
              <w:t>文件的响应内容</w:t>
            </w:r>
          </w:p>
        </w:tc>
        <w:tc>
          <w:tcPr>
            <w:tcW w:w="1455" w:type="dxa"/>
            <w:noWrap w:val="0"/>
            <w:vAlign w:val="center"/>
          </w:tcPr>
          <w:p w14:paraId="7E5C70D9">
            <w:pPr>
              <w:pStyle w:val="154"/>
              <w:snapToGrid w:val="0"/>
              <w:jc w:val="center"/>
              <w:textAlignment w:val="auto"/>
              <w:outlineLvl w:val="2"/>
              <w:rPr>
                <w:rFonts w:hint="eastAsia" w:hAnsi="宋体" w:cs="宋体"/>
                <w:bCs/>
                <w:sz w:val="28"/>
                <w:szCs w:val="28"/>
              </w:rPr>
            </w:pPr>
            <w:r>
              <w:rPr>
                <w:rFonts w:hint="eastAsia" w:hAnsi="宋体" w:cs="宋体"/>
                <w:bCs/>
                <w:sz w:val="28"/>
                <w:szCs w:val="28"/>
              </w:rPr>
              <w:t>偏离情况</w:t>
            </w:r>
          </w:p>
        </w:tc>
        <w:tc>
          <w:tcPr>
            <w:tcW w:w="2205" w:type="dxa"/>
            <w:noWrap w:val="0"/>
            <w:vAlign w:val="center"/>
          </w:tcPr>
          <w:p w14:paraId="2791D647">
            <w:pPr>
              <w:pStyle w:val="154"/>
              <w:snapToGrid w:val="0"/>
              <w:jc w:val="center"/>
              <w:textAlignment w:val="auto"/>
              <w:outlineLvl w:val="2"/>
              <w:rPr>
                <w:rFonts w:hint="eastAsia" w:hAnsi="宋体" w:cs="宋体"/>
                <w:bCs/>
                <w:sz w:val="28"/>
                <w:szCs w:val="28"/>
              </w:rPr>
            </w:pPr>
            <w:r>
              <w:rPr>
                <w:rFonts w:hint="eastAsia" w:hAnsi="宋体" w:cs="宋体"/>
                <w:bCs/>
                <w:sz w:val="28"/>
                <w:szCs w:val="28"/>
              </w:rPr>
              <w:t>备注（简要注明偏离的原因）</w:t>
            </w:r>
          </w:p>
        </w:tc>
      </w:tr>
      <w:tr w14:paraId="44E0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9" w:hRule="atLeast"/>
        </w:trPr>
        <w:tc>
          <w:tcPr>
            <w:tcW w:w="625" w:type="dxa"/>
            <w:tcBorders>
              <w:right w:val="single" w:color="auto" w:sz="4" w:space="0"/>
            </w:tcBorders>
            <w:noWrap w:val="0"/>
            <w:vAlign w:val="center"/>
          </w:tcPr>
          <w:p w14:paraId="130B35CC">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65F553CE">
            <w:pPr>
              <w:snapToGrid w:val="0"/>
              <w:spacing w:line="600" w:lineRule="exact"/>
              <w:jc w:val="center"/>
              <w:rPr>
                <w:rFonts w:hint="eastAsia" w:ascii="宋体" w:hAnsi="宋体" w:cs="宋体"/>
                <w:sz w:val="28"/>
                <w:szCs w:val="28"/>
              </w:rPr>
            </w:pPr>
          </w:p>
        </w:tc>
        <w:tc>
          <w:tcPr>
            <w:tcW w:w="1620" w:type="dxa"/>
            <w:noWrap w:val="0"/>
            <w:vAlign w:val="center"/>
          </w:tcPr>
          <w:p w14:paraId="6DF2E630">
            <w:pPr>
              <w:snapToGrid w:val="0"/>
              <w:spacing w:line="600" w:lineRule="exact"/>
              <w:jc w:val="center"/>
              <w:rPr>
                <w:rFonts w:hint="eastAsia" w:ascii="宋体" w:hAnsi="宋体" w:cs="宋体"/>
                <w:sz w:val="28"/>
                <w:szCs w:val="28"/>
              </w:rPr>
            </w:pPr>
          </w:p>
        </w:tc>
        <w:tc>
          <w:tcPr>
            <w:tcW w:w="1695" w:type="dxa"/>
            <w:noWrap w:val="0"/>
            <w:vAlign w:val="center"/>
          </w:tcPr>
          <w:p w14:paraId="3A2D315E">
            <w:pPr>
              <w:snapToGrid w:val="0"/>
              <w:spacing w:line="600" w:lineRule="exact"/>
              <w:jc w:val="center"/>
              <w:rPr>
                <w:rFonts w:hint="eastAsia" w:ascii="宋体" w:hAnsi="宋体" w:cs="宋体"/>
                <w:sz w:val="28"/>
                <w:szCs w:val="28"/>
              </w:rPr>
            </w:pPr>
          </w:p>
        </w:tc>
        <w:tc>
          <w:tcPr>
            <w:tcW w:w="1455" w:type="dxa"/>
            <w:noWrap w:val="0"/>
            <w:vAlign w:val="center"/>
          </w:tcPr>
          <w:p w14:paraId="5821D2CC">
            <w:pPr>
              <w:snapToGrid w:val="0"/>
              <w:spacing w:line="600" w:lineRule="exact"/>
              <w:jc w:val="center"/>
              <w:rPr>
                <w:rFonts w:hint="eastAsia" w:ascii="宋体" w:hAnsi="宋体" w:cs="宋体"/>
                <w:sz w:val="28"/>
                <w:szCs w:val="28"/>
              </w:rPr>
            </w:pPr>
          </w:p>
        </w:tc>
        <w:tc>
          <w:tcPr>
            <w:tcW w:w="2205" w:type="dxa"/>
            <w:noWrap w:val="0"/>
            <w:vAlign w:val="center"/>
          </w:tcPr>
          <w:p w14:paraId="1A4C3721">
            <w:pPr>
              <w:snapToGrid w:val="0"/>
              <w:spacing w:line="600" w:lineRule="exact"/>
              <w:jc w:val="center"/>
              <w:rPr>
                <w:rFonts w:hint="eastAsia" w:ascii="宋体" w:hAnsi="宋体" w:cs="宋体"/>
                <w:sz w:val="28"/>
                <w:szCs w:val="28"/>
              </w:rPr>
            </w:pPr>
          </w:p>
        </w:tc>
      </w:tr>
      <w:tr w14:paraId="7F7A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3" w:hRule="atLeast"/>
        </w:trPr>
        <w:tc>
          <w:tcPr>
            <w:tcW w:w="625" w:type="dxa"/>
            <w:tcBorders>
              <w:right w:val="single" w:color="auto" w:sz="4" w:space="0"/>
            </w:tcBorders>
            <w:noWrap w:val="0"/>
            <w:vAlign w:val="center"/>
          </w:tcPr>
          <w:p w14:paraId="33B70F85">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45804E43">
            <w:pPr>
              <w:snapToGrid w:val="0"/>
              <w:spacing w:line="600" w:lineRule="exact"/>
              <w:jc w:val="center"/>
              <w:rPr>
                <w:rFonts w:hint="eastAsia" w:ascii="宋体" w:hAnsi="宋体" w:cs="宋体"/>
                <w:sz w:val="28"/>
                <w:szCs w:val="28"/>
              </w:rPr>
            </w:pPr>
          </w:p>
        </w:tc>
        <w:tc>
          <w:tcPr>
            <w:tcW w:w="1620" w:type="dxa"/>
            <w:noWrap w:val="0"/>
            <w:vAlign w:val="center"/>
          </w:tcPr>
          <w:p w14:paraId="4588AF82">
            <w:pPr>
              <w:snapToGrid w:val="0"/>
              <w:spacing w:line="600" w:lineRule="exact"/>
              <w:jc w:val="center"/>
              <w:rPr>
                <w:rFonts w:hint="eastAsia" w:ascii="宋体" w:hAnsi="宋体" w:cs="宋体"/>
                <w:sz w:val="28"/>
                <w:szCs w:val="28"/>
              </w:rPr>
            </w:pPr>
          </w:p>
        </w:tc>
        <w:tc>
          <w:tcPr>
            <w:tcW w:w="1695" w:type="dxa"/>
            <w:noWrap w:val="0"/>
            <w:vAlign w:val="center"/>
          </w:tcPr>
          <w:p w14:paraId="30A4BE7F">
            <w:pPr>
              <w:snapToGrid w:val="0"/>
              <w:spacing w:line="600" w:lineRule="exact"/>
              <w:jc w:val="center"/>
              <w:rPr>
                <w:rFonts w:hint="eastAsia" w:ascii="宋体" w:hAnsi="宋体" w:cs="宋体"/>
                <w:sz w:val="28"/>
                <w:szCs w:val="28"/>
              </w:rPr>
            </w:pPr>
          </w:p>
        </w:tc>
        <w:tc>
          <w:tcPr>
            <w:tcW w:w="1455" w:type="dxa"/>
            <w:noWrap w:val="0"/>
            <w:vAlign w:val="center"/>
          </w:tcPr>
          <w:p w14:paraId="4EAB68E7">
            <w:pPr>
              <w:snapToGrid w:val="0"/>
              <w:spacing w:line="600" w:lineRule="exact"/>
              <w:jc w:val="center"/>
              <w:rPr>
                <w:rFonts w:hint="eastAsia" w:ascii="宋体" w:hAnsi="宋体" w:cs="宋体"/>
                <w:sz w:val="28"/>
                <w:szCs w:val="28"/>
              </w:rPr>
            </w:pPr>
          </w:p>
        </w:tc>
        <w:tc>
          <w:tcPr>
            <w:tcW w:w="2205" w:type="dxa"/>
            <w:noWrap w:val="0"/>
            <w:vAlign w:val="center"/>
          </w:tcPr>
          <w:p w14:paraId="4863BC24">
            <w:pPr>
              <w:snapToGrid w:val="0"/>
              <w:spacing w:line="600" w:lineRule="exact"/>
              <w:jc w:val="center"/>
              <w:rPr>
                <w:rFonts w:hint="eastAsia" w:ascii="宋体" w:hAnsi="宋体" w:cs="宋体"/>
                <w:sz w:val="28"/>
                <w:szCs w:val="28"/>
              </w:rPr>
            </w:pPr>
          </w:p>
        </w:tc>
      </w:tr>
      <w:tr w14:paraId="6687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5" w:hRule="atLeast"/>
        </w:trPr>
        <w:tc>
          <w:tcPr>
            <w:tcW w:w="625" w:type="dxa"/>
            <w:tcBorders>
              <w:right w:val="single" w:color="auto" w:sz="4" w:space="0"/>
            </w:tcBorders>
            <w:noWrap w:val="0"/>
            <w:vAlign w:val="center"/>
          </w:tcPr>
          <w:p w14:paraId="113EEA4A">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25A77883">
            <w:pPr>
              <w:snapToGrid w:val="0"/>
              <w:spacing w:line="600" w:lineRule="exact"/>
              <w:jc w:val="center"/>
              <w:rPr>
                <w:rFonts w:hint="eastAsia" w:ascii="宋体" w:hAnsi="宋体" w:cs="宋体"/>
                <w:sz w:val="28"/>
                <w:szCs w:val="28"/>
              </w:rPr>
            </w:pPr>
          </w:p>
        </w:tc>
        <w:tc>
          <w:tcPr>
            <w:tcW w:w="1620" w:type="dxa"/>
            <w:noWrap w:val="0"/>
            <w:vAlign w:val="center"/>
          </w:tcPr>
          <w:p w14:paraId="4AF1FE15">
            <w:pPr>
              <w:snapToGrid w:val="0"/>
              <w:spacing w:line="600" w:lineRule="exact"/>
              <w:jc w:val="center"/>
              <w:rPr>
                <w:rFonts w:hint="eastAsia" w:ascii="宋体" w:hAnsi="宋体" w:cs="宋体"/>
                <w:sz w:val="28"/>
                <w:szCs w:val="28"/>
              </w:rPr>
            </w:pPr>
          </w:p>
        </w:tc>
        <w:tc>
          <w:tcPr>
            <w:tcW w:w="1695" w:type="dxa"/>
            <w:noWrap w:val="0"/>
            <w:vAlign w:val="center"/>
          </w:tcPr>
          <w:p w14:paraId="1B861E96">
            <w:pPr>
              <w:snapToGrid w:val="0"/>
              <w:spacing w:line="600" w:lineRule="exact"/>
              <w:jc w:val="center"/>
              <w:rPr>
                <w:rFonts w:hint="eastAsia" w:ascii="宋体" w:hAnsi="宋体" w:cs="宋体"/>
                <w:sz w:val="28"/>
                <w:szCs w:val="28"/>
              </w:rPr>
            </w:pPr>
          </w:p>
        </w:tc>
        <w:tc>
          <w:tcPr>
            <w:tcW w:w="1455" w:type="dxa"/>
            <w:noWrap w:val="0"/>
            <w:vAlign w:val="center"/>
          </w:tcPr>
          <w:p w14:paraId="3561B421">
            <w:pPr>
              <w:snapToGrid w:val="0"/>
              <w:spacing w:line="600" w:lineRule="exact"/>
              <w:jc w:val="center"/>
              <w:rPr>
                <w:rFonts w:hint="eastAsia" w:ascii="宋体" w:hAnsi="宋体" w:cs="宋体"/>
                <w:sz w:val="28"/>
                <w:szCs w:val="28"/>
              </w:rPr>
            </w:pPr>
          </w:p>
        </w:tc>
        <w:tc>
          <w:tcPr>
            <w:tcW w:w="2205" w:type="dxa"/>
            <w:noWrap w:val="0"/>
            <w:vAlign w:val="center"/>
          </w:tcPr>
          <w:p w14:paraId="17AB56C7">
            <w:pPr>
              <w:snapToGrid w:val="0"/>
              <w:spacing w:line="600" w:lineRule="exact"/>
              <w:jc w:val="center"/>
              <w:rPr>
                <w:rFonts w:hint="eastAsia" w:ascii="宋体" w:hAnsi="宋体" w:cs="宋体"/>
                <w:sz w:val="28"/>
                <w:szCs w:val="28"/>
              </w:rPr>
            </w:pPr>
          </w:p>
        </w:tc>
      </w:tr>
    </w:tbl>
    <w:p w14:paraId="03717A3C">
      <w:pPr>
        <w:pStyle w:val="154"/>
        <w:snapToGrid w:val="0"/>
        <w:spacing w:line="360" w:lineRule="auto"/>
        <w:ind w:firstLine="560" w:firstLineChars="200"/>
        <w:textAlignment w:val="auto"/>
        <w:outlineLvl w:val="9"/>
        <w:rPr>
          <w:rFonts w:hint="eastAsia" w:hAnsi="宋体" w:cs="宋体"/>
          <w:bCs/>
          <w:sz w:val="28"/>
          <w:szCs w:val="28"/>
          <w:highlight w:val="none"/>
        </w:rPr>
      </w:pPr>
    </w:p>
    <w:p w14:paraId="216074F9">
      <w:pPr>
        <w:pStyle w:val="154"/>
        <w:snapToGrid w:val="0"/>
        <w:spacing w:line="360" w:lineRule="auto"/>
        <w:ind w:firstLine="560" w:firstLineChars="200"/>
        <w:textAlignment w:val="auto"/>
        <w:outlineLvl w:val="9"/>
        <w:rPr>
          <w:rFonts w:hint="eastAsia" w:hAnsi="宋体" w:cs="宋体"/>
          <w:bCs/>
          <w:sz w:val="28"/>
          <w:szCs w:val="28"/>
          <w:highlight w:val="none"/>
        </w:rPr>
      </w:pPr>
    </w:p>
    <w:p w14:paraId="54CD5E55">
      <w:pPr>
        <w:pStyle w:val="154"/>
        <w:snapToGrid w:val="0"/>
        <w:spacing w:line="360" w:lineRule="auto"/>
        <w:ind w:firstLine="560" w:firstLineChars="200"/>
        <w:textAlignment w:val="auto"/>
        <w:outlineLvl w:val="9"/>
        <w:rPr>
          <w:rFonts w:hint="eastAsia" w:hAnsi="宋体" w:cs="宋体"/>
          <w:bCs/>
          <w:sz w:val="28"/>
          <w:szCs w:val="28"/>
          <w:highlight w:val="none"/>
        </w:rPr>
      </w:pPr>
    </w:p>
    <w:p w14:paraId="24ED0A85">
      <w:pPr>
        <w:pStyle w:val="154"/>
        <w:snapToGrid w:val="0"/>
        <w:spacing w:line="360" w:lineRule="auto"/>
        <w:ind w:firstLine="560" w:firstLineChars="200"/>
        <w:textAlignment w:val="auto"/>
        <w:outlineLvl w:val="9"/>
        <w:rPr>
          <w:rFonts w:hint="eastAsia" w:hAnsi="宋体" w:cs="宋体"/>
          <w:bCs/>
          <w:sz w:val="28"/>
          <w:szCs w:val="28"/>
          <w:highlight w:val="none"/>
        </w:rPr>
      </w:pPr>
    </w:p>
    <w:p w14:paraId="1B81F53B">
      <w:pPr>
        <w:pStyle w:val="154"/>
        <w:snapToGrid w:val="0"/>
        <w:spacing w:line="360" w:lineRule="auto"/>
        <w:ind w:firstLine="560" w:firstLineChars="200"/>
        <w:textAlignment w:val="auto"/>
        <w:outlineLvl w:val="9"/>
        <w:rPr>
          <w:rFonts w:hint="eastAsia" w:hAnsi="宋体" w:cs="宋体"/>
          <w:bCs/>
          <w:sz w:val="28"/>
          <w:szCs w:val="28"/>
          <w:highlight w:val="none"/>
        </w:rPr>
      </w:pPr>
    </w:p>
    <w:p w14:paraId="5C505233">
      <w:pPr>
        <w:pStyle w:val="154"/>
        <w:snapToGrid w:val="0"/>
        <w:spacing w:line="360" w:lineRule="auto"/>
        <w:ind w:firstLine="560" w:firstLineChars="200"/>
        <w:textAlignment w:val="auto"/>
        <w:outlineLvl w:val="9"/>
        <w:rPr>
          <w:rFonts w:hint="eastAsia" w:hAnsi="宋体" w:cs="宋体"/>
          <w:bCs/>
          <w:sz w:val="28"/>
          <w:szCs w:val="28"/>
          <w:highlight w:val="none"/>
        </w:rPr>
      </w:pPr>
    </w:p>
    <w:p w14:paraId="736B0B9C">
      <w:pPr>
        <w:pStyle w:val="154"/>
        <w:snapToGrid w:val="0"/>
        <w:spacing w:line="360" w:lineRule="auto"/>
        <w:ind w:firstLine="560" w:firstLineChars="200"/>
        <w:textAlignment w:val="auto"/>
        <w:outlineLvl w:val="9"/>
        <w:rPr>
          <w:rFonts w:hint="eastAsia" w:hAnsi="宋体" w:cs="宋体"/>
          <w:bCs/>
          <w:sz w:val="28"/>
          <w:szCs w:val="28"/>
          <w:highlight w:val="none"/>
        </w:rPr>
      </w:pPr>
    </w:p>
    <w:p w14:paraId="7F54B259">
      <w:pPr>
        <w:pStyle w:val="154"/>
        <w:snapToGrid w:val="0"/>
        <w:spacing w:line="360" w:lineRule="auto"/>
        <w:ind w:firstLine="560" w:firstLineChars="200"/>
        <w:textAlignment w:val="auto"/>
        <w:outlineLvl w:val="9"/>
        <w:rPr>
          <w:rFonts w:hint="eastAsia" w:hAnsi="宋体" w:cs="宋体"/>
          <w:bCs/>
          <w:sz w:val="28"/>
          <w:szCs w:val="28"/>
          <w:highlight w:val="none"/>
        </w:rPr>
      </w:pPr>
    </w:p>
    <w:p w14:paraId="63564C87">
      <w:pPr>
        <w:pStyle w:val="154"/>
        <w:snapToGrid w:val="0"/>
        <w:spacing w:line="360" w:lineRule="auto"/>
        <w:ind w:firstLine="560" w:firstLineChars="200"/>
        <w:textAlignment w:val="auto"/>
        <w:outlineLvl w:val="9"/>
        <w:rPr>
          <w:rFonts w:hint="eastAsia" w:hAnsi="宋体" w:cs="宋体"/>
          <w:bCs/>
          <w:sz w:val="28"/>
          <w:szCs w:val="28"/>
          <w:highlight w:val="none"/>
        </w:rPr>
      </w:pPr>
    </w:p>
    <w:p w14:paraId="356C49DE">
      <w:pPr>
        <w:pStyle w:val="154"/>
        <w:snapToGrid w:val="0"/>
        <w:spacing w:line="360" w:lineRule="auto"/>
        <w:ind w:firstLine="560" w:firstLineChars="200"/>
        <w:textAlignment w:val="auto"/>
        <w:outlineLvl w:val="9"/>
        <w:rPr>
          <w:rFonts w:hint="eastAsia" w:hAnsi="宋体" w:cs="宋体"/>
          <w:bCs/>
          <w:sz w:val="28"/>
          <w:szCs w:val="28"/>
          <w:highlight w:val="none"/>
        </w:rPr>
      </w:pPr>
    </w:p>
    <w:p w14:paraId="58E0480A">
      <w:pPr>
        <w:pStyle w:val="154"/>
        <w:snapToGrid w:val="0"/>
        <w:spacing w:line="360" w:lineRule="auto"/>
        <w:ind w:firstLine="560" w:firstLineChars="200"/>
        <w:textAlignment w:val="auto"/>
        <w:outlineLvl w:val="9"/>
        <w:rPr>
          <w:rFonts w:hint="eastAsia" w:hAnsi="宋体" w:cs="宋体"/>
          <w:bCs/>
          <w:sz w:val="28"/>
          <w:szCs w:val="28"/>
          <w:highlight w:val="none"/>
        </w:rPr>
      </w:pPr>
    </w:p>
    <w:p w14:paraId="6E25183D">
      <w:pPr>
        <w:pStyle w:val="154"/>
        <w:snapToGrid w:val="0"/>
        <w:spacing w:line="360" w:lineRule="auto"/>
        <w:ind w:firstLine="560" w:firstLineChars="200"/>
        <w:textAlignment w:val="auto"/>
        <w:outlineLvl w:val="9"/>
        <w:rPr>
          <w:rFonts w:hint="eastAsia" w:hAnsi="宋体" w:cs="宋体"/>
          <w:bCs/>
          <w:sz w:val="28"/>
          <w:szCs w:val="28"/>
          <w:highlight w:val="none"/>
        </w:rPr>
      </w:pPr>
      <w:r>
        <w:rPr>
          <w:rFonts w:hint="eastAsia" w:hAnsi="宋体" w:cs="宋体"/>
          <w:bCs/>
          <w:sz w:val="28"/>
          <w:szCs w:val="28"/>
          <w:highlight w:val="none"/>
        </w:rPr>
        <w:t>项目名称：</w:t>
      </w:r>
    </w:p>
    <w:p w14:paraId="1320F365">
      <w:pPr>
        <w:pStyle w:val="154"/>
        <w:snapToGrid w:val="0"/>
        <w:spacing w:line="360" w:lineRule="auto"/>
        <w:ind w:firstLine="560" w:firstLineChars="200"/>
        <w:textAlignment w:val="auto"/>
        <w:outlineLvl w:val="9"/>
        <w:rPr>
          <w:rFonts w:hint="eastAsia" w:hAnsi="宋体" w:cs="宋体"/>
          <w:bCs/>
          <w:sz w:val="28"/>
          <w:szCs w:val="28"/>
          <w:highlight w:val="none"/>
        </w:rPr>
      </w:pPr>
    </w:p>
    <w:tbl>
      <w:tblPr>
        <w:tblStyle w:val="43"/>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5"/>
        <w:gridCol w:w="1425"/>
        <w:gridCol w:w="1620"/>
        <w:gridCol w:w="1695"/>
        <w:gridCol w:w="1455"/>
        <w:gridCol w:w="2205"/>
      </w:tblGrid>
      <w:tr w14:paraId="373E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48" w:hRule="atLeast"/>
        </w:trPr>
        <w:tc>
          <w:tcPr>
            <w:tcW w:w="9025" w:type="dxa"/>
            <w:gridSpan w:val="6"/>
            <w:noWrap w:val="0"/>
            <w:vAlign w:val="center"/>
          </w:tcPr>
          <w:p w14:paraId="2CFDED8C">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对本项目技术标内容的偏离情况（请进行勾选）：</w:t>
            </w:r>
          </w:p>
          <w:p w14:paraId="08E31A49">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□无偏离（如无偏离，仅勾选无偏离即可</w:t>
            </w:r>
            <w:r>
              <w:rPr>
                <w:rFonts w:hint="eastAsia" w:hAnsi="宋体" w:cs="宋体"/>
                <w:bCs/>
                <w:sz w:val="28"/>
                <w:szCs w:val="28"/>
                <w:lang w:eastAsia="zh-CN"/>
              </w:rPr>
              <w:t>；无偏离即为对技术条款中的所有要求，均视作供应商已对之理解和响应。</w:t>
            </w:r>
            <w:r>
              <w:rPr>
                <w:rFonts w:hint="eastAsia" w:hAnsi="宋体" w:cs="宋体"/>
                <w:bCs/>
                <w:sz w:val="28"/>
                <w:szCs w:val="28"/>
              </w:rPr>
              <w:t>）</w:t>
            </w:r>
          </w:p>
          <w:p w14:paraId="0243B0A0">
            <w:pPr>
              <w:pStyle w:val="154"/>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outlineLvl w:val="9"/>
              <w:rPr>
                <w:rFonts w:hint="eastAsia" w:hAnsi="宋体" w:cs="宋体"/>
                <w:bCs/>
                <w:sz w:val="28"/>
                <w:szCs w:val="28"/>
              </w:rPr>
            </w:pPr>
            <w:r>
              <w:rPr>
                <w:rFonts w:hint="eastAsia" w:hAnsi="宋体" w:cs="宋体"/>
                <w:bCs/>
                <w:sz w:val="28"/>
                <w:szCs w:val="28"/>
              </w:rPr>
              <w:t>□有偏离（如有偏离，则应在本表中对偏离项逐一列明</w:t>
            </w:r>
            <w:r>
              <w:rPr>
                <w:rFonts w:hint="eastAsia" w:hAnsi="宋体" w:cs="宋体"/>
                <w:bCs/>
                <w:sz w:val="28"/>
                <w:szCs w:val="28"/>
                <w:lang w:eastAsia="zh-CN"/>
              </w:rPr>
              <w:t>，否则投标无效；对技术条款中的所有要求，除本表列明的偏离外，均视作供应商已对之理解和响应。</w:t>
            </w:r>
            <w:r>
              <w:rPr>
                <w:rFonts w:hint="eastAsia" w:hAnsi="宋体" w:cs="宋体"/>
                <w:bCs/>
                <w:sz w:val="28"/>
                <w:szCs w:val="28"/>
              </w:rPr>
              <w:t>）</w:t>
            </w:r>
          </w:p>
        </w:tc>
      </w:tr>
      <w:tr w14:paraId="3BF5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5" w:hRule="atLeast"/>
        </w:trPr>
        <w:tc>
          <w:tcPr>
            <w:tcW w:w="625" w:type="dxa"/>
            <w:tcBorders>
              <w:right w:val="single" w:color="auto" w:sz="4" w:space="0"/>
            </w:tcBorders>
            <w:noWrap w:val="0"/>
            <w:vAlign w:val="center"/>
          </w:tcPr>
          <w:p w14:paraId="41F51B4C">
            <w:pPr>
              <w:pStyle w:val="154"/>
              <w:snapToGrid w:val="0"/>
              <w:jc w:val="center"/>
              <w:textAlignment w:val="auto"/>
              <w:outlineLvl w:val="2"/>
              <w:rPr>
                <w:rFonts w:hint="eastAsia" w:hAnsi="宋体" w:cs="宋体"/>
                <w:bCs/>
                <w:sz w:val="28"/>
                <w:szCs w:val="28"/>
              </w:rPr>
            </w:pPr>
            <w:r>
              <w:rPr>
                <w:rFonts w:hint="eastAsia" w:hAnsi="宋体" w:cs="宋体"/>
                <w:bCs/>
                <w:sz w:val="28"/>
                <w:szCs w:val="28"/>
              </w:rPr>
              <w:t>序号</w:t>
            </w:r>
          </w:p>
        </w:tc>
        <w:tc>
          <w:tcPr>
            <w:tcW w:w="1425" w:type="dxa"/>
            <w:tcBorders>
              <w:left w:val="single" w:color="auto" w:sz="4" w:space="0"/>
            </w:tcBorders>
            <w:noWrap w:val="0"/>
            <w:vAlign w:val="center"/>
          </w:tcPr>
          <w:p w14:paraId="7F2B6627">
            <w:pPr>
              <w:pStyle w:val="154"/>
              <w:snapToGrid w:val="0"/>
              <w:jc w:val="center"/>
              <w:textAlignment w:val="auto"/>
              <w:outlineLvl w:val="2"/>
              <w:rPr>
                <w:rFonts w:hint="eastAsia" w:hAnsi="宋体" w:cs="宋体"/>
                <w:bCs/>
                <w:sz w:val="28"/>
                <w:szCs w:val="28"/>
              </w:rPr>
            </w:pPr>
            <w:r>
              <w:rPr>
                <w:rFonts w:hint="eastAsia" w:hAnsi="宋体" w:cs="宋体"/>
                <w:bCs/>
                <w:sz w:val="28"/>
                <w:szCs w:val="28"/>
              </w:rPr>
              <w:t>招标文件条款号</w:t>
            </w:r>
          </w:p>
        </w:tc>
        <w:tc>
          <w:tcPr>
            <w:tcW w:w="1620" w:type="dxa"/>
            <w:noWrap w:val="0"/>
            <w:vAlign w:val="center"/>
          </w:tcPr>
          <w:p w14:paraId="25E0CE70">
            <w:pPr>
              <w:pStyle w:val="154"/>
              <w:snapToGrid w:val="0"/>
              <w:jc w:val="center"/>
              <w:textAlignment w:val="auto"/>
              <w:outlineLvl w:val="2"/>
              <w:rPr>
                <w:rFonts w:hint="eastAsia" w:hAnsi="宋体" w:cs="宋体"/>
                <w:bCs/>
                <w:sz w:val="28"/>
                <w:szCs w:val="28"/>
              </w:rPr>
            </w:pPr>
            <w:r>
              <w:rPr>
                <w:rFonts w:hint="eastAsia" w:hAnsi="宋体" w:cs="宋体"/>
                <w:bCs/>
                <w:sz w:val="28"/>
                <w:szCs w:val="28"/>
              </w:rPr>
              <w:t>招标文件的技术要求</w:t>
            </w:r>
          </w:p>
        </w:tc>
        <w:tc>
          <w:tcPr>
            <w:tcW w:w="1695" w:type="dxa"/>
            <w:noWrap w:val="0"/>
            <w:vAlign w:val="center"/>
          </w:tcPr>
          <w:p w14:paraId="57F2753F">
            <w:pPr>
              <w:pStyle w:val="154"/>
              <w:snapToGrid w:val="0"/>
              <w:jc w:val="center"/>
              <w:textAlignment w:val="auto"/>
              <w:outlineLvl w:val="2"/>
              <w:rPr>
                <w:rFonts w:hint="eastAsia" w:hAnsi="宋体" w:cs="宋体"/>
                <w:bCs/>
                <w:sz w:val="28"/>
                <w:szCs w:val="28"/>
              </w:rPr>
            </w:pPr>
            <w:r>
              <w:rPr>
                <w:rFonts w:hint="eastAsia" w:hAnsi="宋体" w:cs="宋体"/>
                <w:bCs/>
                <w:sz w:val="28"/>
                <w:szCs w:val="28"/>
              </w:rPr>
              <w:t>投标文件的响应内容</w:t>
            </w:r>
          </w:p>
        </w:tc>
        <w:tc>
          <w:tcPr>
            <w:tcW w:w="1455" w:type="dxa"/>
            <w:noWrap w:val="0"/>
            <w:vAlign w:val="center"/>
          </w:tcPr>
          <w:p w14:paraId="426F3A70">
            <w:pPr>
              <w:pStyle w:val="154"/>
              <w:snapToGrid w:val="0"/>
              <w:jc w:val="center"/>
              <w:textAlignment w:val="auto"/>
              <w:outlineLvl w:val="2"/>
              <w:rPr>
                <w:rFonts w:hint="eastAsia" w:hAnsi="宋体" w:cs="宋体"/>
                <w:bCs/>
                <w:sz w:val="28"/>
                <w:szCs w:val="28"/>
              </w:rPr>
            </w:pPr>
            <w:r>
              <w:rPr>
                <w:rFonts w:hint="eastAsia" w:hAnsi="宋体" w:cs="宋体"/>
                <w:bCs/>
                <w:sz w:val="28"/>
                <w:szCs w:val="28"/>
              </w:rPr>
              <w:t>偏离情况</w:t>
            </w:r>
          </w:p>
        </w:tc>
        <w:tc>
          <w:tcPr>
            <w:tcW w:w="2205" w:type="dxa"/>
            <w:noWrap w:val="0"/>
            <w:vAlign w:val="center"/>
          </w:tcPr>
          <w:p w14:paraId="23DDC553">
            <w:pPr>
              <w:pStyle w:val="154"/>
              <w:snapToGrid w:val="0"/>
              <w:jc w:val="center"/>
              <w:textAlignment w:val="auto"/>
              <w:outlineLvl w:val="2"/>
              <w:rPr>
                <w:rFonts w:hint="eastAsia" w:hAnsi="宋体" w:cs="宋体"/>
                <w:bCs/>
                <w:sz w:val="28"/>
                <w:szCs w:val="28"/>
              </w:rPr>
            </w:pPr>
            <w:r>
              <w:rPr>
                <w:rFonts w:hint="eastAsia" w:hAnsi="宋体" w:cs="宋体"/>
                <w:bCs/>
                <w:sz w:val="28"/>
                <w:szCs w:val="28"/>
              </w:rPr>
              <w:t>备注（简要注明偏离的原因）</w:t>
            </w:r>
          </w:p>
        </w:tc>
      </w:tr>
      <w:tr w14:paraId="599D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9" w:hRule="atLeast"/>
        </w:trPr>
        <w:tc>
          <w:tcPr>
            <w:tcW w:w="625" w:type="dxa"/>
            <w:tcBorders>
              <w:right w:val="single" w:color="auto" w:sz="4" w:space="0"/>
            </w:tcBorders>
            <w:noWrap w:val="0"/>
            <w:vAlign w:val="center"/>
          </w:tcPr>
          <w:p w14:paraId="644DDB54">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53C32475">
            <w:pPr>
              <w:snapToGrid w:val="0"/>
              <w:spacing w:line="600" w:lineRule="exact"/>
              <w:jc w:val="center"/>
              <w:rPr>
                <w:rFonts w:hint="eastAsia" w:ascii="宋体" w:hAnsi="宋体" w:cs="宋体"/>
                <w:sz w:val="28"/>
                <w:szCs w:val="28"/>
              </w:rPr>
            </w:pPr>
          </w:p>
        </w:tc>
        <w:tc>
          <w:tcPr>
            <w:tcW w:w="1620" w:type="dxa"/>
            <w:noWrap w:val="0"/>
            <w:vAlign w:val="center"/>
          </w:tcPr>
          <w:p w14:paraId="30E1E8CC">
            <w:pPr>
              <w:snapToGrid w:val="0"/>
              <w:spacing w:line="600" w:lineRule="exact"/>
              <w:jc w:val="center"/>
              <w:rPr>
                <w:rFonts w:hint="eastAsia" w:ascii="宋体" w:hAnsi="宋体" w:cs="宋体"/>
                <w:sz w:val="28"/>
                <w:szCs w:val="28"/>
              </w:rPr>
            </w:pPr>
          </w:p>
        </w:tc>
        <w:tc>
          <w:tcPr>
            <w:tcW w:w="1695" w:type="dxa"/>
            <w:noWrap w:val="0"/>
            <w:vAlign w:val="center"/>
          </w:tcPr>
          <w:p w14:paraId="3850C79E">
            <w:pPr>
              <w:snapToGrid w:val="0"/>
              <w:spacing w:line="600" w:lineRule="exact"/>
              <w:jc w:val="center"/>
              <w:rPr>
                <w:rFonts w:hint="eastAsia" w:ascii="宋体" w:hAnsi="宋体" w:cs="宋体"/>
                <w:sz w:val="28"/>
                <w:szCs w:val="28"/>
              </w:rPr>
            </w:pPr>
          </w:p>
        </w:tc>
        <w:tc>
          <w:tcPr>
            <w:tcW w:w="1455" w:type="dxa"/>
            <w:noWrap w:val="0"/>
            <w:vAlign w:val="center"/>
          </w:tcPr>
          <w:p w14:paraId="38C25EAC">
            <w:pPr>
              <w:snapToGrid w:val="0"/>
              <w:spacing w:line="600" w:lineRule="exact"/>
              <w:jc w:val="center"/>
              <w:rPr>
                <w:rFonts w:hint="eastAsia" w:ascii="宋体" w:hAnsi="宋体" w:cs="宋体"/>
                <w:sz w:val="28"/>
                <w:szCs w:val="28"/>
              </w:rPr>
            </w:pPr>
          </w:p>
        </w:tc>
        <w:tc>
          <w:tcPr>
            <w:tcW w:w="2205" w:type="dxa"/>
            <w:noWrap w:val="0"/>
            <w:vAlign w:val="center"/>
          </w:tcPr>
          <w:p w14:paraId="48B7B21D">
            <w:pPr>
              <w:snapToGrid w:val="0"/>
              <w:spacing w:line="600" w:lineRule="exact"/>
              <w:jc w:val="center"/>
              <w:rPr>
                <w:rFonts w:hint="eastAsia" w:ascii="宋体" w:hAnsi="宋体" w:cs="宋体"/>
                <w:sz w:val="28"/>
                <w:szCs w:val="28"/>
              </w:rPr>
            </w:pPr>
          </w:p>
        </w:tc>
      </w:tr>
      <w:tr w14:paraId="2DA0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3" w:hRule="atLeast"/>
        </w:trPr>
        <w:tc>
          <w:tcPr>
            <w:tcW w:w="625" w:type="dxa"/>
            <w:tcBorders>
              <w:right w:val="single" w:color="auto" w:sz="4" w:space="0"/>
            </w:tcBorders>
            <w:noWrap w:val="0"/>
            <w:vAlign w:val="center"/>
          </w:tcPr>
          <w:p w14:paraId="031489F7">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4E56F640">
            <w:pPr>
              <w:snapToGrid w:val="0"/>
              <w:spacing w:line="600" w:lineRule="exact"/>
              <w:jc w:val="center"/>
              <w:rPr>
                <w:rFonts w:hint="eastAsia" w:ascii="宋体" w:hAnsi="宋体" w:cs="宋体"/>
                <w:sz w:val="28"/>
                <w:szCs w:val="28"/>
              </w:rPr>
            </w:pPr>
          </w:p>
        </w:tc>
        <w:tc>
          <w:tcPr>
            <w:tcW w:w="1620" w:type="dxa"/>
            <w:noWrap w:val="0"/>
            <w:vAlign w:val="center"/>
          </w:tcPr>
          <w:p w14:paraId="681ABEC1">
            <w:pPr>
              <w:snapToGrid w:val="0"/>
              <w:spacing w:line="600" w:lineRule="exact"/>
              <w:jc w:val="center"/>
              <w:rPr>
                <w:rFonts w:hint="eastAsia" w:ascii="宋体" w:hAnsi="宋体" w:cs="宋体"/>
                <w:sz w:val="28"/>
                <w:szCs w:val="28"/>
              </w:rPr>
            </w:pPr>
          </w:p>
        </w:tc>
        <w:tc>
          <w:tcPr>
            <w:tcW w:w="1695" w:type="dxa"/>
            <w:noWrap w:val="0"/>
            <w:vAlign w:val="center"/>
          </w:tcPr>
          <w:p w14:paraId="1452535D">
            <w:pPr>
              <w:snapToGrid w:val="0"/>
              <w:spacing w:line="600" w:lineRule="exact"/>
              <w:jc w:val="center"/>
              <w:rPr>
                <w:rFonts w:hint="eastAsia" w:ascii="宋体" w:hAnsi="宋体" w:cs="宋体"/>
                <w:sz w:val="28"/>
                <w:szCs w:val="28"/>
              </w:rPr>
            </w:pPr>
          </w:p>
        </w:tc>
        <w:tc>
          <w:tcPr>
            <w:tcW w:w="1455" w:type="dxa"/>
            <w:noWrap w:val="0"/>
            <w:vAlign w:val="center"/>
          </w:tcPr>
          <w:p w14:paraId="591704D8">
            <w:pPr>
              <w:snapToGrid w:val="0"/>
              <w:spacing w:line="600" w:lineRule="exact"/>
              <w:jc w:val="center"/>
              <w:rPr>
                <w:rFonts w:hint="eastAsia" w:ascii="宋体" w:hAnsi="宋体" w:cs="宋体"/>
                <w:sz w:val="28"/>
                <w:szCs w:val="28"/>
              </w:rPr>
            </w:pPr>
          </w:p>
        </w:tc>
        <w:tc>
          <w:tcPr>
            <w:tcW w:w="2205" w:type="dxa"/>
            <w:noWrap w:val="0"/>
            <w:vAlign w:val="center"/>
          </w:tcPr>
          <w:p w14:paraId="7A3E7117">
            <w:pPr>
              <w:snapToGrid w:val="0"/>
              <w:spacing w:line="600" w:lineRule="exact"/>
              <w:jc w:val="center"/>
              <w:rPr>
                <w:rFonts w:hint="eastAsia" w:ascii="宋体" w:hAnsi="宋体" w:cs="宋体"/>
                <w:sz w:val="28"/>
                <w:szCs w:val="28"/>
              </w:rPr>
            </w:pPr>
          </w:p>
        </w:tc>
      </w:tr>
      <w:tr w14:paraId="7430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25" w:hRule="atLeast"/>
        </w:trPr>
        <w:tc>
          <w:tcPr>
            <w:tcW w:w="625" w:type="dxa"/>
            <w:tcBorders>
              <w:right w:val="single" w:color="auto" w:sz="4" w:space="0"/>
            </w:tcBorders>
            <w:noWrap w:val="0"/>
            <w:vAlign w:val="center"/>
          </w:tcPr>
          <w:p w14:paraId="1FA840CB">
            <w:pPr>
              <w:snapToGrid w:val="0"/>
              <w:spacing w:line="600" w:lineRule="exact"/>
              <w:jc w:val="center"/>
              <w:rPr>
                <w:rFonts w:hint="eastAsia" w:ascii="宋体" w:hAnsi="宋体" w:cs="宋体"/>
                <w:sz w:val="28"/>
                <w:szCs w:val="28"/>
              </w:rPr>
            </w:pPr>
          </w:p>
        </w:tc>
        <w:tc>
          <w:tcPr>
            <w:tcW w:w="1425" w:type="dxa"/>
            <w:tcBorders>
              <w:left w:val="single" w:color="auto" w:sz="4" w:space="0"/>
            </w:tcBorders>
            <w:noWrap w:val="0"/>
            <w:vAlign w:val="center"/>
          </w:tcPr>
          <w:p w14:paraId="5AE070DC">
            <w:pPr>
              <w:snapToGrid w:val="0"/>
              <w:spacing w:line="600" w:lineRule="exact"/>
              <w:jc w:val="center"/>
              <w:rPr>
                <w:rFonts w:hint="eastAsia" w:ascii="宋体" w:hAnsi="宋体" w:cs="宋体"/>
                <w:sz w:val="28"/>
                <w:szCs w:val="28"/>
              </w:rPr>
            </w:pPr>
          </w:p>
        </w:tc>
        <w:tc>
          <w:tcPr>
            <w:tcW w:w="1620" w:type="dxa"/>
            <w:noWrap w:val="0"/>
            <w:vAlign w:val="center"/>
          </w:tcPr>
          <w:p w14:paraId="03A3F59E">
            <w:pPr>
              <w:snapToGrid w:val="0"/>
              <w:spacing w:line="600" w:lineRule="exact"/>
              <w:jc w:val="center"/>
              <w:rPr>
                <w:rFonts w:hint="eastAsia" w:ascii="宋体" w:hAnsi="宋体" w:cs="宋体"/>
                <w:sz w:val="28"/>
                <w:szCs w:val="28"/>
              </w:rPr>
            </w:pPr>
          </w:p>
        </w:tc>
        <w:tc>
          <w:tcPr>
            <w:tcW w:w="1695" w:type="dxa"/>
            <w:noWrap w:val="0"/>
            <w:vAlign w:val="center"/>
          </w:tcPr>
          <w:p w14:paraId="5175716B">
            <w:pPr>
              <w:snapToGrid w:val="0"/>
              <w:spacing w:line="600" w:lineRule="exact"/>
              <w:jc w:val="center"/>
              <w:rPr>
                <w:rFonts w:hint="eastAsia" w:ascii="宋体" w:hAnsi="宋体" w:cs="宋体"/>
                <w:sz w:val="28"/>
                <w:szCs w:val="28"/>
              </w:rPr>
            </w:pPr>
          </w:p>
        </w:tc>
        <w:tc>
          <w:tcPr>
            <w:tcW w:w="1455" w:type="dxa"/>
            <w:noWrap w:val="0"/>
            <w:vAlign w:val="center"/>
          </w:tcPr>
          <w:p w14:paraId="2BE4AE10">
            <w:pPr>
              <w:snapToGrid w:val="0"/>
              <w:spacing w:line="600" w:lineRule="exact"/>
              <w:jc w:val="center"/>
              <w:rPr>
                <w:rFonts w:hint="eastAsia" w:ascii="宋体" w:hAnsi="宋体" w:cs="宋体"/>
                <w:sz w:val="28"/>
                <w:szCs w:val="28"/>
              </w:rPr>
            </w:pPr>
          </w:p>
        </w:tc>
        <w:tc>
          <w:tcPr>
            <w:tcW w:w="2205" w:type="dxa"/>
            <w:noWrap w:val="0"/>
            <w:vAlign w:val="center"/>
          </w:tcPr>
          <w:p w14:paraId="09229716">
            <w:pPr>
              <w:snapToGrid w:val="0"/>
              <w:spacing w:line="600" w:lineRule="exact"/>
              <w:jc w:val="center"/>
              <w:rPr>
                <w:rFonts w:hint="eastAsia" w:ascii="宋体" w:hAnsi="宋体" w:cs="宋体"/>
                <w:sz w:val="28"/>
                <w:szCs w:val="28"/>
              </w:rPr>
            </w:pPr>
          </w:p>
        </w:tc>
      </w:tr>
    </w:tbl>
    <w:p w14:paraId="0980F9CC">
      <w:pPr>
        <w:spacing w:line="288" w:lineRule="auto"/>
        <w:rPr>
          <w:rFonts w:hint="eastAsia" w:hAnsi="宋体" w:cs="宋体"/>
          <w:bCs/>
          <w:sz w:val="28"/>
          <w:szCs w:val="28"/>
        </w:rPr>
      </w:pPr>
      <w:r>
        <w:rPr>
          <w:rFonts w:hint="eastAsia" w:hAnsi="宋体" w:cs="宋体"/>
          <w:bCs/>
          <w:sz w:val="28"/>
          <w:szCs w:val="28"/>
        </w:rPr>
        <w:t>注：表格不足可续填。偏离情况”列应据实填写“正偏离”或</w:t>
      </w:r>
      <w:r>
        <w:rPr>
          <w:rFonts w:hint="eastAsia" w:hAnsi="宋体" w:cs="宋体"/>
          <w:bCs/>
          <w:sz w:val="28"/>
          <w:szCs w:val="28"/>
          <w:lang w:eastAsia="zh-CN"/>
        </w:rPr>
        <w:t>“</w:t>
      </w:r>
      <w:r>
        <w:rPr>
          <w:rFonts w:hint="eastAsia" w:hAnsi="宋体" w:cs="宋体"/>
          <w:bCs/>
          <w:sz w:val="28"/>
          <w:szCs w:val="28"/>
        </w:rPr>
        <w:t>无偏离</w:t>
      </w:r>
      <w:r>
        <w:rPr>
          <w:rFonts w:hint="eastAsia" w:hAnsi="宋体" w:cs="宋体"/>
          <w:bCs/>
          <w:sz w:val="28"/>
          <w:szCs w:val="28"/>
          <w:lang w:eastAsia="zh-CN"/>
        </w:rPr>
        <w:t>”</w:t>
      </w:r>
      <w:r>
        <w:rPr>
          <w:rFonts w:hint="eastAsia" w:hAnsi="宋体" w:cs="宋体"/>
          <w:bCs/>
          <w:sz w:val="28"/>
          <w:szCs w:val="28"/>
        </w:rPr>
        <w:t>或“负偏离”</w:t>
      </w:r>
    </w:p>
    <w:p w14:paraId="77A7BBDC">
      <w:pPr>
        <w:pStyle w:val="2"/>
        <w:rPr>
          <w:rFonts w:hint="eastAsia" w:hAnsi="宋体" w:cs="宋体"/>
          <w:bCs/>
          <w:sz w:val="28"/>
          <w:szCs w:val="28"/>
        </w:rPr>
      </w:pPr>
    </w:p>
    <w:p w14:paraId="3CDA702E">
      <w:pPr>
        <w:pStyle w:val="2"/>
        <w:rPr>
          <w:rFonts w:hint="eastAsia" w:hAnsi="宋体" w:cs="宋体"/>
          <w:bCs/>
          <w:sz w:val="28"/>
          <w:szCs w:val="28"/>
        </w:rPr>
      </w:pPr>
    </w:p>
    <w:p w14:paraId="4C293DBA">
      <w:pPr>
        <w:pStyle w:val="2"/>
        <w:rPr>
          <w:rFonts w:hint="eastAsia" w:hAnsi="宋体" w:cs="宋体"/>
          <w:bCs/>
          <w:sz w:val="28"/>
          <w:szCs w:val="28"/>
        </w:rPr>
      </w:pPr>
    </w:p>
    <w:p w14:paraId="20A2795B">
      <w:pPr>
        <w:pStyle w:val="2"/>
        <w:rPr>
          <w:rFonts w:hint="eastAsia" w:hAnsi="宋体" w:cs="宋体"/>
          <w:bCs/>
          <w:sz w:val="28"/>
          <w:szCs w:val="28"/>
        </w:rPr>
      </w:pPr>
    </w:p>
    <w:p w14:paraId="79C97618">
      <w:pPr>
        <w:pStyle w:val="2"/>
        <w:rPr>
          <w:rFonts w:hint="eastAsia" w:hAnsi="宋体" w:cs="宋体"/>
          <w:bCs/>
          <w:sz w:val="28"/>
          <w:szCs w:val="28"/>
        </w:rPr>
      </w:pPr>
    </w:p>
    <w:p w14:paraId="2633FDE9">
      <w:pPr>
        <w:pStyle w:val="2"/>
        <w:rPr>
          <w:rFonts w:hint="eastAsia" w:hAnsi="宋体" w:cs="宋体"/>
          <w:bCs/>
          <w:sz w:val="28"/>
          <w:szCs w:val="28"/>
        </w:rPr>
      </w:pPr>
    </w:p>
    <w:p w14:paraId="7477FC4B">
      <w:pPr>
        <w:pStyle w:val="2"/>
        <w:rPr>
          <w:rFonts w:hint="eastAsia" w:hAnsi="宋体" w:cs="宋体"/>
          <w:bCs/>
          <w:sz w:val="28"/>
          <w:szCs w:val="28"/>
        </w:rPr>
      </w:pPr>
    </w:p>
    <w:p w14:paraId="1057C2CE">
      <w:pPr>
        <w:pStyle w:val="2"/>
        <w:rPr>
          <w:rFonts w:hint="eastAsia" w:hAnsi="宋体" w:cs="宋体"/>
          <w:bCs/>
          <w:sz w:val="28"/>
          <w:szCs w:val="28"/>
        </w:rPr>
      </w:pPr>
    </w:p>
    <w:p w14:paraId="6A21F48F">
      <w:pPr>
        <w:pStyle w:val="2"/>
        <w:rPr>
          <w:rFonts w:hint="eastAsia" w:hAnsi="宋体" w:cs="宋体"/>
          <w:bCs/>
          <w:sz w:val="28"/>
          <w:szCs w:val="28"/>
        </w:rPr>
      </w:pPr>
    </w:p>
    <w:p w14:paraId="4E5359A8">
      <w:pPr>
        <w:pStyle w:val="2"/>
        <w:rPr>
          <w:rFonts w:hint="eastAsia" w:hAnsi="宋体" w:cs="宋体"/>
          <w:bCs/>
          <w:sz w:val="28"/>
          <w:szCs w:val="28"/>
        </w:rPr>
      </w:pPr>
    </w:p>
    <w:p w14:paraId="4643A73B">
      <w:pPr>
        <w:spacing w:line="288" w:lineRule="auto"/>
        <w:rPr>
          <w:rFonts w:hint="eastAsia" w:ascii="宋体" w:hAnsi="宋体" w:cs="楷体_GB2312"/>
          <w:sz w:val="32"/>
          <w:highlight w:val="none"/>
        </w:rPr>
      </w:pPr>
      <w:r>
        <w:rPr>
          <w:rFonts w:hint="eastAsia" w:ascii="宋体" w:hAnsi="宋体" w:cs="楷体_GB2312"/>
          <w:sz w:val="32"/>
          <w:highlight w:val="none"/>
        </w:rPr>
        <w:t>附件6：</w:t>
      </w:r>
    </w:p>
    <w:p w14:paraId="5155B7FA">
      <w:pPr>
        <w:spacing w:line="288" w:lineRule="auto"/>
        <w:jc w:val="center"/>
        <w:rPr>
          <w:rFonts w:hint="eastAsia" w:ascii="宋体" w:hAnsi="宋体" w:cs="楷体_GB2312"/>
          <w:sz w:val="32"/>
          <w:highlight w:val="none"/>
        </w:rPr>
      </w:pPr>
      <w:r>
        <w:rPr>
          <w:rFonts w:hint="eastAsia" w:ascii="宋体" w:hAnsi="宋体" w:cs="楷体_GB2312"/>
          <w:sz w:val="32"/>
          <w:highlight w:val="none"/>
        </w:rPr>
        <w:t xml:space="preserve">   </w:t>
      </w:r>
    </w:p>
    <w:p w14:paraId="73D7BC75">
      <w:pPr>
        <w:spacing w:line="288" w:lineRule="auto"/>
        <w:ind w:firstLine="640" w:firstLineChars="200"/>
        <w:jc w:val="center"/>
        <w:rPr>
          <w:rFonts w:hint="eastAsia" w:ascii="宋体" w:hAnsi="宋体" w:cs="楷体_GB2312"/>
          <w:sz w:val="32"/>
          <w:highlight w:val="none"/>
        </w:rPr>
      </w:pPr>
      <w:r>
        <w:rPr>
          <w:rFonts w:hint="eastAsia" w:ascii="宋体" w:hAnsi="宋体" w:cs="楷体_GB2312"/>
          <w:sz w:val="32"/>
          <w:highlight w:val="none"/>
        </w:rPr>
        <w:t>供应商在参加本次采购活动近三年内无重大违法犯罪记录的声明函</w:t>
      </w:r>
    </w:p>
    <w:p w14:paraId="1F7577D5">
      <w:pPr>
        <w:spacing w:line="360" w:lineRule="exact"/>
        <w:rPr>
          <w:rFonts w:hint="eastAsia" w:ascii="宋体" w:hAnsi="宋体"/>
          <w:sz w:val="24"/>
          <w:highlight w:val="none"/>
        </w:rPr>
      </w:pPr>
    </w:p>
    <w:p w14:paraId="22E414BF">
      <w:pPr>
        <w:spacing w:line="360" w:lineRule="exact"/>
        <w:ind w:firstLine="480" w:firstLineChars="200"/>
        <w:rPr>
          <w:rFonts w:hint="eastAsia" w:ascii="宋体" w:hAnsi="宋体"/>
          <w:sz w:val="24"/>
          <w:highlight w:val="none"/>
        </w:rPr>
      </w:pPr>
      <w:r>
        <w:rPr>
          <w:rFonts w:hint="eastAsia" w:ascii="宋体" w:hAnsi="宋体"/>
          <w:sz w:val="24"/>
          <w:highlight w:val="none"/>
        </w:rPr>
        <w:br w:type="textWrapping"/>
      </w:r>
      <w:r>
        <w:rPr>
          <w:rFonts w:hint="eastAsia" w:ascii="宋体" w:hAnsi="宋体"/>
          <w:sz w:val="24"/>
          <w:highlight w:val="none"/>
        </w:rPr>
        <w:t xml:space="preserve">    我单位在参加本次采购活动近三年内，参加招投标活动，无任何重大违法行为。严格遵守国家有关法律、法规及相关政策。</w:t>
      </w:r>
      <w:r>
        <w:rPr>
          <w:rFonts w:hint="eastAsia" w:ascii="宋体" w:hAnsi="宋体"/>
          <w:sz w:val="24"/>
          <w:highlight w:val="none"/>
        </w:rPr>
        <w:br w:type="textWrapping"/>
      </w:r>
      <w:r>
        <w:rPr>
          <w:rFonts w:hint="eastAsia" w:ascii="宋体" w:hAnsi="宋体"/>
          <w:sz w:val="24"/>
          <w:highlight w:val="none"/>
        </w:rPr>
        <w:br w:type="textWrapping"/>
      </w:r>
      <w:r>
        <w:rPr>
          <w:rFonts w:hint="eastAsia" w:ascii="宋体" w:hAnsi="宋体"/>
          <w:sz w:val="24"/>
          <w:highlight w:val="none"/>
        </w:rPr>
        <w:t>特此声明。</w:t>
      </w:r>
      <w:r>
        <w:rPr>
          <w:rFonts w:hint="eastAsia" w:ascii="宋体" w:hAnsi="宋体"/>
          <w:sz w:val="24"/>
          <w:highlight w:val="none"/>
        </w:rPr>
        <w:br w:type="textWrapping"/>
      </w:r>
    </w:p>
    <w:p w14:paraId="657E611B">
      <w:pPr>
        <w:spacing w:line="360" w:lineRule="exact"/>
        <w:ind w:firstLine="480" w:firstLineChars="200"/>
        <w:rPr>
          <w:rFonts w:hint="eastAsia" w:ascii="宋体" w:hAnsi="宋体"/>
          <w:sz w:val="24"/>
          <w:highlight w:val="none"/>
        </w:rPr>
      </w:pPr>
    </w:p>
    <w:p w14:paraId="53A1E8AF">
      <w:pPr>
        <w:spacing w:line="360" w:lineRule="exact"/>
        <w:ind w:firstLine="480" w:firstLineChars="200"/>
        <w:rPr>
          <w:rFonts w:hint="eastAsia" w:ascii="宋体" w:hAnsi="宋体"/>
          <w:sz w:val="24"/>
          <w:highlight w:val="none"/>
        </w:rPr>
      </w:pPr>
    </w:p>
    <w:p w14:paraId="2D0B5F17">
      <w:pPr>
        <w:spacing w:line="360" w:lineRule="exact"/>
        <w:ind w:firstLine="480" w:firstLineChars="200"/>
        <w:rPr>
          <w:rFonts w:hint="eastAsia" w:ascii="宋体" w:hAnsi="宋体"/>
          <w:sz w:val="24"/>
          <w:highlight w:val="none"/>
        </w:rPr>
      </w:pPr>
    </w:p>
    <w:p w14:paraId="715E6A48">
      <w:pPr>
        <w:ind w:firstLine="6840" w:firstLineChars="2850"/>
        <w:rPr>
          <w:rFonts w:hint="eastAsia" w:ascii="宋体" w:hAnsi="宋体"/>
          <w:sz w:val="24"/>
          <w:highlight w:val="none"/>
        </w:rPr>
      </w:pPr>
      <w:r>
        <w:rPr>
          <w:rFonts w:hint="eastAsia" w:ascii="宋体" w:hAnsi="宋体"/>
          <w:sz w:val="24"/>
          <w:highlight w:val="none"/>
        </w:rPr>
        <w:br w:type="textWrapping"/>
      </w:r>
      <w:r>
        <w:rPr>
          <w:rFonts w:hint="eastAsia" w:ascii="宋体" w:hAnsi="宋体"/>
          <w:sz w:val="24"/>
          <w:highlight w:val="none"/>
        </w:rPr>
        <w:t>投标人（公章）：</w:t>
      </w:r>
      <w:r>
        <w:rPr>
          <w:rFonts w:hint="eastAsia" w:ascii="宋体" w:hAnsi="宋体"/>
          <w:sz w:val="24"/>
          <w:highlight w:val="none"/>
        </w:rPr>
        <w:br w:type="textWrapping"/>
      </w:r>
      <w:r>
        <w:rPr>
          <w:rFonts w:hint="eastAsia" w:ascii="宋体" w:hAnsi="宋体"/>
          <w:sz w:val="24"/>
          <w:highlight w:val="none"/>
        </w:rPr>
        <w:br w:type="textWrapping"/>
      </w:r>
      <w:r>
        <w:rPr>
          <w:rFonts w:hint="eastAsia" w:ascii="宋体" w:hAnsi="宋体"/>
          <w:sz w:val="24"/>
          <w:highlight w:val="none"/>
        </w:rPr>
        <w:t>投标人代表（签字</w:t>
      </w:r>
      <w:r>
        <w:rPr>
          <w:rFonts w:hint="eastAsia" w:ascii="宋体" w:hAnsi="宋体"/>
          <w:sz w:val="24"/>
          <w:highlight w:val="none"/>
          <w:lang w:val="en-US" w:eastAsia="zh-CN"/>
        </w:rPr>
        <w:t>或盖章</w:t>
      </w:r>
      <w:r>
        <w:rPr>
          <w:rFonts w:hint="eastAsia" w:ascii="宋体" w:hAnsi="宋体"/>
          <w:sz w:val="24"/>
          <w:highlight w:val="none"/>
        </w:rPr>
        <w:t>）：</w:t>
      </w:r>
      <w:r>
        <w:rPr>
          <w:rFonts w:hint="eastAsia" w:ascii="宋体" w:hAnsi="宋体"/>
          <w:sz w:val="24"/>
          <w:highlight w:val="none"/>
        </w:rPr>
        <w:br w:type="textWrapping"/>
      </w:r>
      <w:r>
        <w:rPr>
          <w:rFonts w:hint="eastAsia" w:ascii="宋体" w:hAnsi="宋体"/>
          <w:sz w:val="24"/>
          <w:highlight w:val="none"/>
        </w:rPr>
        <w:br w:type="textWrapping"/>
      </w:r>
      <w:r>
        <w:rPr>
          <w:rFonts w:hint="eastAsia" w:ascii="宋体" w:hAnsi="宋体"/>
          <w:sz w:val="24"/>
          <w:highlight w:val="none"/>
        </w:rPr>
        <w:t xml:space="preserve">                                 </w:t>
      </w:r>
    </w:p>
    <w:p w14:paraId="7DA37402">
      <w:pPr>
        <w:ind w:firstLine="6840" w:firstLineChars="2850"/>
        <w:rPr>
          <w:rFonts w:hint="eastAsia" w:ascii="宋体" w:hAnsi="宋体"/>
          <w:sz w:val="24"/>
          <w:highlight w:val="none"/>
        </w:rPr>
      </w:pPr>
    </w:p>
    <w:p w14:paraId="0C9840D0">
      <w:pPr>
        <w:ind w:firstLine="6840" w:firstLineChars="2850"/>
        <w:rPr>
          <w:rFonts w:hint="eastAsia" w:ascii="宋体" w:hAnsi="宋体"/>
          <w:sz w:val="24"/>
          <w:highlight w:val="none"/>
        </w:rPr>
      </w:pPr>
    </w:p>
    <w:p w14:paraId="4780226C">
      <w:pPr>
        <w:ind w:firstLine="6840" w:firstLineChars="2850"/>
        <w:rPr>
          <w:rFonts w:hint="eastAsia" w:ascii="宋体" w:hAnsi="宋体"/>
          <w:sz w:val="24"/>
          <w:highlight w:val="none"/>
        </w:rPr>
      </w:pPr>
    </w:p>
    <w:p w14:paraId="1D37747F">
      <w:pPr>
        <w:ind w:firstLine="6840" w:firstLineChars="2850"/>
        <w:rPr>
          <w:rFonts w:hint="eastAsia" w:ascii="宋体" w:hAnsi="宋体"/>
          <w:sz w:val="24"/>
          <w:highlight w:val="none"/>
        </w:rPr>
      </w:pPr>
    </w:p>
    <w:p w14:paraId="4A2C730D">
      <w:pPr>
        <w:ind w:firstLine="6840" w:firstLineChars="2850"/>
        <w:rPr>
          <w:rFonts w:hint="eastAsia" w:ascii="宋体" w:hAnsi="宋体"/>
          <w:sz w:val="24"/>
          <w:highlight w:val="none"/>
        </w:rPr>
      </w:pPr>
    </w:p>
    <w:p w14:paraId="1299C742">
      <w:pPr>
        <w:ind w:firstLine="6480" w:firstLineChars="2700"/>
        <w:rPr>
          <w:rFonts w:hint="eastAsia" w:ascii="宋体" w:hAnsi="宋体" w:cs="楷体_GB2312"/>
          <w:sz w:val="24"/>
          <w:highlight w:val="none"/>
        </w:rPr>
      </w:pPr>
      <w:r>
        <w:rPr>
          <w:rFonts w:hint="eastAsia" w:ascii="宋体" w:hAnsi="宋体"/>
          <w:sz w:val="24"/>
          <w:highlight w:val="none"/>
        </w:rPr>
        <w:t xml:space="preserve">   </w:t>
      </w:r>
      <w:r>
        <w:rPr>
          <w:rFonts w:hint="eastAsia" w:ascii="宋体" w:hAnsi="宋体" w:cs="楷体_GB2312"/>
          <w:sz w:val="24"/>
          <w:highlight w:val="none"/>
        </w:rPr>
        <w:t>年     月     日</w:t>
      </w:r>
    </w:p>
    <w:p w14:paraId="21BF9523">
      <w:pPr>
        <w:spacing w:before="60" w:beforeLines="25" w:line="288" w:lineRule="auto"/>
        <w:rPr>
          <w:rFonts w:hint="eastAsia" w:ascii="宋体" w:hAnsi="宋体" w:cs="楷体_GB2312"/>
          <w:sz w:val="32"/>
          <w:highlight w:val="none"/>
        </w:rPr>
      </w:pPr>
    </w:p>
    <w:p w14:paraId="6658CB2C">
      <w:pPr>
        <w:spacing w:before="60" w:beforeLines="25" w:line="288" w:lineRule="auto"/>
        <w:rPr>
          <w:rFonts w:hint="eastAsia" w:ascii="宋体" w:hAnsi="宋体" w:cs="楷体_GB2312"/>
          <w:sz w:val="32"/>
          <w:highlight w:val="none"/>
        </w:rPr>
      </w:pPr>
    </w:p>
    <w:p w14:paraId="29FE2426">
      <w:pPr>
        <w:spacing w:before="60" w:beforeLines="25" w:line="288" w:lineRule="auto"/>
        <w:rPr>
          <w:rFonts w:hint="eastAsia" w:ascii="宋体" w:hAnsi="宋体" w:cs="楷体_GB2312"/>
          <w:sz w:val="32"/>
          <w:highlight w:val="none"/>
        </w:rPr>
      </w:pPr>
    </w:p>
    <w:p w14:paraId="2F064038">
      <w:pPr>
        <w:spacing w:before="60" w:beforeLines="25" w:line="288" w:lineRule="auto"/>
        <w:rPr>
          <w:rFonts w:hint="eastAsia" w:ascii="宋体" w:hAnsi="宋体"/>
          <w:sz w:val="28"/>
          <w:szCs w:val="28"/>
          <w:highlight w:val="none"/>
        </w:rPr>
      </w:pPr>
    </w:p>
    <w:p w14:paraId="2D1FAFE4">
      <w:pPr>
        <w:spacing w:before="60" w:beforeLines="25" w:line="288" w:lineRule="auto"/>
        <w:rPr>
          <w:rFonts w:hint="eastAsia" w:ascii="宋体" w:hAnsi="宋体"/>
          <w:sz w:val="28"/>
          <w:szCs w:val="28"/>
          <w:highlight w:val="none"/>
        </w:rPr>
      </w:pPr>
    </w:p>
    <w:p w14:paraId="0AE8C08E">
      <w:pPr>
        <w:spacing w:before="60" w:beforeLines="25" w:line="288" w:lineRule="auto"/>
        <w:rPr>
          <w:rFonts w:hint="eastAsia" w:ascii="宋体" w:hAnsi="宋体"/>
          <w:sz w:val="28"/>
          <w:szCs w:val="28"/>
          <w:highlight w:val="none"/>
        </w:rPr>
      </w:pPr>
    </w:p>
    <w:p w14:paraId="24F64C17">
      <w:pPr>
        <w:spacing w:before="60" w:beforeLines="25" w:line="288" w:lineRule="auto"/>
        <w:rPr>
          <w:rFonts w:hint="eastAsia" w:ascii="宋体" w:hAnsi="宋体"/>
          <w:sz w:val="28"/>
          <w:szCs w:val="28"/>
          <w:highlight w:val="none"/>
        </w:rPr>
      </w:pPr>
    </w:p>
    <w:p w14:paraId="1C45A3FB">
      <w:pPr>
        <w:spacing w:before="60" w:beforeLines="25" w:line="288" w:lineRule="auto"/>
        <w:rPr>
          <w:rFonts w:hint="eastAsia" w:ascii="宋体" w:hAnsi="宋体"/>
          <w:sz w:val="28"/>
          <w:szCs w:val="28"/>
          <w:highlight w:val="none"/>
        </w:rPr>
      </w:pPr>
    </w:p>
    <w:p w14:paraId="382A7628">
      <w:pPr>
        <w:spacing w:before="60" w:beforeLines="25" w:line="288" w:lineRule="auto"/>
        <w:rPr>
          <w:rFonts w:hint="eastAsia" w:ascii="宋体" w:hAnsi="宋体"/>
          <w:sz w:val="28"/>
          <w:szCs w:val="28"/>
          <w:highlight w:val="none"/>
        </w:rPr>
      </w:pPr>
    </w:p>
    <w:p w14:paraId="26AFB974">
      <w:pPr>
        <w:spacing w:before="60" w:beforeLines="25" w:line="288" w:lineRule="auto"/>
        <w:rPr>
          <w:rStyle w:val="76"/>
          <w:rFonts w:hint="eastAsia" w:ascii="宋体" w:hAnsi="宋体" w:cs="楷体_GB2312"/>
          <w:b/>
          <w:sz w:val="32"/>
          <w:szCs w:val="32"/>
          <w:highlight w:val="none"/>
        </w:rPr>
      </w:pPr>
      <w:r>
        <w:rPr>
          <w:rFonts w:hint="eastAsia" w:ascii="宋体" w:hAnsi="宋体" w:cs="楷体_GB2312"/>
          <w:sz w:val="32"/>
          <w:highlight w:val="none"/>
        </w:rPr>
        <w:t>附件</w:t>
      </w:r>
      <w:r>
        <w:rPr>
          <w:rFonts w:hint="eastAsia" w:ascii="宋体" w:hAnsi="宋体" w:cs="楷体_GB2312"/>
          <w:sz w:val="32"/>
          <w:highlight w:val="none"/>
          <w:lang w:val="en-US" w:eastAsia="zh-CN"/>
        </w:rPr>
        <w:t>7</w:t>
      </w:r>
      <w:r>
        <w:rPr>
          <w:rFonts w:hint="eastAsia" w:ascii="宋体" w:hAnsi="宋体" w:cs="楷体_GB2312"/>
          <w:sz w:val="32"/>
          <w:highlight w:val="none"/>
        </w:rPr>
        <w:t>：</w:t>
      </w:r>
      <w:r>
        <w:rPr>
          <w:rFonts w:hint="eastAsia" w:ascii="宋体" w:hAnsi="宋体" w:cs="楷体_GB2312"/>
          <w:sz w:val="32"/>
          <w:highlight w:val="none"/>
          <w:lang w:val="en-US" w:eastAsia="zh-CN"/>
        </w:rPr>
        <w:t xml:space="preserve">          </w:t>
      </w:r>
      <w:r>
        <w:rPr>
          <w:rStyle w:val="76"/>
          <w:rFonts w:hint="eastAsia" w:ascii="宋体" w:hAnsi="宋体" w:cs="楷体_GB2312"/>
          <w:b/>
          <w:sz w:val="32"/>
          <w:szCs w:val="32"/>
          <w:highlight w:val="none"/>
        </w:rPr>
        <w:t>供应商诚信承诺书</w:t>
      </w:r>
    </w:p>
    <w:p w14:paraId="5FBD1A1B">
      <w:pPr>
        <w:spacing w:before="60" w:beforeLines="25" w:line="288" w:lineRule="auto"/>
        <w:jc w:val="center"/>
        <w:rPr>
          <w:rFonts w:hint="eastAsia" w:ascii="宋体" w:hAnsi="宋体" w:cs="楷体_GB2312"/>
          <w:b/>
          <w:sz w:val="32"/>
          <w:szCs w:val="32"/>
          <w:highlight w:val="none"/>
        </w:rPr>
      </w:pPr>
    </w:p>
    <w:p w14:paraId="442F788C">
      <w:pPr>
        <w:adjustRightInd w:val="0"/>
        <w:snapToGrid w:val="0"/>
        <w:spacing w:line="288" w:lineRule="auto"/>
        <w:ind w:firstLine="480" w:firstLineChars="200"/>
        <w:rPr>
          <w:rFonts w:hint="eastAsia" w:ascii="宋体" w:hAnsi="宋体" w:eastAsia="宋体" w:cs="楷体_GB2312"/>
          <w:sz w:val="24"/>
          <w:highlight w:val="none"/>
        </w:rPr>
      </w:pPr>
      <w:r>
        <w:rPr>
          <w:rFonts w:hint="eastAsia" w:ascii="宋体" w:hAnsi="宋体" w:cs="楷体_GB2312"/>
          <w:sz w:val="24"/>
          <w:highlight w:val="none"/>
          <w:lang w:val="en-US" w:eastAsia="zh-CN"/>
        </w:rPr>
        <w:t>张家口市第四医院</w:t>
      </w:r>
      <w:r>
        <w:rPr>
          <w:rFonts w:hint="eastAsia" w:ascii="宋体" w:hAnsi="宋体" w:eastAsia="宋体" w:cs="楷体_GB2312"/>
          <w:sz w:val="24"/>
          <w:highlight w:val="none"/>
        </w:rPr>
        <w:t>：</w:t>
      </w:r>
    </w:p>
    <w:p w14:paraId="0AC13EB4">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我公司自愿参与贵公司组织的</w:t>
      </w:r>
      <w:r>
        <w:rPr>
          <w:rFonts w:hint="eastAsia" w:ascii="宋体" w:hAnsi="宋体" w:cs="楷体_GB2312"/>
          <w:sz w:val="24"/>
          <w:highlight w:val="none"/>
          <w:u w:val="single"/>
        </w:rPr>
        <w:t xml:space="preserve">                               </w:t>
      </w:r>
      <w:r>
        <w:rPr>
          <w:rFonts w:hint="eastAsia" w:ascii="宋体" w:hAnsi="宋体" w:cs="楷体_GB2312"/>
          <w:sz w:val="24"/>
          <w:highlight w:val="none"/>
        </w:rPr>
        <w:t>项目采购活动，严格遵守《中华人民共和国政府采购法》的相关规定，坚守公平竞争，并无条件地遵守本次采购活动各项规定。我们郑重承诺：如果在本次招标活动中有以下情形的，愿意接</w:t>
      </w:r>
      <w:r>
        <w:rPr>
          <w:rFonts w:hint="eastAsia" w:ascii="宋体" w:hAnsi="宋体" w:eastAsia="宋体" w:cs="楷体_GB2312"/>
          <w:sz w:val="24"/>
          <w:highlight w:val="none"/>
          <w:lang w:val="en-US" w:eastAsia="zh-CN"/>
        </w:rPr>
        <w:t>受</w:t>
      </w:r>
      <w:r>
        <w:rPr>
          <w:rFonts w:hint="eastAsia" w:ascii="宋体" w:hAnsi="宋体" w:cs="楷体_GB2312"/>
          <w:sz w:val="24"/>
          <w:highlight w:val="none"/>
          <w:lang w:val="en-US" w:eastAsia="zh-CN"/>
        </w:rPr>
        <w:t>张家口市第四医院</w:t>
      </w:r>
      <w:r>
        <w:rPr>
          <w:rFonts w:hint="eastAsia" w:ascii="宋体" w:hAnsi="宋体" w:eastAsia="宋体" w:cs="楷体_GB2312"/>
          <w:sz w:val="24"/>
          <w:highlight w:val="none"/>
          <w:lang w:val="en-US" w:eastAsia="zh-CN"/>
        </w:rPr>
        <w:t>、</w:t>
      </w:r>
      <w:r>
        <w:rPr>
          <w:rFonts w:hint="eastAsia" w:ascii="宋体" w:hAnsi="宋体" w:cs="楷体_GB2312"/>
          <w:sz w:val="24"/>
          <w:highlight w:val="none"/>
        </w:rPr>
        <w:t>政府采购监管等部门给予相关处罚和法律责任。</w:t>
      </w:r>
    </w:p>
    <w:p w14:paraId="760FB5B3">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（一）提供虚假材料谋取中标（成交）的；</w:t>
      </w:r>
    </w:p>
    <w:p w14:paraId="1ED54D4C">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（二）采取不正当手段诋毁、排挤其他供应商的；</w:t>
      </w:r>
    </w:p>
    <w:p w14:paraId="3EFF891F">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（三）与采购人、其他供应商或者采购代理机构恶意串通的；</w:t>
      </w:r>
    </w:p>
    <w:p w14:paraId="34A5A0C3">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（四）向采购单位或责任人行贿或提供其他不正当利益的；</w:t>
      </w:r>
    </w:p>
    <w:p w14:paraId="417C9DC1">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（五）在招标采购过程中与招标采购单位进行协商谈判或者与采购人另行订立背离合同实质性内容协议的；</w:t>
      </w:r>
    </w:p>
    <w:p w14:paraId="7D6D2300">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（六）开标后擅自撤销投标，影响招标继续进行的；</w:t>
      </w:r>
    </w:p>
    <w:p w14:paraId="56AD6963">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（七）无正当理由，在规定时间内不与采购单位签订合同的；</w:t>
      </w:r>
    </w:p>
    <w:p w14:paraId="7001B29B">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（八）将中标项目转让给他人或非法分包他人的；</w:t>
      </w:r>
    </w:p>
    <w:p w14:paraId="521CDEA6">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（九）无正当理由，拒绝履行合同义务的；</w:t>
      </w:r>
    </w:p>
    <w:p w14:paraId="374E9AB3">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（十）擅自在合同履行有效期内降低中标货物技术指标等级或质量等级、更换品种、弄虚作假等或终止政府采购合同的；</w:t>
      </w:r>
    </w:p>
    <w:p w14:paraId="0C82D789">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（十一）无正当理由放弃中标（成交）项目的；</w:t>
      </w:r>
    </w:p>
    <w:p w14:paraId="78BCDC8F">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（十二）与采购人串通或接受采购人要求，在履约合同中通过减少货物数量，降低技术要求、质量和服务标准等，却仍按原合同的数量、技术要求、质量、服务标准等进行虚假验收的；</w:t>
      </w:r>
    </w:p>
    <w:p w14:paraId="20390B4A">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（十三）与采购人串通，对尚未履约完毕的采购项目出具虚假验收报告的；</w:t>
      </w:r>
    </w:p>
    <w:p w14:paraId="222362DB">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（十四）无不可抗力因素，拒绝提供售后服务、售后服务态度恶劣、故意提高货物供应价格（高于市场平均价）的；</w:t>
      </w:r>
    </w:p>
    <w:p w14:paraId="394CA37B">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（十五）投标后对招标文件的相关内容再进行质疑的；</w:t>
      </w:r>
    </w:p>
    <w:p w14:paraId="0ECDEE46">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（十六）恶意投诉的行为：投诉经查无实据的、捏造事实或者提供虚假投诉材料的；</w:t>
      </w:r>
    </w:p>
    <w:p w14:paraId="36C3E2F0">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（十七）拒绝有关部门监督检查或者提供虚假情况的；</w:t>
      </w:r>
    </w:p>
    <w:p w14:paraId="22711501">
      <w:pPr>
        <w:adjustRightInd w:val="0"/>
        <w:snapToGrid w:val="0"/>
        <w:spacing w:line="288" w:lineRule="auto"/>
        <w:ind w:firstLine="480" w:firstLineChars="200"/>
        <w:rPr>
          <w:rFonts w:hint="eastAsia" w:ascii="宋体" w:hAnsi="宋体" w:cs="楷体_GB2312"/>
          <w:sz w:val="24"/>
          <w:highlight w:val="none"/>
        </w:rPr>
      </w:pPr>
      <w:r>
        <w:rPr>
          <w:rFonts w:hint="eastAsia" w:ascii="宋体" w:hAnsi="宋体" w:cs="楷体_GB2312"/>
          <w:sz w:val="24"/>
          <w:highlight w:val="none"/>
        </w:rPr>
        <w:t>（十八）财政、监察部门认定的其他不诚信行为。</w:t>
      </w:r>
    </w:p>
    <w:p w14:paraId="5E169826">
      <w:pPr>
        <w:adjustRightInd w:val="0"/>
        <w:snapToGrid w:val="0"/>
        <w:spacing w:line="288" w:lineRule="auto"/>
        <w:ind w:firstLine="480" w:firstLineChars="200"/>
        <w:rPr>
          <w:rFonts w:hint="eastAsia" w:ascii="宋体" w:hAnsi="宋体" w:cs="楷体_GB2312"/>
          <w:sz w:val="24"/>
          <w:highlight w:val="none"/>
        </w:rPr>
      </w:pPr>
    </w:p>
    <w:p w14:paraId="254C4755">
      <w:pPr>
        <w:adjustRightInd w:val="0"/>
        <w:snapToGrid w:val="0"/>
        <w:spacing w:line="288" w:lineRule="auto"/>
        <w:jc w:val="both"/>
        <w:rPr>
          <w:rFonts w:hint="eastAsia" w:ascii="宋体" w:hAnsi="宋体" w:cs="楷体_GB2312"/>
          <w:sz w:val="24"/>
          <w:highlight w:val="none"/>
        </w:rPr>
      </w:pPr>
      <w:r>
        <w:rPr>
          <w:rFonts w:hint="eastAsia" w:ascii="宋体" w:hAnsi="宋体" w:cs="楷体_GB2312"/>
          <w:sz w:val="24"/>
          <w:highlight w:val="none"/>
        </w:rPr>
        <w:t>投标单位：（公章）                      供应商代表</w:t>
      </w:r>
      <w:r>
        <w:rPr>
          <w:rFonts w:hint="eastAsia" w:ascii="宋体" w:hAnsi="宋体" w:cs="楷体_GB2312"/>
          <w:sz w:val="24"/>
          <w:highlight w:val="none"/>
          <w:lang w:eastAsia="zh-CN"/>
        </w:rPr>
        <w:t>（</w:t>
      </w:r>
      <w:r>
        <w:rPr>
          <w:rFonts w:hint="eastAsia" w:ascii="宋体" w:hAnsi="宋体" w:cs="楷体_GB2312"/>
          <w:sz w:val="24"/>
          <w:highlight w:val="none"/>
        </w:rPr>
        <w:t>签字</w:t>
      </w:r>
      <w:r>
        <w:rPr>
          <w:rFonts w:hint="eastAsia" w:ascii="宋体" w:hAnsi="宋体" w:cs="楷体_GB2312"/>
          <w:sz w:val="24"/>
          <w:highlight w:val="none"/>
          <w:lang w:val="en-US" w:eastAsia="zh-CN"/>
        </w:rPr>
        <w:t>或盖章）</w:t>
      </w:r>
      <w:r>
        <w:rPr>
          <w:rFonts w:hint="eastAsia" w:ascii="宋体" w:hAnsi="宋体" w:cs="楷体_GB2312"/>
          <w:sz w:val="24"/>
          <w:highlight w:val="none"/>
        </w:rPr>
        <w:t>：</w:t>
      </w:r>
    </w:p>
    <w:p w14:paraId="14DD75DB">
      <w:pPr>
        <w:adjustRightInd w:val="0"/>
        <w:snapToGrid w:val="0"/>
        <w:spacing w:line="288" w:lineRule="auto"/>
        <w:jc w:val="right"/>
        <w:rPr>
          <w:rFonts w:hint="eastAsia" w:ascii="宋体" w:hAnsi="宋体" w:cs="楷体_GB2312"/>
          <w:sz w:val="24"/>
          <w:highlight w:val="none"/>
        </w:rPr>
      </w:pPr>
    </w:p>
    <w:p w14:paraId="20F43B52">
      <w:pPr>
        <w:adjustRightInd w:val="0"/>
        <w:snapToGrid w:val="0"/>
        <w:spacing w:line="288" w:lineRule="auto"/>
        <w:rPr>
          <w:rFonts w:hint="eastAsia" w:ascii="宋体" w:hAnsi="宋体" w:cs="楷体_GB2312"/>
          <w:sz w:val="32"/>
          <w:highlight w:val="none"/>
        </w:rPr>
      </w:pPr>
      <w:r>
        <w:rPr>
          <w:rFonts w:hint="eastAsia" w:ascii="宋体" w:hAnsi="宋体" w:cs="楷体_GB2312"/>
          <w:sz w:val="24"/>
          <w:highlight w:val="none"/>
        </w:rPr>
        <w:t xml:space="preserve">                                                            年   月   日                  </w:t>
      </w:r>
    </w:p>
    <w:p w14:paraId="41A16F6C">
      <w:pPr>
        <w:spacing w:line="288" w:lineRule="auto"/>
        <w:rPr>
          <w:rFonts w:hint="eastAsia" w:ascii="宋体" w:hAnsi="宋体" w:cs="楷体_GB2312"/>
          <w:sz w:val="32"/>
          <w:highlight w:val="none"/>
        </w:rPr>
      </w:pPr>
    </w:p>
    <w:p w14:paraId="55C0958F">
      <w:pPr>
        <w:spacing w:line="288" w:lineRule="auto"/>
        <w:rPr>
          <w:rFonts w:hint="eastAsia" w:ascii="宋体" w:hAnsi="宋体" w:cs="楷体_GB2312"/>
          <w:sz w:val="32"/>
          <w:highlight w:val="none"/>
        </w:rPr>
      </w:pPr>
      <w:r>
        <w:rPr>
          <w:rFonts w:hint="eastAsia" w:ascii="宋体" w:hAnsi="宋体" w:cs="楷体_GB2312"/>
          <w:sz w:val="32"/>
          <w:highlight w:val="none"/>
        </w:rPr>
        <w:t>附件</w:t>
      </w:r>
      <w:r>
        <w:rPr>
          <w:rFonts w:hint="eastAsia" w:ascii="宋体" w:hAnsi="宋体" w:cs="楷体_GB2312"/>
          <w:sz w:val="32"/>
          <w:highlight w:val="none"/>
          <w:lang w:val="en-US" w:eastAsia="zh-CN"/>
        </w:rPr>
        <w:t>8</w:t>
      </w:r>
      <w:r>
        <w:rPr>
          <w:rFonts w:hint="eastAsia" w:ascii="宋体" w:hAnsi="宋体" w:cs="楷体_GB2312"/>
          <w:sz w:val="32"/>
          <w:highlight w:val="none"/>
        </w:rPr>
        <w:t>：</w:t>
      </w:r>
    </w:p>
    <w:p w14:paraId="22427F3F">
      <w:pPr>
        <w:spacing w:line="288" w:lineRule="auto"/>
        <w:ind w:firstLine="3534" w:firstLineChars="1100"/>
        <w:rPr>
          <w:rFonts w:hint="eastAsia" w:ascii="宋体" w:hAnsi="宋体" w:cs="楷体_GB2312"/>
          <w:b/>
          <w:bCs/>
          <w:sz w:val="32"/>
          <w:highlight w:val="none"/>
        </w:rPr>
      </w:pPr>
      <w:r>
        <w:rPr>
          <w:rFonts w:hint="eastAsia" w:ascii="宋体" w:hAnsi="宋体" w:cs="楷体_GB2312"/>
          <w:b/>
          <w:bCs/>
          <w:sz w:val="32"/>
          <w:highlight w:val="none"/>
        </w:rPr>
        <w:t>售后服务承诺书</w:t>
      </w:r>
    </w:p>
    <w:p w14:paraId="428FC50A">
      <w:pPr>
        <w:spacing w:line="288" w:lineRule="auto"/>
        <w:ind w:firstLine="3534" w:firstLineChars="1100"/>
        <w:jc w:val="both"/>
        <w:rPr>
          <w:rFonts w:hint="eastAsia" w:ascii="宋体" w:hAnsi="宋体" w:cs="楷体_GB2312"/>
          <w:b/>
          <w:bCs/>
          <w:sz w:val="32"/>
          <w:highlight w:val="none"/>
        </w:rPr>
      </w:pPr>
    </w:p>
    <w:p w14:paraId="5D7E76A1">
      <w:pPr>
        <w:pStyle w:val="23"/>
        <w:spacing w:line="288" w:lineRule="auto"/>
        <w:jc w:val="both"/>
        <w:rPr>
          <w:rFonts w:hAnsi="宋体" w:cs="楷体_GB2312"/>
          <w:sz w:val="28"/>
          <w:szCs w:val="28"/>
          <w:highlight w:val="none"/>
        </w:rPr>
      </w:pPr>
      <w:r>
        <w:rPr>
          <w:rFonts w:hAnsi="宋体" w:cs="楷体_GB2312"/>
          <w:sz w:val="28"/>
          <w:szCs w:val="28"/>
          <w:highlight w:val="none"/>
        </w:rPr>
        <w:t>（投标供应商自行填写，但必须满足全部商务要求及其它要求，否则视为无效投标文件）</w:t>
      </w:r>
    </w:p>
    <w:p w14:paraId="168ED14E">
      <w:pPr>
        <w:spacing w:line="288" w:lineRule="auto"/>
        <w:ind w:firstLine="3534" w:firstLineChars="1100"/>
        <w:jc w:val="both"/>
        <w:rPr>
          <w:rFonts w:hint="eastAsia" w:ascii="宋体" w:hAnsi="宋体" w:cs="楷体_GB2312"/>
          <w:b/>
          <w:bCs/>
          <w:sz w:val="32"/>
          <w:highlight w:val="none"/>
        </w:rPr>
      </w:pPr>
    </w:p>
    <w:p w14:paraId="4B485123">
      <w:pPr>
        <w:spacing w:line="288" w:lineRule="auto"/>
        <w:ind w:firstLine="3534" w:firstLineChars="1100"/>
        <w:jc w:val="both"/>
        <w:rPr>
          <w:rFonts w:hint="eastAsia" w:ascii="宋体" w:hAnsi="宋体" w:cs="楷体_GB2312"/>
          <w:b/>
          <w:bCs/>
          <w:sz w:val="32"/>
          <w:highlight w:val="none"/>
        </w:rPr>
      </w:pPr>
    </w:p>
    <w:p w14:paraId="67F8F616">
      <w:pPr>
        <w:spacing w:line="288" w:lineRule="auto"/>
        <w:ind w:firstLine="3534" w:firstLineChars="1100"/>
        <w:jc w:val="both"/>
        <w:rPr>
          <w:rFonts w:hint="eastAsia" w:ascii="宋体" w:hAnsi="宋体" w:cs="楷体_GB2312"/>
          <w:b/>
          <w:bCs/>
          <w:sz w:val="32"/>
          <w:highlight w:val="none"/>
        </w:rPr>
      </w:pPr>
    </w:p>
    <w:p w14:paraId="6A240856">
      <w:pPr>
        <w:spacing w:line="288" w:lineRule="auto"/>
        <w:ind w:firstLine="3534" w:firstLineChars="1100"/>
        <w:jc w:val="both"/>
        <w:rPr>
          <w:rFonts w:hint="eastAsia" w:ascii="宋体" w:hAnsi="宋体" w:cs="楷体_GB2312"/>
          <w:b/>
          <w:bCs/>
          <w:sz w:val="32"/>
          <w:highlight w:val="none"/>
        </w:rPr>
      </w:pPr>
    </w:p>
    <w:p w14:paraId="07D18674">
      <w:pPr>
        <w:spacing w:line="288" w:lineRule="auto"/>
        <w:ind w:firstLine="3534" w:firstLineChars="1100"/>
        <w:jc w:val="both"/>
        <w:rPr>
          <w:rFonts w:hint="eastAsia" w:ascii="宋体" w:hAnsi="宋体" w:cs="楷体_GB2312"/>
          <w:b/>
          <w:bCs/>
          <w:sz w:val="32"/>
          <w:highlight w:val="none"/>
        </w:rPr>
      </w:pPr>
    </w:p>
    <w:p w14:paraId="31432DAE">
      <w:pPr>
        <w:spacing w:line="288" w:lineRule="auto"/>
        <w:ind w:firstLine="3534" w:firstLineChars="1100"/>
        <w:jc w:val="both"/>
        <w:rPr>
          <w:rFonts w:hint="eastAsia" w:ascii="宋体" w:hAnsi="宋体" w:cs="楷体_GB2312"/>
          <w:b/>
          <w:bCs/>
          <w:sz w:val="32"/>
          <w:highlight w:val="none"/>
        </w:rPr>
      </w:pPr>
    </w:p>
    <w:p w14:paraId="6BF19974">
      <w:pPr>
        <w:spacing w:line="288" w:lineRule="auto"/>
        <w:ind w:firstLine="3534" w:firstLineChars="1100"/>
        <w:jc w:val="both"/>
        <w:rPr>
          <w:rFonts w:hint="eastAsia" w:ascii="宋体" w:hAnsi="宋体" w:cs="楷体_GB2312"/>
          <w:b/>
          <w:bCs/>
          <w:sz w:val="32"/>
          <w:highlight w:val="none"/>
        </w:rPr>
      </w:pPr>
    </w:p>
    <w:p w14:paraId="01BE5929">
      <w:pPr>
        <w:spacing w:line="288" w:lineRule="auto"/>
        <w:ind w:firstLine="3534" w:firstLineChars="1100"/>
        <w:jc w:val="both"/>
        <w:rPr>
          <w:rFonts w:hint="eastAsia" w:ascii="宋体" w:hAnsi="宋体" w:cs="楷体_GB2312"/>
          <w:b/>
          <w:bCs/>
          <w:sz w:val="32"/>
          <w:highlight w:val="none"/>
        </w:rPr>
      </w:pPr>
    </w:p>
    <w:p w14:paraId="78AA0367">
      <w:pPr>
        <w:spacing w:line="288" w:lineRule="auto"/>
        <w:ind w:firstLine="3534" w:firstLineChars="1100"/>
        <w:jc w:val="both"/>
        <w:rPr>
          <w:rFonts w:hint="eastAsia" w:ascii="宋体" w:hAnsi="宋体" w:cs="楷体_GB2312"/>
          <w:b/>
          <w:bCs/>
          <w:sz w:val="32"/>
          <w:highlight w:val="none"/>
        </w:rPr>
      </w:pPr>
    </w:p>
    <w:p w14:paraId="259EBF19">
      <w:pPr>
        <w:spacing w:line="288" w:lineRule="auto"/>
        <w:ind w:firstLine="3534" w:firstLineChars="1100"/>
        <w:jc w:val="both"/>
        <w:rPr>
          <w:rFonts w:hint="eastAsia" w:ascii="宋体" w:hAnsi="宋体" w:cs="楷体_GB2312"/>
          <w:b/>
          <w:bCs/>
          <w:sz w:val="32"/>
          <w:highlight w:val="none"/>
        </w:rPr>
      </w:pPr>
    </w:p>
    <w:p w14:paraId="3ED9FDDE">
      <w:pPr>
        <w:spacing w:line="288" w:lineRule="auto"/>
        <w:ind w:firstLine="3534" w:firstLineChars="1100"/>
        <w:jc w:val="both"/>
        <w:rPr>
          <w:rFonts w:hint="eastAsia" w:ascii="宋体" w:hAnsi="宋体" w:cs="楷体_GB2312"/>
          <w:b/>
          <w:bCs/>
          <w:sz w:val="32"/>
          <w:highlight w:val="none"/>
        </w:rPr>
      </w:pPr>
    </w:p>
    <w:p w14:paraId="6ACB55CE">
      <w:pPr>
        <w:spacing w:line="288" w:lineRule="auto"/>
        <w:ind w:firstLine="3534" w:firstLineChars="1100"/>
        <w:jc w:val="both"/>
        <w:rPr>
          <w:rFonts w:hint="eastAsia" w:ascii="宋体" w:hAnsi="宋体" w:cs="楷体_GB2312"/>
          <w:b/>
          <w:bCs/>
          <w:sz w:val="32"/>
          <w:highlight w:val="none"/>
        </w:rPr>
      </w:pPr>
    </w:p>
    <w:p w14:paraId="2D57A572">
      <w:pPr>
        <w:spacing w:line="288" w:lineRule="auto"/>
        <w:ind w:firstLine="3534" w:firstLineChars="1100"/>
        <w:jc w:val="both"/>
        <w:rPr>
          <w:rFonts w:hint="eastAsia" w:ascii="宋体" w:hAnsi="宋体" w:cs="楷体_GB2312"/>
          <w:b/>
          <w:bCs/>
          <w:sz w:val="32"/>
          <w:highlight w:val="none"/>
        </w:rPr>
      </w:pPr>
    </w:p>
    <w:p w14:paraId="42D8B585">
      <w:pPr>
        <w:spacing w:line="288" w:lineRule="auto"/>
        <w:ind w:firstLine="3534" w:firstLineChars="1100"/>
        <w:jc w:val="both"/>
        <w:rPr>
          <w:rFonts w:hint="eastAsia" w:ascii="宋体" w:hAnsi="宋体" w:cs="楷体_GB2312"/>
          <w:b/>
          <w:bCs/>
          <w:sz w:val="32"/>
          <w:highlight w:val="none"/>
        </w:rPr>
      </w:pPr>
    </w:p>
    <w:p w14:paraId="1EBEFCB5">
      <w:pPr>
        <w:spacing w:line="288" w:lineRule="auto"/>
        <w:ind w:firstLine="3534" w:firstLineChars="1100"/>
        <w:jc w:val="both"/>
        <w:rPr>
          <w:rFonts w:hint="eastAsia" w:ascii="宋体" w:hAnsi="宋体" w:cs="楷体_GB2312"/>
          <w:b/>
          <w:bCs/>
          <w:sz w:val="32"/>
          <w:highlight w:val="none"/>
        </w:rPr>
      </w:pPr>
    </w:p>
    <w:p w14:paraId="7E661B2E">
      <w:pPr>
        <w:spacing w:line="288" w:lineRule="auto"/>
        <w:jc w:val="both"/>
        <w:rPr>
          <w:rFonts w:hint="eastAsia" w:ascii="宋体" w:hAnsi="宋体" w:cs="楷体_GB2312"/>
          <w:sz w:val="32"/>
          <w:highlight w:val="none"/>
        </w:rPr>
      </w:pPr>
    </w:p>
    <w:p w14:paraId="161E6706">
      <w:pPr>
        <w:spacing w:line="288" w:lineRule="auto"/>
        <w:jc w:val="both"/>
        <w:rPr>
          <w:rFonts w:hint="eastAsia" w:ascii="宋体" w:hAnsi="宋体" w:cs="楷体_GB2312"/>
          <w:sz w:val="32"/>
          <w:highlight w:val="none"/>
        </w:rPr>
      </w:pPr>
    </w:p>
    <w:p w14:paraId="58AFB560">
      <w:pPr>
        <w:adjustRightInd w:val="0"/>
        <w:snapToGrid w:val="0"/>
        <w:spacing w:line="288" w:lineRule="auto"/>
        <w:jc w:val="both"/>
        <w:rPr>
          <w:rFonts w:hint="eastAsia" w:ascii="宋体" w:hAnsi="宋体" w:cs="楷体_GB2312"/>
          <w:sz w:val="24"/>
          <w:highlight w:val="none"/>
        </w:rPr>
      </w:pPr>
      <w:r>
        <w:rPr>
          <w:rFonts w:hint="eastAsia" w:ascii="宋体" w:hAnsi="宋体" w:cs="楷体_GB2312"/>
          <w:sz w:val="24"/>
          <w:highlight w:val="none"/>
        </w:rPr>
        <w:t xml:space="preserve">投标单位：（公章）          </w:t>
      </w:r>
    </w:p>
    <w:p w14:paraId="6FD6A2A2">
      <w:pPr>
        <w:adjustRightInd w:val="0"/>
        <w:snapToGrid w:val="0"/>
        <w:spacing w:line="288" w:lineRule="auto"/>
        <w:jc w:val="both"/>
        <w:rPr>
          <w:rFonts w:hint="eastAsia" w:ascii="宋体" w:hAnsi="宋体" w:cs="楷体_GB2312"/>
          <w:sz w:val="24"/>
          <w:highlight w:val="none"/>
        </w:rPr>
      </w:pPr>
      <w:r>
        <w:rPr>
          <w:rFonts w:hint="eastAsia" w:ascii="宋体" w:hAnsi="宋体" w:cs="楷体_GB2312"/>
          <w:sz w:val="24"/>
          <w:highlight w:val="none"/>
        </w:rPr>
        <w:t>供应商代表</w:t>
      </w:r>
      <w:r>
        <w:rPr>
          <w:rFonts w:hint="eastAsia" w:ascii="宋体" w:hAnsi="宋体" w:cs="楷体_GB2312"/>
          <w:sz w:val="24"/>
          <w:highlight w:val="none"/>
          <w:lang w:eastAsia="zh-CN"/>
        </w:rPr>
        <w:t>（</w:t>
      </w:r>
      <w:r>
        <w:rPr>
          <w:rFonts w:hint="eastAsia" w:ascii="宋体" w:hAnsi="宋体" w:cs="楷体_GB2312"/>
          <w:sz w:val="24"/>
          <w:highlight w:val="none"/>
        </w:rPr>
        <w:t>签字</w:t>
      </w:r>
      <w:r>
        <w:rPr>
          <w:rFonts w:hint="eastAsia" w:ascii="宋体" w:hAnsi="宋体" w:cs="楷体_GB2312"/>
          <w:sz w:val="24"/>
          <w:highlight w:val="none"/>
          <w:lang w:val="en-US" w:eastAsia="zh-CN"/>
        </w:rPr>
        <w:t>或盖章）</w:t>
      </w:r>
      <w:r>
        <w:rPr>
          <w:rFonts w:hint="eastAsia" w:ascii="宋体" w:hAnsi="宋体" w:cs="楷体_GB2312"/>
          <w:sz w:val="24"/>
          <w:highlight w:val="none"/>
        </w:rPr>
        <w:t>：</w:t>
      </w:r>
    </w:p>
    <w:p w14:paraId="75DF278A">
      <w:pPr>
        <w:adjustRightInd w:val="0"/>
        <w:snapToGrid w:val="0"/>
        <w:spacing w:line="288" w:lineRule="auto"/>
        <w:jc w:val="both"/>
        <w:rPr>
          <w:rFonts w:hint="eastAsia" w:ascii="宋体" w:hAnsi="宋体" w:cs="楷体_GB2312"/>
          <w:sz w:val="24"/>
          <w:highlight w:val="none"/>
        </w:rPr>
      </w:pPr>
    </w:p>
    <w:p w14:paraId="624FA699">
      <w:pPr>
        <w:spacing w:line="288" w:lineRule="auto"/>
        <w:ind w:firstLine="437"/>
        <w:jc w:val="both"/>
        <w:rPr>
          <w:rFonts w:hint="eastAsia" w:ascii="宋体" w:hAnsi="宋体" w:cs="楷体_GB2312"/>
          <w:sz w:val="24"/>
          <w:highlight w:val="none"/>
        </w:rPr>
      </w:pPr>
      <w:r>
        <w:rPr>
          <w:rFonts w:hint="eastAsia" w:ascii="宋体" w:hAnsi="宋体" w:cs="楷体_GB2312"/>
          <w:sz w:val="24"/>
          <w:highlight w:val="none"/>
        </w:rPr>
        <w:t xml:space="preserve">                                                 年   月   日 </w:t>
      </w:r>
    </w:p>
    <w:p w14:paraId="382689F8">
      <w:pPr>
        <w:spacing w:line="288" w:lineRule="auto"/>
        <w:ind w:firstLine="437"/>
        <w:jc w:val="both"/>
        <w:rPr>
          <w:rFonts w:hint="eastAsia" w:ascii="宋体" w:hAnsi="宋体" w:cs="楷体_GB2312"/>
          <w:sz w:val="24"/>
          <w:highlight w:val="none"/>
        </w:rPr>
      </w:pPr>
    </w:p>
    <w:p w14:paraId="6FF6FF91">
      <w:pPr>
        <w:spacing w:line="288" w:lineRule="auto"/>
        <w:ind w:firstLine="437"/>
        <w:jc w:val="both"/>
        <w:rPr>
          <w:rFonts w:hint="eastAsia" w:ascii="宋体" w:hAnsi="宋体" w:cs="楷体_GB2312"/>
          <w:sz w:val="24"/>
          <w:highlight w:val="none"/>
        </w:rPr>
      </w:pPr>
    </w:p>
    <w:p w14:paraId="461CFE03">
      <w:pPr>
        <w:spacing w:line="288" w:lineRule="auto"/>
        <w:ind w:firstLine="437"/>
        <w:jc w:val="both"/>
        <w:rPr>
          <w:rFonts w:hint="eastAsia" w:ascii="宋体" w:hAnsi="宋体" w:cs="楷体_GB2312"/>
          <w:sz w:val="24"/>
          <w:highlight w:val="none"/>
        </w:rPr>
      </w:pPr>
    </w:p>
    <w:p w14:paraId="72B3C185">
      <w:pPr>
        <w:spacing w:line="288" w:lineRule="auto"/>
        <w:ind w:firstLine="437"/>
        <w:jc w:val="both"/>
        <w:rPr>
          <w:rFonts w:hint="eastAsia" w:ascii="宋体" w:hAnsi="宋体" w:cs="楷体_GB2312"/>
          <w:sz w:val="24"/>
          <w:highlight w:val="none"/>
        </w:rPr>
      </w:pPr>
    </w:p>
    <w:p w14:paraId="74DF6585">
      <w:pPr>
        <w:spacing w:line="288" w:lineRule="auto"/>
        <w:ind w:firstLine="437"/>
        <w:jc w:val="both"/>
        <w:rPr>
          <w:rFonts w:hint="eastAsia" w:ascii="宋体" w:hAnsi="宋体" w:cs="楷体_GB2312"/>
          <w:sz w:val="24"/>
          <w:highlight w:val="none"/>
        </w:rPr>
      </w:pPr>
    </w:p>
    <w:p w14:paraId="363E27FF">
      <w:pPr>
        <w:pStyle w:val="23"/>
        <w:spacing w:line="288" w:lineRule="auto"/>
        <w:jc w:val="both"/>
        <w:rPr>
          <w:rFonts w:hint="eastAsia" w:ascii="宋体" w:hAnsi="宋体" w:cs="楷体_GB2312"/>
          <w:b/>
          <w:bCs/>
          <w:sz w:val="32"/>
          <w:highlight w:val="none"/>
        </w:rPr>
      </w:pPr>
      <w:r>
        <w:rPr>
          <w:rFonts w:hAnsi="宋体" w:cs="楷体_GB2312"/>
          <w:sz w:val="32"/>
          <w:highlight w:val="none"/>
        </w:rPr>
        <w:t>附件</w:t>
      </w:r>
      <w:r>
        <w:rPr>
          <w:rFonts w:hint="eastAsia" w:hAnsi="宋体" w:cs="楷体_GB2312"/>
          <w:sz w:val="32"/>
          <w:highlight w:val="none"/>
          <w:lang w:val="en-US" w:eastAsia="zh-CN"/>
        </w:rPr>
        <w:t>9</w:t>
      </w:r>
      <w:r>
        <w:rPr>
          <w:rFonts w:hAnsi="宋体" w:cs="楷体_GB2312"/>
          <w:sz w:val="32"/>
          <w:highlight w:val="none"/>
        </w:rPr>
        <w:t>：</w:t>
      </w:r>
      <w:r>
        <w:rPr>
          <w:rFonts w:hint="eastAsia" w:hAnsi="宋体" w:cs="楷体_GB2312"/>
          <w:sz w:val="32"/>
          <w:highlight w:val="none"/>
          <w:lang w:val="en-US" w:eastAsia="zh-CN"/>
        </w:rPr>
        <w:t xml:space="preserve"> </w:t>
      </w:r>
    </w:p>
    <w:p w14:paraId="2C5B9F04">
      <w:pPr>
        <w:spacing w:line="288" w:lineRule="auto"/>
        <w:jc w:val="center"/>
        <w:rPr>
          <w:rFonts w:hint="eastAsia" w:ascii="宋体" w:hAnsi="宋体" w:cs="楷体_GB2312"/>
          <w:b/>
          <w:bCs/>
          <w:sz w:val="32"/>
          <w:highlight w:val="none"/>
        </w:rPr>
      </w:pPr>
    </w:p>
    <w:p w14:paraId="0F061714">
      <w:pPr>
        <w:jc w:val="left"/>
        <w:rPr>
          <w:rFonts w:hint="eastAsia" w:ascii="宋体" w:hAnsi="宋体" w:cs="楷体_GB2312"/>
          <w:b/>
          <w:bCs/>
          <w:sz w:val="32"/>
          <w:highlight w:val="none"/>
        </w:rPr>
      </w:pPr>
    </w:p>
    <w:p w14:paraId="12556D15">
      <w:pPr>
        <w:snapToGrid/>
        <w:spacing w:before="0" w:beforeAutospacing="0" w:after="0" w:afterAutospacing="0" w:line="240" w:lineRule="auto"/>
        <w:jc w:val="center"/>
        <w:textAlignment w:val="baseline"/>
        <w:rPr>
          <w:rFonts w:hint="eastAsia" w:hAnsi="宋体"/>
          <w:b/>
          <w:bCs/>
          <w:i w:val="0"/>
          <w:caps w:val="0"/>
          <w:spacing w:val="0"/>
          <w:w w:val="100"/>
          <w:sz w:val="32"/>
          <w:lang w:eastAsia="zh-CN"/>
        </w:rPr>
      </w:pPr>
      <w:r>
        <w:rPr>
          <w:rFonts w:hint="eastAsia" w:hAnsi="宋体"/>
          <w:b/>
          <w:bCs/>
          <w:i w:val="0"/>
          <w:caps w:val="0"/>
          <w:spacing w:val="0"/>
          <w:w w:val="100"/>
          <w:sz w:val="32"/>
        </w:rPr>
        <w:t>资质证明文件</w:t>
      </w:r>
      <w:r>
        <w:rPr>
          <w:rFonts w:hint="eastAsia" w:hAnsi="宋体"/>
          <w:b/>
          <w:bCs/>
          <w:i w:val="0"/>
          <w:caps w:val="0"/>
          <w:spacing w:val="0"/>
          <w:w w:val="100"/>
          <w:sz w:val="32"/>
          <w:lang w:eastAsia="zh-CN"/>
        </w:rPr>
        <w:t>、</w:t>
      </w:r>
    </w:p>
    <w:p w14:paraId="1515B1D5">
      <w:pPr>
        <w:pStyle w:val="2"/>
        <w:rPr>
          <w:rFonts w:hint="eastAsia"/>
          <w:lang w:eastAsia="zh-CN"/>
        </w:rPr>
      </w:pPr>
    </w:p>
    <w:p w14:paraId="7F61473C">
      <w:pPr>
        <w:numPr>
          <w:ilvl w:val="0"/>
          <w:numId w:val="0"/>
        </w:numPr>
        <w:spacing w:line="360" w:lineRule="auto"/>
        <w:rPr>
          <w:rFonts w:hint="eastAsia" w:ascii="宋体" w:hAnsi="宋体"/>
          <w:b w:val="0"/>
          <w:i w:val="0"/>
          <w:caps w:val="0"/>
          <w:color w:val="000000"/>
          <w:spacing w:val="0"/>
          <w:w w:val="100"/>
          <w:sz w:val="28"/>
          <w:szCs w:val="28"/>
        </w:rPr>
      </w:pPr>
      <w:r>
        <w:rPr>
          <w:rFonts w:hint="eastAsia" w:ascii="宋体" w:hAnsi="宋体"/>
          <w:b w:val="0"/>
          <w:i w:val="0"/>
          <w:caps w:val="0"/>
          <w:color w:val="000000"/>
          <w:spacing w:val="0"/>
          <w:w w:val="100"/>
          <w:sz w:val="28"/>
          <w:szCs w:val="28"/>
          <w:lang w:val="en-US" w:eastAsia="zh-CN"/>
        </w:rPr>
        <w:t>（1）</w:t>
      </w:r>
      <w:r>
        <w:rPr>
          <w:rFonts w:hint="eastAsia" w:ascii="宋体" w:hAnsi="宋体"/>
          <w:b w:val="0"/>
          <w:i w:val="0"/>
          <w:caps w:val="0"/>
          <w:color w:val="000000"/>
          <w:spacing w:val="0"/>
          <w:w w:val="100"/>
          <w:sz w:val="28"/>
          <w:szCs w:val="28"/>
        </w:rPr>
        <w:t>统一社会信用代码营业执照；</w:t>
      </w:r>
    </w:p>
    <w:p w14:paraId="35B5904C">
      <w:pPr>
        <w:numPr>
          <w:ilvl w:val="0"/>
          <w:numId w:val="7"/>
        </w:numPr>
        <w:spacing w:line="360" w:lineRule="auto"/>
        <w:rPr>
          <w:rFonts w:hint="eastAsia" w:ascii="宋体" w:hAnsi="宋体"/>
          <w:b w:val="0"/>
          <w:i w:val="0"/>
          <w:caps w:val="0"/>
          <w:color w:val="000000"/>
          <w:spacing w:val="0"/>
          <w:w w:val="100"/>
          <w:sz w:val="28"/>
          <w:szCs w:val="28"/>
        </w:rPr>
      </w:pPr>
      <w:r>
        <w:rPr>
          <w:rFonts w:hint="eastAsia" w:ascii="宋体" w:hAnsi="宋体"/>
          <w:b w:val="0"/>
          <w:i w:val="0"/>
          <w:caps w:val="0"/>
          <w:color w:val="000000"/>
          <w:spacing w:val="0"/>
          <w:w w:val="100"/>
          <w:sz w:val="28"/>
          <w:szCs w:val="28"/>
        </w:rPr>
        <w:t>开户许可证（根据《中国人民银行关于试点取消企业银行账户开户许可证核发的通知》（银发[2018]125号）对于不再核发基本账户开户许可证的试点地区的投标人可不提供基本账户开户许可证，但应提供反应投标人真实基本账户信息的（包括账户名称、账号、开户银行名称等）</w:t>
      </w:r>
      <w:r>
        <w:rPr>
          <w:rFonts w:hint="eastAsia" w:ascii="宋体" w:hAnsi="宋体"/>
          <w:b w:val="0"/>
          <w:i w:val="0"/>
          <w:caps w:val="0"/>
          <w:color w:val="000000"/>
          <w:spacing w:val="0"/>
          <w:w w:val="100"/>
          <w:sz w:val="28"/>
          <w:szCs w:val="28"/>
          <w:lang w:val="en-US" w:eastAsia="zh-CN"/>
        </w:rPr>
        <w:t>材料，并由供应商承诺真实性</w:t>
      </w:r>
      <w:r>
        <w:rPr>
          <w:rFonts w:hint="eastAsia" w:ascii="宋体" w:hAnsi="宋体"/>
          <w:b w:val="0"/>
          <w:i w:val="0"/>
          <w:caps w:val="0"/>
          <w:color w:val="000000"/>
          <w:spacing w:val="0"/>
          <w:w w:val="100"/>
          <w:sz w:val="28"/>
          <w:szCs w:val="28"/>
        </w:rPr>
        <w:t>；</w:t>
      </w:r>
    </w:p>
    <w:p w14:paraId="727E81BE">
      <w:pPr>
        <w:numPr>
          <w:ilvl w:val="0"/>
          <w:numId w:val="7"/>
        </w:numPr>
        <w:spacing w:line="360" w:lineRule="auto"/>
        <w:ind w:left="0" w:leftChars="0" w:firstLine="0" w:firstLineChars="0"/>
        <w:rPr>
          <w:rFonts w:hint="eastAsia" w:ascii="宋体" w:hAnsi="宋体" w:eastAsia="宋体" w:cs="Times New Roman"/>
          <w:b w:val="0"/>
          <w:i w:val="0"/>
          <w:caps w:val="0"/>
          <w:color w:val="000000"/>
          <w:spacing w:val="0"/>
          <w:w w:val="100"/>
          <w:sz w:val="28"/>
          <w:szCs w:val="28"/>
          <w:lang w:val="en-US" w:eastAsia="zh-CN"/>
        </w:rPr>
      </w:pPr>
      <w:r>
        <w:rPr>
          <w:rFonts w:hint="eastAsia" w:ascii="宋体" w:hAnsi="宋体" w:eastAsia="宋体" w:cs="Times New Roman"/>
          <w:b w:val="0"/>
          <w:i w:val="0"/>
          <w:caps w:val="0"/>
          <w:color w:val="000000"/>
          <w:spacing w:val="0"/>
          <w:w w:val="100"/>
          <w:sz w:val="28"/>
          <w:szCs w:val="28"/>
          <w:lang w:val="en-US" w:eastAsia="zh-CN"/>
        </w:rPr>
        <w:t>根据冀财采【2022】6 号采购文件中不再要求供应商提供相关财务状况、缴纳税收和社会保障资金等证明材料改为承诺函形式；</w:t>
      </w:r>
    </w:p>
    <w:p w14:paraId="209E7D13">
      <w:pPr>
        <w:numPr>
          <w:ilvl w:val="0"/>
          <w:numId w:val="0"/>
        </w:numPr>
        <w:spacing w:line="360" w:lineRule="auto"/>
        <w:rPr>
          <w:rFonts w:hint="eastAsia" w:ascii="宋体" w:hAnsi="宋体" w:cs="Times New Roman"/>
          <w:b w:val="0"/>
          <w:i w:val="0"/>
          <w:caps w:val="0"/>
          <w:color w:val="000000"/>
          <w:spacing w:val="0"/>
          <w:w w:val="100"/>
          <w:sz w:val="28"/>
          <w:szCs w:val="28"/>
          <w:lang w:eastAsia="zh-CN"/>
        </w:rPr>
      </w:pPr>
      <w:r>
        <w:rPr>
          <w:rFonts w:hint="eastAsia" w:ascii="宋体" w:hAnsi="宋体" w:cs="Times New Roman"/>
          <w:b w:val="0"/>
          <w:i w:val="0"/>
          <w:caps w:val="0"/>
          <w:color w:val="000000"/>
          <w:spacing w:val="0"/>
          <w:w w:val="100"/>
          <w:sz w:val="28"/>
          <w:szCs w:val="28"/>
          <w:lang w:eastAsia="zh-CN"/>
        </w:rPr>
        <w:t>（</w:t>
      </w:r>
      <w:r>
        <w:rPr>
          <w:rFonts w:hint="eastAsia" w:ascii="宋体" w:hAnsi="宋体" w:cs="Times New Roman"/>
          <w:b w:val="0"/>
          <w:i w:val="0"/>
          <w:caps w:val="0"/>
          <w:color w:val="000000"/>
          <w:spacing w:val="0"/>
          <w:w w:val="100"/>
          <w:sz w:val="28"/>
          <w:szCs w:val="28"/>
          <w:lang w:val="en-US" w:eastAsia="zh-CN"/>
        </w:rPr>
        <w:t>4</w:t>
      </w:r>
      <w:r>
        <w:rPr>
          <w:rFonts w:hint="eastAsia" w:ascii="宋体" w:hAnsi="宋体" w:cs="Times New Roman"/>
          <w:b w:val="0"/>
          <w:i w:val="0"/>
          <w:caps w:val="0"/>
          <w:color w:val="000000"/>
          <w:spacing w:val="0"/>
          <w:w w:val="100"/>
          <w:sz w:val="28"/>
          <w:szCs w:val="28"/>
          <w:lang w:eastAsia="zh-CN"/>
        </w:rPr>
        <w:t>）</w:t>
      </w:r>
      <w:r>
        <w:rPr>
          <w:rFonts w:hint="eastAsia" w:ascii="宋体" w:hAnsi="宋体" w:cs="Times New Roman"/>
          <w:b w:val="0"/>
          <w:i w:val="0"/>
          <w:caps w:val="0"/>
          <w:color w:val="000000"/>
          <w:spacing w:val="0"/>
          <w:w w:val="100"/>
          <w:sz w:val="28"/>
          <w:szCs w:val="28"/>
        </w:rPr>
        <w:t>投标供应商在“信用中国”（www.creditchina.gov.cn）信用中国(河 北)"(http：//xy.hebei.gov.cn)系统中未被列入失信被执行人名单、重大税收违法案件当事人名单及企</w:t>
      </w:r>
      <w:bookmarkStart w:id="57" w:name="_GoBack"/>
      <w:bookmarkEnd w:id="57"/>
      <w:r>
        <w:rPr>
          <w:rFonts w:hint="eastAsia" w:ascii="宋体" w:hAnsi="宋体" w:cs="Times New Roman"/>
          <w:b w:val="0"/>
          <w:i w:val="0"/>
          <w:caps w:val="0"/>
          <w:color w:val="000000"/>
          <w:spacing w:val="0"/>
          <w:w w:val="100"/>
          <w:sz w:val="28"/>
          <w:szCs w:val="28"/>
        </w:rPr>
        <w:t>业经营异常名录；投标供应商在“中国政府采购网”（www.ccgp.gov.cn）系统中未被列入政府采购严重违法失信行为记录名单</w:t>
      </w:r>
      <w:r>
        <w:rPr>
          <w:rFonts w:hint="eastAsia" w:ascii="宋体" w:hAnsi="宋体" w:cs="Times New Roman"/>
          <w:b w:val="0"/>
          <w:i w:val="0"/>
          <w:caps w:val="0"/>
          <w:color w:val="000000"/>
          <w:spacing w:val="0"/>
          <w:w w:val="100"/>
          <w:sz w:val="28"/>
          <w:szCs w:val="28"/>
          <w:lang w:eastAsia="zh-CN"/>
        </w:rPr>
        <w:t>（查询</w:t>
      </w:r>
      <w:r>
        <w:rPr>
          <w:rFonts w:hint="eastAsia" w:ascii="宋体" w:hAnsi="宋体" w:cs="Times New Roman"/>
          <w:b w:val="0"/>
          <w:i w:val="0"/>
          <w:caps w:val="0"/>
          <w:color w:val="000000"/>
          <w:spacing w:val="0"/>
          <w:w w:val="100"/>
          <w:sz w:val="28"/>
          <w:szCs w:val="28"/>
          <w:lang w:val="en-US" w:eastAsia="zh-CN"/>
        </w:rPr>
        <w:t>期限：2025年6月</w:t>
      </w:r>
      <w:r>
        <w:rPr>
          <w:rFonts w:hint="eastAsia" w:ascii="宋体" w:hAnsi="宋体" w:cs="Times New Roman"/>
          <w:b w:val="0"/>
          <w:i w:val="0"/>
          <w:caps w:val="0"/>
          <w:color w:val="000000"/>
          <w:spacing w:val="0"/>
          <w:w w:val="100"/>
          <w:sz w:val="28"/>
          <w:szCs w:val="28"/>
          <w:lang w:eastAsia="zh-CN"/>
        </w:rPr>
        <w:t>）</w:t>
      </w:r>
    </w:p>
    <w:p w14:paraId="1BF7951D">
      <w:pPr>
        <w:snapToGrid/>
        <w:spacing w:before="78" w:beforeAutospacing="0" w:after="0" w:afterAutospacing="0" w:line="360" w:lineRule="auto"/>
        <w:jc w:val="left"/>
        <w:textAlignment w:val="baseline"/>
        <w:rPr>
          <w:rFonts w:hint="eastAsia"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（5）</w:t>
      </w:r>
      <w:r>
        <w:rPr>
          <w:rFonts w:hint="eastAsia" w:ascii="宋体" w:hAnsi="宋体" w:eastAsia="宋体" w:cs="宋体"/>
          <w:b w:val="0"/>
          <w:i w:val="0"/>
          <w:caps w:val="0"/>
          <w:spacing w:val="0"/>
          <w:w w:val="100"/>
          <w:sz w:val="28"/>
          <w:szCs w:val="28"/>
          <w:highlight w:val="none"/>
          <w:lang w:val="en-US" w:eastAsia="zh-CN"/>
        </w:rPr>
        <w:t>本项目的特定资格要求：</w:t>
      </w:r>
    </w:p>
    <w:p w14:paraId="72A819BA">
      <w:pPr>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highlight w:val="none"/>
          <w:lang w:val="en-US" w:eastAsia="zh-CN"/>
        </w:rPr>
      </w:pPr>
      <w:r>
        <w:rPr>
          <w:rFonts w:hint="eastAsia" w:ascii="宋体" w:hAnsi="宋体" w:cs="宋体"/>
          <w:b w:val="0"/>
          <w:i w:val="0"/>
          <w:caps w:val="0"/>
          <w:spacing w:val="0"/>
          <w:w w:val="100"/>
          <w:sz w:val="28"/>
          <w:szCs w:val="28"/>
          <w:highlight w:val="none"/>
          <w:lang w:val="en-US" w:eastAsia="zh-CN"/>
        </w:rPr>
        <w:t>A包</w:t>
      </w:r>
      <w:r>
        <w:rPr>
          <w:rFonts w:hint="eastAsia" w:ascii="宋体" w:hAnsi="宋体" w:eastAsia="宋体" w:cs="宋体"/>
          <w:b w:val="0"/>
          <w:i w:val="0"/>
          <w:caps w:val="0"/>
          <w:spacing w:val="0"/>
          <w:w w:val="100"/>
          <w:sz w:val="28"/>
          <w:szCs w:val="28"/>
          <w:highlight w:val="none"/>
          <w:lang w:val="en-US" w:eastAsia="zh-CN"/>
        </w:rPr>
        <w:t>（1）供应商应具备合格有效的医用气体药品生产许可证或合格有效的医用气体经营许可证。（2）具备危险化学品登记证。（3）具备移动式压力容器充装许可证。（4）具备气瓶充装许可证。</w:t>
      </w:r>
    </w:p>
    <w:p w14:paraId="1174F585">
      <w:pPr>
        <w:snapToGrid/>
        <w:spacing w:before="0" w:beforeAutospacing="0" w:after="0" w:afterAutospacing="0" w:line="240" w:lineRule="auto"/>
        <w:ind w:firstLine="560" w:firstLineChars="200"/>
        <w:jc w:val="both"/>
        <w:textAlignment w:val="baseline"/>
        <w:rPr>
          <w:rFonts w:hint="eastAsia" w:ascii="宋体" w:hAnsi="宋体"/>
          <w:b/>
          <w:i w:val="0"/>
          <w:caps w:val="0"/>
          <w:spacing w:val="0"/>
          <w:w w:val="100"/>
          <w:sz w:val="30"/>
          <w:szCs w:val="30"/>
          <w:highlight w:val="none"/>
        </w:rPr>
      </w:pPr>
      <w:r>
        <w:rPr>
          <w:rFonts w:hint="eastAsia" w:ascii="宋体" w:hAnsi="宋体" w:cs="宋体"/>
          <w:b w:val="0"/>
          <w:i w:val="0"/>
          <w:caps w:val="0"/>
          <w:spacing w:val="0"/>
          <w:w w:val="100"/>
          <w:sz w:val="28"/>
          <w:szCs w:val="28"/>
          <w:highlight w:val="none"/>
          <w:lang w:val="en-US" w:eastAsia="zh-CN"/>
        </w:rPr>
        <w:t>B包</w:t>
      </w:r>
      <w:r>
        <w:rPr>
          <w:rFonts w:hint="eastAsia" w:ascii="宋体" w:hAnsi="宋体" w:eastAsia="宋体" w:cs="宋体"/>
          <w:b w:val="0"/>
          <w:i w:val="0"/>
          <w:caps w:val="0"/>
          <w:spacing w:val="0"/>
          <w:w w:val="100"/>
          <w:sz w:val="28"/>
          <w:szCs w:val="28"/>
          <w:highlight w:val="none"/>
          <w:lang w:val="en-US" w:eastAsia="zh-CN"/>
        </w:rPr>
        <w:t>（1）具备危险化学品</w:t>
      </w:r>
      <w:r>
        <w:rPr>
          <w:rFonts w:hint="eastAsia" w:ascii="宋体" w:hAnsi="宋体" w:cs="宋体"/>
          <w:b w:val="0"/>
          <w:i w:val="0"/>
          <w:caps w:val="0"/>
          <w:spacing w:val="0"/>
          <w:w w:val="100"/>
          <w:sz w:val="28"/>
          <w:szCs w:val="28"/>
          <w:highlight w:val="none"/>
          <w:lang w:val="en-US" w:eastAsia="zh-CN"/>
        </w:rPr>
        <w:t>经营许可证，许可范围含压缩气体及液化气体：氮</w:t>
      </w:r>
      <w:r>
        <w:rPr>
          <w:rFonts w:hint="eastAsia" w:ascii="宋体" w:hAnsi="宋体" w:eastAsia="宋体" w:cs="宋体"/>
          <w:b w:val="0"/>
          <w:i w:val="0"/>
          <w:caps w:val="0"/>
          <w:spacing w:val="0"/>
          <w:w w:val="100"/>
          <w:sz w:val="28"/>
          <w:szCs w:val="28"/>
          <w:highlight w:val="none"/>
          <w:lang w:val="en-US" w:eastAsia="zh-CN"/>
        </w:rPr>
        <w:t>。</w:t>
      </w:r>
    </w:p>
    <w:p w14:paraId="50978EF3">
      <w:pPr>
        <w:pStyle w:val="6"/>
        <w:rPr>
          <w:rFonts w:hint="eastAsia" w:ascii="宋体" w:hAnsi="宋体" w:eastAsia="宋体" w:cs="宋体"/>
          <w:b w:val="0"/>
          <w:bCs w:val="0"/>
          <w:color w:val="000000"/>
          <w:sz w:val="24"/>
          <w:szCs w:val="24"/>
          <w:highlight w:val="none"/>
        </w:rPr>
      </w:pPr>
    </w:p>
    <w:p w14:paraId="1E7E0694">
      <w:pPr>
        <w:pStyle w:val="6"/>
        <w:rPr>
          <w:rFonts w:hint="eastAsia" w:ascii="宋体" w:hAnsi="宋体" w:eastAsia="宋体" w:cs="宋体"/>
          <w:bCs/>
          <w:color w:val="000000"/>
          <w:highlight w:val="none"/>
          <w:lang w:eastAsia="zh-CN"/>
        </w:rPr>
      </w:pPr>
      <w:r>
        <w:rPr>
          <w:rFonts w:hint="eastAsia" w:ascii="宋体" w:hAnsi="宋体" w:eastAsia="宋体" w:cs="宋体"/>
          <w:b w:val="0"/>
          <w:bCs w:val="0"/>
          <w:color w:val="000000"/>
          <w:sz w:val="24"/>
          <w:szCs w:val="24"/>
          <w:highlight w:val="none"/>
        </w:rPr>
        <w:t>供应商财务状况、依法缴纳税收和社会保障资金等情况的承诺函格式</w:t>
      </w:r>
      <w:r>
        <w:rPr>
          <w:rFonts w:hint="eastAsia" w:ascii="宋体" w:hAnsi="宋体" w:eastAsia="宋体" w:cs="宋体"/>
          <w:bCs/>
          <w:color w:val="000000"/>
          <w:highlight w:val="none"/>
          <w:lang w:eastAsia="zh-CN"/>
        </w:rPr>
        <w:t>：</w:t>
      </w:r>
    </w:p>
    <w:p w14:paraId="1BB8CCA0">
      <w:pPr>
        <w:rPr>
          <w:rFonts w:hint="eastAsia"/>
          <w:lang w:val="en-US" w:eastAsia="zh-CN"/>
        </w:rPr>
      </w:pPr>
    </w:p>
    <w:p w14:paraId="252905CB">
      <w:pPr>
        <w:pStyle w:val="6"/>
        <w:jc w:val="center"/>
        <w:rPr>
          <w:rFonts w:hint="eastAsia" w:ascii="宋体" w:hAnsi="宋体" w:eastAsia="宋体" w:cs="宋体"/>
          <w:b/>
          <w:bCs w:val="0"/>
          <w:color w:val="000000"/>
          <w:kern w:val="2"/>
          <w:sz w:val="36"/>
          <w:szCs w:val="36"/>
          <w:highlight w:val="none"/>
          <w:lang w:val="en-US" w:eastAsia="zh-CN" w:bidi="ar-SA"/>
        </w:rPr>
      </w:pPr>
      <w:r>
        <w:rPr>
          <w:rFonts w:hint="eastAsia" w:ascii="宋体" w:hAnsi="宋体" w:eastAsia="宋体" w:cs="宋体"/>
          <w:b/>
          <w:bCs w:val="0"/>
          <w:color w:val="000000"/>
          <w:kern w:val="2"/>
          <w:sz w:val="36"/>
          <w:szCs w:val="36"/>
          <w:highlight w:val="none"/>
          <w:lang w:val="en-US" w:eastAsia="zh-CN" w:bidi="ar-SA"/>
        </w:rPr>
        <w:t>供应商财务状况、依法缴纳税收和社会保障资金</w:t>
      </w:r>
    </w:p>
    <w:p w14:paraId="4454511E">
      <w:pPr>
        <w:pStyle w:val="6"/>
        <w:jc w:val="center"/>
        <w:rPr>
          <w:rFonts w:hint="eastAsia" w:ascii="宋体" w:hAnsi="宋体" w:eastAsia="宋体" w:cs="宋体"/>
          <w:b/>
          <w:bCs w:val="0"/>
          <w:color w:val="000000"/>
          <w:kern w:val="2"/>
          <w:sz w:val="36"/>
          <w:szCs w:val="36"/>
          <w:highlight w:val="none"/>
          <w:lang w:val="en-US" w:eastAsia="zh-CN" w:bidi="ar-SA"/>
        </w:rPr>
      </w:pPr>
      <w:r>
        <w:rPr>
          <w:rFonts w:hint="eastAsia" w:ascii="宋体" w:hAnsi="宋体" w:eastAsia="宋体" w:cs="宋体"/>
          <w:b/>
          <w:bCs w:val="0"/>
          <w:color w:val="000000"/>
          <w:kern w:val="2"/>
          <w:sz w:val="36"/>
          <w:szCs w:val="36"/>
          <w:highlight w:val="none"/>
          <w:lang w:val="en-US" w:eastAsia="zh-CN" w:bidi="ar-SA"/>
        </w:rPr>
        <w:t>等情况的承诺函</w:t>
      </w:r>
    </w:p>
    <w:p w14:paraId="4CAD73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p>
    <w:p w14:paraId="42B01004">
      <w:pPr>
        <w:pStyle w:val="2"/>
        <w:rPr>
          <w:rFonts w:hint="eastAsia"/>
          <w:lang w:eastAsia="zh-CN"/>
        </w:rPr>
      </w:pPr>
    </w:p>
    <w:p w14:paraId="4B79C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我公司承诺满足《中华人民共和国政府采购法》第二十二条 供应商参加政府采购活动应当具备下列条件，</w:t>
      </w:r>
    </w:p>
    <w:p w14:paraId="4AAFAB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）具有良好的商业信誉和健全的财务会计制度；</w:t>
      </w:r>
    </w:p>
    <w:p w14:paraId="26C5B67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有依法缴纳税收和社会保障资金的良好记录；</w:t>
      </w:r>
    </w:p>
    <w:p w14:paraId="300074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14:paraId="07197FE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我公司做出以上承诺，并对其真实性负责！</w:t>
      </w:r>
    </w:p>
    <w:p w14:paraId="24C1A310">
      <w:pPr>
        <w:rPr>
          <w:rFonts w:hint="eastAsia" w:ascii="宋体" w:hAnsi="宋体" w:eastAsia="宋体" w:cs="宋体"/>
          <w:sz w:val="24"/>
          <w:szCs w:val="24"/>
          <w:highlight w:val="none"/>
          <w:lang w:eastAsia="zh-CN"/>
        </w:rPr>
      </w:pPr>
    </w:p>
    <w:p w14:paraId="7F613A0B">
      <w:pPr>
        <w:rPr>
          <w:rFonts w:hint="eastAsia" w:ascii="宋体" w:hAnsi="宋体" w:eastAsia="宋体" w:cs="宋体"/>
          <w:sz w:val="24"/>
          <w:szCs w:val="24"/>
          <w:highlight w:val="none"/>
          <w:lang w:eastAsia="zh-CN"/>
        </w:rPr>
      </w:pPr>
    </w:p>
    <w:p w14:paraId="2BA0F4F5">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687F2D51">
      <w:pPr>
        <w:pStyle w:val="2"/>
        <w:rPr>
          <w:rFonts w:hint="eastAsia"/>
          <w:lang w:val="en-US" w:eastAsia="zh-CN"/>
        </w:rPr>
      </w:pPr>
    </w:p>
    <w:p w14:paraId="1BB2CF38">
      <w:pPr>
        <w:jc w:val="right"/>
        <w:rPr>
          <w:rFonts w:hint="eastAsia" w:ascii="宋体" w:hAnsi="宋体" w:eastAsia="宋体" w:cs="宋体"/>
          <w:sz w:val="24"/>
          <w:szCs w:val="24"/>
          <w:highlight w:val="none"/>
          <w:lang w:val="en-US" w:eastAsia="zh-CN"/>
        </w:rPr>
      </w:pPr>
    </w:p>
    <w:p w14:paraId="20025F8B">
      <w:pPr>
        <w:jc w:val="right"/>
        <w:rPr>
          <w:rFonts w:hint="eastAsia" w:ascii="宋体" w:hAnsi="宋体" w:eastAsia="宋体" w:cs="宋体"/>
          <w:sz w:val="24"/>
          <w:szCs w:val="24"/>
          <w:highlight w:val="none"/>
          <w:lang w:val="en-US" w:eastAsia="zh-CN"/>
        </w:rPr>
      </w:pPr>
    </w:p>
    <w:p w14:paraId="36B727CC">
      <w:pPr>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lang w:eastAsia="zh-CN"/>
        </w:rPr>
        <w:t>名称:            （盖章）</w:t>
      </w:r>
    </w:p>
    <w:p w14:paraId="2D4EEAAE">
      <w:pPr>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w:t>
      </w:r>
    </w:p>
    <w:p w14:paraId="32F11C2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年     月     日</w:t>
      </w:r>
    </w:p>
    <w:p w14:paraId="7E0FAA89">
      <w:pPr>
        <w:rPr>
          <w:rFonts w:hint="eastAsia"/>
          <w:highlight w:val="none"/>
          <w:lang w:eastAsia="zh-CN"/>
        </w:rPr>
      </w:pPr>
    </w:p>
    <w:p w14:paraId="24FB1CBC">
      <w:pPr>
        <w:pStyle w:val="4"/>
        <w:snapToGrid/>
        <w:spacing w:before="0" w:beforeAutospacing="0" w:after="0" w:afterAutospacing="0" w:line="578" w:lineRule="auto"/>
        <w:jc w:val="both"/>
        <w:textAlignment w:val="baseline"/>
        <w:rPr>
          <w:rFonts w:hint="eastAsia" w:ascii="宋体" w:hAnsi="宋体"/>
          <w:b/>
          <w:i w:val="0"/>
          <w:caps w:val="0"/>
          <w:spacing w:val="0"/>
          <w:w w:val="100"/>
          <w:sz w:val="30"/>
          <w:szCs w:val="30"/>
        </w:rPr>
      </w:pPr>
    </w:p>
    <w:p w14:paraId="410D2E39">
      <w:pPr>
        <w:pStyle w:val="4"/>
        <w:snapToGrid/>
        <w:spacing w:before="0" w:beforeAutospacing="0" w:after="0" w:afterAutospacing="0" w:line="578" w:lineRule="auto"/>
        <w:jc w:val="both"/>
        <w:textAlignment w:val="baseline"/>
        <w:rPr>
          <w:rFonts w:hint="eastAsia" w:ascii="宋体" w:hAnsi="宋体"/>
          <w:b/>
          <w:i w:val="0"/>
          <w:caps w:val="0"/>
          <w:spacing w:val="0"/>
          <w:w w:val="100"/>
          <w:sz w:val="30"/>
          <w:szCs w:val="30"/>
        </w:rPr>
      </w:pPr>
    </w:p>
    <w:p w14:paraId="46DD4164">
      <w:pPr>
        <w:jc w:val="left"/>
        <w:rPr>
          <w:rFonts w:hint="eastAsia" w:ascii="宋体" w:hAnsi="宋体" w:cs="楷体_GB2312"/>
          <w:b/>
          <w:bCs/>
          <w:sz w:val="32"/>
          <w:highlight w:val="none"/>
        </w:rPr>
      </w:pPr>
    </w:p>
    <w:p w14:paraId="3726F26E">
      <w:pPr>
        <w:jc w:val="left"/>
        <w:rPr>
          <w:rFonts w:hint="eastAsia" w:ascii="宋体" w:hAnsi="宋体" w:cs="楷体_GB2312"/>
          <w:b/>
          <w:bCs/>
          <w:sz w:val="32"/>
          <w:highlight w:val="none"/>
        </w:rPr>
      </w:pPr>
    </w:p>
    <w:p w14:paraId="7459C0A4">
      <w:pPr>
        <w:ind w:firstLine="1606" w:firstLineChars="500"/>
        <w:jc w:val="left"/>
        <w:rPr>
          <w:rFonts w:hint="eastAsia" w:ascii="宋体" w:hAnsi="宋体" w:cs="楷体_GB2312"/>
          <w:b/>
          <w:bCs/>
          <w:sz w:val="32"/>
          <w:highlight w:val="none"/>
          <w:lang w:eastAsia="zh-CN"/>
        </w:rPr>
      </w:pPr>
    </w:p>
    <w:p w14:paraId="2A0D0A5D">
      <w:pPr>
        <w:ind w:firstLine="1606" w:firstLineChars="500"/>
        <w:jc w:val="left"/>
        <w:rPr>
          <w:rFonts w:hint="eastAsia" w:ascii="宋体" w:hAnsi="宋体" w:cs="楷体_GB2312"/>
          <w:b/>
          <w:bCs/>
          <w:sz w:val="32"/>
          <w:highlight w:val="none"/>
          <w:lang w:eastAsia="zh-CN"/>
        </w:rPr>
      </w:pPr>
    </w:p>
    <w:p w14:paraId="00DBEE0F">
      <w:pPr>
        <w:ind w:firstLine="1606" w:firstLineChars="500"/>
        <w:jc w:val="left"/>
        <w:rPr>
          <w:rFonts w:hint="eastAsia" w:ascii="宋体" w:hAnsi="宋体" w:eastAsia="宋体" w:cs="楷体_GB2312"/>
          <w:b/>
          <w:bCs/>
          <w:sz w:val="32"/>
          <w:highlight w:val="none"/>
          <w:lang w:eastAsia="zh-CN"/>
        </w:rPr>
      </w:pPr>
      <w:r>
        <w:rPr>
          <w:rFonts w:hint="eastAsia" w:ascii="宋体" w:hAnsi="宋体" w:cs="楷体_GB2312"/>
          <w:b/>
          <w:bCs/>
          <w:sz w:val="32"/>
          <w:highlight w:val="none"/>
          <w:lang w:val="en-US" w:eastAsia="zh-CN"/>
        </w:rPr>
        <w:t>响应</w:t>
      </w:r>
      <w:r>
        <w:rPr>
          <w:rFonts w:hint="eastAsia" w:ascii="宋体" w:hAnsi="宋体" w:cs="楷体_GB2312"/>
          <w:b/>
          <w:bCs/>
          <w:sz w:val="32"/>
          <w:highlight w:val="none"/>
          <w:lang w:eastAsia="zh-CN"/>
        </w:rPr>
        <w:t>人认为应提供的其他材料</w:t>
      </w:r>
    </w:p>
    <w:sectPr>
      <w:footerReference r:id="rId5" w:type="first"/>
      <w:footerReference r:id="rId3" w:type="default"/>
      <w:footerReference r:id="rId4" w:type="even"/>
      <w:pgSz w:w="11906" w:h="16838"/>
      <w:pgMar w:top="1259" w:right="1287" w:bottom="1361" w:left="1622" w:header="680" w:footer="567"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73A3">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23</w:t>
    </w:r>
    <w:r>
      <w:fldChar w:fldCharType="end"/>
    </w:r>
  </w:p>
  <w:p w14:paraId="5B337889">
    <w:pPr>
      <w:pStyle w:val="28"/>
      <w:ind w:right="360"/>
      <w:rPr>
        <w:rFonts w:hint="eastAsia"/>
      </w:rPr>
    </w:pPr>
  </w:p>
  <w:p w14:paraId="14C6CCE2">
    <w:pPr>
      <w:pStyle w:val="28"/>
      <w:jc w:val="center"/>
      <w:rPr>
        <w:rFonts w:hint="eastAsia"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2DB7">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2950C624">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8D13">
    <w:pPr>
      <w:pStyle w:val="28"/>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E7DD5"/>
    <w:multiLevelType w:val="singleLevel"/>
    <w:tmpl w:val="916E7DD5"/>
    <w:lvl w:ilvl="0" w:tentative="0">
      <w:start w:val="1"/>
      <w:numFmt w:val="chineseCounting"/>
      <w:suff w:val="nothing"/>
      <w:lvlText w:val="%1、"/>
      <w:lvlJc w:val="left"/>
      <w:rPr>
        <w:rFonts w:hint="eastAsia"/>
      </w:rPr>
    </w:lvl>
  </w:abstractNum>
  <w:abstractNum w:abstractNumId="1">
    <w:nsid w:val="96175140"/>
    <w:multiLevelType w:val="singleLevel"/>
    <w:tmpl w:val="96175140"/>
    <w:lvl w:ilvl="0" w:tentative="0">
      <w:start w:val="2"/>
      <w:numFmt w:val="decimal"/>
      <w:suff w:val="space"/>
      <w:lvlText w:val="%1."/>
      <w:lvlJc w:val="left"/>
    </w:lvl>
  </w:abstractNum>
  <w:abstractNum w:abstractNumId="2">
    <w:nsid w:val="A281B6EC"/>
    <w:multiLevelType w:val="singleLevel"/>
    <w:tmpl w:val="A281B6EC"/>
    <w:lvl w:ilvl="0" w:tentative="0">
      <w:start w:val="2"/>
      <w:numFmt w:val="decimal"/>
      <w:suff w:val="nothing"/>
      <w:lvlText w:val="（%1）"/>
      <w:lvlJc w:val="left"/>
    </w:lvl>
  </w:abstractNum>
  <w:abstractNum w:abstractNumId="3">
    <w:nsid w:val="DCD1B5F0"/>
    <w:multiLevelType w:val="singleLevel"/>
    <w:tmpl w:val="DCD1B5F0"/>
    <w:lvl w:ilvl="0" w:tentative="0">
      <w:start w:val="2"/>
      <w:numFmt w:val="chineseCounting"/>
      <w:suff w:val="nothing"/>
      <w:lvlText w:val="（%1）"/>
      <w:lvlJc w:val="left"/>
      <w:rPr>
        <w:rFonts w:hint="eastAsia"/>
      </w:rPr>
    </w:lvl>
  </w:abstractNum>
  <w:abstractNum w:abstractNumId="4">
    <w:nsid w:val="F6F4ED63"/>
    <w:multiLevelType w:val="singleLevel"/>
    <w:tmpl w:val="F6F4ED63"/>
    <w:lvl w:ilvl="0" w:tentative="0">
      <w:start w:val="3"/>
      <w:numFmt w:val="chineseCounting"/>
      <w:suff w:val="nothing"/>
      <w:lvlText w:val="（%1）"/>
      <w:lvlJc w:val="left"/>
      <w:rPr>
        <w:rFonts w:hint="eastAsia"/>
      </w:rPr>
    </w:lvl>
  </w:abstractNum>
  <w:abstractNum w:abstractNumId="5">
    <w:nsid w:val="F859B556"/>
    <w:multiLevelType w:val="singleLevel"/>
    <w:tmpl w:val="F859B556"/>
    <w:lvl w:ilvl="0" w:tentative="0">
      <w:start w:val="7"/>
      <w:numFmt w:val="chineseCounting"/>
      <w:suff w:val="nothing"/>
      <w:lvlText w:val="（%1）"/>
      <w:lvlJc w:val="left"/>
      <w:rPr>
        <w:rFonts w:hint="eastAsia"/>
      </w:rPr>
    </w:lvl>
  </w:abstractNum>
  <w:abstractNum w:abstractNumId="6">
    <w:nsid w:val="551F9C54"/>
    <w:multiLevelType w:val="singleLevel"/>
    <w:tmpl w:val="551F9C54"/>
    <w:lvl w:ilvl="0" w:tentative="0">
      <w:start w:val="1"/>
      <w:numFmt w:val="decimal"/>
      <w:suff w:val="nothing"/>
      <w:lvlText w:val="%1．"/>
      <w:lvlJc w:val="left"/>
    </w:lvl>
  </w:abstractNum>
  <w:abstractNum w:abstractNumId="7">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8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DZlMDI3ZjFlMGMzYmQyYjk1YTQxNDU4MTgxMzAifQ=="/>
  </w:docVars>
  <w:rsids>
    <w:rsidRoot w:val="00172A27"/>
    <w:rsid w:val="0000123A"/>
    <w:rsid w:val="000042D9"/>
    <w:rsid w:val="0000656B"/>
    <w:rsid w:val="000067B0"/>
    <w:rsid w:val="00006ACB"/>
    <w:rsid w:val="0000746B"/>
    <w:rsid w:val="0001264B"/>
    <w:rsid w:val="00012B2F"/>
    <w:rsid w:val="0001435E"/>
    <w:rsid w:val="000168F1"/>
    <w:rsid w:val="00017524"/>
    <w:rsid w:val="000211A5"/>
    <w:rsid w:val="00021C7B"/>
    <w:rsid w:val="000224A0"/>
    <w:rsid w:val="0002273F"/>
    <w:rsid w:val="00023F84"/>
    <w:rsid w:val="00024D5F"/>
    <w:rsid w:val="00025146"/>
    <w:rsid w:val="00025AF4"/>
    <w:rsid w:val="00025B5D"/>
    <w:rsid w:val="00025F06"/>
    <w:rsid w:val="000261FD"/>
    <w:rsid w:val="00026D4B"/>
    <w:rsid w:val="00030305"/>
    <w:rsid w:val="0003199E"/>
    <w:rsid w:val="00031C03"/>
    <w:rsid w:val="00034265"/>
    <w:rsid w:val="000346C1"/>
    <w:rsid w:val="00036507"/>
    <w:rsid w:val="00040F2E"/>
    <w:rsid w:val="0004208E"/>
    <w:rsid w:val="00042721"/>
    <w:rsid w:val="00042C5F"/>
    <w:rsid w:val="000444DE"/>
    <w:rsid w:val="0004675F"/>
    <w:rsid w:val="0005090C"/>
    <w:rsid w:val="000536CA"/>
    <w:rsid w:val="0005411B"/>
    <w:rsid w:val="00057EC7"/>
    <w:rsid w:val="00061829"/>
    <w:rsid w:val="00066ED8"/>
    <w:rsid w:val="0007099B"/>
    <w:rsid w:val="000728BD"/>
    <w:rsid w:val="00074CEB"/>
    <w:rsid w:val="00075FA8"/>
    <w:rsid w:val="00076791"/>
    <w:rsid w:val="000767C7"/>
    <w:rsid w:val="000871BF"/>
    <w:rsid w:val="000877B8"/>
    <w:rsid w:val="00087BA0"/>
    <w:rsid w:val="000908CA"/>
    <w:rsid w:val="00090FB6"/>
    <w:rsid w:val="000918CE"/>
    <w:rsid w:val="000928C8"/>
    <w:rsid w:val="000934A4"/>
    <w:rsid w:val="00093DE4"/>
    <w:rsid w:val="0009523B"/>
    <w:rsid w:val="00096587"/>
    <w:rsid w:val="000A139E"/>
    <w:rsid w:val="000A14B9"/>
    <w:rsid w:val="000A23DD"/>
    <w:rsid w:val="000A5BB2"/>
    <w:rsid w:val="000A6072"/>
    <w:rsid w:val="000A67D7"/>
    <w:rsid w:val="000A7280"/>
    <w:rsid w:val="000A78C0"/>
    <w:rsid w:val="000B13C9"/>
    <w:rsid w:val="000B1883"/>
    <w:rsid w:val="000B25B7"/>
    <w:rsid w:val="000B416B"/>
    <w:rsid w:val="000B5297"/>
    <w:rsid w:val="000B5E82"/>
    <w:rsid w:val="000C0845"/>
    <w:rsid w:val="000C2485"/>
    <w:rsid w:val="000C36FC"/>
    <w:rsid w:val="000C5422"/>
    <w:rsid w:val="000C542C"/>
    <w:rsid w:val="000C5E97"/>
    <w:rsid w:val="000C75BB"/>
    <w:rsid w:val="000D4DDD"/>
    <w:rsid w:val="000D703A"/>
    <w:rsid w:val="000E08A9"/>
    <w:rsid w:val="000E0A1D"/>
    <w:rsid w:val="000E1104"/>
    <w:rsid w:val="000E3657"/>
    <w:rsid w:val="000E3C8A"/>
    <w:rsid w:val="000E3D21"/>
    <w:rsid w:val="000E4667"/>
    <w:rsid w:val="000E52AF"/>
    <w:rsid w:val="000E5707"/>
    <w:rsid w:val="000E57BE"/>
    <w:rsid w:val="000E7F3A"/>
    <w:rsid w:val="000F5129"/>
    <w:rsid w:val="000F5E68"/>
    <w:rsid w:val="000F732C"/>
    <w:rsid w:val="000F7595"/>
    <w:rsid w:val="001006B8"/>
    <w:rsid w:val="00101707"/>
    <w:rsid w:val="00102461"/>
    <w:rsid w:val="00104CC0"/>
    <w:rsid w:val="00106566"/>
    <w:rsid w:val="00106B1C"/>
    <w:rsid w:val="001073FB"/>
    <w:rsid w:val="00107FD3"/>
    <w:rsid w:val="0011073E"/>
    <w:rsid w:val="00112B04"/>
    <w:rsid w:val="001146FC"/>
    <w:rsid w:val="00114A3E"/>
    <w:rsid w:val="001174F4"/>
    <w:rsid w:val="00120BA8"/>
    <w:rsid w:val="001231EC"/>
    <w:rsid w:val="00124047"/>
    <w:rsid w:val="00124BFF"/>
    <w:rsid w:val="00124C86"/>
    <w:rsid w:val="00126884"/>
    <w:rsid w:val="00126C27"/>
    <w:rsid w:val="00127E32"/>
    <w:rsid w:val="001312C0"/>
    <w:rsid w:val="00133A4C"/>
    <w:rsid w:val="00134B60"/>
    <w:rsid w:val="0013709A"/>
    <w:rsid w:val="0014139C"/>
    <w:rsid w:val="00142D59"/>
    <w:rsid w:val="00145E9E"/>
    <w:rsid w:val="001525BE"/>
    <w:rsid w:val="00153D9B"/>
    <w:rsid w:val="00154C3E"/>
    <w:rsid w:val="00156A82"/>
    <w:rsid w:val="0016088C"/>
    <w:rsid w:val="00161721"/>
    <w:rsid w:val="001629AA"/>
    <w:rsid w:val="00163BF8"/>
    <w:rsid w:val="00164553"/>
    <w:rsid w:val="0016704F"/>
    <w:rsid w:val="001735CB"/>
    <w:rsid w:val="00174DE4"/>
    <w:rsid w:val="00176CE4"/>
    <w:rsid w:val="001774E6"/>
    <w:rsid w:val="00177D67"/>
    <w:rsid w:val="001800C6"/>
    <w:rsid w:val="00180D3E"/>
    <w:rsid w:val="001810B9"/>
    <w:rsid w:val="0018267F"/>
    <w:rsid w:val="00183632"/>
    <w:rsid w:val="0018488D"/>
    <w:rsid w:val="00185B68"/>
    <w:rsid w:val="00186891"/>
    <w:rsid w:val="00186D86"/>
    <w:rsid w:val="001902B4"/>
    <w:rsid w:val="001A0147"/>
    <w:rsid w:val="001A021F"/>
    <w:rsid w:val="001A15A9"/>
    <w:rsid w:val="001A19C9"/>
    <w:rsid w:val="001A5601"/>
    <w:rsid w:val="001A6ECB"/>
    <w:rsid w:val="001B076B"/>
    <w:rsid w:val="001B0B81"/>
    <w:rsid w:val="001B253C"/>
    <w:rsid w:val="001B5261"/>
    <w:rsid w:val="001B55D1"/>
    <w:rsid w:val="001B66F8"/>
    <w:rsid w:val="001B6CC9"/>
    <w:rsid w:val="001C26B0"/>
    <w:rsid w:val="001C3A89"/>
    <w:rsid w:val="001C6508"/>
    <w:rsid w:val="001C79CF"/>
    <w:rsid w:val="001D17A8"/>
    <w:rsid w:val="001D2C1C"/>
    <w:rsid w:val="001D394B"/>
    <w:rsid w:val="001D3DF8"/>
    <w:rsid w:val="001D44D5"/>
    <w:rsid w:val="001E3198"/>
    <w:rsid w:val="001E3B97"/>
    <w:rsid w:val="001E455E"/>
    <w:rsid w:val="001E57E2"/>
    <w:rsid w:val="001E5C67"/>
    <w:rsid w:val="001E79A4"/>
    <w:rsid w:val="001F0140"/>
    <w:rsid w:val="001F0EA9"/>
    <w:rsid w:val="001F0ECE"/>
    <w:rsid w:val="001F1D2A"/>
    <w:rsid w:val="001F261A"/>
    <w:rsid w:val="001F4328"/>
    <w:rsid w:val="002008A7"/>
    <w:rsid w:val="0020130F"/>
    <w:rsid w:val="00202784"/>
    <w:rsid w:val="002048AA"/>
    <w:rsid w:val="00205CB6"/>
    <w:rsid w:val="0020644B"/>
    <w:rsid w:val="0020758A"/>
    <w:rsid w:val="00210A18"/>
    <w:rsid w:val="00210A7E"/>
    <w:rsid w:val="002121ED"/>
    <w:rsid w:val="00213976"/>
    <w:rsid w:val="00213D08"/>
    <w:rsid w:val="002148BE"/>
    <w:rsid w:val="00215151"/>
    <w:rsid w:val="00216963"/>
    <w:rsid w:val="002210CF"/>
    <w:rsid w:val="002229CF"/>
    <w:rsid w:val="0022438D"/>
    <w:rsid w:val="00227B2A"/>
    <w:rsid w:val="00231028"/>
    <w:rsid w:val="00232A67"/>
    <w:rsid w:val="00233777"/>
    <w:rsid w:val="002338E4"/>
    <w:rsid w:val="00235C01"/>
    <w:rsid w:val="0023722F"/>
    <w:rsid w:val="002413C6"/>
    <w:rsid w:val="00242754"/>
    <w:rsid w:val="002433DF"/>
    <w:rsid w:val="00243EE9"/>
    <w:rsid w:val="002464C1"/>
    <w:rsid w:val="00246958"/>
    <w:rsid w:val="002504B5"/>
    <w:rsid w:val="00250AB4"/>
    <w:rsid w:val="00250ADC"/>
    <w:rsid w:val="00253750"/>
    <w:rsid w:val="00256C4A"/>
    <w:rsid w:val="00261E5D"/>
    <w:rsid w:val="002623D8"/>
    <w:rsid w:val="00271081"/>
    <w:rsid w:val="00273304"/>
    <w:rsid w:val="00275148"/>
    <w:rsid w:val="00275D4A"/>
    <w:rsid w:val="00275E69"/>
    <w:rsid w:val="00277FC3"/>
    <w:rsid w:val="00280700"/>
    <w:rsid w:val="002820FC"/>
    <w:rsid w:val="002845E9"/>
    <w:rsid w:val="00284A4F"/>
    <w:rsid w:val="00287825"/>
    <w:rsid w:val="00292F00"/>
    <w:rsid w:val="00293698"/>
    <w:rsid w:val="00295792"/>
    <w:rsid w:val="00296C17"/>
    <w:rsid w:val="002A359D"/>
    <w:rsid w:val="002A381F"/>
    <w:rsid w:val="002A6F56"/>
    <w:rsid w:val="002B2E09"/>
    <w:rsid w:val="002B32F7"/>
    <w:rsid w:val="002B42FF"/>
    <w:rsid w:val="002B48C2"/>
    <w:rsid w:val="002B4971"/>
    <w:rsid w:val="002B49A1"/>
    <w:rsid w:val="002B4EE7"/>
    <w:rsid w:val="002B67CC"/>
    <w:rsid w:val="002B6E36"/>
    <w:rsid w:val="002C2F8F"/>
    <w:rsid w:val="002C3F23"/>
    <w:rsid w:val="002C55C0"/>
    <w:rsid w:val="002D6554"/>
    <w:rsid w:val="002E1512"/>
    <w:rsid w:val="002E5B23"/>
    <w:rsid w:val="002E70B3"/>
    <w:rsid w:val="002F20B7"/>
    <w:rsid w:val="002F215C"/>
    <w:rsid w:val="002F2997"/>
    <w:rsid w:val="002F3F30"/>
    <w:rsid w:val="002F475B"/>
    <w:rsid w:val="002F6670"/>
    <w:rsid w:val="002F68A2"/>
    <w:rsid w:val="00300331"/>
    <w:rsid w:val="00300552"/>
    <w:rsid w:val="00301C0A"/>
    <w:rsid w:val="003046C7"/>
    <w:rsid w:val="00304C36"/>
    <w:rsid w:val="003061BF"/>
    <w:rsid w:val="00312686"/>
    <w:rsid w:val="00313D10"/>
    <w:rsid w:val="0031548D"/>
    <w:rsid w:val="00315FFC"/>
    <w:rsid w:val="00316091"/>
    <w:rsid w:val="0031612F"/>
    <w:rsid w:val="00316C2B"/>
    <w:rsid w:val="00320C84"/>
    <w:rsid w:val="00321B67"/>
    <w:rsid w:val="0032236D"/>
    <w:rsid w:val="00324781"/>
    <w:rsid w:val="00324851"/>
    <w:rsid w:val="00324A86"/>
    <w:rsid w:val="00324D5E"/>
    <w:rsid w:val="00330328"/>
    <w:rsid w:val="00330993"/>
    <w:rsid w:val="003344AC"/>
    <w:rsid w:val="00334D69"/>
    <w:rsid w:val="003353D1"/>
    <w:rsid w:val="0034043E"/>
    <w:rsid w:val="00340D11"/>
    <w:rsid w:val="00342CFD"/>
    <w:rsid w:val="003441E7"/>
    <w:rsid w:val="0034424A"/>
    <w:rsid w:val="00346280"/>
    <w:rsid w:val="00346E65"/>
    <w:rsid w:val="00352BA1"/>
    <w:rsid w:val="0035374F"/>
    <w:rsid w:val="003559BE"/>
    <w:rsid w:val="003567F5"/>
    <w:rsid w:val="003568A2"/>
    <w:rsid w:val="00357BE6"/>
    <w:rsid w:val="003633F7"/>
    <w:rsid w:val="00364384"/>
    <w:rsid w:val="00366621"/>
    <w:rsid w:val="003717F1"/>
    <w:rsid w:val="00371DAD"/>
    <w:rsid w:val="003734F7"/>
    <w:rsid w:val="00375F23"/>
    <w:rsid w:val="00376A69"/>
    <w:rsid w:val="00376BE5"/>
    <w:rsid w:val="0037729F"/>
    <w:rsid w:val="0037741C"/>
    <w:rsid w:val="003831A5"/>
    <w:rsid w:val="00384401"/>
    <w:rsid w:val="00385325"/>
    <w:rsid w:val="003857F1"/>
    <w:rsid w:val="0039402B"/>
    <w:rsid w:val="003940A9"/>
    <w:rsid w:val="00396FF3"/>
    <w:rsid w:val="003A0777"/>
    <w:rsid w:val="003A4717"/>
    <w:rsid w:val="003A55B0"/>
    <w:rsid w:val="003B02D4"/>
    <w:rsid w:val="003B1DF0"/>
    <w:rsid w:val="003B348C"/>
    <w:rsid w:val="003B567B"/>
    <w:rsid w:val="003B6DFB"/>
    <w:rsid w:val="003C0477"/>
    <w:rsid w:val="003C0A81"/>
    <w:rsid w:val="003C1194"/>
    <w:rsid w:val="003C1D72"/>
    <w:rsid w:val="003C1DF1"/>
    <w:rsid w:val="003C277E"/>
    <w:rsid w:val="003C3114"/>
    <w:rsid w:val="003D5455"/>
    <w:rsid w:val="003D592A"/>
    <w:rsid w:val="003E24D1"/>
    <w:rsid w:val="003E37AE"/>
    <w:rsid w:val="003F053C"/>
    <w:rsid w:val="003F086A"/>
    <w:rsid w:val="003F367F"/>
    <w:rsid w:val="003F3ED8"/>
    <w:rsid w:val="003F4E8B"/>
    <w:rsid w:val="003F5C79"/>
    <w:rsid w:val="003F5E9F"/>
    <w:rsid w:val="003F5FD1"/>
    <w:rsid w:val="003F62BE"/>
    <w:rsid w:val="003F70DF"/>
    <w:rsid w:val="00402D2B"/>
    <w:rsid w:val="004035BA"/>
    <w:rsid w:val="0040573F"/>
    <w:rsid w:val="0041106F"/>
    <w:rsid w:val="00414454"/>
    <w:rsid w:val="0041553B"/>
    <w:rsid w:val="00415B66"/>
    <w:rsid w:val="00420D88"/>
    <w:rsid w:val="00421A2D"/>
    <w:rsid w:val="00423B07"/>
    <w:rsid w:val="00424EAF"/>
    <w:rsid w:val="0042601D"/>
    <w:rsid w:val="00427A45"/>
    <w:rsid w:val="00432261"/>
    <w:rsid w:val="00433AB7"/>
    <w:rsid w:val="0043513F"/>
    <w:rsid w:val="00437785"/>
    <w:rsid w:val="00442082"/>
    <w:rsid w:val="004423E9"/>
    <w:rsid w:val="0044441A"/>
    <w:rsid w:val="00444A0A"/>
    <w:rsid w:val="00444CFA"/>
    <w:rsid w:val="004459FB"/>
    <w:rsid w:val="00445AFB"/>
    <w:rsid w:val="00447107"/>
    <w:rsid w:val="004501FB"/>
    <w:rsid w:val="00451A2C"/>
    <w:rsid w:val="00451BDF"/>
    <w:rsid w:val="00451CFE"/>
    <w:rsid w:val="0045422E"/>
    <w:rsid w:val="00454AD6"/>
    <w:rsid w:val="004568CF"/>
    <w:rsid w:val="00457B95"/>
    <w:rsid w:val="0046394A"/>
    <w:rsid w:val="004717EC"/>
    <w:rsid w:val="00471B50"/>
    <w:rsid w:val="00473282"/>
    <w:rsid w:val="00474097"/>
    <w:rsid w:val="00477760"/>
    <w:rsid w:val="00480894"/>
    <w:rsid w:val="00480B95"/>
    <w:rsid w:val="00480EF4"/>
    <w:rsid w:val="004818A4"/>
    <w:rsid w:val="00482AFC"/>
    <w:rsid w:val="00485387"/>
    <w:rsid w:val="00487DF4"/>
    <w:rsid w:val="00491274"/>
    <w:rsid w:val="004913B5"/>
    <w:rsid w:val="00492F31"/>
    <w:rsid w:val="00493185"/>
    <w:rsid w:val="00493C55"/>
    <w:rsid w:val="004A1917"/>
    <w:rsid w:val="004A20BC"/>
    <w:rsid w:val="004A5873"/>
    <w:rsid w:val="004A6D9D"/>
    <w:rsid w:val="004B2F8C"/>
    <w:rsid w:val="004B328F"/>
    <w:rsid w:val="004B4A52"/>
    <w:rsid w:val="004C07C3"/>
    <w:rsid w:val="004C3C39"/>
    <w:rsid w:val="004C3FF1"/>
    <w:rsid w:val="004C54B9"/>
    <w:rsid w:val="004C73B9"/>
    <w:rsid w:val="004C7DAC"/>
    <w:rsid w:val="004D3B4C"/>
    <w:rsid w:val="004D6F59"/>
    <w:rsid w:val="004E0143"/>
    <w:rsid w:val="004E2DF9"/>
    <w:rsid w:val="004E3460"/>
    <w:rsid w:val="004E4140"/>
    <w:rsid w:val="004E5003"/>
    <w:rsid w:val="004E537C"/>
    <w:rsid w:val="004E63DD"/>
    <w:rsid w:val="004F09A1"/>
    <w:rsid w:val="004F53AF"/>
    <w:rsid w:val="00501571"/>
    <w:rsid w:val="00501574"/>
    <w:rsid w:val="00501C8B"/>
    <w:rsid w:val="00503456"/>
    <w:rsid w:val="0050660B"/>
    <w:rsid w:val="005068A8"/>
    <w:rsid w:val="00506B17"/>
    <w:rsid w:val="00511630"/>
    <w:rsid w:val="005143A4"/>
    <w:rsid w:val="00515F58"/>
    <w:rsid w:val="00516B15"/>
    <w:rsid w:val="00516CCD"/>
    <w:rsid w:val="005202DB"/>
    <w:rsid w:val="00520BAE"/>
    <w:rsid w:val="00525651"/>
    <w:rsid w:val="00526334"/>
    <w:rsid w:val="00527F6A"/>
    <w:rsid w:val="0053028F"/>
    <w:rsid w:val="00531325"/>
    <w:rsid w:val="005338BF"/>
    <w:rsid w:val="00534C93"/>
    <w:rsid w:val="005353C2"/>
    <w:rsid w:val="00535B6A"/>
    <w:rsid w:val="00536F4C"/>
    <w:rsid w:val="005378D0"/>
    <w:rsid w:val="00540797"/>
    <w:rsid w:val="00545629"/>
    <w:rsid w:val="00547D99"/>
    <w:rsid w:val="005508C5"/>
    <w:rsid w:val="00552446"/>
    <w:rsid w:val="00556EA7"/>
    <w:rsid w:val="00557093"/>
    <w:rsid w:val="00557FBE"/>
    <w:rsid w:val="0056081E"/>
    <w:rsid w:val="00561B9F"/>
    <w:rsid w:val="00561D8D"/>
    <w:rsid w:val="005628A8"/>
    <w:rsid w:val="00570BFC"/>
    <w:rsid w:val="0057237A"/>
    <w:rsid w:val="00574141"/>
    <w:rsid w:val="005745BA"/>
    <w:rsid w:val="00574D27"/>
    <w:rsid w:val="005751D6"/>
    <w:rsid w:val="0057681C"/>
    <w:rsid w:val="00581554"/>
    <w:rsid w:val="005830B2"/>
    <w:rsid w:val="00585A8E"/>
    <w:rsid w:val="00586972"/>
    <w:rsid w:val="00586C09"/>
    <w:rsid w:val="005874CA"/>
    <w:rsid w:val="005900E7"/>
    <w:rsid w:val="00591A8F"/>
    <w:rsid w:val="00591CD2"/>
    <w:rsid w:val="0059218A"/>
    <w:rsid w:val="005921E9"/>
    <w:rsid w:val="00592670"/>
    <w:rsid w:val="005949C1"/>
    <w:rsid w:val="00595937"/>
    <w:rsid w:val="005A04A2"/>
    <w:rsid w:val="005A3568"/>
    <w:rsid w:val="005A358A"/>
    <w:rsid w:val="005A3DFC"/>
    <w:rsid w:val="005A623F"/>
    <w:rsid w:val="005A659B"/>
    <w:rsid w:val="005B163D"/>
    <w:rsid w:val="005B201A"/>
    <w:rsid w:val="005B26B9"/>
    <w:rsid w:val="005B3B99"/>
    <w:rsid w:val="005B7D34"/>
    <w:rsid w:val="005C0B52"/>
    <w:rsid w:val="005C2B37"/>
    <w:rsid w:val="005C2EAA"/>
    <w:rsid w:val="005C40C0"/>
    <w:rsid w:val="005C4139"/>
    <w:rsid w:val="005C451D"/>
    <w:rsid w:val="005C4995"/>
    <w:rsid w:val="005C4BDF"/>
    <w:rsid w:val="005D07D8"/>
    <w:rsid w:val="005D1B2C"/>
    <w:rsid w:val="005D3FE2"/>
    <w:rsid w:val="005D52B0"/>
    <w:rsid w:val="005E033D"/>
    <w:rsid w:val="005E038C"/>
    <w:rsid w:val="005E1887"/>
    <w:rsid w:val="005E2D94"/>
    <w:rsid w:val="005E3414"/>
    <w:rsid w:val="005E6888"/>
    <w:rsid w:val="005E709F"/>
    <w:rsid w:val="005F0DDB"/>
    <w:rsid w:val="005F57DA"/>
    <w:rsid w:val="005F693B"/>
    <w:rsid w:val="005F7127"/>
    <w:rsid w:val="00601F4D"/>
    <w:rsid w:val="00602D37"/>
    <w:rsid w:val="00602DFC"/>
    <w:rsid w:val="00603670"/>
    <w:rsid w:val="0060796D"/>
    <w:rsid w:val="006107A4"/>
    <w:rsid w:val="00612D0A"/>
    <w:rsid w:val="006135C6"/>
    <w:rsid w:val="00614444"/>
    <w:rsid w:val="006202C2"/>
    <w:rsid w:val="00621709"/>
    <w:rsid w:val="00621AD0"/>
    <w:rsid w:val="0062252C"/>
    <w:rsid w:val="006314EB"/>
    <w:rsid w:val="006351B2"/>
    <w:rsid w:val="0063635B"/>
    <w:rsid w:val="006368B6"/>
    <w:rsid w:val="0064123A"/>
    <w:rsid w:val="00642D0E"/>
    <w:rsid w:val="006442F6"/>
    <w:rsid w:val="00644525"/>
    <w:rsid w:val="006515EC"/>
    <w:rsid w:val="00653B8D"/>
    <w:rsid w:val="00653CF1"/>
    <w:rsid w:val="006548B4"/>
    <w:rsid w:val="00656633"/>
    <w:rsid w:val="00657373"/>
    <w:rsid w:val="00657ECB"/>
    <w:rsid w:val="00661877"/>
    <w:rsid w:val="0066238E"/>
    <w:rsid w:val="006623CB"/>
    <w:rsid w:val="00662ED3"/>
    <w:rsid w:val="006664C0"/>
    <w:rsid w:val="00670A63"/>
    <w:rsid w:val="00670C47"/>
    <w:rsid w:val="00671892"/>
    <w:rsid w:val="0067252A"/>
    <w:rsid w:val="00676B45"/>
    <w:rsid w:val="00677239"/>
    <w:rsid w:val="00677578"/>
    <w:rsid w:val="006776A2"/>
    <w:rsid w:val="00681704"/>
    <w:rsid w:val="0068176E"/>
    <w:rsid w:val="00682C2F"/>
    <w:rsid w:val="0068491F"/>
    <w:rsid w:val="00685B1E"/>
    <w:rsid w:val="0068675B"/>
    <w:rsid w:val="006869BE"/>
    <w:rsid w:val="00690363"/>
    <w:rsid w:val="00692614"/>
    <w:rsid w:val="006970B4"/>
    <w:rsid w:val="0069713F"/>
    <w:rsid w:val="0069720D"/>
    <w:rsid w:val="00697E24"/>
    <w:rsid w:val="006A3C06"/>
    <w:rsid w:val="006A4632"/>
    <w:rsid w:val="006A5753"/>
    <w:rsid w:val="006A6165"/>
    <w:rsid w:val="006A74D1"/>
    <w:rsid w:val="006A7D2B"/>
    <w:rsid w:val="006B0FB9"/>
    <w:rsid w:val="006B3B6D"/>
    <w:rsid w:val="006B716B"/>
    <w:rsid w:val="006B753E"/>
    <w:rsid w:val="006B77D4"/>
    <w:rsid w:val="006C0203"/>
    <w:rsid w:val="006C0690"/>
    <w:rsid w:val="006C1889"/>
    <w:rsid w:val="006C1AF4"/>
    <w:rsid w:val="006C20BC"/>
    <w:rsid w:val="006C3649"/>
    <w:rsid w:val="006C3D51"/>
    <w:rsid w:val="006C58CD"/>
    <w:rsid w:val="006D0456"/>
    <w:rsid w:val="006D30E4"/>
    <w:rsid w:val="006D50B7"/>
    <w:rsid w:val="006D5A45"/>
    <w:rsid w:val="006D631D"/>
    <w:rsid w:val="006E2B61"/>
    <w:rsid w:val="006E301B"/>
    <w:rsid w:val="006E40CF"/>
    <w:rsid w:val="006E45A5"/>
    <w:rsid w:val="006E4BCF"/>
    <w:rsid w:val="006E4E1C"/>
    <w:rsid w:val="006E5261"/>
    <w:rsid w:val="006E529E"/>
    <w:rsid w:val="006E6627"/>
    <w:rsid w:val="006F0D80"/>
    <w:rsid w:val="006F0EED"/>
    <w:rsid w:val="006F1DA5"/>
    <w:rsid w:val="006F3993"/>
    <w:rsid w:val="006F49B8"/>
    <w:rsid w:val="006F55A5"/>
    <w:rsid w:val="006F64F4"/>
    <w:rsid w:val="006F6B9A"/>
    <w:rsid w:val="006F7D45"/>
    <w:rsid w:val="00700047"/>
    <w:rsid w:val="007012D2"/>
    <w:rsid w:val="007034EC"/>
    <w:rsid w:val="007069C0"/>
    <w:rsid w:val="00707481"/>
    <w:rsid w:val="0071111B"/>
    <w:rsid w:val="0071119C"/>
    <w:rsid w:val="007111F4"/>
    <w:rsid w:val="007126A8"/>
    <w:rsid w:val="00714C6A"/>
    <w:rsid w:val="00715326"/>
    <w:rsid w:val="00715DF2"/>
    <w:rsid w:val="00716C16"/>
    <w:rsid w:val="00717DB2"/>
    <w:rsid w:val="007206B8"/>
    <w:rsid w:val="00720B13"/>
    <w:rsid w:val="00722DD7"/>
    <w:rsid w:val="00722EBF"/>
    <w:rsid w:val="007244CD"/>
    <w:rsid w:val="007247DD"/>
    <w:rsid w:val="0072514F"/>
    <w:rsid w:val="00725192"/>
    <w:rsid w:val="0072718C"/>
    <w:rsid w:val="00727B4D"/>
    <w:rsid w:val="00730D59"/>
    <w:rsid w:val="007333B4"/>
    <w:rsid w:val="0073654D"/>
    <w:rsid w:val="00741455"/>
    <w:rsid w:val="00744279"/>
    <w:rsid w:val="00744ACA"/>
    <w:rsid w:val="0074654B"/>
    <w:rsid w:val="00746BE8"/>
    <w:rsid w:val="00750848"/>
    <w:rsid w:val="007525A1"/>
    <w:rsid w:val="00752E08"/>
    <w:rsid w:val="007555C9"/>
    <w:rsid w:val="00756708"/>
    <w:rsid w:val="007605B6"/>
    <w:rsid w:val="0076138B"/>
    <w:rsid w:val="00762781"/>
    <w:rsid w:val="0076447B"/>
    <w:rsid w:val="00764D9E"/>
    <w:rsid w:val="007672A3"/>
    <w:rsid w:val="007673A8"/>
    <w:rsid w:val="007674E7"/>
    <w:rsid w:val="00767E89"/>
    <w:rsid w:val="007714E3"/>
    <w:rsid w:val="007728E3"/>
    <w:rsid w:val="00772938"/>
    <w:rsid w:val="00774373"/>
    <w:rsid w:val="00774C1E"/>
    <w:rsid w:val="007761B3"/>
    <w:rsid w:val="00777E0A"/>
    <w:rsid w:val="00785230"/>
    <w:rsid w:val="00785ABB"/>
    <w:rsid w:val="00785D49"/>
    <w:rsid w:val="00786DFD"/>
    <w:rsid w:val="007908A9"/>
    <w:rsid w:val="007913FC"/>
    <w:rsid w:val="00792F78"/>
    <w:rsid w:val="00793EE0"/>
    <w:rsid w:val="00796B5C"/>
    <w:rsid w:val="00797E41"/>
    <w:rsid w:val="007A3398"/>
    <w:rsid w:val="007A370A"/>
    <w:rsid w:val="007A381B"/>
    <w:rsid w:val="007A55B2"/>
    <w:rsid w:val="007A6A09"/>
    <w:rsid w:val="007A7BDB"/>
    <w:rsid w:val="007B03D3"/>
    <w:rsid w:val="007B0C88"/>
    <w:rsid w:val="007B5AAB"/>
    <w:rsid w:val="007B72E0"/>
    <w:rsid w:val="007C3F61"/>
    <w:rsid w:val="007C56E6"/>
    <w:rsid w:val="007C5939"/>
    <w:rsid w:val="007D0B43"/>
    <w:rsid w:val="007D0EA4"/>
    <w:rsid w:val="007D2A3D"/>
    <w:rsid w:val="007D50C4"/>
    <w:rsid w:val="007D5C9B"/>
    <w:rsid w:val="007E07ED"/>
    <w:rsid w:val="007E0FD0"/>
    <w:rsid w:val="007E1D20"/>
    <w:rsid w:val="007E2955"/>
    <w:rsid w:val="007F2F0B"/>
    <w:rsid w:val="007F3531"/>
    <w:rsid w:val="007F5AA1"/>
    <w:rsid w:val="007F5CDE"/>
    <w:rsid w:val="00800126"/>
    <w:rsid w:val="008014F0"/>
    <w:rsid w:val="008105F3"/>
    <w:rsid w:val="008131E2"/>
    <w:rsid w:val="00814AE0"/>
    <w:rsid w:val="0081584E"/>
    <w:rsid w:val="00815938"/>
    <w:rsid w:val="008163D7"/>
    <w:rsid w:val="00816E5C"/>
    <w:rsid w:val="00817882"/>
    <w:rsid w:val="00820209"/>
    <w:rsid w:val="0082021B"/>
    <w:rsid w:val="008203F0"/>
    <w:rsid w:val="00821480"/>
    <w:rsid w:val="00823C93"/>
    <w:rsid w:val="00824F6A"/>
    <w:rsid w:val="00826F4A"/>
    <w:rsid w:val="0082747D"/>
    <w:rsid w:val="00827C90"/>
    <w:rsid w:val="0083024E"/>
    <w:rsid w:val="00832A93"/>
    <w:rsid w:val="00832B96"/>
    <w:rsid w:val="008332F0"/>
    <w:rsid w:val="008333D3"/>
    <w:rsid w:val="0083614E"/>
    <w:rsid w:val="00837B2C"/>
    <w:rsid w:val="00840FCA"/>
    <w:rsid w:val="00842317"/>
    <w:rsid w:val="00844422"/>
    <w:rsid w:val="008453B7"/>
    <w:rsid w:val="0085011A"/>
    <w:rsid w:val="00851008"/>
    <w:rsid w:val="0085122A"/>
    <w:rsid w:val="00851E8A"/>
    <w:rsid w:val="00852713"/>
    <w:rsid w:val="00857194"/>
    <w:rsid w:val="00860380"/>
    <w:rsid w:val="008618B8"/>
    <w:rsid w:val="008668A2"/>
    <w:rsid w:val="0086746F"/>
    <w:rsid w:val="008707BA"/>
    <w:rsid w:val="00871DE0"/>
    <w:rsid w:val="00872C4E"/>
    <w:rsid w:val="00873DE4"/>
    <w:rsid w:val="008740BA"/>
    <w:rsid w:val="00881F62"/>
    <w:rsid w:val="008829E7"/>
    <w:rsid w:val="00883D8D"/>
    <w:rsid w:val="00884851"/>
    <w:rsid w:val="00884F4D"/>
    <w:rsid w:val="008937C7"/>
    <w:rsid w:val="0089474F"/>
    <w:rsid w:val="00895477"/>
    <w:rsid w:val="008959BF"/>
    <w:rsid w:val="00897223"/>
    <w:rsid w:val="00897FDB"/>
    <w:rsid w:val="008A0208"/>
    <w:rsid w:val="008A0FC3"/>
    <w:rsid w:val="008A10FD"/>
    <w:rsid w:val="008A2A12"/>
    <w:rsid w:val="008A2A53"/>
    <w:rsid w:val="008A3A68"/>
    <w:rsid w:val="008A48A8"/>
    <w:rsid w:val="008A48AA"/>
    <w:rsid w:val="008A6265"/>
    <w:rsid w:val="008B1D52"/>
    <w:rsid w:val="008B2007"/>
    <w:rsid w:val="008B7D34"/>
    <w:rsid w:val="008C0252"/>
    <w:rsid w:val="008C047B"/>
    <w:rsid w:val="008C2300"/>
    <w:rsid w:val="008C2385"/>
    <w:rsid w:val="008C47F0"/>
    <w:rsid w:val="008C6020"/>
    <w:rsid w:val="008D044C"/>
    <w:rsid w:val="008D0ABF"/>
    <w:rsid w:val="008D42FE"/>
    <w:rsid w:val="008D572F"/>
    <w:rsid w:val="008D5A9C"/>
    <w:rsid w:val="008D6B27"/>
    <w:rsid w:val="008E08AC"/>
    <w:rsid w:val="008E0B3F"/>
    <w:rsid w:val="008F2656"/>
    <w:rsid w:val="008F395E"/>
    <w:rsid w:val="008F48E7"/>
    <w:rsid w:val="008F79E5"/>
    <w:rsid w:val="00900680"/>
    <w:rsid w:val="0090200A"/>
    <w:rsid w:val="00902A43"/>
    <w:rsid w:val="00905A32"/>
    <w:rsid w:val="00906579"/>
    <w:rsid w:val="009103F4"/>
    <w:rsid w:val="009119C6"/>
    <w:rsid w:val="009121BE"/>
    <w:rsid w:val="00913D8A"/>
    <w:rsid w:val="0091662D"/>
    <w:rsid w:val="00922991"/>
    <w:rsid w:val="00923A59"/>
    <w:rsid w:val="00924EC6"/>
    <w:rsid w:val="009252EA"/>
    <w:rsid w:val="009333FB"/>
    <w:rsid w:val="00933D5C"/>
    <w:rsid w:val="00935590"/>
    <w:rsid w:val="0093697B"/>
    <w:rsid w:val="00937BE4"/>
    <w:rsid w:val="00940088"/>
    <w:rsid w:val="00942E1A"/>
    <w:rsid w:val="00945960"/>
    <w:rsid w:val="00951182"/>
    <w:rsid w:val="00951FB1"/>
    <w:rsid w:val="00955627"/>
    <w:rsid w:val="00955736"/>
    <w:rsid w:val="0095575C"/>
    <w:rsid w:val="0096023D"/>
    <w:rsid w:val="009618C0"/>
    <w:rsid w:val="00962580"/>
    <w:rsid w:val="009652C3"/>
    <w:rsid w:val="00965AB3"/>
    <w:rsid w:val="00965D89"/>
    <w:rsid w:val="0096799F"/>
    <w:rsid w:val="00967EC9"/>
    <w:rsid w:val="00970E3E"/>
    <w:rsid w:val="00972C7C"/>
    <w:rsid w:val="009762F9"/>
    <w:rsid w:val="00976EAE"/>
    <w:rsid w:val="00977BF2"/>
    <w:rsid w:val="00980521"/>
    <w:rsid w:val="00981FF3"/>
    <w:rsid w:val="009820A4"/>
    <w:rsid w:val="00982F83"/>
    <w:rsid w:val="00984BD7"/>
    <w:rsid w:val="009853F7"/>
    <w:rsid w:val="00986119"/>
    <w:rsid w:val="00990DD0"/>
    <w:rsid w:val="00991D97"/>
    <w:rsid w:val="0099384A"/>
    <w:rsid w:val="00995454"/>
    <w:rsid w:val="00995AA9"/>
    <w:rsid w:val="009A1EE4"/>
    <w:rsid w:val="009A453D"/>
    <w:rsid w:val="009A47AA"/>
    <w:rsid w:val="009A5AB1"/>
    <w:rsid w:val="009A654F"/>
    <w:rsid w:val="009A66B7"/>
    <w:rsid w:val="009A7AE5"/>
    <w:rsid w:val="009A7D16"/>
    <w:rsid w:val="009B010C"/>
    <w:rsid w:val="009B0267"/>
    <w:rsid w:val="009B35B3"/>
    <w:rsid w:val="009B4E92"/>
    <w:rsid w:val="009B733A"/>
    <w:rsid w:val="009B7721"/>
    <w:rsid w:val="009B7F88"/>
    <w:rsid w:val="009C0291"/>
    <w:rsid w:val="009C1DB9"/>
    <w:rsid w:val="009C44AC"/>
    <w:rsid w:val="009C4600"/>
    <w:rsid w:val="009C6E05"/>
    <w:rsid w:val="009D582F"/>
    <w:rsid w:val="009D6293"/>
    <w:rsid w:val="009E237D"/>
    <w:rsid w:val="009E43AA"/>
    <w:rsid w:val="009E4DDB"/>
    <w:rsid w:val="009E56DE"/>
    <w:rsid w:val="009E591F"/>
    <w:rsid w:val="009E5B9C"/>
    <w:rsid w:val="009E5D90"/>
    <w:rsid w:val="009E5E40"/>
    <w:rsid w:val="009E6715"/>
    <w:rsid w:val="009F1843"/>
    <w:rsid w:val="009F2242"/>
    <w:rsid w:val="009F3297"/>
    <w:rsid w:val="009F40E5"/>
    <w:rsid w:val="009F4543"/>
    <w:rsid w:val="00A00790"/>
    <w:rsid w:val="00A00B60"/>
    <w:rsid w:val="00A00C24"/>
    <w:rsid w:val="00A02A7B"/>
    <w:rsid w:val="00A068B4"/>
    <w:rsid w:val="00A068F8"/>
    <w:rsid w:val="00A104EA"/>
    <w:rsid w:val="00A1169C"/>
    <w:rsid w:val="00A14BFF"/>
    <w:rsid w:val="00A14C78"/>
    <w:rsid w:val="00A15EC5"/>
    <w:rsid w:val="00A20167"/>
    <w:rsid w:val="00A20C3E"/>
    <w:rsid w:val="00A21506"/>
    <w:rsid w:val="00A21655"/>
    <w:rsid w:val="00A217B1"/>
    <w:rsid w:val="00A2289B"/>
    <w:rsid w:val="00A22ECA"/>
    <w:rsid w:val="00A23AD7"/>
    <w:rsid w:val="00A244A8"/>
    <w:rsid w:val="00A24CCF"/>
    <w:rsid w:val="00A24EC7"/>
    <w:rsid w:val="00A25C0B"/>
    <w:rsid w:val="00A25C39"/>
    <w:rsid w:val="00A34EFA"/>
    <w:rsid w:val="00A351FF"/>
    <w:rsid w:val="00A364AC"/>
    <w:rsid w:val="00A375AF"/>
    <w:rsid w:val="00A37E90"/>
    <w:rsid w:val="00A41001"/>
    <w:rsid w:val="00A41B9D"/>
    <w:rsid w:val="00A41BD7"/>
    <w:rsid w:val="00A47CE3"/>
    <w:rsid w:val="00A50D7F"/>
    <w:rsid w:val="00A5341B"/>
    <w:rsid w:val="00A5632B"/>
    <w:rsid w:val="00A563A5"/>
    <w:rsid w:val="00A6107C"/>
    <w:rsid w:val="00A618E1"/>
    <w:rsid w:val="00A63637"/>
    <w:rsid w:val="00A71B6F"/>
    <w:rsid w:val="00A741FA"/>
    <w:rsid w:val="00A74736"/>
    <w:rsid w:val="00A74E6C"/>
    <w:rsid w:val="00A76CEE"/>
    <w:rsid w:val="00A80A3E"/>
    <w:rsid w:val="00A80BFC"/>
    <w:rsid w:val="00A815CD"/>
    <w:rsid w:val="00A82341"/>
    <w:rsid w:val="00A83413"/>
    <w:rsid w:val="00A85E0F"/>
    <w:rsid w:val="00A86049"/>
    <w:rsid w:val="00A8646F"/>
    <w:rsid w:val="00A87823"/>
    <w:rsid w:val="00A879D5"/>
    <w:rsid w:val="00A904FF"/>
    <w:rsid w:val="00A915F9"/>
    <w:rsid w:val="00A91956"/>
    <w:rsid w:val="00A92871"/>
    <w:rsid w:val="00A93BD1"/>
    <w:rsid w:val="00A94296"/>
    <w:rsid w:val="00A95DF7"/>
    <w:rsid w:val="00A96B73"/>
    <w:rsid w:val="00A96CF6"/>
    <w:rsid w:val="00AA249F"/>
    <w:rsid w:val="00AA3E4E"/>
    <w:rsid w:val="00AA470F"/>
    <w:rsid w:val="00AA6CE1"/>
    <w:rsid w:val="00AA6DF8"/>
    <w:rsid w:val="00AA7783"/>
    <w:rsid w:val="00AB163A"/>
    <w:rsid w:val="00AB3D2B"/>
    <w:rsid w:val="00AB43F0"/>
    <w:rsid w:val="00AB7AD5"/>
    <w:rsid w:val="00AC0F5E"/>
    <w:rsid w:val="00AC1787"/>
    <w:rsid w:val="00AC2EC8"/>
    <w:rsid w:val="00AC4763"/>
    <w:rsid w:val="00AC653A"/>
    <w:rsid w:val="00AD00EA"/>
    <w:rsid w:val="00AD617E"/>
    <w:rsid w:val="00AD62D7"/>
    <w:rsid w:val="00AD6538"/>
    <w:rsid w:val="00AE1AE5"/>
    <w:rsid w:val="00AE24B4"/>
    <w:rsid w:val="00AE27F3"/>
    <w:rsid w:val="00AE29D1"/>
    <w:rsid w:val="00AE49FE"/>
    <w:rsid w:val="00AE5526"/>
    <w:rsid w:val="00AF5F2E"/>
    <w:rsid w:val="00B00600"/>
    <w:rsid w:val="00B00955"/>
    <w:rsid w:val="00B00C16"/>
    <w:rsid w:val="00B07F73"/>
    <w:rsid w:val="00B106F5"/>
    <w:rsid w:val="00B122DC"/>
    <w:rsid w:val="00B122EE"/>
    <w:rsid w:val="00B12A2F"/>
    <w:rsid w:val="00B1376B"/>
    <w:rsid w:val="00B1679F"/>
    <w:rsid w:val="00B167F3"/>
    <w:rsid w:val="00B17FE9"/>
    <w:rsid w:val="00B20B91"/>
    <w:rsid w:val="00B2279D"/>
    <w:rsid w:val="00B22A9D"/>
    <w:rsid w:val="00B25EA1"/>
    <w:rsid w:val="00B307E6"/>
    <w:rsid w:val="00B333FA"/>
    <w:rsid w:val="00B350B9"/>
    <w:rsid w:val="00B413FF"/>
    <w:rsid w:val="00B41B5B"/>
    <w:rsid w:val="00B41D40"/>
    <w:rsid w:val="00B45E78"/>
    <w:rsid w:val="00B460CD"/>
    <w:rsid w:val="00B4685D"/>
    <w:rsid w:val="00B478A2"/>
    <w:rsid w:val="00B47A00"/>
    <w:rsid w:val="00B506F3"/>
    <w:rsid w:val="00B53930"/>
    <w:rsid w:val="00B53FEA"/>
    <w:rsid w:val="00B57B74"/>
    <w:rsid w:val="00B60194"/>
    <w:rsid w:val="00B65190"/>
    <w:rsid w:val="00B65E62"/>
    <w:rsid w:val="00B66419"/>
    <w:rsid w:val="00B723FC"/>
    <w:rsid w:val="00B72599"/>
    <w:rsid w:val="00B728BC"/>
    <w:rsid w:val="00B7410F"/>
    <w:rsid w:val="00B80CA3"/>
    <w:rsid w:val="00B82AB7"/>
    <w:rsid w:val="00B845FA"/>
    <w:rsid w:val="00B916EF"/>
    <w:rsid w:val="00B91DBC"/>
    <w:rsid w:val="00B9239D"/>
    <w:rsid w:val="00B92802"/>
    <w:rsid w:val="00B94419"/>
    <w:rsid w:val="00B95121"/>
    <w:rsid w:val="00B975FD"/>
    <w:rsid w:val="00BA177E"/>
    <w:rsid w:val="00BA2684"/>
    <w:rsid w:val="00BA3498"/>
    <w:rsid w:val="00BA3FFA"/>
    <w:rsid w:val="00BA4401"/>
    <w:rsid w:val="00BA4B7E"/>
    <w:rsid w:val="00BA4E6D"/>
    <w:rsid w:val="00BA5E83"/>
    <w:rsid w:val="00BA6B8C"/>
    <w:rsid w:val="00BC22AA"/>
    <w:rsid w:val="00BC4FDA"/>
    <w:rsid w:val="00BC526C"/>
    <w:rsid w:val="00BC7562"/>
    <w:rsid w:val="00BD019C"/>
    <w:rsid w:val="00BD09E1"/>
    <w:rsid w:val="00BD11B4"/>
    <w:rsid w:val="00BD18AF"/>
    <w:rsid w:val="00BD2A32"/>
    <w:rsid w:val="00BD2CB1"/>
    <w:rsid w:val="00BD33E9"/>
    <w:rsid w:val="00BD3BEE"/>
    <w:rsid w:val="00BD523C"/>
    <w:rsid w:val="00BD552E"/>
    <w:rsid w:val="00BD62CD"/>
    <w:rsid w:val="00BE1058"/>
    <w:rsid w:val="00BE5701"/>
    <w:rsid w:val="00BF21DA"/>
    <w:rsid w:val="00BF24A4"/>
    <w:rsid w:val="00BF29AF"/>
    <w:rsid w:val="00BF3F73"/>
    <w:rsid w:val="00BF41A3"/>
    <w:rsid w:val="00BF5872"/>
    <w:rsid w:val="00BF7313"/>
    <w:rsid w:val="00BF7E9A"/>
    <w:rsid w:val="00C03411"/>
    <w:rsid w:val="00C0429B"/>
    <w:rsid w:val="00C05561"/>
    <w:rsid w:val="00C05CF9"/>
    <w:rsid w:val="00C06018"/>
    <w:rsid w:val="00C07276"/>
    <w:rsid w:val="00C07ACC"/>
    <w:rsid w:val="00C14999"/>
    <w:rsid w:val="00C149F2"/>
    <w:rsid w:val="00C1743A"/>
    <w:rsid w:val="00C216C2"/>
    <w:rsid w:val="00C22962"/>
    <w:rsid w:val="00C240DD"/>
    <w:rsid w:val="00C24D36"/>
    <w:rsid w:val="00C26F93"/>
    <w:rsid w:val="00C27800"/>
    <w:rsid w:val="00C27D39"/>
    <w:rsid w:val="00C309BE"/>
    <w:rsid w:val="00C324A5"/>
    <w:rsid w:val="00C32918"/>
    <w:rsid w:val="00C34DED"/>
    <w:rsid w:val="00C35796"/>
    <w:rsid w:val="00C35E36"/>
    <w:rsid w:val="00C36ABE"/>
    <w:rsid w:val="00C36B88"/>
    <w:rsid w:val="00C41E37"/>
    <w:rsid w:val="00C45C98"/>
    <w:rsid w:val="00C46A95"/>
    <w:rsid w:val="00C46B84"/>
    <w:rsid w:val="00C51E21"/>
    <w:rsid w:val="00C53B33"/>
    <w:rsid w:val="00C54F66"/>
    <w:rsid w:val="00C56A20"/>
    <w:rsid w:val="00C60DD7"/>
    <w:rsid w:val="00C616E8"/>
    <w:rsid w:val="00C616EF"/>
    <w:rsid w:val="00C61B49"/>
    <w:rsid w:val="00C61C62"/>
    <w:rsid w:val="00C63653"/>
    <w:rsid w:val="00C65C9C"/>
    <w:rsid w:val="00C662AF"/>
    <w:rsid w:val="00C72D00"/>
    <w:rsid w:val="00C73950"/>
    <w:rsid w:val="00C76F97"/>
    <w:rsid w:val="00C77A14"/>
    <w:rsid w:val="00C806C9"/>
    <w:rsid w:val="00C811BF"/>
    <w:rsid w:val="00C83EA6"/>
    <w:rsid w:val="00C8593F"/>
    <w:rsid w:val="00C86663"/>
    <w:rsid w:val="00C902E6"/>
    <w:rsid w:val="00C9065B"/>
    <w:rsid w:val="00C927AC"/>
    <w:rsid w:val="00C93055"/>
    <w:rsid w:val="00C947FE"/>
    <w:rsid w:val="00C95B8F"/>
    <w:rsid w:val="00CA0470"/>
    <w:rsid w:val="00CA3732"/>
    <w:rsid w:val="00CA3B4E"/>
    <w:rsid w:val="00CA3F6B"/>
    <w:rsid w:val="00CA6127"/>
    <w:rsid w:val="00CA674D"/>
    <w:rsid w:val="00CA7E13"/>
    <w:rsid w:val="00CB2213"/>
    <w:rsid w:val="00CB4C83"/>
    <w:rsid w:val="00CB4E91"/>
    <w:rsid w:val="00CB58D0"/>
    <w:rsid w:val="00CB6AB7"/>
    <w:rsid w:val="00CB7503"/>
    <w:rsid w:val="00CC1526"/>
    <w:rsid w:val="00CC2011"/>
    <w:rsid w:val="00CC258D"/>
    <w:rsid w:val="00CC2D7A"/>
    <w:rsid w:val="00CC5C88"/>
    <w:rsid w:val="00CC75A7"/>
    <w:rsid w:val="00CC7E48"/>
    <w:rsid w:val="00CD15C2"/>
    <w:rsid w:val="00CD2B43"/>
    <w:rsid w:val="00CD2C4C"/>
    <w:rsid w:val="00CD382D"/>
    <w:rsid w:val="00CD552D"/>
    <w:rsid w:val="00CE0571"/>
    <w:rsid w:val="00CE0676"/>
    <w:rsid w:val="00CE07D1"/>
    <w:rsid w:val="00CE128C"/>
    <w:rsid w:val="00CE2F39"/>
    <w:rsid w:val="00CE37A0"/>
    <w:rsid w:val="00CE423A"/>
    <w:rsid w:val="00CE4FCA"/>
    <w:rsid w:val="00CE5B19"/>
    <w:rsid w:val="00CE6C1C"/>
    <w:rsid w:val="00CF188F"/>
    <w:rsid w:val="00CF2097"/>
    <w:rsid w:val="00CF2476"/>
    <w:rsid w:val="00CF45B5"/>
    <w:rsid w:val="00CF62FE"/>
    <w:rsid w:val="00D014C4"/>
    <w:rsid w:val="00D0444A"/>
    <w:rsid w:val="00D100BA"/>
    <w:rsid w:val="00D107D9"/>
    <w:rsid w:val="00D11FA8"/>
    <w:rsid w:val="00D13ECE"/>
    <w:rsid w:val="00D143F3"/>
    <w:rsid w:val="00D1484B"/>
    <w:rsid w:val="00D15C4C"/>
    <w:rsid w:val="00D166E1"/>
    <w:rsid w:val="00D1699C"/>
    <w:rsid w:val="00D1758F"/>
    <w:rsid w:val="00D17E02"/>
    <w:rsid w:val="00D22B66"/>
    <w:rsid w:val="00D22BBB"/>
    <w:rsid w:val="00D23060"/>
    <w:rsid w:val="00D32632"/>
    <w:rsid w:val="00D32BE1"/>
    <w:rsid w:val="00D3533C"/>
    <w:rsid w:val="00D367B6"/>
    <w:rsid w:val="00D37B2D"/>
    <w:rsid w:val="00D41825"/>
    <w:rsid w:val="00D423FA"/>
    <w:rsid w:val="00D445B1"/>
    <w:rsid w:val="00D45855"/>
    <w:rsid w:val="00D46F50"/>
    <w:rsid w:val="00D51901"/>
    <w:rsid w:val="00D51DBC"/>
    <w:rsid w:val="00D542C7"/>
    <w:rsid w:val="00D543C1"/>
    <w:rsid w:val="00D5448B"/>
    <w:rsid w:val="00D569DF"/>
    <w:rsid w:val="00D57248"/>
    <w:rsid w:val="00D57308"/>
    <w:rsid w:val="00D6043E"/>
    <w:rsid w:val="00D61819"/>
    <w:rsid w:val="00D64F91"/>
    <w:rsid w:val="00D65052"/>
    <w:rsid w:val="00D66704"/>
    <w:rsid w:val="00D679B1"/>
    <w:rsid w:val="00D732EA"/>
    <w:rsid w:val="00D7513C"/>
    <w:rsid w:val="00D75FB3"/>
    <w:rsid w:val="00D800B4"/>
    <w:rsid w:val="00D8145C"/>
    <w:rsid w:val="00D83580"/>
    <w:rsid w:val="00D86220"/>
    <w:rsid w:val="00D867C9"/>
    <w:rsid w:val="00D86D52"/>
    <w:rsid w:val="00D95889"/>
    <w:rsid w:val="00D96D66"/>
    <w:rsid w:val="00DA2750"/>
    <w:rsid w:val="00DA3CC3"/>
    <w:rsid w:val="00DA4B37"/>
    <w:rsid w:val="00DA4B7F"/>
    <w:rsid w:val="00DA5400"/>
    <w:rsid w:val="00DA569B"/>
    <w:rsid w:val="00DA5749"/>
    <w:rsid w:val="00DA6ADB"/>
    <w:rsid w:val="00DA6E30"/>
    <w:rsid w:val="00DA7869"/>
    <w:rsid w:val="00DA7D72"/>
    <w:rsid w:val="00DB0AC2"/>
    <w:rsid w:val="00DB4381"/>
    <w:rsid w:val="00DB4CF7"/>
    <w:rsid w:val="00DB5ED9"/>
    <w:rsid w:val="00DB618D"/>
    <w:rsid w:val="00DC1333"/>
    <w:rsid w:val="00DC264A"/>
    <w:rsid w:val="00DC27C6"/>
    <w:rsid w:val="00DC2C41"/>
    <w:rsid w:val="00DC5268"/>
    <w:rsid w:val="00DC53B9"/>
    <w:rsid w:val="00DC6278"/>
    <w:rsid w:val="00DC715F"/>
    <w:rsid w:val="00DC71C2"/>
    <w:rsid w:val="00DD097C"/>
    <w:rsid w:val="00DD36FE"/>
    <w:rsid w:val="00DD3FFA"/>
    <w:rsid w:val="00DD4CA8"/>
    <w:rsid w:val="00DD7C10"/>
    <w:rsid w:val="00DE0136"/>
    <w:rsid w:val="00DE0C72"/>
    <w:rsid w:val="00DE1894"/>
    <w:rsid w:val="00DE36BA"/>
    <w:rsid w:val="00DE3ED2"/>
    <w:rsid w:val="00DE494A"/>
    <w:rsid w:val="00DE50B2"/>
    <w:rsid w:val="00DE6AF4"/>
    <w:rsid w:val="00DF12F2"/>
    <w:rsid w:val="00DF20FE"/>
    <w:rsid w:val="00DF30F6"/>
    <w:rsid w:val="00DF3B9B"/>
    <w:rsid w:val="00DF4420"/>
    <w:rsid w:val="00DF6012"/>
    <w:rsid w:val="00DF6E33"/>
    <w:rsid w:val="00E0033A"/>
    <w:rsid w:val="00E0092C"/>
    <w:rsid w:val="00E01744"/>
    <w:rsid w:val="00E02080"/>
    <w:rsid w:val="00E06A60"/>
    <w:rsid w:val="00E0777C"/>
    <w:rsid w:val="00E13AB8"/>
    <w:rsid w:val="00E163AC"/>
    <w:rsid w:val="00E16F40"/>
    <w:rsid w:val="00E16F53"/>
    <w:rsid w:val="00E17AD1"/>
    <w:rsid w:val="00E23D85"/>
    <w:rsid w:val="00E26D1A"/>
    <w:rsid w:val="00E30AC6"/>
    <w:rsid w:val="00E331B1"/>
    <w:rsid w:val="00E345A2"/>
    <w:rsid w:val="00E35613"/>
    <w:rsid w:val="00E35F78"/>
    <w:rsid w:val="00E372F8"/>
    <w:rsid w:val="00E4015E"/>
    <w:rsid w:val="00E4080C"/>
    <w:rsid w:val="00E43EA6"/>
    <w:rsid w:val="00E46D18"/>
    <w:rsid w:val="00E50222"/>
    <w:rsid w:val="00E51F94"/>
    <w:rsid w:val="00E57F39"/>
    <w:rsid w:val="00E602BD"/>
    <w:rsid w:val="00E611F3"/>
    <w:rsid w:val="00E62B2D"/>
    <w:rsid w:val="00E64489"/>
    <w:rsid w:val="00E6511C"/>
    <w:rsid w:val="00E658A4"/>
    <w:rsid w:val="00E6671C"/>
    <w:rsid w:val="00E70591"/>
    <w:rsid w:val="00E7229D"/>
    <w:rsid w:val="00E73560"/>
    <w:rsid w:val="00E7465D"/>
    <w:rsid w:val="00E75281"/>
    <w:rsid w:val="00E7761D"/>
    <w:rsid w:val="00E7771B"/>
    <w:rsid w:val="00E81B83"/>
    <w:rsid w:val="00E82612"/>
    <w:rsid w:val="00E82637"/>
    <w:rsid w:val="00E8563B"/>
    <w:rsid w:val="00E857D6"/>
    <w:rsid w:val="00E85D7F"/>
    <w:rsid w:val="00E91CEB"/>
    <w:rsid w:val="00E92DD6"/>
    <w:rsid w:val="00E935FB"/>
    <w:rsid w:val="00E9610D"/>
    <w:rsid w:val="00EA1168"/>
    <w:rsid w:val="00EA34D5"/>
    <w:rsid w:val="00EA43CC"/>
    <w:rsid w:val="00EB1388"/>
    <w:rsid w:val="00EB2B04"/>
    <w:rsid w:val="00EB4F42"/>
    <w:rsid w:val="00EB5364"/>
    <w:rsid w:val="00EB5FE5"/>
    <w:rsid w:val="00EB7A21"/>
    <w:rsid w:val="00EC668F"/>
    <w:rsid w:val="00ED0F39"/>
    <w:rsid w:val="00ED37A4"/>
    <w:rsid w:val="00ED6955"/>
    <w:rsid w:val="00EE4762"/>
    <w:rsid w:val="00EE5A33"/>
    <w:rsid w:val="00EE6ABA"/>
    <w:rsid w:val="00EE6CE9"/>
    <w:rsid w:val="00EE7226"/>
    <w:rsid w:val="00EF018D"/>
    <w:rsid w:val="00EF0491"/>
    <w:rsid w:val="00EF078D"/>
    <w:rsid w:val="00EF2F29"/>
    <w:rsid w:val="00EF322C"/>
    <w:rsid w:val="00EF3E56"/>
    <w:rsid w:val="00EF4553"/>
    <w:rsid w:val="00EF47B1"/>
    <w:rsid w:val="00EF7960"/>
    <w:rsid w:val="00F0036F"/>
    <w:rsid w:val="00F007D8"/>
    <w:rsid w:val="00F02942"/>
    <w:rsid w:val="00F04D63"/>
    <w:rsid w:val="00F04E83"/>
    <w:rsid w:val="00F0583C"/>
    <w:rsid w:val="00F060E2"/>
    <w:rsid w:val="00F060EB"/>
    <w:rsid w:val="00F104AD"/>
    <w:rsid w:val="00F11625"/>
    <w:rsid w:val="00F1325E"/>
    <w:rsid w:val="00F157E2"/>
    <w:rsid w:val="00F15E1C"/>
    <w:rsid w:val="00F16D6D"/>
    <w:rsid w:val="00F21487"/>
    <w:rsid w:val="00F245FE"/>
    <w:rsid w:val="00F24AA8"/>
    <w:rsid w:val="00F271FF"/>
    <w:rsid w:val="00F306C5"/>
    <w:rsid w:val="00F313E4"/>
    <w:rsid w:val="00F32A8C"/>
    <w:rsid w:val="00F335FC"/>
    <w:rsid w:val="00F373CC"/>
    <w:rsid w:val="00F37448"/>
    <w:rsid w:val="00F3754E"/>
    <w:rsid w:val="00F419EF"/>
    <w:rsid w:val="00F4649B"/>
    <w:rsid w:val="00F479ED"/>
    <w:rsid w:val="00F47BBC"/>
    <w:rsid w:val="00F5079E"/>
    <w:rsid w:val="00F507CD"/>
    <w:rsid w:val="00F516A6"/>
    <w:rsid w:val="00F51720"/>
    <w:rsid w:val="00F51F19"/>
    <w:rsid w:val="00F52AE8"/>
    <w:rsid w:val="00F5325F"/>
    <w:rsid w:val="00F5768A"/>
    <w:rsid w:val="00F60B79"/>
    <w:rsid w:val="00F6236B"/>
    <w:rsid w:val="00F6344A"/>
    <w:rsid w:val="00F63826"/>
    <w:rsid w:val="00F63F95"/>
    <w:rsid w:val="00F6687E"/>
    <w:rsid w:val="00F668AA"/>
    <w:rsid w:val="00F674D3"/>
    <w:rsid w:val="00F67C15"/>
    <w:rsid w:val="00F70141"/>
    <w:rsid w:val="00F71B67"/>
    <w:rsid w:val="00F73C00"/>
    <w:rsid w:val="00F754BC"/>
    <w:rsid w:val="00F75C42"/>
    <w:rsid w:val="00F817C6"/>
    <w:rsid w:val="00F81853"/>
    <w:rsid w:val="00F82617"/>
    <w:rsid w:val="00F851A7"/>
    <w:rsid w:val="00F85717"/>
    <w:rsid w:val="00F85783"/>
    <w:rsid w:val="00F87B63"/>
    <w:rsid w:val="00F90462"/>
    <w:rsid w:val="00F90C5C"/>
    <w:rsid w:val="00F91672"/>
    <w:rsid w:val="00F92D4D"/>
    <w:rsid w:val="00F92D5B"/>
    <w:rsid w:val="00F93502"/>
    <w:rsid w:val="00F93608"/>
    <w:rsid w:val="00F95467"/>
    <w:rsid w:val="00FA168A"/>
    <w:rsid w:val="00FA177A"/>
    <w:rsid w:val="00FA1AD2"/>
    <w:rsid w:val="00FA45E4"/>
    <w:rsid w:val="00FA6D18"/>
    <w:rsid w:val="00FA7E8D"/>
    <w:rsid w:val="00FB01B6"/>
    <w:rsid w:val="00FB0833"/>
    <w:rsid w:val="00FB2194"/>
    <w:rsid w:val="00FB30BF"/>
    <w:rsid w:val="00FB4ADF"/>
    <w:rsid w:val="00FB5377"/>
    <w:rsid w:val="00FB6237"/>
    <w:rsid w:val="00FC0038"/>
    <w:rsid w:val="00FC206D"/>
    <w:rsid w:val="00FC61F4"/>
    <w:rsid w:val="00FC68B6"/>
    <w:rsid w:val="00FC706D"/>
    <w:rsid w:val="00FC7B63"/>
    <w:rsid w:val="00FC7B67"/>
    <w:rsid w:val="00FD1964"/>
    <w:rsid w:val="00FD344F"/>
    <w:rsid w:val="00FD7636"/>
    <w:rsid w:val="00FD7F51"/>
    <w:rsid w:val="00FE22FD"/>
    <w:rsid w:val="00FE2932"/>
    <w:rsid w:val="00FE4C99"/>
    <w:rsid w:val="00FE5A0B"/>
    <w:rsid w:val="00FF10D8"/>
    <w:rsid w:val="00FF22DE"/>
    <w:rsid w:val="00FF2510"/>
    <w:rsid w:val="00FF336A"/>
    <w:rsid w:val="00FF3EBF"/>
    <w:rsid w:val="00FF561A"/>
    <w:rsid w:val="00FF5AE6"/>
    <w:rsid w:val="01014B30"/>
    <w:rsid w:val="010F7FF3"/>
    <w:rsid w:val="011D4356"/>
    <w:rsid w:val="013033F6"/>
    <w:rsid w:val="0142690F"/>
    <w:rsid w:val="014E4831"/>
    <w:rsid w:val="014F3664"/>
    <w:rsid w:val="015919F9"/>
    <w:rsid w:val="015B64B0"/>
    <w:rsid w:val="01602657"/>
    <w:rsid w:val="017D2456"/>
    <w:rsid w:val="01816C95"/>
    <w:rsid w:val="01884EF7"/>
    <w:rsid w:val="01AF35D1"/>
    <w:rsid w:val="01B33844"/>
    <w:rsid w:val="01DC7AA9"/>
    <w:rsid w:val="01E466AA"/>
    <w:rsid w:val="01F949B2"/>
    <w:rsid w:val="02142B00"/>
    <w:rsid w:val="02185BB3"/>
    <w:rsid w:val="021878F1"/>
    <w:rsid w:val="02193CF5"/>
    <w:rsid w:val="02201B66"/>
    <w:rsid w:val="0226561E"/>
    <w:rsid w:val="02322D9E"/>
    <w:rsid w:val="02363C16"/>
    <w:rsid w:val="023F1050"/>
    <w:rsid w:val="023F3511"/>
    <w:rsid w:val="026929FF"/>
    <w:rsid w:val="026F3C64"/>
    <w:rsid w:val="02710AF9"/>
    <w:rsid w:val="02713198"/>
    <w:rsid w:val="027F038D"/>
    <w:rsid w:val="028246BF"/>
    <w:rsid w:val="02A715EC"/>
    <w:rsid w:val="02B05A3C"/>
    <w:rsid w:val="02D94106"/>
    <w:rsid w:val="02E46F02"/>
    <w:rsid w:val="02E96276"/>
    <w:rsid w:val="02F70D97"/>
    <w:rsid w:val="030967D5"/>
    <w:rsid w:val="031154B8"/>
    <w:rsid w:val="0330113D"/>
    <w:rsid w:val="033500E5"/>
    <w:rsid w:val="0335568B"/>
    <w:rsid w:val="034D0409"/>
    <w:rsid w:val="0358310F"/>
    <w:rsid w:val="03634626"/>
    <w:rsid w:val="036513B0"/>
    <w:rsid w:val="036D482C"/>
    <w:rsid w:val="037242F9"/>
    <w:rsid w:val="0375741E"/>
    <w:rsid w:val="0396663E"/>
    <w:rsid w:val="03BD0B59"/>
    <w:rsid w:val="03E12F94"/>
    <w:rsid w:val="03E76C9C"/>
    <w:rsid w:val="0412579E"/>
    <w:rsid w:val="04151BCF"/>
    <w:rsid w:val="041D61CE"/>
    <w:rsid w:val="04411FD2"/>
    <w:rsid w:val="044A4070"/>
    <w:rsid w:val="04711952"/>
    <w:rsid w:val="047271C2"/>
    <w:rsid w:val="0473320E"/>
    <w:rsid w:val="04751C6E"/>
    <w:rsid w:val="047F0C0F"/>
    <w:rsid w:val="049532E0"/>
    <w:rsid w:val="04B76043"/>
    <w:rsid w:val="04CA19FF"/>
    <w:rsid w:val="04E71BE4"/>
    <w:rsid w:val="04FA4E5B"/>
    <w:rsid w:val="05287065"/>
    <w:rsid w:val="0571398E"/>
    <w:rsid w:val="057A4CFC"/>
    <w:rsid w:val="058254D5"/>
    <w:rsid w:val="05893745"/>
    <w:rsid w:val="05972BB7"/>
    <w:rsid w:val="05A134A2"/>
    <w:rsid w:val="0608307A"/>
    <w:rsid w:val="06106CA7"/>
    <w:rsid w:val="06152DDE"/>
    <w:rsid w:val="061A7A27"/>
    <w:rsid w:val="062D53B4"/>
    <w:rsid w:val="06490217"/>
    <w:rsid w:val="06782196"/>
    <w:rsid w:val="067A01B7"/>
    <w:rsid w:val="067D5FEF"/>
    <w:rsid w:val="067E3DD6"/>
    <w:rsid w:val="06851249"/>
    <w:rsid w:val="0688452C"/>
    <w:rsid w:val="06A03370"/>
    <w:rsid w:val="06A24426"/>
    <w:rsid w:val="06B061BC"/>
    <w:rsid w:val="06B126DE"/>
    <w:rsid w:val="06B30DFD"/>
    <w:rsid w:val="06BB3E55"/>
    <w:rsid w:val="06C10DC1"/>
    <w:rsid w:val="06C513CD"/>
    <w:rsid w:val="06C66D57"/>
    <w:rsid w:val="06D432E7"/>
    <w:rsid w:val="06D81590"/>
    <w:rsid w:val="06F176A7"/>
    <w:rsid w:val="06F675E1"/>
    <w:rsid w:val="06F92972"/>
    <w:rsid w:val="06FD23F6"/>
    <w:rsid w:val="07233EAB"/>
    <w:rsid w:val="072D49A7"/>
    <w:rsid w:val="0738754F"/>
    <w:rsid w:val="07451ED2"/>
    <w:rsid w:val="074831B4"/>
    <w:rsid w:val="074F2F5E"/>
    <w:rsid w:val="07541F08"/>
    <w:rsid w:val="077B00CD"/>
    <w:rsid w:val="07944BFB"/>
    <w:rsid w:val="07995383"/>
    <w:rsid w:val="07A21A01"/>
    <w:rsid w:val="07B305A9"/>
    <w:rsid w:val="07CA1711"/>
    <w:rsid w:val="07CA3140"/>
    <w:rsid w:val="07E17906"/>
    <w:rsid w:val="07EF737B"/>
    <w:rsid w:val="07F531F6"/>
    <w:rsid w:val="080B48D3"/>
    <w:rsid w:val="080F1863"/>
    <w:rsid w:val="08506B8C"/>
    <w:rsid w:val="085C424B"/>
    <w:rsid w:val="08622AF8"/>
    <w:rsid w:val="0863202C"/>
    <w:rsid w:val="086B79A5"/>
    <w:rsid w:val="08882511"/>
    <w:rsid w:val="08904A29"/>
    <w:rsid w:val="08B369CF"/>
    <w:rsid w:val="08B45A9F"/>
    <w:rsid w:val="08BB15B7"/>
    <w:rsid w:val="08BE6C67"/>
    <w:rsid w:val="08DB34E4"/>
    <w:rsid w:val="08E63CBE"/>
    <w:rsid w:val="08F50025"/>
    <w:rsid w:val="09053F51"/>
    <w:rsid w:val="090573DB"/>
    <w:rsid w:val="090D29DB"/>
    <w:rsid w:val="0914278C"/>
    <w:rsid w:val="09143D7E"/>
    <w:rsid w:val="09296518"/>
    <w:rsid w:val="093D435F"/>
    <w:rsid w:val="09564801"/>
    <w:rsid w:val="095A3B1F"/>
    <w:rsid w:val="095F1000"/>
    <w:rsid w:val="09634D5D"/>
    <w:rsid w:val="09703B0C"/>
    <w:rsid w:val="09A8010E"/>
    <w:rsid w:val="09BB733E"/>
    <w:rsid w:val="09C211FD"/>
    <w:rsid w:val="09C74F1B"/>
    <w:rsid w:val="09D516AE"/>
    <w:rsid w:val="09E32140"/>
    <w:rsid w:val="09F278D1"/>
    <w:rsid w:val="0A146E8A"/>
    <w:rsid w:val="0A1F0A4A"/>
    <w:rsid w:val="0A232F1E"/>
    <w:rsid w:val="0A393228"/>
    <w:rsid w:val="0A4038E0"/>
    <w:rsid w:val="0A4C419C"/>
    <w:rsid w:val="0A5D1DCF"/>
    <w:rsid w:val="0A614022"/>
    <w:rsid w:val="0A666F27"/>
    <w:rsid w:val="0A6C5A62"/>
    <w:rsid w:val="0A8B4B26"/>
    <w:rsid w:val="0A9367E2"/>
    <w:rsid w:val="0A9B3959"/>
    <w:rsid w:val="0A9F70F9"/>
    <w:rsid w:val="0AA12680"/>
    <w:rsid w:val="0AB02B97"/>
    <w:rsid w:val="0AB66DA2"/>
    <w:rsid w:val="0AC344CB"/>
    <w:rsid w:val="0AD73577"/>
    <w:rsid w:val="0AE54121"/>
    <w:rsid w:val="0AED147A"/>
    <w:rsid w:val="0AED769F"/>
    <w:rsid w:val="0AF75087"/>
    <w:rsid w:val="0B0066AE"/>
    <w:rsid w:val="0B0719C8"/>
    <w:rsid w:val="0B0D77B0"/>
    <w:rsid w:val="0B335CF7"/>
    <w:rsid w:val="0B3B48AF"/>
    <w:rsid w:val="0B4B5941"/>
    <w:rsid w:val="0B604F8E"/>
    <w:rsid w:val="0B6215B2"/>
    <w:rsid w:val="0B892579"/>
    <w:rsid w:val="0B8D0C1A"/>
    <w:rsid w:val="0B932D82"/>
    <w:rsid w:val="0BA054A8"/>
    <w:rsid w:val="0BBA0BCE"/>
    <w:rsid w:val="0BBE2805"/>
    <w:rsid w:val="0BCC7E19"/>
    <w:rsid w:val="0BD15CBD"/>
    <w:rsid w:val="0BDF5D11"/>
    <w:rsid w:val="0BEC1361"/>
    <w:rsid w:val="0BF7374C"/>
    <w:rsid w:val="0C0B7813"/>
    <w:rsid w:val="0C1E0B48"/>
    <w:rsid w:val="0C277CD0"/>
    <w:rsid w:val="0C2852E4"/>
    <w:rsid w:val="0C4E2C40"/>
    <w:rsid w:val="0C524BFB"/>
    <w:rsid w:val="0C683DC6"/>
    <w:rsid w:val="0C6E7620"/>
    <w:rsid w:val="0C996064"/>
    <w:rsid w:val="0C9C460A"/>
    <w:rsid w:val="0C9D5F1D"/>
    <w:rsid w:val="0CF3012C"/>
    <w:rsid w:val="0CFF0905"/>
    <w:rsid w:val="0D173089"/>
    <w:rsid w:val="0D19267C"/>
    <w:rsid w:val="0D1F7AD3"/>
    <w:rsid w:val="0D23617B"/>
    <w:rsid w:val="0D321B93"/>
    <w:rsid w:val="0D3D5875"/>
    <w:rsid w:val="0D441024"/>
    <w:rsid w:val="0D564F20"/>
    <w:rsid w:val="0D671235"/>
    <w:rsid w:val="0D7B6CB0"/>
    <w:rsid w:val="0D910F30"/>
    <w:rsid w:val="0DC1042B"/>
    <w:rsid w:val="0DC94E83"/>
    <w:rsid w:val="0DDD79F4"/>
    <w:rsid w:val="0DE86007"/>
    <w:rsid w:val="0DEB5B14"/>
    <w:rsid w:val="0E135B55"/>
    <w:rsid w:val="0E1D20B3"/>
    <w:rsid w:val="0E1F3E8E"/>
    <w:rsid w:val="0E2B52DB"/>
    <w:rsid w:val="0E6655F5"/>
    <w:rsid w:val="0E82231D"/>
    <w:rsid w:val="0E97342F"/>
    <w:rsid w:val="0EA752A8"/>
    <w:rsid w:val="0ED50D91"/>
    <w:rsid w:val="0EE27E34"/>
    <w:rsid w:val="0EEA0A05"/>
    <w:rsid w:val="0EF30E42"/>
    <w:rsid w:val="0F0446AF"/>
    <w:rsid w:val="0F1339A4"/>
    <w:rsid w:val="0F137556"/>
    <w:rsid w:val="0F1B6554"/>
    <w:rsid w:val="0F1E340E"/>
    <w:rsid w:val="0F326084"/>
    <w:rsid w:val="0F547859"/>
    <w:rsid w:val="0F6D119F"/>
    <w:rsid w:val="0F7920F8"/>
    <w:rsid w:val="0F7D2FCB"/>
    <w:rsid w:val="0F972103"/>
    <w:rsid w:val="0FA61182"/>
    <w:rsid w:val="0FCD487B"/>
    <w:rsid w:val="0FDC039A"/>
    <w:rsid w:val="0FDF5034"/>
    <w:rsid w:val="0FE1030C"/>
    <w:rsid w:val="0FEE6FAE"/>
    <w:rsid w:val="0FF93AB3"/>
    <w:rsid w:val="100122DB"/>
    <w:rsid w:val="10122E64"/>
    <w:rsid w:val="10207CB7"/>
    <w:rsid w:val="10367C74"/>
    <w:rsid w:val="104F2FA9"/>
    <w:rsid w:val="105B7294"/>
    <w:rsid w:val="1070698C"/>
    <w:rsid w:val="10744B82"/>
    <w:rsid w:val="10841F8A"/>
    <w:rsid w:val="109947E6"/>
    <w:rsid w:val="109B03CC"/>
    <w:rsid w:val="109C3C4F"/>
    <w:rsid w:val="10A92F85"/>
    <w:rsid w:val="10AC760C"/>
    <w:rsid w:val="10C6427E"/>
    <w:rsid w:val="10C85808"/>
    <w:rsid w:val="10CB7F99"/>
    <w:rsid w:val="10CC7CA4"/>
    <w:rsid w:val="11080D80"/>
    <w:rsid w:val="11292A52"/>
    <w:rsid w:val="113057CD"/>
    <w:rsid w:val="114A1A07"/>
    <w:rsid w:val="114D3560"/>
    <w:rsid w:val="11547C99"/>
    <w:rsid w:val="1159517E"/>
    <w:rsid w:val="11755507"/>
    <w:rsid w:val="11762302"/>
    <w:rsid w:val="11785CDB"/>
    <w:rsid w:val="117B7F65"/>
    <w:rsid w:val="118D08BC"/>
    <w:rsid w:val="11AB17CB"/>
    <w:rsid w:val="11B71713"/>
    <w:rsid w:val="11C62C72"/>
    <w:rsid w:val="11C91AF8"/>
    <w:rsid w:val="11CC2F8D"/>
    <w:rsid w:val="11D73C1D"/>
    <w:rsid w:val="11D84431"/>
    <w:rsid w:val="11D95E27"/>
    <w:rsid w:val="11E55BC0"/>
    <w:rsid w:val="120F4988"/>
    <w:rsid w:val="121E305C"/>
    <w:rsid w:val="12231938"/>
    <w:rsid w:val="123A27EB"/>
    <w:rsid w:val="12551DCD"/>
    <w:rsid w:val="125F1774"/>
    <w:rsid w:val="127A18FF"/>
    <w:rsid w:val="127A5361"/>
    <w:rsid w:val="127B2035"/>
    <w:rsid w:val="1289163A"/>
    <w:rsid w:val="12980A55"/>
    <w:rsid w:val="12A44024"/>
    <w:rsid w:val="12A975F2"/>
    <w:rsid w:val="12B02035"/>
    <w:rsid w:val="12C14EC5"/>
    <w:rsid w:val="12CA46A2"/>
    <w:rsid w:val="12D02D72"/>
    <w:rsid w:val="12E57978"/>
    <w:rsid w:val="12EB4F26"/>
    <w:rsid w:val="12F927B0"/>
    <w:rsid w:val="130455DC"/>
    <w:rsid w:val="130A1B8E"/>
    <w:rsid w:val="13112D68"/>
    <w:rsid w:val="132248F2"/>
    <w:rsid w:val="13375689"/>
    <w:rsid w:val="13474372"/>
    <w:rsid w:val="13515442"/>
    <w:rsid w:val="13695678"/>
    <w:rsid w:val="136B740E"/>
    <w:rsid w:val="137B0255"/>
    <w:rsid w:val="137C0231"/>
    <w:rsid w:val="139B1EA8"/>
    <w:rsid w:val="13A57A9A"/>
    <w:rsid w:val="13AE6348"/>
    <w:rsid w:val="13CA4604"/>
    <w:rsid w:val="13CC76CC"/>
    <w:rsid w:val="13DA48D3"/>
    <w:rsid w:val="13DA6BB6"/>
    <w:rsid w:val="14185844"/>
    <w:rsid w:val="141B6C0E"/>
    <w:rsid w:val="143771ED"/>
    <w:rsid w:val="143B2E41"/>
    <w:rsid w:val="144C52D9"/>
    <w:rsid w:val="144F04C9"/>
    <w:rsid w:val="14513551"/>
    <w:rsid w:val="14601C63"/>
    <w:rsid w:val="146A2D0C"/>
    <w:rsid w:val="147A39F1"/>
    <w:rsid w:val="14CE474B"/>
    <w:rsid w:val="15145656"/>
    <w:rsid w:val="151878A7"/>
    <w:rsid w:val="153951E6"/>
    <w:rsid w:val="153B2D0D"/>
    <w:rsid w:val="153E052C"/>
    <w:rsid w:val="15534724"/>
    <w:rsid w:val="156F1A50"/>
    <w:rsid w:val="159157B6"/>
    <w:rsid w:val="160101E2"/>
    <w:rsid w:val="16021FB5"/>
    <w:rsid w:val="160F4AF4"/>
    <w:rsid w:val="16134C45"/>
    <w:rsid w:val="161923D2"/>
    <w:rsid w:val="161D5BD2"/>
    <w:rsid w:val="162B26C3"/>
    <w:rsid w:val="16584A1E"/>
    <w:rsid w:val="165E65B7"/>
    <w:rsid w:val="16BE0755"/>
    <w:rsid w:val="16E12EE5"/>
    <w:rsid w:val="16FB5EE0"/>
    <w:rsid w:val="17053288"/>
    <w:rsid w:val="17137AA4"/>
    <w:rsid w:val="1734356A"/>
    <w:rsid w:val="175669C1"/>
    <w:rsid w:val="175B40D9"/>
    <w:rsid w:val="17707100"/>
    <w:rsid w:val="17960B55"/>
    <w:rsid w:val="17B261FB"/>
    <w:rsid w:val="17BE1FE6"/>
    <w:rsid w:val="17C54D29"/>
    <w:rsid w:val="17D07696"/>
    <w:rsid w:val="17D55A48"/>
    <w:rsid w:val="17D82F07"/>
    <w:rsid w:val="17ED0031"/>
    <w:rsid w:val="17EE228B"/>
    <w:rsid w:val="17FC2567"/>
    <w:rsid w:val="18276616"/>
    <w:rsid w:val="18430704"/>
    <w:rsid w:val="18637E01"/>
    <w:rsid w:val="187A23B0"/>
    <w:rsid w:val="187A7EB3"/>
    <w:rsid w:val="187B7CD4"/>
    <w:rsid w:val="18A720CF"/>
    <w:rsid w:val="18AB3604"/>
    <w:rsid w:val="18B85D9C"/>
    <w:rsid w:val="18B9693B"/>
    <w:rsid w:val="18C379F3"/>
    <w:rsid w:val="18C41D65"/>
    <w:rsid w:val="18C5372C"/>
    <w:rsid w:val="18E03DA3"/>
    <w:rsid w:val="18E3047B"/>
    <w:rsid w:val="18F42352"/>
    <w:rsid w:val="191D5EC2"/>
    <w:rsid w:val="19225996"/>
    <w:rsid w:val="192F3D16"/>
    <w:rsid w:val="1939425D"/>
    <w:rsid w:val="1941585A"/>
    <w:rsid w:val="19425D6F"/>
    <w:rsid w:val="19441FDC"/>
    <w:rsid w:val="1948384C"/>
    <w:rsid w:val="194F322A"/>
    <w:rsid w:val="1950375F"/>
    <w:rsid w:val="19541F30"/>
    <w:rsid w:val="19686962"/>
    <w:rsid w:val="19813C85"/>
    <w:rsid w:val="198C18A0"/>
    <w:rsid w:val="1994076D"/>
    <w:rsid w:val="19945024"/>
    <w:rsid w:val="199E379D"/>
    <w:rsid w:val="19C35051"/>
    <w:rsid w:val="19C41B53"/>
    <w:rsid w:val="19C77F38"/>
    <w:rsid w:val="19CF377C"/>
    <w:rsid w:val="19E47E89"/>
    <w:rsid w:val="1A062EF0"/>
    <w:rsid w:val="1A226249"/>
    <w:rsid w:val="1A306EB0"/>
    <w:rsid w:val="1A5D29EE"/>
    <w:rsid w:val="1A6C6219"/>
    <w:rsid w:val="1A845A11"/>
    <w:rsid w:val="1A90502A"/>
    <w:rsid w:val="1A9D4CA2"/>
    <w:rsid w:val="1AB0685B"/>
    <w:rsid w:val="1AB24509"/>
    <w:rsid w:val="1AB32536"/>
    <w:rsid w:val="1AB72888"/>
    <w:rsid w:val="1AD071FB"/>
    <w:rsid w:val="1AE10491"/>
    <w:rsid w:val="1AFC1A7A"/>
    <w:rsid w:val="1B08323F"/>
    <w:rsid w:val="1B252495"/>
    <w:rsid w:val="1B3F26C4"/>
    <w:rsid w:val="1B4A3CA9"/>
    <w:rsid w:val="1B4F4515"/>
    <w:rsid w:val="1B506F74"/>
    <w:rsid w:val="1B533408"/>
    <w:rsid w:val="1B612575"/>
    <w:rsid w:val="1B7978AE"/>
    <w:rsid w:val="1B805AF5"/>
    <w:rsid w:val="1B841CDA"/>
    <w:rsid w:val="1B8D4A0C"/>
    <w:rsid w:val="1B8F50F6"/>
    <w:rsid w:val="1BC36670"/>
    <w:rsid w:val="1BDB348C"/>
    <w:rsid w:val="1BDE61E6"/>
    <w:rsid w:val="1C1154E4"/>
    <w:rsid w:val="1C224767"/>
    <w:rsid w:val="1C285ED5"/>
    <w:rsid w:val="1C295371"/>
    <w:rsid w:val="1C3F50B7"/>
    <w:rsid w:val="1C487AE9"/>
    <w:rsid w:val="1C4F6C7E"/>
    <w:rsid w:val="1C7A6BC9"/>
    <w:rsid w:val="1C8C02F2"/>
    <w:rsid w:val="1C9408AA"/>
    <w:rsid w:val="1C940F54"/>
    <w:rsid w:val="1C9C3FE3"/>
    <w:rsid w:val="1CA26341"/>
    <w:rsid w:val="1CBE03A6"/>
    <w:rsid w:val="1CC659C3"/>
    <w:rsid w:val="1CEB2C84"/>
    <w:rsid w:val="1D051C57"/>
    <w:rsid w:val="1D2F15E5"/>
    <w:rsid w:val="1D345FF7"/>
    <w:rsid w:val="1D367BEB"/>
    <w:rsid w:val="1D3D6809"/>
    <w:rsid w:val="1D3E10D3"/>
    <w:rsid w:val="1D4D4C12"/>
    <w:rsid w:val="1D673EB9"/>
    <w:rsid w:val="1D776865"/>
    <w:rsid w:val="1D7A5F4B"/>
    <w:rsid w:val="1D846C86"/>
    <w:rsid w:val="1D8B77AF"/>
    <w:rsid w:val="1D8E3BF5"/>
    <w:rsid w:val="1DB02D21"/>
    <w:rsid w:val="1DBA1800"/>
    <w:rsid w:val="1DC2273E"/>
    <w:rsid w:val="1DD9137A"/>
    <w:rsid w:val="1DE13B91"/>
    <w:rsid w:val="1DE609FA"/>
    <w:rsid w:val="1E223D3E"/>
    <w:rsid w:val="1E326B62"/>
    <w:rsid w:val="1E3845A0"/>
    <w:rsid w:val="1E667EAC"/>
    <w:rsid w:val="1E683F8F"/>
    <w:rsid w:val="1E753A13"/>
    <w:rsid w:val="1E7E60A8"/>
    <w:rsid w:val="1E832F72"/>
    <w:rsid w:val="1E871148"/>
    <w:rsid w:val="1E917E41"/>
    <w:rsid w:val="1EB31300"/>
    <w:rsid w:val="1EB8696E"/>
    <w:rsid w:val="1EC100B3"/>
    <w:rsid w:val="1EC84AEA"/>
    <w:rsid w:val="1EC87D7F"/>
    <w:rsid w:val="1EDB762C"/>
    <w:rsid w:val="1EDD6EBE"/>
    <w:rsid w:val="1EF975C4"/>
    <w:rsid w:val="1F001757"/>
    <w:rsid w:val="1F16348E"/>
    <w:rsid w:val="1F3B1D22"/>
    <w:rsid w:val="1F3E108D"/>
    <w:rsid w:val="1F417171"/>
    <w:rsid w:val="1F5714A1"/>
    <w:rsid w:val="1F641E98"/>
    <w:rsid w:val="1F697EC6"/>
    <w:rsid w:val="1F6B1F17"/>
    <w:rsid w:val="1F724FCA"/>
    <w:rsid w:val="1F730AEA"/>
    <w:rsid w:val="1F7F1408"/>
    <w:rsid w:val="1F897873"/>
    <w:rsid w:val="1FA6078D"/>
    <w:rsid w:val="1FC133BA"/>
    <w:rsid w:val="1FC97DCB"/>
    <w:rsid w:val="1FD463E7"/>
    <w:rsid w:val="1FEF4E1F"/>
    <w:rsid w:val="1FEF5514"/>
    <w:rsid w:val="1FF41385"/>
    <w:rsid w:val="201C5CB5"/>
    <w:rsid w:val="206C124E"/>
    <w:rsid w:val="207F78AC"/>
    <w:rsid w:val="20825BAC"/>
    <w:rsid w:val="20832D2A"/>
    <w:rsid w:val="20890C06"/>
    <w:rsid w:val="20914A3E"/>
    <w:rsid w:val="20A14F82"/>
    <w:rsid w:val="20A36C18"/>
    <w:rsid w:val="20B7083D"/>
    <w:rsid w:val="20B77547"/>
    <w:rsid w:val="20C0056A"/>
    <w:rsid w:val="20C713E7"/>
    <w:rsid w:val="20C820FB"/>
    <w:rsid w:val="20CB73E9"/>
    <w:rsid w:val="20CD02E6"/>
    <w:rsid w:val="20DF11D1"/>
    <w:rsid w:val="20F81417"/>
    <w:rsid w:val="20FB103B"/>
    <w:rsid w:val="21235936"/>
    <w:rsid w:val="212A54F0"/>
    <w:rsid w:val="213A3C94"/>
    <w:rsid w:val="213A4582"/>
    <w:rsid w:val="21452025"/>
    <w:rsid w:val="21621C7F"/>
    <w:rsid w:val="21680F67"/>
    <w:rsid w:val="218B1B2E"/>
    <w:rsid w:val="218E5D73"/>
    <w:rsid w:val="21A165ED"/>
    <w:rsid w:val="21A32365"/>
    <w:rsid w:val="21AD148C"/>
    <w:rsid w:val="21EC733F"/>
    <w:rsid w:val="21EE26FF"/>
    <w:rsid w:val="21FC1A76"/>
    <w:rsid w:val="22052840"/>
    <w:rsid w:val="222C4A99"/>
    <w:rsid w:val="2233354F"/>
    <w:rsid w:val="22367909"/>
    <w:rsid w:val="225B3557"/>
    <w:rsid w:val="22727170"/>
    <w:rsid w:val="227E0C9C"/>
    <w:rsid w:val="229676A3"/>
    <w:rsid w:val="22A147FE"/>
    <w:rsid w:val="22A31EF1"/>
    <w:rsid w:val="22DD7181"/>
    <w:rsid w:val="22E27758"/>
    <w:rsid w:val="22EA7A98"/>
    <w:rsid w:val="22FC4F61"/>
    <w:rsid w:val="231E3636"/>
    <w:rsid w:val="231F60D2"/>
    <w:rsid w:val="234E4E26"/>
    <w:rsid w:val="2359709D"/>
    <w:rsid w:val="23640415"/>
    <w:rsid w:val="23662B4D"/>
    <w:rsid w:val="236D44C9"/>
    <w:rsid w:val="23831DFD"/>
    <w:rsid w:val="23843DA5"/>
    <w:rsid w:val="2399541F"/>
    <w:rsid w:val="23BB3AA4"/>
    <w:rsid w:val="23C32B21"/>
    <w:rsid w:val="23D16DD0"/>
    <w:rsid w:val="23DD0582"/>
    <w:rsid w:val="23E76D75"/>
    <w:rsid w:val="23EF1292"/>
    <w:rsid w:val="23F46F07"/>
    <w:rsid w:val="24007579"/>
    <w:rsid w:val="242E3F2F"/>
    <w:rsid w:val="244D66A8"/>
    <w:rsid w:val="24627CEE"/>
    <w:rsid w:val="246D749E"/>
    <w:rsid w:val="24845BC5"/>
    <w:rsid w:val="249D1268"/>
    <w:rsid w:val="249E2CA0"/>
    <w:rsid w:val="24BD49D8"/>
    <w:rsid w:val="24C460AE"/>
    <w:rsid w:val="24CC7BE9"/>
    <w:rsid w:val="24D50BFC"/>
    <w:rsid w:val="24FA4C0C"/>
    <w:rsid w:val="250C32D4"/>
    <w:rsid w:val="25171665"/>
    <w:rsid w:val="251D7188"/>
    <w:rsid w:val="25385607"/>
    <w:rsid w:val="25415D2D"/>
    <w:rsid w:val="255148C9"/>
    <w:rsid w:val="257123BD"/>
    <w:rsid w:val="25954E11"/>
    <w:rsid w:val="25961439"/>
    <w:rsid w:val="259B56F4"/>
    <w:rsid w:val="25A34ACC"/>
    <w:rsid w:val="25A83674"/>
    <w:rsid w:val="25C41BF3"/>
    <w:rsid w:val="25CB5E18"/>
    <w:rsid w:val="25DB5D38"/>
    <w:rsid w:val="25FF6176"/>
    <w:rsid w:val="26011C1F"/>
    <w:rsid w:val="26056E44"/>
    <w:rsid w:val="260720F8"/>
    <w:rsid w:val="260E3B8F"/>
    <w:rsid w:val="26145F41"/>
    <w:rsid w:val="261F0D0E"/>
    <w:rsid w:val="26213167"/>
    <w:rsid w:val="263362F0"/>
    <w:rsid w:val="26395481"/>
    <w:rsid w:val="263E5527"/>
    <w:rsid w:val="265E5FB8"/>
    <w:rsid w:val="26665E8F"/>
    <w:rsid w:val="26722FB8"/>
    <w:rsid w:val="267A4B3C"/>
    <w:rsid w:val="2690370B"/>
    <w:rsid w:val="26AB3138"/>
    <w:rsid w:val="26BF4603"/>
    <w:rsid w:val="26DB5FB0"/>
    <w:rsid w:val="26F0716D"/>
    <w:rsid w:val="271E1ADD"/>
    <w:rsid w:val="272779D1"/>
    <w:rsid w:val="272B73D1"/>
    <w:rsid w:val="27322E4C"/>
    <w:rsid w:val="273E7A5E"/>
    <w:rsid w:val="274A1985"/>
    <w:rsid w:val="2766620A"/>
    <w:rsid w:val="276B793B"/>
    <w:rsid w:val="27796B72"/>
    <w:rsid w:val="27861125"/>
    <w:rsid w:val="278B123C"/>
    <w:rsid w:val="279B3A69"/>
    <w:rsid w:val="27C3289C"/>
    <w:rsid w:val="27C46225"/>
    <w:rsid w:val="27DD6975"/>
    <w:rsid w:val="27E72629"/>
    <w:rsid w:val="27F77B31"/>
    <w:rsid w:val="280010B9"/>
    <w:rsid w:val="280E4357"/>
    <w:rsid w:val="28216339"/>
    <w:rsid w:val="28233866"/>
    <w:rsid w:val="2836273F"/>
    <w:rsid w:val="283A2A5F"/>
    <w:rsid w:val="28413A74"/>
    <w:rsid w:val="28506EB6"/>
    <w:rsid w:val="28691699"/>
    <w:rsid w:val="286A5D27"/>
    <w:rsid w:val="2877723B"/>
    <w:rsid w:val="2890042A"/>
    <w:rsid w:val="28A605BD"/>
    <w:rsid w:val="28DA7361"/>
    <w:rsid w:val="28E848A9"/>
    <w:rsid w:val="28F741CC"/>
    <w:rsid w:val="292672AE"/>
    <w:rsid w:val="293272A7"/>
    <w:rsid w:val="2936586D"/>
    <w:rsid w:val="295419DA"/>
    <w:rsid w:val="29680725"/>
    <w:rsid w:val="29727CBB"/>
    <w:rsid w:val="298C0567"/>
    <w:rsid w:val="299A6E3E"/>
    <w:rsid w:val="299A7FCC"/>
    <w:rsid w:val="29B66E61"/>
    <w:rsid w:val="29C11CAF"/>
    <w:rsid w:val="29CA69A0"/>
    <w:rsid w:val="29CF53B9"/>
    <w:rsid w:val="29EA717A"/>
    <w:rsid w:val="29F3304F"/>
    <w:rsid w:val="29FC480D"/>
    <w:rsid w:val="2A2065E9"/>
    <w:rsid w:val="2A231132"/>
    <w:rsid w:val="2A5A038D"/>
    <w:rsid w:val="2A5C1303"/>
    <w:rsid w:val="2A614C20"/>
    <w:rsid w:val="2A9860B3"/>
    <w:rsid w:val="2AA26F56"/>
    <w:rsid w:val="2AA60E65"/>
    <w:rsid w:val="2AAA5660"/>
    <w:rsid w:val="2AB062CD"/>
    <w:rsid w:val="2AC63929"/>
    <w:rsid w:val="2ACB5350"/>
    <w:rsid w:val="2ADC6982"/>
    <w:rsid w:val="2AE52249"/>
    <w:rsid w:val="2AF42615"/>
    <w:rsid w:val="2B176F64"/>
    <w:rsid w:val="2B253767"/>
    <w:rsid w:val="2B457964"/>
    <w:rsid w:val="2B591CE7"/>
    <w:rsid w:val="2B67252D"/>
    <w:rsid w:val="2B6A60C1"/>
    <w:rsid w:val="2B7223EE"/>
    <w:rsid w:val="2BA20DFA"/>
    <w:rsid w:val="2BA8792C"/>
    <w:rsid w:val="2BAB5D29"/>
    <w:rsid w:val="2BD40774"/>
    <w:rsid w:val="2BDE0EF5"/>
    <w:rsid w:val="2BEB38D3"/>
    <w:rsid w:val="2BEE1ACB"/>
    <w:rsid w:val="2C040A80"/>
    <w:rsid w:val="2C05458D"/>
    <w:rsid w:val="2C0E2B09"/>
    <w:rsid w:val="2C1212CF"/>
    <w:rsid w:val="2C2B7390"/>
    <w:rsid w:val="2C39101F"/>
    <w:rsid w:val="2C41373D"/>
    <w:rsid w:val="2C435C26"/>
    <w:rsid w:val="2C750822"/>
    <w:rsid w:val="2C8B22FC"/>
    <w:rsid w:val="2C9318B8"/>
    <w:rsid w:val="2C971B37"/>
    <w:rsid w:val="2CA17274"/>
    <w:rsid w:val="2CAB555D"/>
    <w:rsid w:val="2CBA61BA"/>
    <w:rsid w:val="2CBD456D"/>
    <w:rsid w:val="2CD04507"/>
    <w:rsid w:val="2CDC4447"/>
    <w:rsid w:val="2CEB4E5C"/>
    <w:rsid w:val="2CF60A50"/>
    <w:rsid w:val="2D046528"/>
    <w:rsid w:val="2D055D4A"/>
    <w:rsid w:val="2D087218"/>
    <w:rsid w:val="2D1D07A8"/>
    <w:rsid w:val="2D1F3CA6"/>
    <w:rsid w:val="2D305AF2"/>
    <w:rsid w:val="2D5514DA"/>
    <w:rsid w:val="2D567CBE"/>
    <w:rsid w:val="2D593A83"/>
    <w:rsid w:val="2D63093B"/>
    <w:rsid w:val="2D6B3434"/>
    <w:rsid w:val="2D74407F"/>
    <w:rsid w:val="2D7B562D"/>
    <w:rsid w:val="2D8007F3"/>
    <w:rsid w:val="2D8139CF"/>
    <w:rsid w:val="2DC30F05"/>
    <w:rsid w:val="2DCA68F9"/>
    <w:rsid w:val="2DE324B0"/>
    <w:rsid w:val="2E1B4281"/>
    <w:rsid w:val="2E2F0AFB"/>
    <w:rsid w:val="2E324710"/>
    <w:rsid w:val="2E412EC1"/>
    <w:rsid w:val="2E456E2E"/>
    <w:rsid w:val="2E62670F"/>
    <w:rsid w:val="2E6D2B01"/>
    <w:rsid w:val="2E7076C2"/>
    <w:rsid w:val="2E771AE2"/>
    <w:rsid w:val="2E862ED7"/>
    <w:rsid w:val="2E896C52"/>
    <w:rsid w:val="2E9322F6"/>
    <w:rsid w:val="2EA31FD3"/>
    <w:rsid w:val="2EC25E7A"/>
    <w:rsid w:val="2EC865A1"/>
    <w:rsid w:val="2EC92516"/>
    <w:rsid w:val="2ECE673C"/>
    <w:rsid w:val="2ED07ACB"/>
    <w:rsid w:val="2EE21D98"/>
    <w:rsid w:val="2EF57A2F"/>
    <w:rsid w:val="2F120C32"/>
    <w:rsid w:val="2F221CAA"/>
    <w:rsid w:val="2F232725"/>
    <w:rsid w:val="2F29110F"/>
    <w:rsid w:val="2F2D0876"/>
    <w:rsid w:val="2F356621"/>
    <w:rsid w:val="2F370D85"/>
    <w:rsid w:val="2F3C09F3"/>
    <w:rsid w:val="2F4A22E9"/>
    <w:rsid w:val="2F5315F1"/>
    <w:rsid w:val="2F542E9F"/>
    <w:rsid w:val="2F5F577E"/>
    <w:rsid w:val="2F655C3C"/>
    <w:rsid w:val="2F6E29A8"/>
    <w:rsid w:val="2F7365A6"/>
    <w:rsid w:val="2FC24984"/>
    <w:rsid w:val="2FC52509"/>
    <w:rsid w:val="2FCD6030"/>
    <w:rsid w:val="2FD00080"/>
    <w:rsid w:val="2FD20730"/>
    <w:rsid w:val="2FD31F01"/>
    <w:rsid w:val="301058A4"/>
    <w:rsid w:val="30336A9F"/>
    <w:rsid w:val="3040650A"/>
    <w:rsid w:val="30684D7B"/>
    <w:rsid w:val="30722F3B"/>
    <w:rsid w:val="307A0335"/>
    <w:rsid w:val="307C59CB"/>
    <w:rsid w:val="307C65CC"/>
    <w:rsid w:val="307E0BBA"/>
    <w:rsid w:val="30910FD4"/>
    <w:rsid w:val="30A709AD"/>
    <w:rsid w:val="30B528AB"/>
    <w:rsid w:val="30B8300C"/>
    <w:rsid w:val="30BB2A35"/>
    <w:rsid w:val="30E07EBD"/>
    <w:rsid w:val="30ED0E43"/>
    <w:rsid w:val="30F67E62"/>
    <w:rsid w:val="30FC28E7"/>
    <w:rsid w:val="31082808"/>
    <w:rsid w:val="310D0213"/>
    <w:rsid w:val="311352B5"/>
    <w:rsid w:val="314F2C73"/>
    <w:rsid w:val="31561E12"/>
    <w:rsid w:val="31576C02"/>
    <w:rsid w:val="315E7650"/>
    <w:rsid w:val="31641BD1"/>
    <w:rsid w:val="316527D7"/>
    <w:rsid w:val="31661281"/>
    <w:rsid w:val="316F034F"/>
    <w:rsid w:val="31882666"/>
    <w:rsid w:val="31BE4652"/>
    <w:rsid w:val="31C93E97"/>
    <w:rsid w:val="31D811EA"/>
    <w:rsid w:val="321B1F7B"/>
    <w:rsid w:val="321F427F"/>
    <w:rsid w:val="32272268"/>
    <w:rsid w:val="323D6CB6"/>
    <w:rsid w:val="324E2B84"/>
    <w:rsid w:val="32560711"/>
    <w:rsid w:val="32572A9B"/>
    <w:rsid w:val="325D20BC"/>
    <w:rsid w:val="325F4F39"/>
    <w:rsid w:val="326A5281"/>
    <w:rsid w:val="32724353"/>
    <w:rsid w:val="328B5B30"/>
    <w:rsid w:val="32923106"/>
    <w:rsid w:val="329A6379"/>
    <w:rsid w:val="32C41357"/>
    <w:rsid w:val="32D91589"/>
    <w:rsid w:val="32EE4947"/>
    <w:rsid w:val="33082812"/>
    <w:rsid w:val="330849DB"/>
    <w:rsid w:val="330A6248"/>
    <w:rsid w:val="330D7BE2"/>
    <w:rsid w:val="3317411B"/>
    <w:rsid w:val="331B108E"/>
    <w:rsid w:val="332262CE"/>
    <w:rsid w:val="332C1E8A"/>
    <w:rsid w:val="335A2AA0"/>
    <w:rsid w:val="335D1833"/>
    <w:rsid w:val="335F6FD7"/>
    <w:rsid w:val="337937C7"/>
    <w:rsid w:val="337A5186"/>
    <w:rsid w:val="33827176"/>
    <w:rsid w:val="33883169"/>
    <w:rsid w:val="339616AF"/>
    <w:rsid w:val="339810F4"/>
    <w:rsid w:val="33A623A6"/>
    <w:rsid w:val="33B85CFB"/>
    <w:rsid w:val="33C76407"/>
    <w:rsid w:val="33D7599C"/>
    <w:rsid w:val="33EA6494"/>
    <w:rsid w:val="34056B0F"/>
    <w:rsid w:val="3410602A"/>
    <w:rsid w:val="34204127"/>
    <w:rsid w:val="34267335"/>
    <w:rsid w:val="342E5311"/>
    <w:rsid w:val="34373B4C"/>
    <w:rsid w:val="34427E03"/>
    <w:rsid w:val="34596B23"/>
    <w:rsid w:val="345B475E"/>
    <w:rsid w:val="34714367"/>
    <w:rsid w:val="347726ED"/>
    <w:rsid w:val="348137F0"/>
    <w:rsid w:val="34886820"/>
    <w:rsid w:val="3491604D"/>
    <w:rsid w:val="34945B3E"/>
    <w:rsid w:val="34A96F38"/>
    <w:rsid w:val="34B72723"/>
    <w:rsid w:val="34CC7900"/>
    <w:rsid w:val="34DB3F45"/>
    <w:rsid w:val="34E02E09"/>
    <w:rsid w:val="34E35FD0"/>
    <w:rsid w:val="34E81D36"/>
    <w:rsid w:val="34F37393"/>
    <w:rsid w:val="34F90010"/>
    <w:rsid w:val="34FA072C"/>
    <w:rsid w:val="34FC28D8"/>
    <w:rsid w:val="3500504E"/>
    <w:rsid w:val="3507028C"/>
    <w:rsid w:val="351E7B15"/>
    <w:rsid w:val="35281E46"/>
    <w:rsid w:val="352E2686"/>
    <w:rsid w:val="3538632A"/>
    <w:rsid w:val="354F09B7"/>
    <w:rsid w:val="35513D12"/>
    <w:rsid w:val="3554290A"/>
    <w:rsid w:val="356A0BDF"/>
    <w:rsid w:val="356D4906"/>
    <w:rsid w:val="358F6330"/>
    <w:rsid w:val="35B67CD2"/>
    <w:rsid w:val="35C37095"/>
    <w:rsid w:val="35F55D16"/>
    <w:rsid w:val="36160449"/>
    <w:rsid w:val="36160CA7"/>
    <w:rsid w:val="361950A6"/>
    <w:rsid w:val="362058DB"/>
    <w:rsid w:val="362D56E2"/>
    <w:rsid w:val="363F0FCA"/>
    <w:rsid w:val="365C5720"/>
    <w:rsid w:val="366F4105"/>
    <w:rsid w:val="369B5659"/>
    <w:rsid w:val="36A33C23"/>
    <w:rsid w:val="36D44917"/>
    <w:rsid w:val="36D636AA"/>
    <w:rsid w:val="36ED3974"/>
    <w:rsid w:val="36F63958"/>
    <w:rsid w:val="36FF7F72"/>
    <w:rsid w:val="37041C90"/>
    <w:rsid w:val="370522D0"/>
    <w:rsid w:val="37241A74"/>
    <w:rsid w:val="373A1FE0"/>
    <w:rsid w:val="3760076A"/>
    <w:rsid w:val="378744A8"/>
    <w:rsid w:val="379B6440"/>
    <w:rsid w:val="37BD7988"/>
    <w:rsid w:val="37E53FCB"/>
    <w:rsid w:val="38187090"/>
    <w:rsid w:val="382643EC"/>
    <w:rsid w:val="382B20B3"/>
    <w:rsid w:val="38311A25"/>
    <w:rsid w:val="38583222"/>
    <w:rsid w:val="386B4BA0"/>
    <w:rsid w:val="386B6279"/>
    <w:rsid w:val="386C2B75"/>
    <w:rsid w:val="386E3ACD"/>
    <w:rsid w:val="388A6AE9"/>
    <w:rsid w:val="38906131"/>
    <w:rsid w:val="389435B7"/>
    <w:rsid w:val="38972A67"/>
    <w:rsid w:val="38A20DF8"/>
    <w:rsid w:val="38BD5F57"/>
    <w:rsid w:val="38BD6BB0"/>
    <w:rsid w:val="38F05E3E"/>
    <w:rsid w:val="391D7C02"/>
    <w:rsid w:val="391E43A0"/>
    <w:rsid w:val="392274DB"/>
    <w:rsid w:val="3955535C"/>
    <w:rsid w:val="395875C5"/>
    <w:rsid w:val="396C1AB8"/>
    <w:rsid w:val="399C3D04"/>
    <w:rsid w:val="39A07289"/>
    <w:rsid w:val="39AD08EF"/>
    <w:rsid w:val="39B44F9F"/>
    <w:rsid w:val="39CB407B"/>
    <w:rsid w:val="39D236E8"/>
    <w:rsid w:val="39D26F6B"/>
    <w:rsid w:val="39D42485"/>
    <w:rsid w:val="39F30560"/>
    <w:rsid w:val="39F95ACD"/>
    <w:rsid w:val="3A007035"/>
    <w:rsid w:val="3A127D55"/>
    <w:rsid w:val="3A157B33"/>
    <w:rsid w:val="3A286506"/>
    <w:rsid w:val="3A2A605F"/>
    <w:rsid w:val="3A4E2B6F"/>
    <w:rsid w:val="3A523891"/>
    <w:rsid w:val="3A652300"/>
    <w:rsid w:val="3A9F17B6"/>
    <w:rsid w:val="3AC643D4"/>
    <w:rsid w:val="3AC772FB"/>
    <w:rsid w:val="3ACB7183"/>
    <w:rsid w:val="3AD94B2B"/>
    <w:rsid w:val="3AF468D6"/>
    <w:rsid w:val="3B007ECD"/>
    <w:rsid w:val="3B0A1ACA"/>
    <w:rsid w:val="3B1C0E52"/>
    <w:rsid w:val="3B223AD8"/>
    <w:rsid w:val="3B3700EE"/>
    <w:rsid w:val="3B3B4FE6"/>
    <w:rsid w:val="3B3C0C1E"/>
    <w:rsid w:val="3B82536F"/>
    <w:rsid w:val="3B8B343D"/>
    <w:rsid w:val="3BB338FA"/>
    <w:rsid w:val="3BC803D3"/>
    <w:rsid w:val="3BDC3861"/>
    <w:rsid w:val="3BDD0EE1"/>
    <w:rsid w:val="3BE27A1F"/>
    <w:rsid w:val="3BFA01FB"/>
    <w:rsid w:val="3C0E0165"/>
    <w:rsid w:val="3C251CCB"/>
    <w:rsid w:val="3C3021C7"/>
    <w:rsid w:val="3C3A346E"/>
    <w:rsid w:val="3C400768"/>
    <w:rsid w:val="3C9757F7"/>
    <w:rsid w:val="3CAC7056"/>
    <w:rsid w:val="3CCE6FEB"/>
    <w:rsid w:val="3CF92A17"/>
    <w:rsid w:val="3D1C2C5A"/>
    <w:rsid w:val="3D324412"/>
    <w:rsid w:val="3D340487"/>
    <w:rsid w:val="3D5D5775"/>
    <w:rsid w:val="3D5E4F88"/>
    <w:rsid w:val="3D6C0ED6"/>
    <w:rsid w:val="3D735B58"/>
    <w:rsid w:val="3D8634AA"/>
    <w:rsid w:val="3D886DAA"/>
    <w:rsid w:val="3D9605A7"/>
    <w:rsid w:val="3DB01306"/>
    <w:rsid w:val="3DB6190A"/>
    <w:rsid w:val="3DDF607B"/>
    <w:rsid w:val="3DED2A78"/>
    <w:rsid w:val="3DFF04CC"/>
    <w:rsid w:val="3E005803"/>
    <w:rsid w:val="3E07595D"/>
    <w:rsid w:val="3E141058"/>
    <w:rsid w:val="3E2851EB"/>
    <w:rsid w:val="3E424217"/>
    <w:rsid w:val="3E4456ED"/>
    <w:rsid w:val="3E467372"/>
    <w:rsid w:val="3E5F2C66"/>
    <w:rsid w:val="3E613867"/>
    <w:rsid w:val="3E7B4411"/>
    <w:rsid w:val="3E856E12"/>
    <w:rsid w:val="3E9207B3"/>
    <w:rsid w:val="3E965D6D"/>
    <w:rsid w:val="3EB26AE9"/>
    <w:rsid w:val="3ED00A97"/>
    <w:rsid w:val="3EFC5BEA"/>
    <w:rsid w:val="3EFE0BBE"/>
    <w:rsid w:val="3F30393C"/>
    <w:rsid w:val="3F3E0F3E"/>
    <w:rsid w:val="3F4A37E5"/>
    <w:rsid w:val="3F67250B"/>
    <w:rsid w:val="3F7B0564"/>
    <w:rsid w:val="3F7C393F"/>
    <w:rsid w:val="3F8432EC"/>
    <w:rsid w:val="3F9A78E9"/>
    <w:rsid w:val="3FA07A8C"/>
    <w:rsid w:val="3FA62E14"/>
    <w:rsid w:val="3FAB2584"/>
    <w:rsid w:val="3FAB75E7"/>
    <w:rsid w:val="3FB2464A"/>
    <w:rsid w:val="3FC93142"/>
    <w:rsid w:val="3FE9709D"/>
    <w:rsid w:val="400957DB"/>
    <w:rsid w:val="401543DA"/>
    <w:rsid w:val="402C6FB6"/>
    <w:rsid w:val="404D16B6"/>
    <w:rsid w:val="405536E4"/>
    <w:rsid w:val="406A6E89"/>
    <w:rsid w:val="40834930"/>
    <w:rsid w:val="408F6DC9"/>
    <w:rsid w:val="409C46F8"/>
    <w:rsid w:val="40AC6F11"/>
    <w:rsid w:val="40B406C3"/>
    <w:rsid w:val="40C4435F"/>
    <w:rsid w:val="40CA3A0B"/>
    <w:rsid w:val="40CD793B"/>
    <w:rsid w:val="40D03A97"/>
    <w:rsid w:val="40DF1213"/>
    <w:rsid w:val="40E1281A"/>
    <w:rsid w:val="40E146F5"/>
    <w:rsid w:val="40F4129F"/>
    <w:rsid w:val="410E49C2"/>
    <w:rsid w:val="4126351D"/>
    <w:rsid w:val="41330EC7"/>
    <w:rsid w:val="41384B08"/>
    <w:rsid w:val="413F761A"/>
    <w:rsid w:val="414250BE"/>
    <w:rsid w:val="414766A2"/>
    <w:rsid w:val="414D7732"/>
    <w:rsid w:val="41523BBA"/>
    <w:rsid w:val="4154383A"/>
    <w:rsid w:val="416B6A91"/>
    <w:rsid w:val="41737328"/>
    <w:rsid w:val="4176045F"/>
    <w:rsid w:val="418161D0"/>
    <w:rsid w:val="418B2135"/>
    <w:rsid w:val="41B4669E"/>
    <w:rsid w:val="41C81E07"/>
    <w:rsid w:val="41D33588"/>
    <w:rsid w:val="41F33FC2"/>
    <w:rsid w:val="41F473DC"/>
    <w:rsid w:val="41F63B7D"/>
    <w:rsid w:val="41F958BF"/>
    <w:rsid w:val="4210588C"/>
    <w:rsid w:val="42161379"/>
    <w:rsid w:val="421F3926"/>
    <w:rsid w:val="4221770A"/>
    <w:rsid w:val="423B45E5"/>
    <w:rsid w:val="42537058"/>
    <w:rsid w:val="42630EAC"/>
    <w:rsid w:val="4278399C"/>
    <w:rsid w:val="428B617A"/>
    <w:rsid w:val="429F2C02"/>
    <w:rsid w:val="42B0697D"/>
    <w:rsid w:val="42F00979"/>
    <w:rsid w:val="43047DEF"/>
    <w:rsid w:val="430E71AB"/>
    <w:rsid w:val="431425DE"/>
    <w:rsid w:val="43154CEB"/>
    <w:rsid w:val="43604858"/>
    <w:rsid w:val="43637CC9"/>
    <w:rsid w:val="43886A69"/>
    <w:rsid w:val="43895DA3"/>
    <w:rsid w:val="43A45A68"/>
    <w:rsid w:val="43B83D21"/>
    <w:rsid w:val="43C10346"/>
    <w:rsid w:val="43D83E29"/>
    <w:rsid w:val="43DB6AB5"/>
    <w:rsid w:val="43EB2266"/>
    <w:rsid w:val="43EC2ED8"/>
    <w:rsid w:val="43FF0341"/>
    <w:rsid w:val="44250452"/>
    <w:rsid w:val="444D63A3"/>
    <w:rsid w:val="44642B2A"/>
    <w:rsid w:val="447F2366"/>
    <w:rsid w:val="447F4861"/>
    <w:rsid w:val="447F7C08"/>
    <w:rsid w:val="44893617"/>
    <w:rsid w:val="44984F4E"/>
    <w:rsid w:val="449D2273"/>
    <w:rsid w:val="44AD1843"/>
    <w:rsid w:val="44B93939"/>
    <w:rsid w:val="44BD6502"/>
    <w:rsid w:val="44BE35ED"/>
    <w:rsid w:val="44C50F47"/>
    <w:rsid w:val="44D74780"/>
    <w:rsid w:val="44DC3ED2"/>
    <w:rsid w:val="44E507D8"/>
    <w:rsid w:val="44E74C85"/>
    <w:rsid w:val="44E857E5"/>
    <w:rsid w:val="44EC04B4"/>
    <w:rsid w:val="44EE210D"/>
    <w:rsid w:val="44EE3CF2"/>
    <w:rsid w:val="44F208A0"/>
    <w:rsid w:val="44F86EB3"/>
    <w:rsid w:val="45065B03"/>
    <w:rsid w:val="450B08C8"/>
    <w:rsid w:val="45266056"/>
    <w:rsid w:val="453C6C45"/>
    <w:rsid w:val="454F2A23"/>
    <w:rsid w:val="45565B08"/>
    <w:rsid w:val="4593026A"/>
    <w:rsid w:val="45C55731"/>
    <w:rsid w:val="45D302C1"/>
    <w:rsid w:val="46070F5B"/>
    <w:rsid w:val="4633305B"/>
    <w:rsid w:val="463A2927"/>
    <w:rsid w:val="463C1084"/>
    <w:rsid w:val="468A764A"/>
    <w:rsid w:val="4693169A"/>
    <w:rsid w:val="46942157"/>
    <w:rsid w:val="46AD0A87"/>
    <w:rsid w:val="46B53D11"/>
    <w:rsid w:val="46B83BE8"/>
    <w:rsid w:val="46CA0ECB"/>
    <w:rsid w:val="46CC09B8"/>
    <w:rsid w:val="46D16636"/>
    <w:rsid w:val="46D27BA0"/>
    <w:rsid w:val="46D82025"/>
    <w:rsid w:val="46DD1236"/>
    <w:rsid w:val="46DD2247"/>
    <w:rsid w:val="46DD374F"/>
    <w:rsid w:val="46F05A32"/>
    <w:rsid w:val="46FC699E"/>
    <w:rsid w:val="46FD6347"/>
    <w:rsid w:val="46FE57B5"/>
    <w:rsid w:val="47093BA4"/>
    <w:rsid w:val="470C739F"/>
    <w:rsid w:val="470D7EFE"/>
    <w:rsid w:val="471632D2"/>
    <w:rsid w:val="4739665C"/>
    <w:rsid w:val="474825B1"/>
    <w:rsid w:val="47541D2E"/>
    <w:rsid w:val="47566E3B"/>
    <w:rsid w:val="476752B2"/>
    <w:rsid w:val="477E7E9B"/>
    <w:rsid w:val="4788071F"/>
    <w:rsid w:val="478E7370"/>
    <w:rsid w:val="47BC352A"/>
    <w:rsid w:val="47C502CB"/>
    <w:rsid w:val="47E271E5"/>
    <w:rsid w:val="47EF4992"/>
    <w:rsid w:val="47F637C0"/>
    <w:rsid w:val="48432FBF"/>
    <w:rsid w:val="485C1709"/>
    <w:rsid w:val="48695C43"/>
    <w:rsid w:val="486D3949"/>
    <w:rsid w:val="487F0B55"/>
    <w:rsid w:val="48835182"/>
    <w:rsid w:val="48906591"/>
    <w:rsid w:val="48A022B3"/>
    <w:rsid w:val="48AF3164"/>
    <w:rsid w:val="48BB7A7C"/>
    <w:rsid w:val="48BC0005"/>
    <w:rsid w:val="48EB1D78"/>
    <w:rsid w:val="48F24BA4"/>
    <w:rsid w:val="48F64E30"/>
    <w:rsid w:val="491D1A67"/>
    <w:rsid w:val="491D36FB"/>
    <w:rsid w:val="491F2C78"/>
    <w:rsid w:val="493E2004"/>
    <w:rsid w:val="494174E6"/>
    <w:rsid w:val="49584F34"/>
    <w:rsid w:val="49606A5F"/>
    <w:rsid w:val="496C4680"/>
    <w:rsid w:val="49741201"/>
    <w:rsid w:val="49767338"/>
    <w:rsid w:val="497B5784"/>
    <w:rsid w:val="49955138"/>
    <w:rsid w:val="499D49FE"/>
    <w:rsid w:val="49B134E0"/>
    <w:rsid w:val="49B26D0C"/>
    <w:rsid w:val="49BB044A"/>
    <w:rsid w:val="49DB44EF"/>
    <w:rsid w:val="49DE58E7"/>
    <w:rsid w:val="4A04751F"/>
    <w:rsid w:val="4A123E25"/>
    <w:rsid w:val="4A510F68"/>
    <w:rsid w:val="4A5622C4"/>
    <w:rsid w:val="4A757EFC"/>
    <w:rsid w:val="4A790145"/>
    <w:rsid w:val="4A983FF9"/>
    <w:rsid w:val="4AAF64FC"/>
    <w:rsid w:val="4AD34908"/>
    <w:rsid w:val="4ADB4709"/>
    <w:rsid w:val="4ADD32B8"/>
    <w:rsid w:val="4AE34A4A"/>
    <w:rsid w:val="4AE37EC1"/>
    <w:rsid w:val="4AF40C8C"/>
    <w:rsid w:val="4AF74D93"/>
    <w:rsid w:val="4B056B80"/>
    <w:rsid w:val="4B0B6B6A"/>
    <w:rsid w:val="4B147774"/>
    <w:rsid w:val="4B28416E"/>
    <w:rsid w:val="4B2D3670"/>
    <w:rsid w:val="4B2E153C"/>
    <w:rsid w:val="4B325F57"/>
    <w:rsid w:val="4B35476F"/>
    <w:rsid w:val="4B467475"/>
    <w:rsid w:val="4B48254F"/>
    <w:rsid w:val="4B4D7EFE"/>
    <w:rsid w:val="4B5153AC"/>
    <w:rsid w:val="4B5A49AF"/>
    <w:rsid w:val="4B5F0E37"/>
    <w:rsid w:val="4B62209A"/>
    <w:rsid w:val="4B6B6044"/>
    <w:rsid w:val="4B720D9C"/>
    <w:rsid w:val="4B752FAD"/>
    <w:rsid w:val="4B7C7600"/>
    <w:rsid w:val="4B815169"/>
    <w:rsid w:val="4B825567"/>
    <w:rsid w:val="4BA4244B"/>
    <w:rsid w:val="4BC55521"/>
    <w:rsid w:val="4BC90D32"/>
    <w:rsid w:val="4BCB7C3F"/>
    <w:rsid w:val="4BFC1F7A"/>
    <w:rsid w:val="4C1157FF"/>
    <w:rsid w:val="4C123AC0"/>
    <w:rsid w:val="4C1F43E9"/>
    <w:rsid w:val="4C39729F"/>
    <w:rsid w:val="4C3C5BAC"/>
    <w:rsid w:val="4C567ADE"/>
    <w:rsid w:val="4C716D33"/>
    <w:rsid w:val="4C822458"/>
    <w:rsid w:val="4C906FAA"/>
    <w:rsid w:val="4CA50307"/>
    <w:rsid w:val="4CB052E1"/>
    <w:rsid w:val="4CC62BF8"/>
    <w:rsid w:val="4CCD3533"/>
    <w:rsid w:val="4CDE5035"/>
    <w:rsid w:val="4CF013EF"/>
    <w:rsid w:val="4D050377"/>
    <w:rsid w:val="4D45666D"/>
    <w:rsid w:val="4D6209D2"/>
    <w:rsid w:val="4D807BA4"/>
    <w:rsid w:val="4D87637E"/>
    <w:rsid w:val="4D936E77"/>
    <w:rsid w:val="4D9E3941"/>
    <w:rsid w:val="4DCE2B57"/>
    <w:rsid w:val="4DCF0AF4"/>
    <w:rsid w:val="4DE22300"/>
    <w:rsid w:val="4DE2475E"/>
    <w:rsid w:val="4DEB17E5"/>
    <w:rsid w:val="4DF110E7"/>
    <w:rsid w:val="4E0145E7"/>
    <w:rsid w:val="4E1721DC"/>
    <w:rsid w:val="4E52248E"/>
    <w:rsid w:val="4EA651D2"/>
    <w:rsid w:val="4EA65768"/>
    <w:rsid w:val="4EC2357B"/>
    <w:rsid w:val="4EC62E25"/>
    <w:rsid w:val="4ED53EE7"/>
    <w:rsid w:val="4ED87F74"/>
    <w:rsid w:val="4EF44620"/>
    <w:rsid w:val="4EFC3D44"/>
    <w:rsid w:val="4F0376AB"/>
    <w:rsid w:val="4F0A5702"/>
    <w:rsid w:val="4F1418FD"/>
    <w:rsid w:val="4F2542B9"/>
    <w:rsid w:val="4F3779C2"/>
    <w:rsid w:val="4F417ED8"/>
    <w:rsid w:val="4F48302C"/>
    <w:rsid w:val="4F4D3003"/>
    <w:rsid w:val="4F622668"/>
    <w:rsid w:val="4F6D5295"/>
    <w:rsid w:val="4F6F49C4"/>
    <w:rsid w:val="4F781EDD"/>
    <w:rsid w:val="4F784697"/>
    <w:rsid w:val="4F8318E4"/>
    <w:rsid w:val="4F8E09EF"/>
    <w:rsid w:val="4F9B1C1B"/>
    <w:rsid w:val="4FA010A1"/>
    <w:rsid w:val="4FAD6A57"/>
    <w:rsid w:val="4FB93F26"/>
    <w:rsid w:val="4FDD1C15"/>
    <w:rsid w:val="4FDE0333"/>
    <w:rsid w:val="4FE81398"/>
    <w:rsid w:val="4FEA278A"/>
    <w:rsid w:val="4FFD754B"/>
    <w:rsid w:val="4FFE786D"/>
    <w:rsid w:val="500A5799"/>
    <w:rsid w:val="501B2AC7"/>
    <w:rsid w:val="503A1DE9"/>
    <w:rsid w:val="503A64E3"/>
    <w:rsid w:val="507B0C8C"/>
    <w:rsid w:val="509C60BF"/>
    <w:rsid w:val="509F68BD"/>
    <w:rsid w:val="50B74E1D"/>
    <w:rsid w:val="50BB7C62"/>
    <w:rsid w:val="50C97AFA"/>
    <w:rsid w:val="50D35540"/>
    <w:rsid w:val="50D756B0"/>
    <w:rsid w:val="50EC1122"/>
    <w:rsid w:val="50FB388D"/>
    <w:rsid w:val="51166597"/>
    <w:rsid w:val="5131739E"/>
    <w:rsid w:val="51331CFE"/>
    <w:rsid w:val="51393FE0"/>
    <w:rsid w:val="513E7D58"/>
    <w:rsid w:val="515F18BB"/>
    <w:rsid w:val="51692482"/>
    <w:rsid w:val="51A31B37"/>
    <w:rsid w:val="51A32DEA"/>
    <w:rsid w:val="51A64289"/>
    <w:rsid w:val="51A83503"/>
    <w:rsid w:val="51C053FA"/>
    <w:rsid w:val="51C14844"/>
    <w:rsid w:val="51C71BE5"/>
    <w:rsid w:val="51D7182A"/>
    <w:rsid w:val="51DA68B4"/>
    <w:rsid w:val="51EE2709"/>
    <w:rsid w:val="51EF7981"/>
    <w:rsid w:val="51F62BDF"/>
    <w:rsid w:val="51FF5CE3"/>
    <w:rsid w:val="521C5F69"/>
    <w:rsid w:val="52250F5E"/>
    <w:rsid w:val="52412AA6"/>
    <w:rsid w:val="525C76C9"/>
    <w:rsid w:val="52674156"/>
    <w:rsid w:val="526F5322"/>
    <w:rsid w:val="5273385E"/>
    <w:rsid w:val="5283576E"/>
    <w:rsid w:val="529813CF"/>
    <w:rsid w:val="529A2567"/>
    <w:rsid w:val="52A963C6"/>
    <w:rsid w:val="52B34018"/>
    <w:rsid w:val="52C9472B"/>
    <w:rsid w:val="52CA1363"/>
    <w:rsid w:val="52E16D85"/>
    <w:rsid w:val="52F32603"/>
    <w:rsid w:val="530F6AE5"/>
    <w:rsid w:val="531D1840"/>
    <w:rsid w:val="533E67E8"/>
    <w:rsid w:val="5343444E"/>
    <w:rsid w:val="534650BA"/>
    <w:rsid w:val="535569D5"/>
    <w:rsid w:val="5356136C"/>
    <w:rsid w:val="53684FB5"/>
    <w:rsid w:val="53721234"/>
    <w:rsid w:val="537A590C"/>
    <w:rsid w:val="538043D4"/>
    <w:rsid w:val="539C4877"/>
    <w:rsid w:val="53A20CBE"/>
    <w:rsid w:val="53A25729"/>
    <w:rsid w:val="53A44FF5"/>
    <w:rsid w:val="53CB24C1"/>
    <w:rsid w:val="53CC68BF"/>
    <w:rsid w:val="53DA11A0"/>
    <w:rsid w:val="53E57531"/>
    <w:rsid w:val="540976E5"/>
    <w:rsid w:val="540B7AEA"/>
    <w:rsid w:val="54137849"/>
    <w:rsid w:val="543C7F40"/>
    <w:rsid w:val="54664607"/>
    <w:rsid w:val="546A6CB1"/>
    <w:rsid w:val="547757AD"/>
    <w:rsid w:val="548942CB"/>
    <w:rsid w:val="549540A8"/>
    <w:rsid w:val="549A5325"/>
    <w:rsid w:val="549C0C56"/>
    <w:rsid w:val="549E05E7"/>
    <w:rsid w:val="54B5747B"/>
    <w:rsid w:val="54B954B4"/>
    <w:rsid w:val="54D56B71"/>
    <w:rsid w:val="54E2310E"/>
    <w:rsid w:val="54ED1DC0"/>
    <w:rsid w:val="551B6704"/>
    <w:rsid w:val="551B6AB8"/>
    <w:rsid w:val="552B06C5"/>
    <w:rsid w:val="55564946"/>
    <w:rsid w:val="555832A8"/>
    <w:rsid w:val="55693925"/>
    <w:rsid w:val="557257D8"/>
    <w:rsid w:val="557708CE"/>
    <w:rsid w:val="558D64C2"/>
    <w:rsid w:val="559436CC"/>
    <w:rsid w:val="55A96D17"/>
    <w:rsid w:val="55B167C5"/>
    <w:rsid w:val="55B654BC"/>
    <w:rsid w:val="55E965DF"/>
    <w:rsid w:val="55FD4FCC"/>
    <w:rsid w:val="56245862"/>
    <w:rsid w:val="564B4475"/>
    <w:rsid w:val="566138D8"/>
    <w:rsid w:val="56692E62"/>
    <w:rsid w:val="56696B41"/>
    <w:rsid w:val="566D6B6E"/>
    <w:rsid w:val="567B29ED"/>
    <w:rsid w:val="569258A2"/>
    <w:rsid w:val="56A11F94"/>
    <w:rsid w:val="56A31003"/>
    <w:rsid w:val="56C5269E"/>
    <w:rsid w:val="56D26C7F"/>
    <w:rsid w:val="56DC5010"/>
    <w:rsid w:val="56FB1D20"/>
    <w:rsid w:val="57044963"/>
    <w:rsid w:val="5705052F"/>
    <w:rsid w:val="570B381B"/>
    <w:rsid w:val="57125061"/>
    <w:rsid w:val="57290E18"/>
    <w:rsid w:val="574241D7"/>
    <w:rsid w:val="57473774"/>
    <w:rsid w:val="575F7B3E"/>
    <w:rsid w:val="577D2ECE"/>
    <w:rsid w:val="577E51C5"/>
    <w:rsid w:val="577F009D"/>
    <w:rsid w:val="57811BB1"/>
    <w:rsid w:val="578F623D"/>
    <w:rsid w:val="57A045AD"/>
    <w:rsid w:val="57A9297C"/>
    <w:rsid w:val="57AF0742"/>
    <w:rsid w:val="57CA77B1"/>
    <w:rsid w:val="57DE6ECB"/>
    <w:rsid w:val="580E537C"/>
    <w:rsid w:val="58166705"/>
    <w:rsid w:val="58171515"/>
    <w:rsid w:val="582278A6"/>
    <w:rsid w:val="582E63D3"/>
    <w:rsid w:val="58351869"/>
    <w:rsid w:val="58415EB1"/>
    <w:rsid w:val="58560949"/>
    <w:rsid w:val="585A2460"/>
    <w:rsid w:val="586E0D5F"/>
    <w:rsid w:val="586E1F24"/>
    <w:rsid w:val="586E6E66"/>
    <w:rsid w:val="586F4703"/>
    <w:rsid w:val="58BD6B62"/>
    <w:rsid w:val="58E85B62"/>
    <w:rsid w:val="592872E1"/>
    <w:rsid w:val="59330636"/>
    <w:rsid w:val="59487688"/>
    <w:rsid w:val="5950130B"/>
    <w:rsid w:val="59522196"/>
    <w:rsid w:val="59522A4C"/>
    <w:rsid w:val="59821E84"/>
    <w:rsid w:val="598A7171"/>
    <w:rsid w:val="598B2C24"/>
    <w:rsid w:val="59930DE9"/>
    <w:rsid w:val="59951623"/>
    <w:rsid w:val="599E0097"/>
    <w:rsid w:val="599E4814"/>
    <w:rsid w:val="59A87BB9"/>
    <w:rsid w:val="59AE728D"/>
    <w:rsid w:val="59BB0A3D"/>
    <w:rsid w:val="59CE1DDF"/>
    <w:rsid w:val="59CF3AB8"/>
    <w:rsid w:val="59DB4524"/>
    <w:rsid w:val="59E50F63"/>
    <w:rsid w:val="59F45AD3"/>
    <w:rsid w:val="5A131C96"/>
    <w:rsid w:val="5A1B00A0"/>
    <w:rsid w:val="5A1B3E5F"/>
    <w:rsid w:val="5A305094"/>
    <w:rsid w:val="5A353FB6"/>
    <w:rsid w:val="5A3568CB"/>
    <w:rsid w:val="5A3D1948"/>
    <w:rsid w:val="5A3E4F67"/>
    <w:rsid w:val="5A403F71"/>
    <w:rsid w:val="5A687B30"/>
    <w:rsid w:val="5A706581"/>
    <w:rsid w:val="5A7346F8"/>
    <w:rsid w:val="5A883352"/>
    <w:rsid w:val="5AAF23C2"/>
    <w:rsid w:val="5AB40D7D"/>
    <w:rsid w:val="5AB95038"/>
    <w:rsid w:val="5AC445F6"/>
    <w:rsid w:val="5ACC6457"/>
    <w:rsid w:val="5AFC68CB"/>
    <w:rsid w:val="5B045C8B"/>
    <w:rsid w:val="5B190DA9"/>
    <w:rsid w:val="5B206D3C"/>
    <w:rsid w:val="5B2171FD"/>
    <w:rsid w:val="5B4409C0"/>
    <w:rsid w:val="5B497702"/>
    <w:rsid w:val="5B554C4F"/>
    <w:rsid w:val="5B590427"/>
    <w:rsid w:val="5B5A2FC7"/>
    <w:rsid w:val="5B624589"/>
    <w:rsid w:val="5B634185"/>
    <w:rsid w:val="5B826D1A"/>
    <w:rsid w:val="5B8C62DE"/>
    <w:rsid w:val="5B9718A6"/>
    <w:rsid w:val="5B9B1B71"/>
    <w:rsid w:val="5BA73B7A"/>
    <w:rsid w:val="5BC8408E"/>
    <w:rsid w:val="5BDD2B45"/>
    <w:rsid w:val="5C0D515B"/>
    <w:rsid w:val="5C14521D"/>
    <w:rsid w:val="5C1763DA"/>
    <w:rsid w:val="5C1C3DF7"/>
    <w:rsid w:val="5C1F35AE"/>
    <w:rsid w:val="5C2B2993"/>
    <w:rsid w:val="5C2C360C"/>
    <w:rsid w:val="5C300B62"/>
    <w:rsid w:val="5C3C31AD"/>
    <w:rsid w:val="5C446667"/>
    <w:rsid w:val="5C4A254A"/>
    <w:rsid w:val="5C4C1E14"/>
    <w:rsid w:val="5C641F5C"/>
    <w:rsid w:val="5C700753"/>
    <w:rsid w:val="5C85797B"/>
    <w:rsid w:val="5C885D49"/>
    <w:rsid w:val="5C903905"/>
    <w:rsid w:val="5CA354B6"/>
    <w:rsid w:val="5CA92B4D"/>
    <w:rsid w:val="5CAC77CC"/>
    <w:rsid w:val="5CBD59B2"/>
    <w:rsid w:val="5CC64A6A"/>
    <w:rsid w:val="5CCC49CC"/>
    <w:rsid w:val="5CCF35CB"/>
    <w:rsid w:val="5CD87444"/>
    <w:rsid w:val="5CE21AE6"/>
    <w:rsid w:val="5CE7534D"/>
    <w:rsid w:val="5CFC5C52"/>
    <w:rsid w:val="5D0A792E"/>
    <w:rsid w:val="5D1C479E"/>
    <w:rsid w:val="5D1C79A0"/>
    <w:rsid w:val="5D2353DA"/>
    <w:rsid w:val="5D2648B4"/>
    <w:rsid w:val="5D381B93"/>
    <w:rsid w:val="5D5B542F"/>
    <w:rsid w:val="5D683C65"/>
    <w:rsid w:val="5D721338"/>
    <w:rsid w:val="5D860E81"/>
    <w:rsid w:val="5D8F563D"/>
    <w:rsid w:val="5D9253D2"/>
    <w:rsid w:val="5D9500AD"/>
    <w:rsid w:val="5DA43522"/>
    <w:rsid w:val="5DAB0D2A"/>
    <w:rsid w:val="5DC81172"/>
    <w:rsid w:val="5DD222CD"/>
    <w:rsid w:val="5DEC759E"/>
    <w:rsid w:val="5DEE628F"/>
    <w:rsid w:val="5E435E85"/>
    <w:rsid w:val="5E4B269F"/>
    <w:rsid w:val="5E4C7129"/>
    <w:rsid w:val="5E7E2828"/>
    <w:rsid w:val="5E92135F"/>
    <w:rsid w:val="5EB03594"/>
    <w:rsid w:val="5EBD6F64"/>
    <w:rsid w:val="5EE564E4"/>
    <w:rsid w:val="5EF8444D"/>
    <w:rsid w:val="5EFE553C"/>
    <w:rsid w:val="5F0814AC"/>
    <w:rsid w:val="5F16108D"/>
    <w:rsid w:val="5F1F5752"/>
    <w:rsid w:val="5F2B3B70"/>
    <w:rsid w:val="5F2F11B3"/>
    <w:rsid w:val="5F384460"/>
    <w:rsid w:val="5F4002C3"/>
    <w:rsid w:val="5F4A00A1"/>
    <w:rsid w:val="5F52412D"/>
    <w:rsid w:val="5F545C47"/>
    <w:rsid w:val="5F633F2F"/>
    <w:rsid w:val="5F6D531F"/>
    <w:rsid w:val="5F73441E"/>
    <w:rsid w:val="5F8C12ED"/>
    <w:rsid w:val="5F902682"/>
    <w:rsid w:val="5F9B3C6E"/>
    <w:rsid w:val="5FA01D64"/>
    <w:rsid w:val="5FAA1C11"/>
    <w:rsid w:val="5FD46E6C"/>
    <w:rsid w:val="601C2B39"/>
    <w:rsid w:val="602B0D68"/>
    <w:rsid w:val="603C41DC"/>
    <w:rsid w:val="60515592"/>
    <w:rsid w:val="60592F31"/>
    <w:rsid w:val="607D18D9"/>
    <w:rsid w:val="6098707C"/>
    <w:rsid w:val="609917DB"/>
    <w:rsid w:val="60AB2425"/>
    <w:rsid w:val="60D170FE"/>
    <w:rsid w:val="60FB2255"/>
    <w:rsid w:val="61163B95"/>
    <w:rsid w:val="611B5293"/>
    <w:rsid w:val="611B5801"/>
    <w:rsid w:val="61204966"/>
    <w:rsid w:val="612261EA"/>
    <w:rsid w:val="612F3E9D"/>
    <w:rsid w:val="613A5A72"/>
    <w:rsid w:val="61574F69"/>
    <w:rsid w:val="615B12C7"/>
    <w:rsid w:val="61742C47"/>
    <w:rsid w:val="617E3498"/>
    <w:rsid w:val="618C1A96"/>
    <w:rsid w:val="618E172A"/>
    <w:rsid w:val="61D15900"/>
    <w:rsid w:val="61D77F87"/>
    <w:rsid w:val="61E21185"/>
    <w:rsid w:val="61F544A0"/>
    <w:rsid w:val="61F54BD3"/>
    <w:rsid w:val="61F73A2C"/>
    <w:rsid w:val="61F9117D"/>
    <w:rsid w:val="62051B6C"/>
    <w:rsid w:val="62065A1D"/>
    <w:rsid w:val="620F4A8F"/>
    <w:rsid w:val="621B083E"/>
    <w:rsid w:val="6222040A"/>
    <w:rsid w:val="62457AC4"/>
    <w:rsid w:val="62491C7B"/>
    <w:rsid w:val="625462A9"/>
    <w:rsid w:val="62644768"/>
    <w:rsid w:val="62745EC6"/>
    <w:rsid w:val="62A70911"/>
    <w:rsid w:val="62B32961"/>
    <w:rsid w:val="62B43FC2"/>
    <w:rsid w:val="62B83D4A"/>
    <w:rsid w:val="62C10821"/>
    <w:rsid w:val="62CE4475"/>
    <w:rsid w:val="62D074E4"/>
    <w:rsid w:val="62D91BFE"/>
    <w:rsid w:val="62E60867"/>
    <w:rsid w:val="62EE5CE5"/>
    <w:rsid w:val="630A5369"/>
    <w:rsid w:val="63126880"/>
    <w:rsid w:val="63285A66"/>
    <w:rsid w:val="633330CC"/>
    <w:rsid w:val="633D7E94"/>
    <w:rsid w:val="633F5753"/>
    <w:rsid w:val="63496461"/>
    <w:rsid w:val="634A2CF1"/>
    <w:rsid w:val="63730846"/>
    <w:rsid w:val="637864A7"/>
    <w:rsid w:val="63831433"/>
    <w:rsid w:val="63881B89"/>
    <w:rsid w:val="639456EF"/>
    <w:rsid w:val="6399271B"/>
    <w:rsid w:val="63A71149"/>
    <w:rsid w:val="63C61484"/>
    <w:rsid w:val="63CB4CBF"/>
    <w:rsid w:val="63CB7DC7"/>
    <w:rsid w:val="63CE0049"/>
    <w:rsid w:val="63D37259"/>
    <w:rsid w:val="63FB07A8"/>
    <w:rsid w:val="641734A5"/>
    <w:rsid w:val="64287ECD"/>
    <w:rsid w:val="642C6B67"/>
    <w:rsid w:val="6466097E"/>
    <w:rsid w:val="647F4737"/>
    <w:rsid w:val="648516DA"/>
    <w:rsid w:val="648742E7"/>
    <w:rsid w:val="64894BD9"/>
    <w:rsid w:val="64A95D97"/>
    <w:rsid w:val="64AD7E30"/>
    <w:rsid w:val="64AF42B0"/>
    <w:rsid w:val="64C04779"/>
    <w:rsid w:val="65171EED"/>
    <w:rsid w:val="652064E5"/>
    <w:rsid w:val="652D4B63"/>
    <w:rsid w:val="652E089F"/>
    <w:rsid w:val="654945A5"/>
    <w:rsid w:val="654E0C24"/>
    <w:rsid w:val="65632916"/>
    <w:rsid w:val="656B7698"/>
    <w:rsid w:val="65712362"/>
    <w:rsid w:val="657724D2"/>
    <w:rsid w:val="65EA7DC1"/>
    <w:rsid w:val="66002ACD"/>
    <w:rsid w:val="66015AB7"/>
    <w:rsid w:val="66204E82"/>
    <w:rsid w:val="662F73E3"/>
    <w:rsid w:val="66321437"/>
    <w:rsid w:val="663A2476"/>
    <w:rsid w:val="66474F42"/>
    <w:rsid w:val="664A0CC1"/>
    <w:rsid w:val="666C4E98"/>
    <w:rsid w:val="66832925"/>
    <w:rsid w:val="669E2BED"/>
    <w:rsid w:val="669F197E"/>
    <w:rsid w:val="66A60ADE"/>
    <w:rsid w:val="66BB432A"/>
    <w:rsid w:val="66CB2D4B"/>
    <w:rsid w:val="66DB4A2E"/>
    <w:rsid w:val="66DB5B5A"/>
    <w:rsid w:val="66F80451"/>
    <w:rsid w:val="670E46A1"/>
    <w:rsid w:val="673E318D"/>
    <w:rsid w:val="67592A76"/>
    <w:rsid w:val="67605323"/>
    <w:rsid w:val="67611143"/>
    <w:rsid w:val="6762061E"/>
    <w:rsid w:val="677E0444"/>
    <w:rsid w:val="67827B50"/>
    <w:rsid w:val="679261AE"/>
    <w:rsid w:val="67934674"/>
    <w:rsid w:val="67992D98"/>
    <w:rsid w:val="67CA68E4"/>
    <w:rsid w:val="67D852BC"/>
    <w:rsid w:val="67FC578F"/>
    <w:rsid w:val="67FF620E"/>
    <w:rsid w:val="6814478C"/>
    <w:rsid w:val="6814614D"/>
    <w:rsid w:val="68290124"/>
    <w:rsid w:val="68497F05"/>
    <w:rsid w:val="684F0C83"/>
    <w:rsid w:val="685315AA"/>
    <w:rsid w:val="685427BA"/>
    <w:rsid w:val="685F0B4B"/>
    <w:rsid w:val="68625293"/>
    <w:rsid w:val="68786ED3"/>
    <w:rsid w:val="688C040D"/>
    <w:rsid w:val="68953223"/>
    <w:rsid w:val="68A763BC"/>
    <w:rsid w:val="68AA6B60"/>
    <w:rsid w:val="68AE75F8"/>
    <w:rsid w:val="68B025CC"/>
    <w:rsid w:val="68BE06E8"/>
    <w:rsid w:val="68C078EA"/>
    <w:rsid w:val="68D449B7"/>
    <w:rsid w:val="68DF61F4"/>
    <w:rsid w:val="69002649"/>
    <w:rsid w:val="69006D22"/>
    <w:rsid w:val="691E11AB"/>
    <w:rsid w:val="692B5787"/>
    <w:rsid w:val="692D2A4C"/>
    <w:rsid w:val="69466AD9"/>
    <w:rsid w:val="69505286"/>
    <w:rsid w:val="696A6E60"/>
    <w:rsid w:val="696B1F68"/>
    <w:rsid w:val="697F7A98"/>
    <w:rsid w:val="698450AA"/>
    <w:rsid w:val="69853DB0"/>
    <w:rsid w:val="69877F9F"/>
    <w:rsid w:val="698C4CB3"/>
    <w:rsid w:val="69A31F27"/>
    <w:rsid w:val="69B16BED"/>
    <w:rsid w:val="69C354F8"/>
    <w:rsid w:val="69C61397"/>
    <w:rsid w:val="69D564D2"/>
    <w:rsid w:val="69DF2DDC"/>
    <w:rsid w:val="69E05367"/>
    <w:rsid w:val="69ED2941"/>
    <w:rsid w:val="69EF76FE"/>
    <w:rsid w:val="6A0D50F8"/>
    <w:rsid w:val="6A240A63"/>
    <w:rsid w:val="6A246EB6"/>
    <w:rsid w:val="6A320124"/>
    <w:rsid w:val="6A34264E"/>
    <w:rsid w:val="6A3A1000"/>
    <w:rsid w:val="6A4B5B42"/>
    <w:rsid w:val="6A4D3B9C"/>
    <w:rsid w:val="6A5F079D"/>
    <w:rsid w:val="6A711E36"/>
    <w:rsid w:val="6A8677B5"/>
    <w:rsid w:val="6A873CF5"/>
    <w:rsid w:val="6AA112D5"/>
    <w:rsid w:val="6AB03891"/>
    <w:rsid w:val="6AB378FC"/>
    <w:rsid w:val="6AB81269"/>
    <w:rsid w:val="6AD66D8C"/>
    <w:rsid w:val="6ADB407C"/>
    <w:rsid w:val="6ADB610A"/>
    <w:rsid w:val="6AEA4BF2"/>
    <w:rsid w:val="6AF64881"/>
    <w:rsid w:val="6AF7655D"/>
    <w:rsid w:val="6AFC1413"/>
    <w:rsid w:val="6B12006F"/>
    <w:rsid w:val="6B156299"/>
    <w:rsid w:val="6B195112"/>
    <w:rsid w:val="6B20071F"/>
    <w:rsid w:val="6B2E1808"/>
    <w:rsid w:val="6B33126D"/>
    <w:rsid w:val="6B432531"/>
    <w:rsid w:val="6B487B72"/>
    <w:rsid w:val="6B5B2170"/>
    <w:rsid w:val="6B71646F"/>
    <w:rsid w:val="6B7E7419"/>
    <w:rsid w:val="6BBA58AE"/>
    <w:rsid w:val="6BC12B28"/>
    <w:rsid w:val="6BC270D2"/>
    <w:rsid w:val="6BD7486A"/>
    <w:rsid w:val="6BD93380"/>
    <w:rsid w:val="6C3127B6"/>
    <w:rsid w:val="6C3D64DF"/>
    <w:rsid w:val="6C443534"/>
    <w:rsid w:val="6C4504B1"/>
    <w:rsid w:val="6C792D7D"/>
    <w:rsid w:val="6C8F42F4"/>
    <w:rsid w:val="6C9B13E1"/>
    <w:rsid w:val="6CAB2E8E"/>
    <w:rsid w:val="6CAC4A16"/>
    <w:rsid w:val="6CB228D3"/>
    <w:rsid w:val="6D0077F0"/>
    <w:rsid w:val="6D05506C"/>
    <w:rsid w:val="6D0B436F"/>
    <w:rsid w:val="6D1A2E8D"/>
    <w:rsid w:val="6D1E3C1B"/>
    <w:rsid w:val="6D27420D"/>
    <w:rsid w:val="6D2E358B"/>
    <w:rsid w:val="6D3E7040"/>
    <w:rsid w:val="6D61345A"/>
    <w:rsid w:val="6D792170"/>
    <w:rsid w:val="6D7968FA"/>
    <w:rsid w:val="6D853C4C"/>
    <w:rsid w:val="6D8B7832"/>
    <w:rsid w:val="6D8D61A4"/>
    <w:rsid w:val="6DB14AE8"/>
    <w:rsid w:val="6DCD43F3"/>
    <w:rsid w:val="6DCF47C6"/>
    <w:rsid w:val="6DCF7B28"/>
    <w:rsid w:val="6DD704B3"/>
    <w:rsid w:val="6DD753C4"/>
    <w:rsid w:val="6DDC65A9"/>
    <w:rsid w:val="6DF414F3"/>
    <w:rsid w:val="6E175CA8"/>
    <w:rsid w:val="6E1D3E9C"/>
    <w:rsid w:val="6E450CFF"/>
    <w:rsid w:val="6E530A0E"/>
    <w:rsid w:val="6E5C1A7F"/>
    <w:rsid w:val="6E6404AB"/>
    <w:rsid w:val="6E644328"/>
    <w:rsid w:val="6E6508B3"/>
    <w:rsid w:val="6E674721"/>
    <w:rsid w:val="6E773352"/>
    <w:rsid w:val="6E7C3C58"/>
    <w:rsid w:val="6E855159"/>
    <w:rsid w:val="6E890F1C"/>
    <w:rsid w:val="6EA17BED"/>
    <w:rsid w:val="6EBE3907"/>
    <w:rsid w:val="6EDE762A"/>
    <w:rsid w:val="6F022DE6"/>
    <w:rsid w:val="6F056A15"/>
    <w:rsid w:val="6F064796"/>
    <w:rsid w:val="6F0C6ACB"/>
    <w:rsid w:val="6F351A7B"/>
    <w:rsid w:val="6F393BB3"/>
    <w:rsid w:val="6F9208F0"/>
    <w:rsid w:val="6F941104"/>
    <w:rsid w:val="6F942D9B"/>
    <w:rsid w:val="6FA9394C"/>
    <w:rsid w:val="6FBF4F4A"/>
    <w:rsid w:val="6FC1269B"/>
    <w:rsid w:val="6FD41BFF"/>
    <w:rsid w:val="6FE2167C"/>
    <w:rsid w:val="6FF824FC"/>
    <w:rsid w:val="700B22F1"/>
    <w:rsid w:val="700B4D8E"/>
    <w:rsid w:val="700F2E43"/>
    <w:rsid w:val="701A13A0"/>
    <w:rsid w:val="70235884"/>
    <w:rsid w:val="70247261"/>
    <w:rsid w:val="70371C3F"/>
    <w:rsid w:val="7047111A"/>
    <w:rsid w:val="704D5DCD"/>
    <w:rsid w:val="708570C9"/>
    <w:rsid w:val="70A95DB9"/>
    <w:rsid w:val="70B14BDD"/>
    <w:rsid w:val="70BB79D3"/>
    <w:rsid w:val="70C50192"/>
    <w:rsid w:val="70CC1922"/>
    <w:rsid w:val="70DA0EB4"/>
    <w:rsid w:val="70EA04E8"/>
    <w:rsid w:val="711F3C81"/>
    <w:rsid w:val="712F4FD2"/>
    <w:rsid w:val="715E4F2E"/>
    <w:rsid w:val="717263D6"/>
    <w:rsid w:val="717D3F41"/>
    <w:rsid w:val="719D69F4"/>
    <w:rsid w:val="71B42249"/>
    <w:rsid w:val="71E65590"/>
    <w:rsid w:val="71EC6163"/>
    <w:rsid w:val="71EF5B86"/>
    <w:rsid w:val="720039AB"/>
    <w:rsid w:val="720C169B"/>
    <w:rsid w:val="722A535E"/>
    <w:rsid w:val="722B17C5"/>
    <w:rsid w:val="722E6BA9"/>
    <w:rsid w:val="722F2FA5"/>
    <w:rsid w:val="72401A80"/>
    <w:rsid w:val="726864CC"/>
    <w:rsid w:val="72764159"/>
    <w:rsid w:val="72A1635F"/>
    <w:rsid w:val="72A64F6F"/>
    <w:rsid w:val="72AD2B70"/>
    <w:rsid w:val="72B50E28"/>
    <w:rsid w:val="72C05235"/>
    <w:rsid w:val="72FD221B"/>
    <w:rsid w:val="73271243"/>
    <w:rsid w:val="732779BD"/>
    <w:rsid w:val="7329331A"/>
    <w:rsid w:val="73294126"/>
    <w:rsid w:val="733E0CA7"/>
    <w:rsid w:val="7344005F"/>
    <w:rsid w:val="73444D72"/>
    <w:rsid w:val="734C4EE8"/>
    <w:rsid w:val="73556E87"/>
    <w:rsid w:val="73663E3E"/>
    <w:rsid w:val="73821085"/>
    <w:rsid w:val="73973A66"/>
    <w:rsid w:val="73A13758"/>
    <w:rsid w:val="73A56150"/>
    <w:rsid w:val="73B25066"/>
    <w:rsid w:val="73E41B0D"/>
    <w:rsid w:val="73E64DB2"/>
    <w:rsid w:val="73F93697"/>
    <w:rsid w:val="741A4194"/>
    <w:rsid w:val="742617F9"/>
    <w:rsid w:val="743B1886"/>
    <w:rsid w:val="74547E66"/>
    <w:rsid w:val="746F752C"/>
    <w:rsid w:val="7474619D"/>
    <w:rsid w:val="74751FA2"/>
    <w:rsid w:val="7486369C"/>
    <w:rsid w:val="749B0247"/>
    <w:rsid w:val="74A931BE"/>
    <w:rsid w:val="74B62489"/>
    <w:rsid w:val="74B74589"/>
    <w:rsid w:val="74CA451B"/>
    <w:rsid w:val="74CD5D63"/>
    <w:rsid w:val="74CE1A26"/>
    <w:rsid w:val="74CF5199"/>
    <w:rsid w:val="74EC4B62"/>
    <w:rsid w:val="74F411B5"/>
    <w:rsid w:val="74F82FA3"/>
    <w:rsid w:val="75403FF3"/>
    <w:rsid w:val="75510BF8"/>
    <w:rsid w:val="755B6D6C"/>
    <w:rsid w:val="75612CBB"/>
    <w:rsid w:val="756E770A"/>
    <w:rsid w:val="75795E06"/>
    <w:rsid w:val="757D6295"/>
    <w:rsid w:val="758C6B6C"/>
    <w:rsid w:val="75AB0CC3"/>
    <w:rsid w:val="75AD0B27"/>
    <w:rsid w:val="75C54AC5"/>
    <w:rsid w:val="75D17DAF"/>
    <w:rsid w:val="75FD6D04"/>
    <w:rsid w:val="76177708"/>
    <w:rsid w:val="7621200D"/>
    <w:rsid w:val="763D3AC3"/>
    <w:rsid w:val="76443349"/>
    <w:rsid w:val="76662F4B"/>
    <w:rsid w:val="76785B29"/>
    <w:rsid w:val="768107A8"/>
    <w:rsid w:val="76976F0C"/>
    <w:rsid w:val="76991F49"/>
    <w:rsid w:val="76B452AC"/>
    <w:rsid w:val="76E61B88"/>
    <w:rsid w:val="76EF61BF"/>
    <w:rsid w:val="76F43AE6"/>
    <w:rsid w:val="77087E7C"/>
    <w:rsid w:val="770901F9"/>
    <w:rsid w:val="770B0D58"/>
    <w:rsid w:val="77204D2B"/>
    <w:rsid w:val="772721C0"/>
    <w:rsid w:val="77500995"/>
    <w:rsid w:val="775C1491"/>
    <w:rsid w:val="7762556B"/>
    <w:rsid w:val="77812EC5"/>
    <w:rsid w:val="778238A1"/>
    <w:rsid w:val="77A179C4"/>
    <w:rsid w:val="77A51B2C"/>
    <w:rsid w:val="77BB121A"/>
    <w:rsid w:val="77C84D85"/>
    <w:rsid w:val="77CE4530"/>
    <w:rsid w:val="77D51AB2"/>
    <w:rsid w:val="77EB3CA4"/>
    <w:rsid w:val="780308B5"/>
    <w:rsid w:val="780A359B"/>
    <w:rsid w:val="781F13C9"/>
    <w:rsid w:val="783C29EC"/>
    <w:rsid w:val="7849233F"/>
    <w:rsid w:val="784F7772"/>
    <w:rsid w:val="78616CA9"/>
    <w:rsid w:val="78831775"/>
    <w:rsid w:val="788E3053"/>
    <w:rsid w:val="789D53FC"/>
    <w:rsid w:val="78AB17C5"/>
    <w:rsid w:val="78BC6360"/>
    <w:rsid w:val="78CA2D43"/>
    <w:rsid w:val="78E7046F"/>
    <w:rsid w:val="78E95AE3"/>
    <w:rsid w:val="78FD0B8F"/>
    <w:rsid w:val="79081996"/>
    <w:rsid w:val="79393A81"/>
    <w:rsid w:val="79457B09"/>
    <w:rsid w:val="79462547"/>
    <w:rsid w:val="79645082"/>
    <w:rsid w:val="79651962"/>
    <w:rsid w:val="796560BA"/>
    <w:rsid w:val="799013FA"/>
    <w:rsid w:val="7994299C"/>
    <w:rsid w:val="79971C87"/>
    <w:rsid w:val="799C55EE"/>
    <w:rsid w:val="79A10018"/>
    <w:rsid w:val="79A4189A"/>
    <w:rsid w:val="79AE1A3F"/>
    <w:rsid w:val="79B40181"/>
    <w:rsid w:val="79C11BD2"/>
    <w:rsid w:val="79C60C30"/>
    <w:rsid w:val="79DE757A"/>
    <w:rsid w:val="79E36EB6"/>
    <w:rsid w:val="79FA3EFF"/>
    <w:rsid w:val="7A003457"/>
    <w:rsid w:val="7A03263B"/>
    <w:rsid w:val="7A1E0BFF"/>
    <w:rsid w:val="7A246AF0"/>
    <w:rsid w:val="7A2562E8"/>
    <w:rsid w:val="7A4F1436"/>
    <w:rsid w:val="7A501481"/>
    <w:rsid w:val="7A56050E"/>
    <w:rsid w:val="7A5B2F3A"/>
    <w:rsid w:val="7A670B40"/>
    <w:rsid w:val="7A6A19C9"/>
    <w:rsid w:val="7A753688"/>
    <w:rsid w:val="7A7A52AB"/>
    <w:rsid w:val="7A905722"/>
    <w:rsid w:val="7A9F127E"/>
    <w:rsid w:val="7ABC16C4"/>
    <w:rsid w:val="7ACB73E4"/>
    <w:rsid w:val="7AFB1A3F"/>
    <w:rsid w:val="7B312523"/>
    <w:rsid w:val="7B3262CF"/>
    <w:rsid w:val="7B533262"/>
    <w:rsid w:val="7B6A2CEB"/>
    <w:rsid w:val="7B744CC3"/>
    <w:rsid w:val="7B8D79AA"/>
    <w:rsid w:val="7B8F1706"/>
    <w:rsid w:val="7B9F58E0"/>
    <w:rsid w:val="7BC25852"/>
    <w:rsid w:val="7BC26B25"/>
    <w:rsid w:val="7BCC266E"/>
    <w:rsid w:val="7BD77FBC"/>
    <w:rsid w:val="7BE05A6C"/>
    <w:rsid w:val="7BE33CF8"/>
    <w:rsid w:val="7BF95F80"/>
    <w:rsid w:val="7C0348F3"/>
    <w:rsid w:val="7C2467A0"/>
    <w:rsid w:val="7C2B0D47"/>
    <w:rsid w:val="7C381143"/>
    <w:rsid w:val="7C4250E9"/>
    <w:rsid w:val="7C4D6CFD"/>
    <w:rsid w:val="7C5664C1"/>
    <w:rsid w:val="7C6347E5"/>
    <w:rsid w:val="7C653614"/>
    <w:rsid w:val="7C6E1430"/>
    <w:rsid w:val="7C786C25"/>
    <w:rsid w:val="7C807B1B"/>
    <w:rsid w:val="7CAA78AB"/>
    <w:rsid w:val="7CBA3AAE"/>
    <w:rsid w:val="7CE967C4"/>
    <w:rsid w:val="7CEC4FDB"/>
    <w:rsid w:val="7D0357B6"/>
    <w:rsid w:val="7D0D300C"/>
    <w:rsid w:val="7D3D5C7E"/>
    <w:rsid w:val="7D5500E4"/>
    <w:rsid w:val="7D5A47D2"/>
    <w:rsid w:val="7D5D6B5F"/>
    <w:rsid w:val="7D6002D4"/>
    <w:rsid w:val="7D6242D0"/>
    <w:rsid w:val="7D76269F"/>
    <w:rsid w:val="7D85160F"/>
    <w:rsid w:val="7D9C3085"/>
    <w:rsid w:val="7DAB4A94"/>
    <w:rsid w:val="7DAE1591"/>
    <w:rsid w:val="7DC31F76"/>
    <w:rsid w:val="7DC70D0E"/>
    <w:rsid w:val="7DDB0AA2"/>
    <w:rsid w:val="7DDB79DB"/>
    <w:rsid w:val="7DE2497C"/>
    <w:rsid w:val="7DF46B1F"/>
    <w:rsid w:val="7E216886"/>
    <w:rsid w:val="7E484315"/>
    <w:rsid w:val="7E73763A"/>
    <w:rsid w:val="7E812F1D"/>
    <w:rsid w:val="7E81400A"/>
    <w:rsid w:val="7E90326A"/>
    <w:rsid w:val="7E9676BF"/>
    <w:rsid w:val="7ECD2214"/>
    <w:rsid w:val="7EE57642"/>
    <w:rsid w:val="7EE87652"/>
    <w:rsid w:val="7EFF33E6"/>
    <w:rsid w:val="7F0618AE"/>
    <w:rsid w:val="7F136875"/>
    <w:rsid w:val="7F1B353D"/>
    <w:rsid w:val="7F1E2CDD"/>
    <w:rsid w:val="7F211349"/>
    <w:rsid w:val="7F2C470D"/>
    <w:rsid w:val="7F3613A2"/>
    <w:rsid w:val="7F4219EB"/>
    <w:rsid w:val="7F4D0390"/>
    <w:rsid w:val="7F6F2AE0"/>
    <w:rsid w:val="7F8C51B1"/>
    <w:rsid w:val="7FC70AE2"/>
    <w:rsid w:val="7FCC6F36"/>
    <w:rsid w:val="7FD70905"/>
    <w:rsid w:val="7FE271C2"/>
    <w:rsid w:val="7FF46382"/>
    <w:rsid w:val="7FF6537B"/>
    <w:rsid w:val="7FFB5B6B"/>
    <w:rsid w:val="7FFF29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5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53"/>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54"/>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1"/>
    <w:link w:val="55"/>
    <w:qFormat/>
    <w:uiPriority w:val="0"/>
    <w:pPr>
      <w:keepNext/>
      <w:keepLines/>
      <w:spacing w:before="280" w:beforeLines="0" w:after="290" w:afterLines="0" w:line="376" w:lineRule="auto"/>
      <w:outlineLvl w:val="4"/>
    </w:pPr>
    <w:rPr>
      <w:b/>
      <w:bCs/>
      <w:sz w:val="28"/>
      <w:szCs w:val="28"/>
    </w:rPr>
  </w:style>
  <w:style w:type="paragraph" w:styleId="9">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0">
    <w:name w:val="heading 7"/>
    <w:basedOn w:val="1"/>
    <w:next w:val="1"/>
    <w:qFormat/>
    <w:uiPriority w:val="0"/>
    <w:pPr>
      <w:keepNext/>
      <w:keepLines/>
      <w:tabs>
        <w:tab w:val="left" w:pos="480"/>
      </w:tabs>
      <w:adjustRightInd w:val="0"/>
      <w:spacing w:before="240" w:beforeLines="0" w:after="64" w:afterLines="0" w:line="320" w:lineRule="atLeast"/>
      <w:ind w:left="960" w:hanging="960"/>
      <w:textAlignment w:val="baseline"/>
      <w:outlineLvl w:val="6"/>
    </w:pPr>
    <w:rPr>
      <w:rFonts w:ascii="宋体"/>
      <w:b/>
      <w:kern w:val="0"/>
      <w:sz w:val="24"/>
      <w:szCs w:val="20"/>
    </w:rPr>
  </w:style>
  <w:style w:type="paragraph" w:styleId="11">
    <w:name w:val="heading 8"/>
    <w:basedOn w:val="1"/>
    <w:next w:val="1"/>
    <w:qFormat/>
    <w:uiPriority w:val="0"/>
    <w:pPr>
      <w:keepNext/>
      <w:keepLines/>
      <w:tabs>
        <w:tab w:val="left" w:pos="480"/>
      </w:tabs>
      <w:adjustRightInd w:val="0"/>
      <w:spacing w:before="240" w:beforeLines="0" w:after="64" w:afterLines="0" w:line="320" w:lineRule="atLeast"/>
      <w:ind w:left="960" w:hanging="960"/>
      <w:jc w:val="center"/>
      <w:textAlignment w:val="baseline"/>
      <w:outlineLvl w:val="7"/>
    </w:pPr>
    <w:rPr>
      <w:rFonts w:ascii="Arial" w:hAnsi="Arial" w:eastAsia="黑体"/>
      <w:kern w:val="0"/>
      <w:sz w:val="44"/>
      <w:szCs w:val="20"/>
    </w:rPr>
  </w:style>
  <w:style w:type="paragraph" w:styleId="12">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45">
    <w:name w:val="Default Paragraph Font"/>
    <w:qFormat/>
    <w:uiPriority w:val="0"/>
    <w:rPr>
      <w:rFonts w:ascii="Tahoma" w:hAnsi="Tahoma"/>
      <w:sz w:val="24"/>
      <w:szCs w:val="20"/>
    </w:rPr>
  </w:style>
  <w:style w:type="table" w:default="1" w:styleId="43">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66"/>
    <w:qFormat/>
    <w:uiPriority w:val="0"/>
    <w:pPr>
      <w:autoSpaceDE/>
      <w:autoSpaceDN/>
      <w:adjustRightInd/>
      <w:spacing w:after="120" w:afterLines="0"/>
      <w:ind w:firstLine="420" w:firstLineChars="100"/>
    </w:pPr>
    <w:rPr>
      <w:szCs w:val="24"/>
      <w:lang w:val="en-US"/>
    </w:rPr>
  </w:style>
  <w:style w:type="paragraph" w:styleId="3">
    <w:name w:val="Body Text"/>
    <w:basedOn w:val="1"/>
    <w:link w:val="50"/>
    <w:qFormat/>
    <w:uiPriority w:val="0"/>
    <w:pPr>
      <w:autoSpaceDE w:val="0"/>
      <w:autoSpaceDN w:val="0"/>
      <w:adjustRightInd w:val="0"/>
    </w:pPr>
    <w:rPr>
      <w:b/>
      <w:bCs/>
      <w:color w:val="000000"/>
      <w:szCs w:val="28"/>
      <w:lang w:val="zh-CN"/>
    </w:rPr>
  </w:style>
  <w:style w:type="paragraph" w:styleId="13">
    <w:name w:val="toc 7"/>
    <w:basedOn w:val="1"/>
    <w:next w:val="1"/>
    <w:qFormat/>
    <w:uiPriority w:val="0"/>
    <w:pPr>
      <w:ind w:left="2520" w:leftChars="1200"/>
    </w:pPr>
  </w:style>
  <w:style w:type="paragraph" w:styleId="14">
    <w:name w:val="Normal Indent"/>
    <w:basedOn w:val="1"/>
    <w:next w:val="1"/>
    <w:link w:val="56"/>
    <w:qFormat/>
    <w:uiPriority w:val="0"/>
    <w:pPr>
      <w:autoSpaceDE w:val="0"/>
      <w:autoSpaceDN w:val="0"/>
      <w:spacing w:line="360" w:lineRule="auto"/>
      <w:ind w:left="181" w:firstLine="420"/>
    </w:pPr>
    <w:rPr>
      <w:sz w:val="24"/>
      <w:szCs w:val="20"/>
    </w:rPr>
  </w:style>
  <w:style w:type="paragraph" w:styleId="15">
    <w:name w:val="Document Map"/>
    <w:basedOn w:val="1"/>
    <w:link w:val="57"/>
    <w:qFormat/>
    <w:uiPriority w:val="0"/>
    <w:pPr>
      <w:shd w:val="clear" w:color="auto" w:fill="000080"/>
    </w:pPr>
  </w:style>
  <w:style w:type="paragraph" w:styleId="16">
    <w:name w:val="toa heading"/>
    <w:basedOn w:val="1"/>
    <w:next w:val="1"/>
    <w:semiHidden/>
    <w:qFormat/>
    <w:uiPriority w:val="0"/>
    <w:pPr>
      <w:spacing w:before="120"/>
    </w:pPr>
    <w:rPr>
      <w:rFonts w:ascii="Arial" w:hAnsi="Arial"/>
      <w:sz w:val="24"/>
      <w:szCs w:val="20"/>
    </w:rPr>
  </w:style>
  <w:style w:type="paragraph" w:styleId="17">
    <w:name w:val="annotation text"/>
    <w:basedOn w:val="1"/>
    <w:link w:val="58"/>
    <w:qFormat/>
    <w:uiPriority w:val="0"/>
    <w:pPr>
      <w:jc w:val="left"/>
    </w:pPr>
    <w:rPr>
      <w:rFonts w:ascii="Tahoma" w:hAnsi="Tahoma"/>
    </w:rPr>
  </w:style>
  <w:style w:type="paragraph" w:styleId="18">
    <w:name w:val="Body Text Indent"/>
    <w:basedOn w:val="1"/>
    <w:next w:val="19"/>
    <w:link w:val="59"/>
    <w:qFormat/>
    <w:uiPriority w:val="0"/>
    <w:pPr>
      <w:ind w:firstLine="538" w:firstLineChars="192"/>
    </w:pPr>
    <w:rPr>
      <w:rFonts w:ascii="宋体" w:hAnsi="宋体"/>
      <w:sz w:val="28"/>
    </w:rPr>
  </w:style>
  <w:style w:type="paragraph" w:customStyle="1" w:styleId="19">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0">
    <w:name w:val="List 2"/>
    <w:basedOn w:val="1"/>
    <w:qFormat/>
    <w:uiPriority w:val="0"/>
    <w:pPr>
      <w:ind w:left="840" w:hanging="420"/>
    </w:pPr>
    <w:rPr>
      <w:szCs w:val="20"/>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0"/>
    <w:qFormat/>
    <w:uiPriority w:val="0"/>
    <w:pPr>
      <w:adjustRightInd w:val="0"/>
      <w:spacing w:line="312" w:lineRule="atLeast"/>
      <w:jc w:val="right"/>
      <w:textAlignment w:val="baseline"/>
    </w:pPr>
    <w:rPr>
      <w:kern w:val="0"/>
      <w:sz w:val="32"/>
      <w:szCs w:val="32"/>
    </w:rPr>
  </w:style>
  <w:style w:type="paragraph" w:styleId="26">
    <w:name w:val="Body Text Indent 2"/>
    <w:basedOn w:val="1"/>
    <w:link w:val="61"/>
    <w:qFormat/>
    <w:uiPriority w:val="0"/>
    <w:pPr>
      <w:spacing w:line="360" w:lineRule="auto"/>
      <w:ind w:firstLine="540"/>
    </w:pPr>
    <w:rPr>
      <w:sz w:val="28"/>
    </w:rPr>
  </w:style>
  <w:style w:type="paragraph" w:styleId="27">
    <w:name w:val="Balloon Text"/>
    <w:basedOn w:val="1"/>
    <w:link w:val="62"/>
    <w:qFormat/>
    <w:uiPriority w:val="0"/>
    <w:rPr>
      <w:sz w:val="18"/>
      <w:szCs w:val="18"/>
    </w:rPr>
  </w:style>
  <w:style w:type="paragraph" w:styleId="28">
    <w:name w:val="footer"/>
    <w:basedOn w:val="1"/>
    <w:link w:val="63"/>
    <w:qFormat/>
    <w:uiPriority w:val="0"/>
    <w:pPr>
      <w:tabs>
        <w:tab w:val="center" w:pos="4153"/>
        <w:tab w:val="right" w:pos="8306"/>
      </w:tabs>
      <w:snapToGrid w:val="0"/>
      <w:jc w:val="left"/>
    </w:pPr>
    <w:rPr>
      <w:sz w:val="18"/>
      <w:szCs w:val="18"/>
    </w:rPr>
  </w:style>
  <w:style w:type="paragraph" w:styleId="29">
    <w:name w:val="header"/>
    <w:basedOn w:val="1"/>
    <w:next w:val="30"/>
    <w:link w:val="64"/>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18"/>
    </w:rPr>
  </w:style>
  <w:style w:type="paragraph" w:customStyle="1" w:styleId="30">
    <w:name w:val="Quote1"/>
    <w:basedOn w:val="1"/>
    <w:next w:val="1"/>
    <w:qFormat/>
    <w:uiPriority w:val="99"/>
    <w:pPr>
      <w:widowControl/>
      <w:wordWrap w:val="0"/>
      <w:spacing w:before="200" w:after="160"/>
      <w:ind w:left="864" w:right="864"/>
      <w:jc w:val="center"/>
    </w:pPr>
    <w:rPr>
      <w:rFonts w:ascii="宋体"/>
      <w:i/>
      <w:color w:val="404040"/>
    </w:rPr>
  </w:style>
  <w:style w:type="paragraph" w:styleId="31">
    <w:name w:val="toc 1"/>
    <w:basedOn w:val="1"/>
    <w:next w:val="1"/>
    <w:qFormat/>
    <w:uiPriority w:val="0"/>
    <w:pPr>
      <w:jc w:val="center"/>
    </w:pPr>
    <w:rPr>
      <w:rFonts w:ascii="仿宋_GB2312" w:eastAsia="仿宋_GB2312"/>
      <w:b/>
      <w:bCs/>
      <w:sz w:val="32"/>
    </w:rPr>
  </w:style>
  <w:style w:type="paragraph" w:styleId="32">
    <w:name w:val="toc 4"/>
    <w:basedOn w:val="1"/>
    <w:next w:val="1"/>
    <w:qFormat/>
    <w:uiPriority w:val="0"/>
    <w:pPr>
      <w:jc w:val="center"/>
    </w:pPr>
    <w:rPr>
      <w:rFonts w:eastAsia="黑体"/>
      <w:sz w:val="36"/>
    </w:rPr>
  </w:style>
  <w:style w:type="paragraph" w:styleId="33">
    <w:name w:val="Body Text Indent 3"/>
    <w:basedOn w:val="1"/>
    <w:qFormat/>
    <w:uiPriority w:val="0"/>
    <w:pPr>
      <w:spacing w:line="360" w:lineRule="auto"/>
      <w:ind w:firstLine="538" w:firstLineChars="224"/>
    </w:pPr>
    <w:rPr>
      <w:bCs/>
      <w:sz w:val="24"/>
    </w:rPr>
  </w:style>
  <w:style w:type="paragraph" w:styleId="34">
    <w:name w:val="toc 2"/>
    <w:basedOn w:val="1"/>
    <w:next w:val="1"/>
    <w:qFormat/>
    <w:uiPriority w:val="0"/>
    <w:pPr>
      <w:tabs>
        <w:tab w:val="right" w:leader="dot" w:pos="8296"/>
      </w:tabs>
    </w:pPr>
    <w:rPr>
      <w:rFonts w:ascii="宋体" w:hAnsi="宋体"/>
      <w:sz w:val="28"/>
    </w:rPr>
  </w:style>
  <w:style w:type="paragraph" w:styleId="35">
    <w:name w:val="toc 9"/>
    <w:basedOn w:val="1"/>
    <w:next w:val="1"/>
    <w:qFormat/>
    <w:uiPriority w:val="0"/>
    <w:pPr>
      <w:ind w:left="3360" w:leftChars="1600"/>
    </w:pPr>
  </w:style>
  <w:style w:type="paragraph" w:styleId="36">
    <w:name w:val="Body Text 2"/>
    <w:basedOn w:val="1"/>
    <w:qFormat/>
    <w:uiPriority w:val="0"/>
    <w:pPr>
      <w:autoSpaceDE w:val="0"/>
      <w:autoSpaceDN w:val="0"/>
      <w:adjustRightInd w:val="0"/>
    </w:pPr>
    <w:rPr>
      <w:color w:val="000000"/>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9">
    <w:name w:val="index 1"/>
    <w:basedOn w:val="1"/>
    <w:next w:val="1"/>
    <w:qFormat/>
    <w:uiPriority w:val="0"/>
    <w:pPr>
      <w:ind w:left="307" w:hanging="307" w:hangingChars="128"/>
    </w:pPr>
    <w:rPr>
      <w:rFonts w:ascii="宋体" w:hAnsi="宋体"/>
      <w:spacing w:val="20"/>
      <w:sz w:val="24"/>
    </w:rPr>
  </w:style>
  <w:style w:type="paragraph" w:styleId="40">
    <w:name w:val="Title"/>
    <w:basedOn w:val="1"/>
    <w:qFormat/>
    <w:uiPriority w:val="0"/>
    <w:pPr>
      <w:widowControl/>
      <w:overflowPunct w:val="0"/>
      <w:autoSpaceDE w:val="0"/>
      <w:autoSpaceDN w:val="0"/>
      <w:adjustRightInd w:val="0"/>
      <w:jc w:val="center"/>
    </w:pPr>
    <w:rPr>
      <w:b/>
      <w:kern w:val="0"/>
      <w:sz w:val="24"/>
      <w:szCs w:val="20"/>
      <w:lang w:val="en-GB"/>
    </w:rPr>
  </w:style>
  <w:style w:type="paragraph" w:styleId="41">
    <w:name w:val="annotation subject"/>
    <w:basedOn w:val="17"/>
    <w:next w:val="17"/>
    <w:link w:val="65"/>
    <w:qFormat/>
    <w:uiPriority w:val="0"/>
    <w:rPr>
      <w:b/>
      <w:bCs/>
    </w:rPr>
  </w:style>
  <w:style w:type="paragraph" w:styleId="42">
    <w:name w:val="Body Text First Indent 2"/>
    <w:basedOn w:val="18"/>
    <w:next w:val="1"/>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Hyperlink"/>
    <w:qFormat/>
    <w:uiPriority w:val="0"/>
    <w:rPr>
      <w:color w:val="0000FF"/>
      <w:u w:val="single"/>
    </w:rPr>
  </w:style>
  <w:style w:type="character" w:styleId="49">
    <w:name w:val="annotation reference"/>
    <w:qFormat/>
    <w:uiPriority w:val="0"/>
    <w:rPr>
      <w:rFonts w:ascii="Tahoma" w:hAnsi="Tahoma"/>
      <w:sz w:val="21"/>
      <w:szCs w:val="21"/>
    </w:rPr>
  </w:style>
  <w:style w:type="character" w:customStyle="1" w:styleId="50">
    <w:name w:val="正文文本 Char"/>
    <w:link w:val="3"/>
    <w:qFormat/>
    <w:uiPriority w:val="0"/>
    <w:rPr>
      <w:rFonts w:eastAsia="宋体"/>
      <w:b/>
      <w:bCs/>
      <w:color w:val="000000"/>
      <w:kern w:val="2"/>
      <w:sz w:val="21"/>
      <w:szCs w:val="28"/>
      <w:lang w:val="zh-CN" w:eastAsia="zh-CN" w:bidi="ar-SA"/>
    </w:rPr>
  </w:style>
  <w:style w:type="character" w:customStyle="1" w:styleId="51">
    <w:name w:val="标题 1 Char"/>
    <w:link w:val="4"/>
    <w:qFormat/>
    <w:uiPriority w:val="0"/>
    <w:rPr>
      <w:rFonts w:eastAsia="宋体"/>
      <w:b/>
      <w:bCs/>
      <w:kern w:val="44"/>
      <w:sz w:val="44"/>
      <w:szCs w:val="44"/>
      <w:lang w:val="en-US" w:eastAsia="zh-CN" w:bidi="ar-SA"/>
    </w:rPr>
  </w:style>
  <w:style w:type="character" w:customStyle="1" w:styleId="52">
    <w:name w:val="标题 2 Char"/>
    <w:link w:val="5"/>
    <w:qFormat/>
    <w:uiPriority w:val="0"/>
    <w:rPr>
      <w:rFonts w:ascii="Arial" w:hAnsi="Arial" w:eastAsia="黑体"/>
      <w:b/>
      <w:bCs/>
      <w:kern w:val="2"/>
      <w:sz w:val="32"/>
      <w:szCs w:val="32"/>
      <w:lang w:val="en-US" w:eastAsia="zh-CN" w:bidi="ar-SA"/>
    </w:rPr>
  </w:style>
  <w:style w:type="character" w:customStyle="1" w:styleId="53">
    <w:name w:val="标题 3 Char"/>
    <w:link w:val="6"/>
    <w:qFormat/>
    <w:uiPriority w:val="0"/>
    <w:rPr>
      <w:rFonts w:eastAsia="宋体"/>
      <w:b/>
      <w:bCs/>
      <w:kern w:val="2"/>
      <w:sz w:val="32"/>
      <w:szCs w:val="32"/>
      <w:lang w:val="en-US" w:eastAsia="zh-CN" w:bidi="ar-SA"/>
    </w:rPr>
  </w:style>
  <w:style w:type="character" w:customStyle="1" w:styleId="54">
    <w:name w:val="标题 4 Char"/>
    <w:link w:val="7"/>
    <w:qFormat/>
    <w:uiPriority w:val="0"/>
    <w:rPr>
      <w:rFonts w:ascii="Arial" w:hAnsi="Arial" w:eastAsia="黑体"/>
      <w:b/>
      <w:bCs/>
      <w:kern w:val="2"/>
      <w:sz w:val="28"/>
      <w:szCs w:val="28"/>
      <w:lang w:val="en-US" w:eastAsia="zh-CN" w:bidi="ar-SA"/>
    </w:rPr>
  </w:style>
  <w:style w:type="character" w:customStyle="1" w:styleId="55">
    <w:name w:val="标题 5 Char"/>
    <w:link w:val="8"/>
    <w:qFormat/>
    <w:uiPriority w:val="0"/>
    <w:rPr>
      <w:rFonts w:eastAsia="宋体"/>
      <w:b/>
      <w:bCs/>
      <w:kern w:val="2"/>
      <w:sz w:val="28"/>
      <w:szCs w:val="28"/>
      <w:lang w:val="en-US" w:eastAsia="zh-CN" w:bidi="ar-SA"/>
    </w:rPr>
  </w:style>
  <w:style w:type="character" w:customStyle="1" w:styleId="56">
    <w:name w:val="正文缩进 Char"/>
    <w:link w:val="14"/>
    <w:qFormat/>
    <w:uiPriority w:val="0"/>
    <w:rPr>
      <w:rFonts w:eastAsia="宋体"/>
      <w:kern w:val="2"/>
      <w:sz w:val="24"/>
      <w:lang w:val="en-US" w:eastAsia="zh-CN" w:bidi="ar-SA"/>
    </w:rPr>
  </w:style>
  <w:style w:type="character" w:customStyle="1" w:styleId="57">
    <w:name w:val="文档结构图 Char"/>
    <w:link w:val="15"/>
    <w:qFormat/>
    <w:uiPriority w:val="0"/>
    <w:rPr>
      <w:rFonts w:eastAsia="宋体"/>
      <w:kern w:val="2"/>
      <w:sz w:val="21"/>
      <w:szCs w:val="24"/>
      <w:lang w:val="en-US" w:eastAsia="zh-CN" w:bidi="ar-SA"/>
    </w:rPr>
  </w:style>
  <w:style w:type="character" w:customStyle="1" w:styleId="58">
    <w:name w:val="批注文字 Char"/>
    <w:link w:val="17"/>
    <w:qFormat/>
    <w:uiPriority w:val="0"/>
    <w:rPr>
      <w:rFonts w:ascii="Tahoma" w:hAnsi="Tahoma"/>
      <w:kern w:val="2"/>
      <w:sz w:val="21"/>
      <w:szCs w:val="24"/>
    </w:rPr>
  </w:style>
  <w:style w:type="character" w:customStyle="1" w:styleId="59">
    <w:name w:val="正文文本缩进 Char"/>
    <w:link w:val="18"/>
    <w:qFormat/>
    <w:uiPriority w:val="0"/>
    <w:rPr>
      <w:rFonts w:ascii="宋体" w:hAnsi="宋体" w:eastAsia="宋体"/>
      <w:kern w:val="2"/>
      <w:sz w:val="28"/>
      <w:szCs w:val="24"/>
      <w:lang w:val="en-US" w:eastAsia="zh-CN" w:bidi="ar-SA"/>
    </w:rPr>
  </w:style>
  <w:style w:type="character" w:customStyle="1" w:styleId="60">
    <w:name w:val="日期 Char"/>
    <w:link w:val="25"/>
    <w:qFormat/>
    <w:uiPriority w:val="0"/>
    <w:rPr>
      <w:rFonts w:eastAsia="宋体"/>
      <w:sz w:val="32"/>
      <w:szCs w:val="32"/>
      <w:lang w:val="en-US" w:eastAsia="zh-CN" w:bidi="ar-SA"/>
    </w:rPr>
  </w:style>
  <w:style w:type="character" w:customStyle="1" w:styleId="61">
    <w:name w:val="正文文本缩进 2 Char"/>
    <w:link w:val="26"/>
    <w:qFormat/>
    <w:uiPriority w:val="0"/>
    <w:rPr>
      <w:rFonts w:eastAsia="宋体"/>
      <w:kern w:val="2"/>
      <w:sz w:val="28"/>
      <w:szCs w:val="24"/>
      <w:lang w:val="en-US" w:eastAsia="zh-CN" w:bidi="ar-SA"/>
    </w:rPr>
  </w:style>
  <w:style w:type="character" w:customStyle="1" w:styleId="62">
    <w:name w:val="批注框文本 Char"/>
    <w:link w:val="27"/>
    <w:qFormat/>
    <w:uiPriority w:val="0"/>
    <w:rPr>
      <w:rFonts w:eastAsia="宋体"/>
      <w:kern w:val="2"/>
      <w:sz w:val="18"/>
      <w:szCs w:val="18"/>
      <w:lang w:val="en-US" w:eastAsia="zh-CN" w:bidi="ar-SA"/>
    </w:rPr>
  </w:style>
  <w:style w:type="character" w:customStyle="1" w:styleId="63">
    <w:name w:val="页脚 Char"/>
    <w:link w:val="28"/>
    <w:qFormat/>
    <w:uiPriority w:val="0"/>
    <w:rPr>
      <w:rFonts w:eastAsia="宋体"/>
      <w:kern w:val="2"/>
      <w:sz w:val="18"/>
      <w:szCs w:val="18"/>
      <w:lang w:val="en-US" w:eastAsia="zh-CN" w:bidi="ar-SA"/>
    </w:rPr>
  </w:style>
  <w:style w:type="character" w:customStyle="1" w:styleId="64">
    <w:name w:val="页眉 Char"/>
    <w:link w:val="29"/>
    <w:qFormat/>
    <w:uiPriority w:val="0"/>
    <w:rPr>
      <w:rFonts w:ascii="宋体" w:eastAsia="宋体"/>
      <w:sz w:val="18"/>
      <w:szCs w:val="18"/>
      <w:lang w:val="en-US" w:eastAsia="zh-CN" w:bidi="ar-SA"/>
    </w:rPr>
  </w:style>
  <w:style w:type="character" w:customStyle="1" w:styleId="65">
    <w:name w:val="批注主题 Char"/>
    <w:link w:val="41"/>
    <w:qFormat/>
    <w:uiPriority w:val="0"/>
    <w:rPr>
      <w:rFonts w:ascii="Tahoma" w:hAnsi="Tahoma"/>
      <w:b/>
      <w:bCs/>
      <w:kern w:val="2"/>
      <w:sz w:val="21"/>
      <w:szCs w:val="24"/>
    </w:rPr>
  </w:style>
  <w:style w:type="character" w:customStyle="1" w:styleId="66">
    <w:name w:val="正文首行缩进 Char"/>
    <w:link w:val="2"/>
    <w:qFormat/>
    <w:uiPriority w:val="0"/>
    <w:rPr>
      <w:rFonts w:eastAsia="宋体"/>
      <w:b/>
      <w:bCs/>
      <w:color w:val="000000"/>
      <w:kern w:val="2"/>
      <w:sz w:val="21"/>
      <w:szCs w:val="24"/>
      <w:lang w:val="en-US" w:eastAsia="zh-CN" w:bidi="ar-SA"/>
    </w:rPr>
  </w:style>
  <w:style w:type="character" w:customStyle="1" w:styleId="67">
    <w:name w:val="样式 黑体 二号"/>
    <w:qFormat/>
    <w:uiPriority w:val="0"/>
    <w:rPr>
      <w:rFonts w:ascii="Arial" w:hAnsi="Arial" w:eastAsia="黑体"/>
      <w:sz w:val="44"/>
    </w:rPr>
  </w:style>
  <w:style w:type="character" w:customStyle="1" w:styleId="68">
    <w:name w:val="样式 样式 黑体 二号 + 小三 加粗"/>
    <w:qFormat/>
    <w:uiPriority w:val="0"/>
    <w:rPr>
      <w:rFonts w:ascii="Arial" w:hAnsi="Arial" w:eastAsia="黑体"/>
      <w:bCs/>
      <w:sz w:val="30"/>
    </w:rPr>
  </w:style>
  <w:style w:type="character" w:customStyle="1" w:styleId="69">
    <w:name w:val="2"/>
    <w:basedOn w:val="45"/>
    <w:qFormat/>
    <w:uiPriority w:val="0"/>
  </w:style>
  <w:style w:type="character" w:customStyle="1" w:styleId="70">
    <w:name w:val="font01"/>
    <w:qFormat/>
    <w:uiPriority w:val="0"/>
    <w:rPr>
      <w:rFonts w:hint="default" w:ascii="Times New Roman" w:hAnsi="Times New Roman" w:cs="Times New Roman"/>
      <w:b/>
      <w:color w:val="000000"/>
      <w:sz w:val="22"/>
      <w:szCs w:val="22"/>
      <w:u w:val="none"/>
    </w:rPr>
  </w:style>
  <w:style w:type="character" w:customStyle="1" w:styleId="71">
    <w:name w:val="param-name"/>
    <w:basedOn w:val="45"/>
    <w:qFormat/>
    <w:uiPriority w:val="0"/>
  </w:style>
  <w:style w:type="character" w:customStyle="1" w:styleId="72">
    <w:name w:val="3 Char"/>
    <w:qFormat/>
    <w:uiPriority w:val="0"/>
    <w:rPr>
      <w:rFonts w:eastAsia="宋体"/>
      <w:b/>
      <w:bCs/>
      <w:kern w:val="2"/>
      <w:sz w:val="28"/>
      <w:szCs w:val="32"/>
      <w:lang w:val="en-US" w:eastAsia="zh-CN" w:bidi="ar-SA"/>
    </w:rPr>
  </w:style>
  <w:style w:type="character" w:customStyle="1" w:styleId="73">
    <w:name w:val="huei12b1"/>
    <w:qFormat/>
    <w:uiPriority w:val="0"/>
    <w:rPr>
      <w:b/>
      <w:bCs/>
      <w:color w:val="333333"/>
      <w:sz w:val="18"/>
      <w:szCs w:val="18"/>
    </w:rPr>
  </w:style>
  <w:style w:type="character" w:customStyle="1" w:styleId="74">
    <w:name w:val="f1"/>
    <w:basedOn w:val="45"/>
    <w:qFormat/>
    <w:uiPriority w:val="0"/>
  </w:style>
  <w:style w:type="character" w:customStyle="1" w:styleId="75">
    <w:name w:val="font91"/>
    <w:qFormat/>
    <w:uiPriority w:val="0"/>
    <w:rPr>
      <w:rFonts w:hint="default" w:ascii="Times New Roman" w:hAnsi="Times New Roman" w:cs="Times New Roman"/>
      <w:color w:val="000000"/>
      <w:sz w:val="22"/>
      <w:szCs w:val="22"/>
      <w:u w:val="none"/>
    </w:rPr>
  </w:style>
  <w:style w:type="character" w:customStyle="1" w:styleId="76">
    <w:name w:val="p12"/>
    <w:basedOn w:val="45"/>
    <w:qFormat/>
    <w:uiPriority w:val="0"/>
  </w:style>
  <w:style w:type="character" w:customStyle="1" w:styleId="77">
    <w:name w:val="font31"/>
    <w:qFormat/>
    <w:uiPriority w:val="0"/>
    <w:rPr>
      <w:rFonts w:hint="eastAsia" w:ascii="宋体" w:hAnsi="宋体" w:eastAsia="宋体" w:cs="宋体"/>
      <w:color w:val="000000"/>
      <w:sz w:val="22"/>
      <w:szCs w:val="22"/>
      <w:u w:val="none"/>
    </w:rPr>
  </w:style>
  <w:style w:type="character" w:customStyle="1" w:styleId="78">
    <w:name w:val="一级条标题 Char Char"/>
    <w:link w:val="79"/>
    <w:qFormat/>
    <w:uiPriority w:val="0"/>
    <w:rPr>
      <w:rFonts w:eastAsia="黑体"/>
      <w:sz w:val="21"/>
      <w:lang w:val="en-US" w:eastAsia="zh-CN" w:bidi="ar-SA"/>
    </w:rPr>
  </w:style>
  <w:style w:type="paragraph" w:customStyle="1" w:styleId="79">
    <w:name w:val="一级条标题"/>
    <w:next w:val="1"/>
    <w:link w:val="78"/>
    <w:qFormat/>
    <w:uiPriority w:val="0"/>
    <w:pPr>
      <w:outlineLvl w:val="2"/>
    </w:pPr>
    <w:rPr>
      <w:rFonts w:ascii="Times New Roman" w:hAnsi="Times New Roman" w:eastAsia="黑体" w:cs="Times New Roman"/>
      <w:sz w:val="21"/>
      <w:lang w:val="en-US" w:eastAsia="zh-CN" w:bidi="ar-SA"/>
    </w:rPr>
  </w:style>
  <w:style w:type="character" w:customStyle="1" w:styleId="80">
    <w:name w:val="font61"/>
    <w:qFormat/>
    <w:uiPriority w:val="0"/>
    <w:rPr>
      <w:rFonts w:hint="eastAsia" w:ascii="宋体" w:hAnsi="宋体" w:eastAsia="宋体" w:cs="宋体"/>
      <w:b/>
      <w:color w:val="000000"/>
      <w:sz w:val="22"/>
      <w:szCs w:val="22"/>
      <w:u w:val="none"/>
    </w:rPr>
  </w:style>
  <w:style w:type="character" w:customStyle="1" w:styleId="81">
    <w:name w:val="font121"/>
    <w:qFormat/>
    <w:uiPriority w:val="0"/>
    <w:rPr>
      <w:rFonts w:hint="eastAsia" w:ascii="宋体" w:hAnsi="宋体" w:eastAsia="宋体" w:cs="宋体"/>
      <w:color w:val="000000"/>
      <w:sz w:val="22"/>
      <w:szCs w:val="22"/>
      <w:u w:val="none"/>
    </w:rPr>
  </w:style>
  <w:style w:type="character" w:customStyle="1" w:styleId="82">
    <w:name w:val="font111"/>
    <w:qFormat/>
    <w:uiPriority w:val="0"/>
    <w:rPr>
      <w:rFonts w:hint="eastAsia" w:ascii="宋体" w:hAnsi="宋体" w:eastAsia="宋体" w:cs="宋体"/>
      <w:color w:val="000000"/>
      <w:sz w:val="22"/>
      <w:szCs w:val="22"/>
      <w:u w:val="none"/>
    </w:rPr>
  </w:style>
  <w:style w:type="character" w:customStyle="1" w:styleId="83">
    <w:name w:val="grame"/>
    <w:basedOn w:val="45"/>
    <w:qFormat/>
    <w:uiPriority w:val="0"/>
  </w:style>
  <w:style w:type="character" w:customStyle="1" w:styleId="84">
    <w:name w:val="font71"/>
    <w:qFormat/>
    <w:uiPriority w:val="0"/>
    <w:rPr>
      <w:rFonts w:hint="eastAsia" w:ascii="宋体" w:hAnsi="宋体" w:eastAsia="宋体" w:cs="宋体"/>
      <w:color w:val="000000"/>
      <w:sz w:val="22"/>
      <w:szCs w:val="22"/>
      <w:u w:val="none"/>
    </w:rPr>
  </w:style>
  <w:style w:type="character" w:customStyle="1" w:styleId="85">
    <w:name w:val="font51"/>
    <w:qFormat/>
    <w:uiPriority w:val="0"/>
    <w:rPr>
      <w:rFonts w:hint="eastAsia" w:ascii="宋体" w:hAnsi="宋体" w:eastAsia="宋体" w:cs="宋体"/>
      <w:b/>
      <w:color w:val="000000"/>
      <w:sz w:val="22"/>
      <w:szCs w:val="22"/>
      <w:u w:val="none"/>
    </w:rPr>
  </w:style>
  <w:style w:type="paragraph" w:customStyle="1" w:styleId="86">
    <w:name w:val="xl5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8"/>
      <w:szCs w:val="28"/>
    </w:rPr>
  </w:style>
  <w:style w:type="paragraph" w:customStyle="1" w:styleId="87">
    <w:name w:val="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8">
    <w:name w:val="xl4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89">
    <w:name w:val="（符号）三标题1.1"/>
    <w:basedOn w:val="1"/>
    <w:qFormat/>
    <w:uiPriority w:val="0"/>
    <w:pPr>
      <w:numPr>
        <w:ilvl w:val="1"/>
        <w:numId w:val="1"/>
      </w:numPr>
      <w:spacing w:line="500" w:lineRule="exact"/>
    </w:pPr>
    <w:rPr>
      <w:rFonts w:ascii="宋体" w:hAnsi="宋体"/>
      <w:sz w:val="24"/>
    </w:rPr>
  </w:style>
  <w:style w:type="paragraph" w:customStyle="1" w:styleId="90">
    <w:name w:val="xl44"/>
    <w:basedOn w:val="1"/>
    <w:qFormat/>
    <w:uiPriority w:val="0"/>
    <w:pPr>
      <w:widowControl/>
      <w:spacing w:before="100" w:beforeLines="0" w:beforeAutospacing="1" w:after="100" w:afterLines="0" w:afterAutospacing="1"/>
      <w:jc w:val="center"/>
      <w:textAlignment w:val="center"/>
    </w:pPr>
    <w:rPr>
      <w:rFonts w:hint="eastAsia" w:ascii="黑体" w:hAnsi="宋体" w:eastAsia="黑体"/>
      <w:kern w:val="0"/>
      <w:sz w:val="44"/>
      <w:szCs w:val="44"/>
    </w:rPr>
  </w:style>
  <w:style w:type="paragraph" w:customStyle="1" w:styleId="91">
    <w:name w:val="xl46"/>
    <w:basedOn w:val="1"/>
    <w:qFormat/>
    <w:uiPriority w:val="0"/>
    <w:pPr>
      <w:widowControl/>
      <w:pBdr>
        <w:bottom w:val="single" w:color="auto" w:sz="4" w:space="0"/>
      </w:pBdr>
      <w:spacing w:before="100" w:beforeLines="0" w:beforeAutospacing="1" w:after="100" w:afterLines="0" w:afterAutospacing="1"/>
      <w:jc w:val="center"/>
      <w:textAlignment w:val="center"/>
    </w:pPr>
    <w:rPr>
      <w:rFonts w:ascii="宋体" w:hAnsi="宋体"/>
      <w:kern w:val="0"/>
      <w:sz w:val="44"/>
      <w:szCs w:val="44"/>
    </w:rPr>
  </w:style>
  <w:style w:type="paragraph" w:customStyle="1" w:styleId="92">
    <w:name w:val="xl4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93">
    <w:name w:val="p0"/>
    <w:basedOn w:val="1"/>
    <w:qFormat/>
    <w:uiPriority w:val="0"/>
    <w:pPr>
      <w:widowControl/>
      <w:spacing w:before="100" w:beforeAutospacing="1" w:after="100" w:afterAutospacing="1"/>
      <w:jc w:val="left"/>
    </w:pPr>
    <w:rPr>
      <w:rFonts w:ascii="宋体" w:cs="宋体"/>
      <w:kern w:val="0"/>
      <w:sz w:val="24"/>
    </w:rPr>
  </w:style>
  <w:style w:type="paragraph" w:customStyle="1" w:styleId="94">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olor w:val="FF0000"/>
      <w:kern w:val="0"/>
      <w:sz w:val="28"/>
      <w:szCs w:val="28"/>
    </w:rPr>
  </w:style>
  <w:style w:type="paragraph" w:customStyle="1" w:styleId="95">
    <w:name w:val="font6"/>
    <w:basedOn w:val="1"/>
    <w:qFormat/>
    <w:uiPriority w:val="0"/>
    <w:pPr>
      <w:widowControl/>
      <w:spacing w:before="100" w:beforeLines="0" w:beforeAutospacing="1" w:after="100" w:afterLines="0" w:afterAutospacing="1"/>
      <w:jc w:val="left"/>
    </w:pPr>
    <w:rPr>
      <w:rFonts w:hint="eastAsia" w:ascii="宋体" w:hAnsi="宋体"/>
      <w:kern w:val="0"/>
      <w:sz w:val="28"/>
      <w:szCs w:val="28"/>
    </w:rPr>
  </w:style>
  <w:style w:type="paragraph" w:customStyle="1" w:styleId="96">
    <w:name w:val="xl29"/>
    <w:basedOn w:val="1"/>
    <w:qFormat/>
    <w:uiPriority w:val="0"/>
    <w:pPr>
      <w:widowControl/>
      <w:pBdr>
        <w:top w:val="single" w:color="auto" w:sz="4" w:space="0"/>
        <w:left w:val="single" w:color="auto" w:sz="4" w:space="0"/>
        <w:bottom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8"/>
      <w:szCs w:val="28"/>
    </w:rPr>
  </w:style>
  <w:style w:type="paragraph" w:customStyle="1" w:styleId="9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kern w:val="0"/>
      <w:sz w:val="24"/>
    </w:rPr>
  </w:style>
  <w:style w:type="paragraph" w:customStyle="1" w:styleId="98">
    <w:name w:val="xl32"/>
    <w:basedOn w:val="1"/>
    <w:qFormat/>
    <w:uiPriority w:val="0"/>
    <w:pPr>
      <w:widowControl/>
      <w:pBdr>
        <w:left w:val="single" w:color="auto" w:sz="4" w:space="0"/>
        <w:bottom w:val="single" w:color="auto" w:sz="4" w:space="0"/>
      </w:pBdr>
      <w:spacing w:before="100" w:beforeLines="0" w:after="100" w:afterLines="0"/>
      <w:jc w:val="center"/>
    </w:pPr>
    <w:rPr>
      <w:rFonts w:ascii="宋体" w:hAnsi="宋体"/>
      <w:b/>
      <w:kern w:val="0"/>
      <w:sz w:val="24"/>
    </w:rPr>
  </w:style>
  <w:style w:type="paragraph" w:customStyle="1" w:styleId="99">
    <w:name w:val="List Paragraph1"/>
    <w:basedOn w:val="1"/>
    <w:qFormat/>
    <w:uiPriority w:val="34"/>
    <w:pPr>
      <w:ind w:firstLine="420" w:firstLineChars="200"/>
    </w:pPr>
  </w:style>
  <w:style w:type="paragraph" w:customStyle="1" w:styleId="100">
    <w:name w:val="_Style 100"/>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101">
    <w:name w:val="xl62"/>
    <w:basedOn w:val="1"/>
    <w:qFormat/>
    <w:uiPriority w:val="0"/>
    <w:pPr>
      <w:widowControl/>
      <w:pBdr>
        <w:top w:val="single" w:color="auto" w:sz="4" w:space="0"/>
        <w:left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kern w:val="0"/>
      <w:sz w:val="28"/>
      <w:szCs w:val="28"/>
    </w:rPr>
  </w:style>
  <w:style w:type="paragraph" w:customStyle="1" w:styleId="102">
    <w:name w:val="默认段落字体 Para Char"/>
    <w:basedOn w:val="1"/>
    <w:qFormat/>
    <w:uiPriority w:val="0"/>
  </w:style>
  <w:style w:type="paragraph" w:customStyle="1" w:styleId="103">
    <w:name w:val="xl34"/>
    <w:basedOn w:val="1"/>
    <w:qFormat/>
    <w:uiPriority w:val="0"/>
    <w:pPr>
      <w:widowControl/>
      <w:shd w:val="clear" w:color="auto" w:fill="00FFFF"/>
      <w:spacing w:before="100" w:beforeLines="0" w:beforeAutospacing="1" w:after="100" w:afterLines="0" w:afterAutospacing="1"/>
      <w:jc w:val="left"/>
    </w:pPr>
    <w:rPr>
      <w:rFonts w:ascii="宋体" w:hAnsi="宋体"/>
      <w:kern w:val="0"/>
      <w:sz w:val="24"/>
    </w:rPr>
  </w:style>
  <w:style w:type="paragraph" w:styleId="104">
    <w:name w:val="No Spacing"/>
    <w:basedOn w:val="1"/>
    <w:qFormat/>
    <w:uiPriority w:val="1"/>
    <w:pPr>
      <w:widowControl/>
      <w:jc w:val="left"/>
    </w:pPr>
    <w:rPr>
      <w:rFonts w:ascii="Calibri" w:hAnsi="Calibri"/>
      <w:kern w:val="0"/>
      <w:szCs w:val="32"/>
      <w:lang w:eastAsia="en-US" w:bidi="en-US"/>
    </w:rPr>
  </w:style>
  <w:style w:type="paragraph" w:customStyle="1" w:styleId="105">
    <w:name w:val="样式 样式 宋体 四号 行距: 最小值 12 磅 首行缩进:  1.92 字符 + 首行缩进:  1.92 字符"/>
    <w:basedOn w:val="1"/>
    <w:qFormat/>
    <w:uiPriority w:val="0"/>
    <w:pPr>
      <w:spacing w:line="360" w:lineRule="auto"/>
    </w:pPr>
    <w:rPr>
      <w:rFonts w:ascii="宋体" w:hAnsi="宋体"/>
      <w:sz w:val="24"/>
      <w:szCs w:val="20"/>
    </w:rPr>
  </w:style>
  <w:style w:type="paragraph" w:customStyle="1" w:styleId="106">
    <w:name w:val="font8"/>
    <w:basedOn w:val="1"/>
    <w:qFormat/>
    <w:uiPriority w:val="0"/>
    <w:pPr>
      <w:widowControl/>
      <w:spacing w:before="100" w:beforeLines="0" w:beforeAutospacing="1" w:after="100" w:afterLines="0" w:afterAutospacing="1"/>
      <w:jc w:val="left"/>
    </w:pPr>
    <w:rPr>
      <w:rFonts w:hint="eastAsia" w:ascii="宋体" w:hAnsi="宋体"/>
      <w:kern w:val="0"/>
      <w:sz w:val="32"/>
      <w:szCs w:val="32"/>
    </w:rPr>
  </w:style>
  <w:style w:type="paragraph" w:customStyle="1" w:styleId="10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8"/>
      <w:szCs w:val="28"/>
    </w:rPr>
  </w:style>
  <w:style w:type="paragraph" w:customStyle="1" w:styleId="108">
    <w:name w:val="xl40"/>
    <w:basedOn w:val="1"/>
    <w:qFormat/>
    <w:uiPriority w:val="0"/>
    <w:pPr>
      <w:widowControl/>
      <w:pBdr>
        <w:top w:val="single" w:color="auto" w:sz="4" w:space="0"/>
        <w:left w:val="single" w:color="auto" w:sz="4" w:space="0"/>
        <w:bottom w:val="double" w:color="auto" w:sz="6"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109">
    <w:name w:val="xl5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0">
    <w:name w:val="带符号正文（缩进）"/>
    <w:qFormat/>
    <w:uiPriority w:val="0"/>
    <w:pPr>
      <w:tabs>
        <w:tab w:val="left" w:pos="595"/>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paragraph" w:customStyle="1" w:styleId="111">
    <w:name w:val=" Char Char2 Char Char1 Char Char Char Char"/>
    <w:basedOn w:val="1"/>
    <w:qFormat/>
    <w:uiPriority w:val="0"/>
    <w:rPr>
      <w:rFonts w:ascii="Tahoma" w:hAnsi="Tahoma"/>
      <w:sz w:val="24"/>
      <w:szCs w:val="20"/>
    </w:rPr>
  </w:style>
  <w:style w:type="paragraph" w:customStyle="1" w:styleId="112">
    <w:name w:val="xl57"/>
    <w:basedOn w:val="1"/>
    <w:qFormat/>
    <w:uiPriority w:val="0"/>
    <w:pPr>
      <w:widowControl/>
      <w:pBdr>
        <w:top w:val="single" w:color="auto" w:sz="4" w:space="0"/>
        <w:left w:val="single" w:color="auto" w:sz="4" w:space="0"/>
        <w:bottom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4"/>
    </w:rPr>
  </w:style>
  <w:style w:type="paragraph" w:customStyle="1" w:styleId="113">
    <w:name w:val="font9"/>
    <w:basedOn w:val="1"/>
    <w:qFormat/>
    <w:uiPriority w:val="0"/>
    <w:pPr>
      <w:widowControl/>
      <w:spacing w:before="100" w:beforeLines="0" w:beforeAutospacing="1" w:after="100" w:afterLines="0" w:afterAutospacing="1"/>
      <w:jc w:val="left"/>
    </w:pPr>
    <w:rPr>
      <w:kern w:val="0"/>
      <w:sz w:val="32"/>
      <w:szCs w:val="32"/>
    </w:rPr>
  </w:style>
  <w:style w:type="paragraph" w:customStyle="1" w:styleId="114">
    <w:name w:val="xl5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5">
    <w:name w:val=" Char2"/>
    <w:basedOn w:val="1"/>
    <w:qFormat/>
    <w:uiPriority w:val="0"/>
    <w:pPr>
      <w:tabs>
        <w:tab w:val="left" w:pos="425"/>
      </w:tabs>
      <w:ind w:left="425" w:hanging="425"/>
    </w:pPr>
    <w:rPr>
      <w:sz w:val="24"/>
    </w:rPr>
  </w:style>
  <w:style w:type="paragraph" w:customStyle="1" w:styleId="116">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7">
    <w:name w:val="PI"/>
    <w:basedOn w:val="1"/>
    <w:next w:val="39"/>
    <w:qFormat/>
    <w:uiPriority w:val="0"/>
    <w:pPr>
      <w:pBdr>
        <w:top w:val="single" w:color="auto" w:sz="12" w:space="0"/>
      </w:pBdr>
      <w:adjustRightInd w:val="0"/>
      <w:spacing w:before="360" w:beforeLines="0" w:after="240" w:afterLines="0" w:line="360" w:lineRule="atLeast"/>
      <w:ind w:firstLine="482"/>
      <w:jc w:val="left"/>
      <w:textAlignment w:val="baseline"/>
    </w:pPr>
    <w:rPr>
      <w:b/>
      <w:i/>
      <w:kern w:val="0"/>
      <w:sz w:val="26"/>
      <w:szCs w:val="20"/>
    </w:rPr>
  </w:style>
  <w:style w:type="paragraph" w:customStyle="1" w:styleId="118">
    <w:name w:val="xl58"/>
    <w:basedOn w:val="1"/>
    <w:qFormat/>
    <w:uiPriority w:val="0"/>
    <w:pPr>
      <w:widowControl/>
      <w:pBdr>
        <w:top w:val="single" w:color="auto" w:sz="4" w:space="0"/>
        <w:bottom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4"/>
    </w:rPr>
  </w:style>
  <w:style w:type="paragraph" w:customStyle="1" w:styleId="119">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olor w:val="FF0000"/>
      <w:kern w:val="0"/>
      <w:sz w:val="28"/>
      <w:szCs w:val="28"/>
    </w:rPr>
  </w:style>
  <w:style w:type="paragraph" w:customStyle="1" w:styleId="120">
    <w:name w:val="font11"/>
    <w:basedOn w:val="1"/>
    <w:qFormat/>
    <w:uiPriority w:val="0"/>
    <w:pPr>
      <w:widowControl/>
      <w:spacing w:before="100" w:beforeLines="0" w:beforeAutospacing="1" w:after="100" w:afterLines="0" w:afterAutospacing="1"/>
      <w:jc w:val="left"/>
    </w:pPr>
    <w:rPr>
      <w:color w:val="FF0000"/>
      <w:kern w:val="0"/>
      <w:sz w:val="28"/>
      <w:szCs w:val="28"/>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122">
    <w:name w:val="普通 (Web)"/>
    <w:basedOn w:val="1"/>
    <w:qFormat/>
    <w:uiPriority w:val="0"/>
    <w:pPr>
      <w:widowControl/>
      <w:spacing w:before="100" w:beforeLines="0" w:after="100" w:afterLines="0"/>
      <w:jc w:val="left"/>
    </w:pPr>
    <w:rPr>
      <w:rFonts w:ascii="宋体" w:hAnsi="宋体"/>
      <w:kern w:val="0"/>
      <w:sz w:val="24"/>
      <w:szCs w:val="20"/>
    </w:rPr>
  </w:style>
  <w:style w:type="paragraph" w:customStyle="1" w:styleId="123">
    <w:name w:val="font10"/>
    <w:basedOn w:val="1"/>
    <w:qFormat/>
    <w:uiPriority w:val="0"/>
    <w:pPr>
      <w:widowControl/>
      <w:spacing w:before="100" w:beforeLines="0" w:beforeAutospacing="1" w:after="100" w:afterLines="0" w:afterAutospacing="1"/>
      <w:jc w:val="left"/>
    </w:pPr>
    <w:rPr>
      <w:rFonts w:hint="eastAsia" w:ascii="宋体" w:hAnsi="宋体"/>
      <w:color w:val="FF0000"/>
      <w:kern w:val="0"/>
      <w:sz w:val="28"/>
      <w:szCs w:val="28"/>
    </w:rPr>
  </w:style>
  <w:style w:type="paragraph" w:customStyle="1" w:styleId="124">
    <w:name w:val="xl30"/>
    <w:basedOn w:val="1"/>
    <w:qFormat/>
    <w:uiPriority w:val="0"/>
    <w:pPr>
      <w:widowControl/>
      <w:pBdr>
        <w:top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4"/>
    </w:rPr>
  </w:style>
  <w:style w:type="paragraph" w:customStyle="1" w:styleId="125">
    <w:name w:val="模板正文缩进"/>
    <w:basedOn w:val="1"/>
    <w:qFormat/>
    <w:uiPriority w:val="0"/>
    <w:pPr>
      <w:spacing w:before="93" w:beforeLines="0" w:after="93" w:afterLines="0" w:line="360" w:lineRule="auto"/>
    </w:pPr>
    <w:rPr>
      <w:rFonts w:ascii="宋体" w:hAnsi="宋体"/>
      <w:kern w:val="0"/>
      <w:sz w:val="24"/>
      <w:szCs w:val="20"/>
    </w:rPr>
  </w:style>
  <w:style w:type="paragraph" w:customStyle="1" w:styleId="126">
    <w:name w:val="标题4"/>
    <w:basedOn w:val="1"/>
    <w:qFormat/>
    <w:uiPriority w:val="0"/>
    <w:pPr>
      <w:widowControl/>
      <w:spacing w:line="720" w:lineRule="auto"/>
    </w:pPr>
    <w:rPr>
      <w:rFonts w:ascii="Arial Unicode MS" w:hAnsi="Arial Unicode MS" w:eastAsia="黑体"/>
      <w:sz w:val="24"/>
    </w:rPr>
  </w:style>
  <w:style w:type="paragraph" w:customStyle="1" w:styleId="1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8">
    <w:name w:val="xl47"/>
    <w:basedOn w:val="1"/>
    <w:qFormat/>
    <w:uiPriority w:val="0"/>
    <w:pPr>
      <w:widowControl/>
      <w:spacing w:before="100" w:beforeLines="0" w:beforeAutospacing="1" w:after="100" w:afterLines="0" w:afterAutospacing="1"/>
      <w:jc w:val="left"/>
    </w:pPr>
    <w:rPr>
      <w:rFonts w:hint="eastAsia" w:ascii="黑体" w:hAnsi="宋体" w:eastAsia="黑体"/>
      <w:kern w:val="0"/>
      <w:sz w:val="32"/>
      <w:szCs w:val="32"/>
    </w:rPr>
  </w:style>
  <w:style w:type="paragraph" w:customStyle="1" w:styleId="129">
    <w:name w:val="xl43"/>
    <w:basedOn w:val="1"/>
    <w:qFormat/>
    <w:uiPriority w:val="0"/>
    <w:pPr>
      <w:widowControl/>
      <w:pBdr>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4"/>
    </w:rPr>
  </w:style>
  <w:style w:type="paragraph" w:styleId="130">
    <w:name w:val="List Paragraph"/>
    <w:basedOn w:val="1"/>
    <w:qFormat/>
    <w:uiPriority w:val="0"/>
    <w:pPr>
      <w:ind w:firstLine="420" w:firstLineChars="200"/>
    </w:pPr>
  </w:style>
  <w:style w:type="paragraph" w:customStyle="1" w:styleId="131">
    <w:name w:val="xl50"/>
    <w:basedOn w:val="1"/>
    <w:qFormat/>
    <w:uiPriority w:val="0"/>
    <w:pPr>
      <w:widowControl/>
      <w:spacing w:before="100" w:beforeLines="0" w:beforeAutospacing="1" w:after="100" w:afterLines="0" w:afterAutospacing="1"/>
      <w:jc w:val="left"/>
    </w:pPr>
    <w:rPr>
      <w:rFonts w:ascii="宋体" w:hAnsi="宋体"/>
      <w:kern w:val="0"/>
      <w:sz w:val="28"/>
      <w:szCs w:val="28"/>
    </w:rPr>
  </w:style>
  <w:style w:type="paragraph" w:customStyle="1" w:styleId="132">
    <w:name w:val="Char Char Char"/>
    <w:basedOn w:val="1"/>
    <w:qFormat/>
    <w:uiPriority w:val="0"/>
    <w:rPr>
      <w:rFonts w:ascii="Tahoma" w:hAnsi="Tahoma"/>
      <w:sz w:val="24"/>
      <w:szCs w:val="20"/>
    </w:rPr>
  </w:style>
  <w:style w:type="paragraph" w:customStyle="1" w:styleId="133">
    <w:name w:val="xl33"/>
    <w:basedOn w:val="1"/>
    <w:qFormat/>
    <w:uiPriority w:val="0"/>
    <w:pPr>
      <w:widowControl/>
      <w:pBdr>
        <w:top w:val="single" w:color="auto" w:sz="4" w:space="0"/>
        <w:left w:val="single" w:color="auto" w:sz="4" w:space="0"/>
        <w:bottom w:val="double" w:color="auto" w:sz="6"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34">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35">
    <w:name w:val="字母编号列项（一级）"/>
    <w:qFormat/>
    <w:uiPriority w:val="0"/>
    <w:pPr>
      <w:ind w:leftChars="200" w:hanging="420" w:hangingChars="200"/>
      <w:jc w:val="both"/>
    </w:pPr>
    <w:rPr>
      <w:rFonts w:ascii="宋体" w:hAnsi="Times New Roman" w:eastAsia="宋体" w:cs="Times New Roman"/>
      <w:sz w:val="21"/>
      <w:szCs w:val="22"/>
      <w:lang w:val="en-US" w:eastAsia="zh-CN" w:bidi="ar-SA"/>
    </w:rPr>
  </w:style>
  <w:style w:type="paragraph" w:customStyle="1" w:styleId="136">
    <w:name w:val="font1"/>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138">
    <w:name w:val="Char"/>
    <w:basedOn w:val="1"/>
    <w:qFormat/>
    <w:uiPriority w:val="0"/>
    <w:pPr>
      <w:tabs>
        <w:tab w:val="left" w:pos="360"/>
      </w:tabs>
    </w:pPr>
    <w:rPr>
      <w:sz w:val="24"/>
    </w:rPr>
  </w:style>
  <w:style w:type="paragraph" w:customStyle="1" w:styleId="139">
    <w:name w:val="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40">
    <w:name w:val="xl63"/>
    <w:basedOn w:val="1"/>
    <w:qFormat/>
    <w:uiPriority w:val="0"/>
    <w:pPr>
      <w:widowControl/>
      <w:pBdr>
        <w:left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kern w:val="0"/>
      <w:sz w:val="28"/>
      <w:szCs w:val="28"/>
    </w:rPr>
  </w:style>
  <w:style w:type="paragraph" w:customStyle="1" w:styleId="1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32"/>
      <w:szCs w:val="32"/>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8"/>
      <w:szCs w:val="28"/>
    </w:rPr>
  </w:style>
  <w:style w:type="paragraph" w:customStyle="1" w:styleId="143">
    <w:name w:val="xl5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44">
    <w:name w:val="xl49"/>
    <w:basedOn w:val="1"/>
    <w:qFormat/>
    <w:uiPriority w:val="0"/>
    <w:pPr>
      <w:widowControl/>
      <w:spacing w:before="100" w:beforeLines="0" w:beforeAutospacing="1" w:after="100" w:afterLines="0" w:afterAutospacing="1"/>
      <w:jc w:val="left"/>
    </w:pPr>
    <w:rPr>
      <w:kern w:val="0"/>
      <w:sz w:val="28"/>
      <w:szCs w:val="28"/>
    </w:rPr>
  </w:style>
  <w:style w:type="paragraph" w:customStyle="1" w:styleId="145">
    <w:name w:val="正文空2格  1."/>
    <w:basedOn w:val="1"/>
    <w:qFormat/>
    <w:uiPriority w:val="0"/>
    <w:pPr>
      <w:ind w:firstLine="480" w:firstLineChars="200"/>
    </w:pPr>
    <w:rPr>
      <w:rFonts w:cs="宋体"/>
      <w:sz w:val="28"/>
      <w:szCs w:val="20"/>
    </w:rPr>
  </w:style>
  <w:style w:type="paragraph" w:customStyle="1" w:styleId="146">
    <w:name w:val="xl2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147">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48">
    <w:name w:val="xl26"/>
    <w:basedOn w:val="1"/>
    <w:qFormat/>
    <w:uiPriority w:val="0"/>
    <w:pPr>
      <w:widowControl/>
      <w:pBdr>
        <w:top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149">
    <w:name w:val="xl31"/>
    <w:basedOn w:val="1"/>
    <w:qFormat/>
    <w:uiPriority w:val="0"/>
    <w:pPr>
      <w:widowControl/>
      <w:pBdr>
        <w:bottom w:val="single" w:color="auto" w:sz="4" w:space="0"/>
        <w:right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4"/>
    </w:rPr>
  </w:style>
  <w:style w:type="paragraph" w:customStyle="1" w:styleId="150">
    <w:name w:val="font7"/>
    <w:basedOn w:val="1"/>
    <w:qFormat/>
    <w:uiPriority w:val="0"/>
    <w:pPr>
      <w:widowControl/>
      <w:spacing w:before="100" w:beforeLines="0" w:beforeAutospacing="1" w:after="100" w:afterLines="0" w:afterAutospacing="1"/>
      <w:jc w:val="left"/>
    </w:pPr>
    <w:rPr>
      <w:kern w:val="0"/>
      <w:sz w:val="28"/>
      <w:szCs w:val="28"/>
    </w:rPr>
  </w:style>
  <w:style w:type="paragraph" w:customStyle="1" w:styleId="151">
    <w:name w:val="xl66"/>
    <w:basedOn w:val="1"/>
    <w:qFormat/>
    <w:uiPriority w:val="0"/>
    <w:pPr>
      <w:widowControl/>
      <w:pBdr>
        <w:top w:val="single" w:color="auto" w:sz="4" w:space="0"/>
        <w:left w:val="single" w:color="auto" w:sz="4" w:space="0"/>
        <w:bottom w:val="double" w:color="auto" w:sz="6" w:space="0"/>
        <w:right w:val="single" w:color="auto" w:sz="4" w:space="0"/>
      </w:pBdr>
      <w:spacing w:before="100" w:beforeLines="0" w:beforeAutospacing="1" w:after="100" w:afterLines="0" w:afterAutospacing="1"/>
      <w:jc w:val="center"/>
      <w:textAlignment w:val="center"/>
    </w:pPr>
    <w:rPr>
      <w:rFonts w:ascii="宋体" w:hAnsi="宋体"/>
      <w:kern w:val="0"/>
      <w:sz w:val="32"/>
      <w:szCs w:val="32"/>
    </w:rPr>
  </w:style>
  <w:style w:type="paragraph" w:customStyle="1" w:styleId="152">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153">
    <w:name w:val="xl48"/>
    <w:basedOn w:val="1"/>
    <w:qFormat/>
    <w:uiPriority w:val="0"/>
    <w:pPr>
      <w:widowControl/>
      <w:spacing w:before="100" w:beforeLines="0" w:beforeAutospacing="1" w:after="100" w:afterLines="0" w:afterAutospacing="1"/>
      <w:jc w:val="left"/>
    </w:pPr>
    <w:rPr>
      <w:rFonts w:ascii="宋体" w:hAnsi="宋体"/>
      <w:kern w:val="0"/>
      <w:sz w:val="32"/>
      <w:szCs w:val="32"/>
    </w:rPr>
  </w:style>
  <w:style w:type="paragraph" w:customStyle="1" w:styleId="154">
    <w:name w:val="样式1"/>
    <w:basedOn w:val="1"/>
    <w:qFormat/>
    <w:uiPriority w:val="0"/>
    <w:pPr>
      <w:adjustRightInd w:val="0"/>
      <w:textAlignment w:val="baseline"/>
    </w:pPr>
    <w:rPr>
      <w:rFonts w:ascii="宋体" w:hAnsi="宋体"/>
      <w:kern w:val="0"/>
      <w:szCs w:val="21"/>
    </w:rPr>
  </w:style>
  <w:style w:type="paragraph" w:customStyle="1" w:styleId="155">
    <w:name w:val="二级条标题"/>
    <w:basedOn w:val="1"/>
    <w:next w:val="1"/>
    <w:qFormat/>
    <w:uiPriority w:val="0"/>
    <w:pPr>
      <w:widowControl/>
      <w:jc w:val="left"/>
      <w:outlineLvl w:val="3"/>
    </w:pPr>
    <w:rPr>
      <w:rFonts w:eastAsia="黑体"/>
      <w:kern w:val="0"/>
      <w:szCs w:val="20"/>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7">
    <w:name w:val="xl35"/>
    <w:basedOn w:val="1"/>
    <w:qFormat/>
    <w:uiPriority w:val="0"/>
    <w:pPr>
      <w:widowControl/>
      <w:pBdr>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158">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customStyle="1" w:styleId="159">
    <w:name w:val="标书正文"/>
    <w:basedOn w:val="3"/>
    <w:qFormat/>
    <w:uiPriority w:val="0"/>
    <w:pPr>
      <w:autoSpaceDE/>
      <w:autoSpaceDN/>
      <w:adjustRightInd/>
      <w:spacing w:after="120" w:afterLines="0"/>
    </w:pPr>
    <w:rPr>
      <w:b w:val="0"/>
      <w:bCs w:val="0"/>
      <w:color w:val="auto"/>
      <w:szCs w:val="24"/>
      <w:lang w:val="en-US"/>
    </w:rPr>
  </w:style>
  <w:style w:type="paragraph" w:customStyle="1" w:styleId="160">
    <w:name w:val="xl45"/>
    <w:basedOn w:val="1"/>
    <w:qFormat/>
    <w:uiPriority w:val="0"/>
    <w:pPr>
      <w:widowControl/>
      <w:spacing w:before="100" w:beforeLines="0" w:beforeAutospacing="1" w:after="100" w:afterLines="0" w:afterAutospacing="1"/>
      <w:jc w:val="center"/>
      <w:textAlignment w:val="center"/>
    </w:pPr>
    <w:rPr>
      <w:rFonts w:ascii="宋体" w:hAnsi="宋体"/>
      <w:kern w:val="0"/>
      <w:sz w:val="44"/>
      <w:szCs w:val="44"/>
    </w:rPr>
  </w:style>
  <w:style w:type="paragraph" w:customStyle="1" w:styleId="161">
    <w:name w:val="xl27"/>
    <w:basedOn w:val="1"/>
    <w:qFormat/>
    <w:uiPriority w:val="0"/>
    <w:pPr>
      <w:widowControl/>
      <w:pBdr>
        <w:top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center"/>
    </w:pPr>
    <w:rPr>
      <w:rFonts w:ascii="宋体" w:hAnsi="宋体"/>
      <w:kern w:val="0"/>
      <w:sz w:val="28"/>
      <w:szCs w:val="28"/>
    </w:rPr>
  </w:style>
  <w:style w:type="paragraph" w:customStyle="1" w:styleId="162">
    <w:name w:val="xl64"/>
    <w:basedOn w:val="1"/>
    <w:qFormat/>
    <w:uiPriority w:val="0"/>
    <w:pPr>
      <w:widowControl/>
      <w:pBdr>
        <w:left w:val="single" w:color="auto" w:sz="4" w:space="0"/>
        <w:bottom w:val="double" w:color="auto" w:sz="6" w:space="0"/>
        <w:right w:val="single" w:color="auto" w:sz="4" w:space="0"/>
      </w:pBdr>
      <w:shd w:val="clear" w:color="auto" w:fill="FFFFFF"/>
      <w:spacing w:before="100" w:beforeLines="0" w:beforeAutospacing="1" w:after="100" w:afterLines="0" w:afterAutospacing="1"/>
      <w:jc w:val="center"/>
      <w:textAlignment w:val="center"/>
    </w:pPr>
    <w:rPr>
      <w:rFonts w:ascii="宋体" w:hAnsi="宋体"/>
      <w:kern w:val="0"/>
      <w:sz w:val="28"/>
      <w:szCs w:val="28"/>
    </w:rPr>
  </w:style>
  <w:style w:type="paragraph" w:customStyle="1" w:styleId="163">
    <w:name w:val="p10"/>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164">
    <w:name w:val="xl61"/>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Lines="0" w:beforeAutospacing="1" w:after="100" w:afterLines="0" w:afterAutospacing="1"/>
      <w:jc w:val="center"/>
      <w:textAlignment w:val="center"/>
    </w:pPr>
    <w:rPr>
      <w:rFonts w:ascii="宋体" w:hAnsi="宋体"/>
      <w:color w:val="FF0000"/>
      <w:kern w:val="0"/>
      <w:sz w:val="28"/>
      <w:szCs w:val="28"/>
    </w:rPr>
  </w:style>
  <w:style w:type="paragraph" w:customStyle="1" w:styleId="165">
    <w:name w:val="xl54"/>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2565</Words>
  <Characters>2815</Characters>
  <Lines>118</Lines>
  <Paragraphs>33</Paragraphs>
  <TotalTime>0</TotalTime>
  <ScaleCrop>false</ScaleCrop>
  <LinksUpToDate>false</LinksUpToDate>
  <CharactersWithSpaces>2865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2017-06-16T03:53:00Z</dcterms:created>
  <dc:creator>USER</dc:creator>
  <cp:lastModifiedBy>capa</cp:lastModifiedBy>
  <cp:lastPrinted>2020-11-09T02:54:00Z</cp:lastPrinted>
  <dcterms:modified xsi:type="dcterms:W3CDTF">2025-06-05T07:01:59Z</dcterms:modified>
  <dc:title>承德市双桥区政府采购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0484A18A90774AABA059FC29667046E6_13</vt:lpwstr>
  </property>
  <property fmtid="{D5CDD505-2E9C-101B-9397-08002B2CF9AE}" pid="4" name="KSOTemplateDocerSaveRecord">
    <vt:lpwstr>eyJoZGlkIjoiMmEyODZlMDI3ZjFlMGMzYmQyYjk1YTQxNDU4MTgxMzAiLCJ1c2VySWQiOiIzMjE0ODI4OTYifQ==</vt:lpwstr>
  </property>
</Properties>
</file>