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EAD664">
      <w:pPr>
        <w:pStyle w:val="4"/>
      </w:pPr>
    </w:p>
    <w:p w14:paraId="51486CF0">
      <w:pPr>
        <w:pStyle w:val="4"/>
        <w:jc w:val="center"/>
        <w:outlineLvl w:val="1"/>
      </w:pPr>
      <w:r>
        <w:rPr>
          <w:rFonts w:ascii="仿宋_GB2312" w:hAnsi="仿宋_GB2312" w:eastAsia="仿宋_GB2312" w:cs="仿宋_GB2312"/>
          <w:b/>
          <w:sz w:val="36"/>
        </w:rPr>
        <w:t>第三章 技术、服务及其他要求</w:t>
      </w:r>
    </w:p>
    <w:p w14:paraId="2DD7475B">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59F0F0FE">
      <w:pPr>
        <w:pStyle w:val="4"/>
        <w:jc w:val="left"/>
        <w:outlineLvl w:val="2"/>
      </w:pPr>
      <w:r>
        <w:rPr>
          <w:rFonts w:ascii="仿宋_GB2312" w:hAnsi="仿宋_GB2312" w:eastAsia="仿宋_GB2312" w:cs="仿宋_GB2312"/>
          <w:b/>
          <w:sz w:val="28"/>
        </w:rPr>
        <w:t>3.1.采购内容</w:t>
      </w:r>
    </w:p>
    <w:p w14:paraId="1318EEE5">
      <w:pPr>
        <w:pStyle w:val="4"/>
        <w:jc w:val="left"/>
      </w:pPr>
      <w:r>
        <w:rPr>
          <w:rFonts w:ascii="仿宋_GB2312" w:hAnsi="仿宋_GB2312" w:eastAsia="仿宋_GB2312" w:cs="仿宋_GB2312"/>
        </w:rPr>
        <w:t>采购包1：</w:t>
      </w:r>
    </w:p>
    <w:p w14:paraId="25A5AFBF">
      <w:pPr>
        <w:pStyle w:val="4"/>
        <w:jc w:val="left"/>
      </w:pPr>
      <w:r>
        <w:rPr>
          <w:rFonts w:ascii="仿宋_GB2312" w:hAnsi="仿宋_GB2312" w:eastAsia="仿宋_GB2312" w:cs="仿宋_GB2312"/>
        </w:rPr>
        <w:t>采购包预算金额（元）: 947,000.00</w:t>
      </w:r>
    </w:p>
    <w:p w14:paraId="52875555">
      <w:pPr>
        <w:pStyle w:val="4"/>
        <w:jc w:val="left"/>
      </w:pPr>
      <w:r>
        <w:rPr>
          <w:rFonts w:ascii="仿宋_GB2312" w:hAnsi="仿宋_GB2312" w:eastAsia="仿宋_GB2312" w:cs="仿宋_GB2312"/>
        </w:rPr>
        <w:t>采购包最高限价（元）: 947,000.00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9"/>
        <w:gridCol w:w="1116"/>
        <w:gridCol w:w="745"/>
        <w:gridCol w:w="820"/>
        <w:gridCol w:w="1216"/>
        <w:gridCol w:w="745"/>
        <w:gridCol w:w="745"/>
        <w:gridCol w:w="745"/>
        <w:gridCol w:w="745"/>
        <w:gridCol w:w="598"/>
        <w:gridCol w:w="598"/>
      </w:tblGrid>
      <w:tr w14:paraId="4A7290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5EC82A6">
            <w:pPr>
              <w:pStyle w:val="4"/>
              <w:jc w:val="center"/>
            </w:pPr>
            <w:r>
              <w:rPr>
                <w:rFonts w:ascii="仿宋_GB2312" w:hAnsi="仿宋_GB2312" w:eastAsia="仿宋_GB2312" w:cs="仿宋_GB2312"/>
              </w:rPr>
              <w:t>序号</w:t>
            </w:r>
          </w:p>
        </w:tc>
        <w:tc>
          <w:tcPr>
            <w:tcW w:w="821" w:type="dxa"/>
          </w:tcPr>
          <w:p w14:paraId="033BF523">
            <w:pPr>
              <w:pStyle w:val="4"/>
              <w:jc w:val="center"/>
            </w:pPr>
            <w:r>
              <w:rPr>
                <w:rFonts w:ascii="仿宋_GB2312" w:hAnsi="仿宋_GB2312" w:eastAsia="仿宋_GB2312" w:cs="仿宋_GB2312"/>
              </w:rPr>
              <w:t>采购品目名称</w:t>
            </w:r>
          </w:p>
        </w:tc>
        <w:tc>
          <w:tcPr>
            <w:tcW w:w="821" w:type="dxa"/>
          </w:tcPr>
          <w:p w14:paraId="5A87B323">
            <w:pPr>
              <w:pStyle w:val="4"/>
              <w:jc w:val="center"/>
            </w:pPr>
            <w:r>
              <w:rPr>
                <w:rFonts w:ascii="仿宋_GB2312" w:hAnsi="仿宋_GB2312" w:eastAsia="仿宋_GB2312" w:cs="仿宋_GB2312"/>
              </w:rPr>
              <w:t>标的名称</w:t>
            </w:r>
          </w:p>
        </w:tc>
        <w:tc>
          <w:tcPr>
            <w:tcW w:w="821" w:type="dxa"/>
          </w:tcPr>
          <w:p w14:paraId="1C60A384">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5FEB1FEC">
            <w:pPr>
              <w:pStyle w:val="4"/>
              <w:jc w:val="center"/>
            </w:pPr>
            <w:r>
              <w:rPr>
                <w:rFonts w:ascii="仿宋_GB2312" w:hAnsi="仿宋_GB2312" w:eastAsia="仿宋_GB2312" w:cs="仿宋_GB2312"/>
              </w:rPr>
              <w:t>标的金额 （元）</w:t>
            </w:r>
          </w:p>
        </w:tc>
        <w:tc>
          <w:tcPr>
            <w:tcW w:w="821" w:type="dxa"/>
          </w:tcPr>
          <w:p w14:paraId="459995CC">
            <w:pPr>
              <w:pStyle w:val="4"/>
              <w:jc w:val="center"/>
            </w:pPr>
            <w:r>
              <w:rPr>
                <w:rFonts w:ascii="仿宋_GB2312" w:hAnsi="仿宋_GB2312" w:eastAsia="仿宋_GB2312" w:cs="仿宋_GB2312"/>
              </w:rPr>
              <w:t>所属行业</w:t>
            </w:r>
          </w:p>
        </w:tc>
        <w:tc>
          <w:tcPr>
            <w:tcW w:w="821" w:type="dxa"/>
          </w:tcPr>
          <w:p w14:paraId="7E18D552">
            <w:pPr>
              <w:pStyle w:val="4"/>
              <w:jc w:val="center"/>
            </w:pPr>
            <w:r>
              <w:rPr>
                <w:rFonts w:ascii="仿宋_GB2312" w:hAnsi="仿宋_GB2312" w:eastAsia="仿宋_GB2312" w:cs="仿宋_GB2312"/>
              </w:rPr>
              <w:t>是否涉及核心产品</w:t>
            </w:r>
          </w:p>
        </w:tc>
        <w:tc>
          <w:tcPr>
            <w:tcW w:w="821" w:type="dxa"/>
          </w:tcPr>
          <w:p w14:paraId="07974604">
            <w:pPr>
              <w:pStyle w:val="4"/>
              <w:jc w:val="center"/>
            </w:pPr>
            <w:r>
              <w:rPr>
                <w:rFonts w:ascii="仿宋_GB2312" w:hAnsi="仿宋_GB2312" w:eastAsia="仿宋_GB2312" w:cs="仿宋_GB2312"/>
              </w:rPr>
              <w:t>是否涉及采购进口产品</w:t>
            </w:r>
          </w:p>
        </w:tc>
        <w:tc>
          <w:tcPr>
            <w:tcW w:w="821" w:type="dxa"/>
          </w:tcPr>
          <w:p w14:paraId="2A9DF252">
            <w:pPr>
              <w:pStyle w:val="4"/>
              <w:jc w:val="center"/>
            </w:pPr>
            <w:r>
              <w:rPr>
                <w:rFonts w:ascii="仿宋_GB2312" w:hAnsi="仿宋_GB2312" w:eastAsia="仿宋_GB2312" w:cs="仿宋_GB2312"/>
              </w:rPr>
              <w:t>是否涉及强制采购节能产品</w:t>
            </w:r>
          </w:p>
        </w:tc>
        <w:tc>
          <w:tcPr>
            <w:tcW w:w="639" w:type="dxa"/>
          </w:tcPr>
          <w:p w14:paraId="5117C153">
            <w:pPr>
              <w:pStyle w:val="4"/>
              <w:jc w:val="center"/>
            </w:pPr>
            <w:r>
              <w:rPr>
                <w:rFonts w:ascii="仿宋_GB2312" w:hAnsi="仿宋_GB2312" w:eastAsia="仿宋_GB2312" w:cs="仿宋_GB2312"/>
              </w:rPr>
              <w:t>是否涉及优先采购节能产品</w:t>
            </w:r>
          </w:p>
        </w:tc>
        <w:tc>
          <w:tcPr>
            <w:tcW w:w="639" w:type="dxa"/>
          </w:tcPr>
          <w:p w14:paraId="5F9BE3F5">
            <w:pPr>
              <w:pStyle w:val="4"/>
              <w:jc w:val="center"/>
            </w:pPr>
            <w:r>
              <w:rPr>
                <w:rFonts w:ascii="仿宋_GB2312" w:hAnsi="仿宋_GB2312" w:eastAsia="仿宋_GB2312" w:cs="仿宋_GB2312"/>
              </w:rPr>
              <w:t>是否涉及优先采购环境标志产品</w:t>
            </w:r>
          </w:p>
        </w:tc>
      </w:tr>
      <w:tr w14:paraId="655D5F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BA75205">
            <w:pPr>
              <w:pStyle w:val="4"/>
              <w:jc w:val="left"/>
            </w:pPr>
            <w:r>
              <w:rPr>
                <w:rFonts w:ascii="仿宋_GB2312" w:hAnsi="仿宋_GB2312" w:eastAsia="仿宋_GB2312" w:cs="仿宋_GB2312"/>
              </w:rPr>
              <w:t>1</w:t>
            </w:r>
          </w:p>
        </w:tc>
        <w:tc>
          <w:tcPr>
            <w:tcW w:w="821" w:type="dxa"/>
          </w:tcPr>
          <w:p w14:paraId="0F69CBE3">
            <w:pPr>
              <w:pStyle w:val="4"/>
              <w:jc w:val="left"/>
            </w:pPr>
            <w:r>
              <w:rPr>
                <w:rFonts w:ascii="仿宋_GB2312" w:hAnsi="仿宋_GB2312" w:eastAsia="仿宋_GB2312" w:cs="仿宋_GB2312"/>
              </w:rPr>
              <w:t>C16030200 数据加工处理服务</w:t>
            </w:r>
          </w:p>
        </w:tc>
        <w:tc>
          <w:tcPr>
            <w:tcW w:w="821" w:type="dxa"/>
          </w:tcPr>
          <w:p w14:paraId="051FB3E3">
            <w:pPr>
              <w:pStyle w:val="4"/>
              <w:jc w:val="left"/>
            </w:pPr>
            <w:r>
              <w:rPr>
                <w:rFonts w:ascii="仿宋_GB2312" w:hAnsi="仿宋_GB2312" w:eastAsia="仿宋_GB2312" w:cs="仿宋_GB2312"/>
              </w:rPr>
              <w:t>成都市重点区域无人机水环境巡查服务</w:t>
            </w:r>
          </w:p>
        </w:tc>
        <w:tc>
          <w:tcPr>
            <w:tcW w:w="821" w:type="dxa"/>
          </w:tcPr>
          <w:p w14:paraId="0920EC3E">
            <w:pPr>
              <w:pStyle w:val="4"/>
              <w:jc w:val="right"/>
            </w:pPr>
            <w:r>
              <w:rPr>
                <w:rFonts w:ascii="仿宋_GB2312" w:hAnsi="仿宋_GB2312" w:eastAsia="仿宋_GB2312" w:cs="仿宋_GB2312"/>
              </w:rPr>
              <w:t>1.00（项）</w:t>
            </w:r>
          </w:p>
        </w:tc>
        <w:tc>
          <w:tcPr>
            <w:tcW w:w="821" w:type="dxa"/>
          </w:tcPr>
          <w:p w14:paraId="6326800A">
            <w:pPr>
              <w:pStyle w:val="4"/>
              <w:jc w:val="right"/>
            </w:pPr>
            <w:r>
              <w:rPr>
                <w:rFonts w:ascii="仿宋_GB2312" w:hAnsi="仿宋_GB2312" w:eastAsia="仿宋_GB2312" w:cs="仿宋_GB2312"/>
              </w:rPr>
              <w:t>947,000.00</w:t>
            </w:r>
          </w:p>
        </w:tc>
        <w:tc>
          <w:tcPr>
            <w:tcW w:w="821" w:type="dxa"/>
          </w:tcPr>
          <w:p w14:paraId="28E16DA2">
            <w:pPr>
              <w:pStyle w:val="4"/>
              <w:jc w:val="left"/>
            </w:pPr>
            <w:r>
              <w:rPr>
                <w:rFonts w:ascii="仿宋_GB2312" w:hAnsi="仿宋_GB2312" w:eastAsia="仿宋_GB2312" w:cs="仿宋_GB2312"/>
              </w:rPr>
              <w:t>信息传输业</w:t>
            </w:r>
          </w:p>
        </w:tc>
        <w:tc>
          <w:tcPr>
            <w:tcW w:w="821" w:type="dxa"/>
          </w:tcPr>
          <w:p w14:paraId="7830CAF1">
            <w:pPr>
              <w:pStyle w:val="4"/>
              <w:jc w:val="left"/>
            </w:pPr>
            <w:r>
              <w:rPr>
                <w:rFonts w:ascii="仿宋_GB2312" w:hAnsi="仿宋_GB2312" w:eastAsia="仿宋_GB2312" w:cs="仿宋_GB2312"/>
              </w:rPr>
              <w:t>否</w:t>
            </w:r>
          </w:p>
        </w:tc>
        <w:tc>
          <w:tcPr>
            <w:tcW w:w="821" w:type="dxa"/>
          </w:tcPr>
          <w:p w14:paraId="3D20D75A">
            <w:pPr>
              <w:pStyle w:val="4"/>
              <w:jc w:val="left"/>
            </w:pPr>
            <w:r>
              <w:rPr>
                <w:rFonts w:ascii="仿宋_GB2312" w:hAnsi="仿宋_GB2312" w:eastAsia="仿宋_GB2312" w:cs="仿宋_GB2312"/>
              </w:rPr>
              <w:t>否</w:t>
            </w:r>
          </w:p>
        </w:tc>
        <w:tc>
          <w:tcPr>
            <w:tcW w:w="821" w:type="dxa"/>
          </w:tcPr>
          <w:p w14:paraId="2C073560">
            <w:pPr>
              <w:pStyle w:val="4"/>
              <w:jc w:val="left"/>
            </w:pPr>
            <w:r>
              <w:rPr>
                <w:rFonts w:ascii="仿宋_GB2312" w:hAnsi="仿宋_GB2312" w:eastAsia="仿宋_GB2312" w:cs="仿宋_GB2312"/>
              </w:rPr>
              <w:t>否</w:t>
            </w:r>
          </w:p>
        </w:tc>
        <w:tc>
          <w:tcPr>
            <w:tcW w:w="639" w:type="dxa"/>
          </w:tcPr>
          <w:p w14:paraId="29914F6D">
            <w:pPr>
              <w:pStyle w:val="4"/>
              <w:jc w:val="left"/>
            </w:pPr>
            <w:r>
              <w:rPr>
                <w:rFonts w:ascii="仿宋_GB2312" w:hAnsi="仿宋_GB2312" w:eastAsia="仿宋_GB2312" w:cs="仿宋_GB2312"/>
              </w:rPr>
              <w:t>否</w:t>
            </w:r>
          </w:p>
        </w:tc>
        <w:tc>
          <w:tcPr>
            <w:tcW w:w="639" w:type="dxa"/>
          </w:tcPr>
          <w:p w14:paraId="33307B6C">
            <w:pPr>
              <w:pStyle w:val="4"/>
              <w:jc w:val="left"/>
            </w:pPr>
            <w:r>
              <w:rPr>
                <w:rFonts w:ascii="仿宋_GB2312" w:hAnsi="仿宋_GB2312" w:eastAsia="仿宋_GB2312" w:cs="仿宋_GB2312"/>
              </w:rPr>
              <w:t>否</w:t>
            </w:r>
          </w:p>
        </w:tc>
      </w:tr>
    </w:tbl>
    <w:p w14:paraId="2ACE946A">
      <w:pPr>
        <w:pStyle w:val="4"/>
        <w:jc w:val="left"/>
        <w:outlineLvl w:val="3"/>
      </w:pPr>
      <w:r>
        <w:rPr>
          <w:rFonts w:ascii="仿宋_GB2312" w:hAnsi="仿宋_GB2312" w:eastAsia="仿宋_GB2312" w:cs="仿宋_GB2312"/>
          <w:b/>
          <w:sz w:val="24"/>
        </w:rPr>
        <w:t>报价要求</w:t>
      </w:r>
    </w:p>
    <w:p w14:paraId="2B3ECCD6">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365"/>
        <w:gridCol w:w="1138"/>
        <w:gridCol w:w="1934"/>
      </w:tblGrid>
      <w:tr w14:paraId="3CBFC5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B8A1BDC">
            <w:pPr>
              <w:pStyle w:val="4"/>
              <w:jc w:val="center"/>
            </w:pPr>
            <w:r>
              <w:rPr>
                <w:rFonts w:ascii="仿宋_GB2312" w:hAnsi="仿宋_GB2312" w:eastAsia="仿宋_GB2312" w:cs="仿宋_GB2312"/>
              </w:rPr>
              <w:t>序号</w:t>
            </w:r>
          </w:p>
        </w:tc>
        <w:tc>
          <w:tcPr>
            <w:tcW w:w="1707" w:type="dxa"/>
          </w:tcPr>
          <w:p w14:paraId="1741FFC3">
            <w:pPr>
              <w:pStyle w:val="4"/>
              <w:jc w:val="center"/>
            </w:pPr>
            <w:r>
              <w:rPr>
                <w:rFonts w:ascii="仿宋_GB2312" w:hAnsi="仿宋_GB2312" w:eastAsia="仿宋_GB2312" w:cs="仿宋_GB2312"/>
              </w:rPr>
              <w:t>报价内容</w:t>
            </w:r>
          </w:p>
        </w:tc>
        <w:tc>
          <w:tcPr>
            <w:tcW w:w="1138" w:type="dxa"/>
          </w:tcPr>
          <w:p w14:paraId="26EDC516">
            <w:pPr>
              <w:pStyle w:val="4"/>
              <w:jc w:val="center"/>
            </w:pPr>
            <w:r>
              <w:rPr>
                <w:rFonts w:ascii="仿宋_GB2312" w:hAnsi="仿宋_GB2312" w:eastAsia="仿宋_GB2312" w:cs="仿宋_GB2312"/>
              </w:rPr>
              <w:t>数量（计量单位）</w:t>
            </w:r>
          </w:p>
        </w:tc>
        <w:tc>
          <w:tcPr>
            <w:tcW w:w="1365" w:type="dxa"/>
          </w:tcPr>
          <w:p w14:paraId="6469F99A">
            <w:pPr>
              <w:pStyle w:val="4"/>
              <w:jc w:val="center"/>
            </w:pPr>
            <w:r>
              <w:rPr>
                <w:rFonts w:ascii="仿宋_GB2312" w:hAnsi="仿宋_GB2312" w:eastAsia="仿宋_GB2312" w:cs="仿宋_GB2312"/>
              </w:rPr>
              <w:t>最高限价</w:t>
            </w:r>
          </w:p>
        </w:tc>
        <w:tc>
          <w:tcPr>
            <w:tcW w:w="1138" w:type="dxa"/>
          </w:tcPr>
          <w:p w14:paraId="77B46E25">
            <w:pPr>
              <w:pStyle w:val="4"/>
              <w:jc w:val="center"/>
            </w:pPr>
            <w:r>
              <w:rPr>
                <w:rFonts w:ascii="仿宋_GB2312" w:hAnsi="仿宋_GB2312" w:eastAsia="仿宋_GB2312" w:cs="仿宋_GB2312"/>
              </w:rPr>
              <w:t>价款形式</w:t>
            </w:r>
          </w:p>
        </w:tc>
        <w:tc>
          <w:tcPr>
            <w:tcW w:w="1934" w:type="dxa"/>
          </w:tcPr>
          <w:p w14:paraId="7F93FFD1">
            <w:pPr>
              <w:pStyle w:val="4"/>
              <w:jc w:val="center"/>
            </w:pPr>
            <w:r>
              <w:rPr>
                <w:rFonts w:ascii="仿宋_GB2312" w:hAnsi="仿宋_GB2312" w:eastAsia="仿宋_GB2312" w:cs="仿宋_GB2312"/>
              </w:rPr>
              <w:t>报价说明</w:t>
            </w:r>
          </w:p>
        </w:tc>
      </w:tr>
      <w:tr w14:paraId="4143AA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74E6185">
            <w:pPr>
              <w:pStyle w:val="4"/>
              <w:jc w:val="center"/>
            </w:pPr>
            <w:r>
              <w:rPr>
                <w:rFonts w:ascii="仿宋_GB2312" w:hAnsi="仿宋_GB2312" w:eastAsia="仿宋_GB2312" w:cs="仿宋_GB2312"/>
              </w:rPr>
              <w:t>1</w:t>
            </w:r>
          </w:p>
        </w:tc>
        <w:tc>
          <w:tcPr>
            <w:tcW w:w="1707" w:type="dxa"/>
          </w:tcPr>
          <w:p w14:paraId="3E01D33A">
            <w:pPr>
              <w:pStyle w:val="4"/>
              <w:jc w:val="center"/>
            </w:pPr>
            <w:r>
              <w:rPr>
                <w:rFonts w:ascii="仿宋_GB2312" w:hAnsi="仿宋_GB2312" w:eastAsia="仿宋_GB2312" w:cs="仿宋_GB2312"/>
              </w:rPr>
              <w:t>成都市重点区域无人机水环境巡查服务</w:t>
            </w:r>
          </w:p>
        </w:tc>
        <w:tc>
          <w:tcPr>
            <w:tcW w:w="1138" w:type="dxa"/>
          </w:tcPr>
          <w:p w14:paraId="5D13E1E4">
            <w:pPr>
              <w:pStyle w:val="4"/>
              <w:jc w:val="center"/>
            </w:pPr>
            <w:r>
              <w:rPr>
                <w:rFonts w:ascii="仿宋_GB2312" w:hAnsi="仿宋_GB2312" w:eastAsia="仿宋_GB2312" w:cs="仿宋_GB2312"/>
              </w:rPr>
              <w:t>1.00（项）</w:t>
            </w:r>
          </w:p>
        </w:tc>
        <w:tc>
          <w:tcPr>
            <w:tcW w:w="1365" w:type="dxa"/>
          </w:tcPr>
          <w:p w14:paraId="49D077E6">
            <w:pPr>
              <w:pStyle w:val="4"/>
              <w:jc w:val="center"/>
            </w:pPr>
            <w:r>
              <w:rPr>
                <w:rFonts w:ascii="仿宋_GB2312" w:hAnsi="仿宋_GB2312" w:eastAsia="仿宋_GB2312" w:cs="仿宋_GB2312"/>
              </w:rPr>
              <w:t>947,000.00</w:t>
            </w:r>
          </w:p>
        </w:tc>
        <w:tc>
          <w:tcPr>
            <w:tcW w:w="1138" w:type="dxa"/>
          </w:tcPr>
          <w:p w14:paraId="294F4ABB">
            <w:pPr>
              <w:pStyle w:val="4"/>
              <w:jc w:val="center"/>
            </w:pPr>
            <w:r>
              <w:rPr>
                <w:rFonts w:ascii="仿宋_GB2312" w:hAnsi="仿宋_GB2312" w:eastAsia="仿宋_GB2312" w:cs="仿宋_GB2312"/>
              </w:rPr>
              <w:t>总价</w:t>
            </w:r>
          </w:p>
        </w:tc>
        <w:tc>
          <w:tcPr>
            <w:tcW w:w="1934" w:type="dxa"/>
          </w:tcPr>
          <w:p w14:paraId="0E4DEC0E">
            <w:pPr>
              <w:pStyle w:val="4"/>
              <w:jc w:val="left"/>
            </w:pPr>
            <w:r>
              <w:rPr>
                <w:rFonts w:ascii="仿宋_GB2312" w:hAnsi="仿宋_GB2312" w:eastAsia="仿宋_GB2312" w:cs="仿宋_GB2312"/>
              </w:rPr>
              <w:t>无</w:t>
            </w:r>
          </w:p>
        </w:tc>
      </w:tr>
    </w:tbl>
    <w:p w14:paraId="72C848B9">
      <w:pPr>
        <w:pStyle w:val="4"/>
        <w:ind w:firstLine="480"/>
        <w:jc w:val="left"/>
      </w:pPr>
      <w:r>
        <w:rPr>
          <w:rFonts w:ascii="仿宋_GB2312" w:hAnsi="仿宋_GB2312" w:eastAsia="仿宋_GB2312" w:cs="仿宋_GB2312"/>
        </w:rPr>
        <w:t>★注：采购包涉及采购货物的，投标人响应产品应当明确品牌和规格型号并指向唯一产品，不能指向唯一产品的，应通过报价表唯一产品说明栏补充说明。</w:t>
      </w:r>
    </w:p>
    <w:p w14:paraId="234D8D49">
      <w:pPr>
        <w:pStyle w:val="4"/>
        <w:jc w:val="left"/>
      </w:pPr>
      <w:r>
        <w:rPr>
          <w:rFonts w:ascii="仿宋_GB2312" w:hAnsi="仿宋_GB2312" w:eastAsia="仿宋_GB2312" w:cs="仿宋_GB2312"/>
          <w:b/>
        </w:rPr>
        <w:t>本项目涉及核心产品：</w:t>
      </w:r>
    </w:p>
    <w:p w14:paraId="512C1157">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797CCC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36C2820">
            <w:pPr>
              <w:pStyle w:val="4"/>
              <w:jc w:val="center"/>
            </w:pPr>
            <w:r>
              <w:rPr>
                <w:rFonts w:ascii="仿宋_GB2312" w:hAnsi="仿宋_GB2312" w:eastAsia="仿宋_GB2312" w:cs="仿宋_GB2312"/>
              </w:rPr>
              <w:t>序号</w:t>
            </w:r>
          </w:p>
        </w:tc>
        <w:tc>
          <w:tcPr>
            <w:tcW w:w="2492" w:type="dxa"/>
          </w:tcPr>
          <w:p w14:paraId="23BF0073">
            <w:pPr>
              <w:pStyle w:val="4"/>
              <w:jc w:val="center"/>
            </w:pPr>
            <w:r>
              <w:rPr>
                <w:rFonts w:ascii="仿宋_GB2312" w:hAnsi="仿宋_GB2312" w:eastAsia="仿宋_GB2312" w:cs="仿宋_GB2312"/>
              </w:rPr>
              <w:t>采购品目名称</w:t>
            </w:r>
          </w:p>
        </w:tc>
        <w:tc>
          <w:tcPr>
            <w:tcW w:w="2492" w:type="dxa"/>
          </w:tcPr>
          <w:p w14:paraId="3B5E348C">
            <w:pPr>
              <w:pStyle w:val="4"/>
              <w:jc w:val="center"/>
            </w:pPr>
            <w:r>
              <w:rPr>
                <w:rFonts w:ascii="仿宋_GB2312" w:hAnsi="仿宋_GB2312" w:eastAsia="仿宋_GB2312" w:cs="仿宋_GB2312"/>
              </w:rPr>
              <w:t>标的名称</w:t>
            </w:r>
          </w:p>
        </w:tc>
        <w:tc>
          <w:tcPr>
            <w:tcW w:w="2492" w:type="dxa"/>
          </w:tcPr>
          <w:p w14:paraId="27BBEB24">
            <w:pPr>
              <w:pStyle w:val="4"/>
              <w:jc w:val="center"/>
            </w:pPr>
            <w:r>
              <w:rPr>
                <w:rFonts w:ascii="仿宋_GB2312" w:hAnsi="仿宋_GB2312" w:eastAsia="仿宋_GB2312" w:cs="仿宋_GB2312"/>
              </w:rPr>
              <w:t>产品名称</w:t>
            </w:r>
          </w:p>
        </w:tc>
      </w:tr>
      <w:tr w14:paraId="0296AB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7B231D37">
            <w:pPr>
              <w:pStyle w:val="4"/>
              <w:jc w:val="center"/>
            </w:pPr>
            <w:r>
              <w:rPr>
                <w:rFonts w:ascii="仿宋_GB2312" w:hAnsi="仿宋_GB2312" w:eastAsia="仿宋_GB2312" w:cs="仿宋_GB2312"/>
              </w:rPr>
              <w:t>不涉及</w:t>
            </w:r>
          </w:p>
        </w:tc>
      </w:tr>
    </w:tbl>
    <w:p w14:paraId="64BFBAF4">
      <w:pPr>
        <w:pStyle w:val="4"/>
        <w:ind w:firstLine="480"/>
        <w:jc w:val="left"/>
      </w:pPr>
      <w:r>
        <w:rPr>
          <w:rFonts w:ascii="仿宋_GB2312" w:hAnsi="仿宋_GB2312" w:eastAsia="仿宋_GB2312" w:cs="仿宋_GB2312"/>
        </w:rPr>
        <w:t>注：涉及核心产品的，具体评审规定见第五章。</w:t>
      </w:r>
    </w:p>
    <w:p w14:paraId="6CD58AC9">
      <w:pPr>
        <w:pStyle w:val="4"/>
        <w:jc w:val="left"/>
        <w:outlineLvl w:val="3"/>
      </w:pPr>
      <w:r>
        <w:rPr>
          <w:rFonts w:ascii="仿宋_GB2312" w:hAnsi="仿宋_GB2312" w:eastAsia="仿宋_GB2312" w:cs="仿宋_GB2312"/>
          <w:b/>
          <w:sz w:val="24"/>
        </w:rPr>
        <w:t>本项目涉及采购进口产品：</w:t>
      </w:r>
    </w:p>
    <w:p w14:paraId="5158C51E">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5284D8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2271936">
            <w:pPr>
              <w:pStyle w:val="4"/>
              <w:jc w:val="center"/>
            </w:pPr>
            <w:r>
              <w:rPr>
                <w:rFonts w:ascii="仿宋_GB2312" w:hAnsi="仿宋_GB2312" w:eastAsia="仿宋_GB2312" w:cs="仿宋_GB2312"/>
              </w:rPr>
              <w:t>序号</w:t>
            </w:r>
          </w:p>
        </w:tc>
        <w:tc>
          <w:tcPr>
            <w:tcW w:w="2492" w:type="dxa"/>
          </w:tcPr>
          <w:p w14:paraId="49A2B215">
            <w:pPr>
              <w:pStyle w:val="4"/>
              <w:jc w:val="center"/>
            </w:pPr>
            <w:r>
              <w:rPr>
                <w:rFonts w:ascii="仿宋_GB2312" w:hAnsi="仿宋_GB2312" w:eastAsia="仿宋_GB2312" w:cs="仿宋_GB2312"/>
              </w:rPr>
              <w:t>采购品目名称</w:t>
            </w:r>
          </w:p>
        </w:tc>
        <w:tc>
          <w:tcPr>
            <w:tcW w:w="2492" w:type="dxa"/>
          </w:tcPr>
          <w:p w14:paraId="611B2A37">
            <w:pPr>
              <w:pStyle w:val="4"/>
              <w:jc w:val="center"/>
            </w:pPr>
            <w:r>
              <w:rPr>
                <w:rFonts w:ascii="仿宋_GB2312" w:hAnsi="仿宋_GB2312" w:eastAsia="仿宋_GB2312" w:cs="仿宋_GB2312"/>
              </w:rPr>
              <w:t>标的名称</w:t>
            </w:r>
          </w:p>
        </w:tc>
        <w:tc>
          <w:tcPr>
            <w:tcW w:w="2492" w:type="dxa"/>
          </w:tcPr>
          <w:p w14:paraId="33AA4373">
            <w:pPr>
              <w:pStyle w:val="4"/>
              <w:jc w:val="center"/>
            </w:pPr>
            <w:r>
              <w:rPr>
                <w:rFonts w:ascii="仿宋_GB2312" w:hAnsi="仿宋_GB2312" w:eastAsia="仿宋_GB2312" w:cs="仿宋_GB2312"/>
              </w:rPr>
              <w:t>产品名称</w:t>
            </w:r>
          </w:p>
        </w:tc>
      </w:tr>
      <w:tr w14:paraId="540C74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7132EF19">
            <w:pPr>
              <w:pStyle w:val="4"/>
              <w:jc w:val="center"/>
            </w:pPr>
            <w:r>
              <w:rPr>
                <w:rFonts w:ascii="仿宋_GB2312" w:hAnsi="仿宋_GB2312" w:eastAsia="仿宋_GB2312" w:cs="仿宋_GB2312"/>
              </w:rPr>
              <w:t>不涉及</w:t>
            </w:r>
          </w:p>
        </w:tc>
      </w:tr>
    </w:tbl>
    <w:p w14:paraId="297DBEB5">
      <w:pPr>
        <w:pStyle w:val="4"/>
        <w:ind w:firstLine="480"/>
        <w:jc w:val="left"/>
      </w:pPr>
      <w:r>
        <w:rPr>
          <w:rFonts w:ascii="仿宋_GB2312" w:hAnsi="仿宋_GB2312" w:eastAsia="仿宋_GB2312" w:cs="仿宋_GB2312"/>
        </w:rPr>
        <w:t>★注：不涉及采购进口产品时，投标人不得提供进口产品进行响应；涉及采购进口产品时，如国产产品满足采购需求，也可提供国产产品进行响应。</w:t>
      </w:r>
    </w:p>
    <w:p w14:paraId="58E2D191">
      <w:pPr>
        <w:pStyle w:val="4"/>
        <w:jc w:val="left"/>
        <w:outlineLvl w:val="3"/>
      </w:pPr>
      <w:r>
        <w:rPr>
          <w:rFonts w:ascii="仿宋_GB2312" w:hAnsi="仿宋_GB2312" w:eastAsia="仿宋_GB2312" w:cs="仿宋_GB2312"/>
          <w:b/>
          <w:sz w:val="24"/>
        </w:rPr>
        <w:t>本项目涉及强制采购节能产品：</w:t>
      </w:r>
    </w:p>
    <w:p w14:paraId="143131F0">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5B665E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6C44EEE">
            <w:pPr>
              <w:pStyle w:val="4"/>
              <w:jc w:val="center"/>
            </w:pPr>
            <w:r>
              <w:rPr>
                <w:rFonts w:ascii="仿宋_GB2312" w:hAnsi="仿宋_GB2312" w:eastAsia="仿宋_GB2312" w:cs="仿宋_GB2312"/>
              </w:rPr>
              <w:t>序号</w:t>
            </w:r>
          </w:p>
        </w:tc>
        <w:tc>
          <w:tcPr>
            <w:tcW w:w="2492" w:type="dxa"/>
          </w:tcPr>
          <w:p w14:paraId="09C9D5D2">
            <w:pPr>
              <w:pStyle w:val="4"/>
              <w:jc w:val="center"/>
            </w:pPr>
            <w:r>
              <w:rPr>
                <w:rFonts w:ascii="仿宋_GB2312" w:hAnsi="仿宋_GB2312" w:eastAsia="仿宋_GB2312" w:cs="仿宋_GB2312"/>
              </w:rPr>
              <w:t>采购品目名称</w:t>
            </w:r>
          </w:p>
        </w:tc>
        <w:tc>
          <w:tcPr>
            <w:tcW w:w="2492" w:type="dxa"/>
          </w:tcPr>
          <w:p w14:paraId="7F459D95">
            <w:pPr>
              <w:pStyle w:val="4"/>
              <w:jc w:val="center"/>
            </w:pPr>
            <w:r>
              <w:rPr>
                <w:rFonts w:ascii="仿宋_GB2312" w:hAnsi="仿宋_GB2312" w:eastAsia="仿宋_GB2312" w:cs="仿宋_GB2312"/>
              </w:rPr>
              <w:t>标的名称</w:t>
            </w:r>
          </w:p>
        </w:tc>
        <w:tc>
          <w:tcPr>
            <w:tcW w:w="2492" w:type="dxa"/>
          </w:tcPr>
          <w:p w14:paraId="1B6F9BB4">
            <w:pPr>
              <w:pStyle w:val="4"/>
              <w:jc w:val="center"/>
            </w:pPr>
            <w:r>
              <w:rPr>
                <w:rFonts w:ascii="仿宋_GB2312" w:hAnsi="仿宋_GB2312" w:eastAsia="仿宋_GB2312" w:cs="仿宋_GB2312"/>
              </w:rPr>
              <w:t>产品名称</w:t>
            </w:r>
          </w:p>
        </w:tc>
      </w:tr>
      <w:tr w14:paraId="7691D1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32EA8FBB">
            <w:pPr>
              <w:pStyle w:val="4"/>
              <w:jc w:val="center"/>
            </w:pPr>
            <w:r>
              <w:rPr>
                <w:rFonts w:ascii="仿宋_GB2312" w:hAnsi="仿宋_GB2312" w:eastAsia="仿宋_GB2312" w:cs="仿宋_GB2312"/>
              </w:rPr>
              <w:t>不涉及</w:t>
            </w:r>
          </w:p>
        </w:tc>
      </w:tr>
    </w:tbl>
    <w:p w14:paraId="643DEEE5">
      <w:pPr>
        <w:pStyle w:val="4"/>
        <w:ind w:firstLine="480"/>
        <w:jc w:val="left"/>
      </w:pPr>
      <w:r>
        <w:rPr>
          <w:rFonts w:ascii="仿宋_GB2312" w:hAnsi="仿宋_GB2312" w:eastAsia="仿宋_GB2312" w:cs="仿宋_GB2312"/>
        </w:rPr>
        <w:t>★注：响应产品属于《节能产品政府采购品目清单》中政府强制采购的产品，投标人应当提供由国家确定的认证机构出具的、处于有效期之内的节能产品认证证书的原件扫描件或“全国认证认可信息公共服务平台”（http://cx.cnca.cn）的认证信息截图，否则作无效投标处理。具体要求详见第五章符合性审查表。</w:t>
      </w:r>
    </w:p>
    <w:p w14:paraId="0D1F5BC7">
      <w:pPr>
        <w:pStyle w:val="4"/>
        <w:jc w:val="left"/>
      </w:pPr>
      <w:r>
        <w:rPr>
          <w:rFonts w:ascii="仿宋_GB2312" w:hAnsi="仿宋_GB2312" w:eastAsia="仿宋_GB2312" w:cs="仿宋_GB2312"/>
          <w:b/>
        </w:rPr>
        <w:t>本项目涉及优先采购节能产品：</w:t>
      </w:r>
    </w:p>
    <w:p w14:paraId="4C8F955E">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4D2D2C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6B14074">
            <w:pPr>
              <w:pStyle w:val="4"/>
              <w:jc w:val="center"/>
            </w:pPr>
            <w:r>
              <w:rPr>
                <w:rFonts w:ascii="仿宋_GB2312" w:hAnsi="仿宋_GB2312" w:eastAsia="仿宋_GB2312" w:cs="仿宋_GB2312"/>
              </w:rPr>
              <w:t>序号</w:t>
            </w:r>
          </w:p>
        </w:tc>
        <w:tc>
          <w:tcPr>
            <w:tcW w:w="2492" w:type="dxa"/>
          </w:tcPr>
          <w:p w14:paraId="111BFB15">
            <w:pPr>
              <w:pStyle w:val="4"/>
              <w:jc w:val="center"/>
            </w:pPr>
            <w:r>
              <w:rPr>
                <w:rFonts w:ascii="仿宋_GB2312" w:hAnsi="仿宋_GB2312" w:eastAsia="仿宋_GB2312" w:cs="仿宋_GB2312"/>
              </w:rPr>
              <w:t>采购品目名称</w:t>
            </w:r>
          </w:p>
        </w:tc>
        <w:tc>
          <w:tcPr>
            <w:tcW w:w="2492" w:type="dxa"/>
          </w:tcPr>
          <w:p w14:paraId="00FC7BC4">
            <w:pPr>
              <w:pStyle w:val="4"/>
              <w:jc w:val="center"/>
            </w:pPr>
            <w:r>
              <w:rPr>
                <w:rFonts w:ascii="仿宋_GB2312" w:hAnsi="仿宋_GB2312" w:eastAsia="仿宋_GB2312" w:cs="仿宋_GB2312"/>
              </w:rPr>
              <w:t>标的名称</w:t>
            </w:r>
          </w:p>
        </w:tc>
        <w:tc>
          <w:tcPr>
            <w:tcW w:w="2492" w:type="dxa"/>
          </w:tcPr>
          <w:p w14:paraId="5717D368">
            <w:pPr>
              <w:pStyle w:val="4"/>
              <w:jc w:val="center"/>
            </w:pPr>
            <w:r>
              <w:rPr>
                <w:rFonts w:ascii="仿宋_GB2312" w:hAnsi="仿宋_GB2312" w:eastAsia="仿宋_GB2312" w:cs="仿宋_GB2312"/>
              </w:rPr>
              <w:t>产品名称</w:t>
            </w:r>
          </w:p>
        </w:tc>
      </w:tr>
      <w:tr w14:paraId="257A8A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33634622">
            <w:pPr>
              <w:pStyle w:val="4"/>
              <w:jc w:val="center"/>
            </w:pPr>
            <w:r>
              <w:rPr>
                <w:rFonts w:ascii="仿宋_GB2312" w:hAnsi="仿宋_GB2312" w:eastAsia="仿宋_GB2312" w:cs="仿宋_GB2312"/>
              </w:rPr>
              <w:t>不涉及</w:t>
            </w:r>
          </w:p>
        </w:tc>
      </w:tr>
    </w:tbl>
    <w:p w14:paraId="13905119">
      <w:pPr>
        <w:pStyle w:val="4"/>
        <w:ind w:firstLine="480"/>
        <w:jc w:val="left"/>
      </w:pPr>
      <w:r>
        <w:rPr>
          <w:rFonts w:ascii="仿宋_GB2312" w:hAnsi="仿宋_GB2312" w:eastAsia="仿宋_GB2312" w:cs="仿宋_GB2312"/>
        </w:rPr>
        <w:t>注：响应产品属于《节能产品政府采购品目清单》中优先采购的产品，投标人提供由国家确定的认证机构出具的、处于有效期之内的节能产品认证证书的原件扫描件或“全国认证认可信息公共服务平台”（http://cx.cnca.cn）的认证信息截图，可以享受优先采购政策。具体要求详见第五章规定。</w:t>
      </w:r>
    </w:p>
    <w:p w14:paraId="4BBFE9DA">
      <w:pPr>
        <w:pStyle w:val="4"/>
        <w:jc w:val="left"/>
        <w:outlineLvl w:val="3"/>
      </w:pPr>
      <w:r>
        <w:rPr>
          <w:rFonts w:ascii="仿宋_GB2312" w:hAnsi="仿宋_GB2312" w:eastAsia="仿宋_GB2312" w:cs="仿宋_GB2312"/>
          <w:b/>
          <w:sz w:val="24"/>
        </w:rPr>
        <w:t>本项目涉及优先采购环境标志产品：</w:t>
      </w:r>
    </w:p>
    <w:p w14:paraId="3FDBD989">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52BF49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32B0BD2">
            <w:pPr>
              <w:pStyle w:val="4"/>
              <w:jc w:val="center"/>
            </w:pPr>
            <w:r>
              <w:rPr>
                <w:rFonts w:ascii="仿宋_GB2312" w:hAnsi="仿宋_GB2312" w:eastAsia="仿宋_GB2312" w:cs="仿宋_GB2312"/>
              </w:rPr>
              <w:t>序号</w:t>
            </w:r>
          </w:p>
        </w:tc>
        <w:tc>
          <w:tcPr>
            <w:tcW w:w="2492" w:type="dxa"/>
          </w:tcPr>
          <w:p w14:paraId="3183029F">
            <w:pPr>
              <w:pStyle w:val="4"/>
              <w:jc w:val="center"/>
            </w:pPr>
            <w:r>
              <w:rPr>
                <w:rFonts w:ascii="仿宋_GB2312" w:hAnsi="仿宋_GB2312" w:eastAsia="仿宋_GB2312" w:cs="仿宋_GB2312"/>
              </w:rPr>
              <w:t>采购品目名称</w:t>
            </w:r>
          </w:p>
        </w:tc>
        <w:tc>
          <w:tcPr>
            <w:tcW w:w="2492" w:type="dxa"/>
          </w:tcPr>
          <w:p w14:paraId="70496DBB">
            <w:pPr>
              <w:pStyle w:val="4"/>
              <w:jc w:val="center"/>
            </w:pPr>
            <w:r>
              <w:rPr>
                <w:rFonts w:ascii="仿宋_GB2312" w:hAnsi="仿宋_GB2312" w:eastAsia="仿宋_GB2312" w:cs="仿宋_GB2312"/>
              </w:rPr>
              <w:t>标的名称</w:t>
            </w:r>
          </w:p>
        </w:tc>
        <w:tc>
          <w:tcPr>
            <w:tcW w:w="2492" w:type="dxa"/>
          </w:tcPr>
          <w:p w14:paraId="3FD6B218">
            <w:pPr>
              <w:pStyle w:val="4"/>
              <w:jc w:val="center"/>
            </w:pPr>
            <w:r>
              <w:rPr>
                <w:rFonts w:ascii="仿宋_GB2312" w:hAnsi="仿宋_GB2312" w:eastAsia="仿宋_GB2312" w:cs="仿宋_GB2312"/>
              </w:rPr>
              <w:t>产品名称</w:t>
            </w:r>
          </w:p>
        </w:tc>
      </w:tr>
      <w:tr w14:paraId="2CC7B3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2D231275">
            <w:pPr>
              <w:pStyle w:val="4"/>
              <w:jc w:val="center"/>
            </w:pPr>
            <w:r>
              <w:rPr>
                <w:rFonts w:ascii="仿宋_GB2312" w:hAnsi="仿宋_GB2312" w:eastAsia="仿宋_GB2312" w:cs="仿宋_GB2312"/>
              </w:rPr>
              <w:t>不涉及</w:t>
            </w:r>
          </w:p>
        </w:tc>
      </w:tr>
    </w:tbl>
    <w:p w14:paraId="79DB24FB">
      <w:pPr>
        <w:pStyle w:val="4"/>
        <w:ind w:firstLine="480"/>
        <w:jc w:val="left"/>
      </w:pPr>
      <w:r>
        <w:rPr>
          <w:rFonts w:ascii="仿宋_GB2312" w:hAnsi="仿宋_GB2312" w:eastAsia="仿宋_GB2312" w:cs="仿宋_GB2312"/>
        </w:rPr>
        <w:t>注：响应产品属于《环境标志产品政府采购品目清单》中的产品，投标人提供由国家确定的认证机构出具的、处于有效期之内的环境标志产品认证证书的原件扫描件或“全国认证认可信息公共服务平台”（http://cx.cnca.cn）的认证信息截图，可以享受优先采购政策。具体要求详见第五章规定。</w:t>
      </w:r>
    </w:p>
    <w:p w14:paraId="5809213A">
      <w:pPr>
        <w:pStyle w:val="4"/>
        <w:jc w:val="left"/>
        <w:outlineLvl w:val="2"/>
      </w:pPr>
      <w:r>
        <w:rPr>
          <w:rFonts w:ascii="仿宋_GB2312" w:hAnsi="仿宋_GB2312" w:eastAsia="仿宋_GB2312" w:cs="仿宋_GB2312"/>
          <w:b/>
          <w:sz w:val="28"/>
        </w:rPr>
        <w:t>3.2.技术要求</w:t>
      </w:r>
    </w:p>
    <w:p w14:paraId="7EA9B35A">
      <w:pPr>
        <w:pStyle w:val="4"/>
        <w:jc w:val="left"/>
      </w:pPr>
      <w:r>
        <w:rPr>
          <w:rFonts w:ascii="仿宋_GB2312" w:hAnsi="仿宋_GB2312" w:eastAsia="仿宋_GB2312" w:cs="仿宋_GB2312"/>
        </w:rPr>
        <w:t>采购包1：</w:t>
      </w:r>
    </w:p>
    <w:p w14:paraId="0A8A3A00">
      <w:pPr>
        <w:pStyle w:val="4"/>
        <w:jc w:val="left"/>
      </w:pPr>
      <w:r>
        <w:rPr>
          <w:rFonts w:ascii="仿宋_GB2312" w:hAnsi="仿宋_GB2312" w:eastAsia="仿宋_GB2312" w:cs="仿宋_GB2312"/>
        </w:rPr>
        <w:t>标的名称：成都市重点区域无人机水环境巡查服务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188BE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C6CF041">
            <w:pPr>
              <w:pStyle w:val="4"/>
              <w:jc w:val="center"/>
            </w:pPr>
            <w:r>
              <w:rPr>
                <w:rFonts w:ascii="仿宋_GB2312" w:hAnsi="仿宋_GB2312" w:eastAsia="仿宋_GB2312" w:cs="仿宋_GB2312"/>
              </w:rPr>
              <w:t>序号</w:t>
            </w:r>
          </w:p>
        </w:tc>
        <w:tc>
          <w:tcPr>
            <w:tcW w:w="581" w:type="dxa"/>
          </w:tcPr>
          <w:p w14:paraId="7EA4A55C">
            <w:pPr>
              <w:pStyle w:val="4"/>
              <w:jc w:val="center"/>
            </w:pPr>
            <w:r>
              <w:rPr>
                <w:rFonts w:ascii="仿宋_GB2312" w:hAnsi="仿宋_GB2312" w:eastAsia="仿宋_GB2312" w:cs="仿宋_GB2312"/>
              </w:rPr>
              <w:t>符号标识</w:t>
            </w:r>
          </w:p>
        </w:tc>
        <w:tc>
          <w:tcPr>
            <w:tcW w:w="1495" w:type="dxa"/>
          </w:tcPr>
          <w:p w14:paraId="53657726">
            <w:pPr>
              <w:pStyle w:val="4"/>
              <w:jc w:val="center"/>
            </w:pPr>
            <w:r>
              <w:rPr>
                <w:rFonts w:ascii="仿宋_GB2312" w:hAnsi="仿宋_GB2312" w:eastAsia="仿宋_GB2312" w:cs="仿宋_GB2312"/>
              </w:rPr>
              <w:t>技术要求名称</w:t>
            </w:r>
          </w:p>
        </w:tc>
        <w:tc>
          <w:tcPr>
            <w:tcW w:w="5814" w:type="dxa"/>
          </w:tcPr>
          <w:p w14:paraId="7D05AEEA">
            <w:pPr>
              <w:pStyle w:val="4"/>
              <w:jc w:val="center"/>
            </w:pPr>
            <w:r>
              <w:rPr>
                <w:rFonts w:ascii="仿宋_GB2312" w:hAnsi="仿宋_GB2312" w:eastAsia="仿宋_GB2312" w:cs="仿宋_GB2312"/>
              </w:rPr>
              <w:t>技术参数与性能指标</w:t>
            </w:r>
          </w:p>
        </w:tc>
      </w:tr>
      <w:tr w14:paraId="19CB82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F3F55EE">
            <w:pPr>
              <w:pStyle w:val="4"/>
              <w:jc w:val="center"/>
            </w:pPr>
            <w:r>
              <w:rPr>
                <w:rFonts w:ascii="仿宋_GB2312" w:hAnsi="仿宋_GB2312" w:eastAsia="仿宋_GB2312" w:cs="仿宋_GB2312"/>
              </w:rPr>
              <w:t>1</w:t>
            </w:r>
          </w:p>
        </w:tc>
        <w:tc>
          <w:tcPr>
            <w:tcW w:w="581" w:type="dxa"/>
          </w:tcPr>
          <w:p w14:paraId="601D7CC4">
            <w:pPr>
              <w:pStyle w:val="4"/>
              <w:jc w:val="center"/>
            </w:pPr>
            <w:r>
              <w:rPr>
                <w:rFonts w:ascii="仿宋_GB2312" w:hAnsi="仿宋_GB2312" w:eastAsia="仿宋_GB2312" w:cs="仿宋_GB2312"/>
              </w:rPr>
              <w:t>★</w:t>
            </w:r>
          </w:p>
        </w:tc>
        <w:tc>
          <w:tcPr>
            <w:tcW w:w="1495" w:type="dxa"/>
          </w:tcPr>
          <w:p w14:paraId="730A5DA0">
            <w:pPr>
              <w:pStyle w:val="4"/>
              <w:jc w:val="left"/>
            </w:pPr>
            <w:r>
              <w:rPr>
                <w:rFonts w:ascii="仿宋_GB2312" w:hAnsi="仿宋_GB2312" w:eastAsia="仿宋_GB2312" w:cs="仿宋_GB2312"/>
              </w:rPr>
              <w:t>服务内容</w:t>
            </w:r>
          </w:p>
        </w:tc>
        <w:tc>
          <w:tcPr>
            <w:tcW w:w="5814" w:type="dxa"/>
          </w:tcPr>
          <w:p w14:paraId="7AEC0218">
            <w:pPr>
              <w:pStyle w:val="4"/>
              <w:ind w:firstLine="480"/>
              <w:jc w:val="both"/>
            </w:pPr>
            <w:r>
              <w:rPr>
                <w:rFonts w:ascii="仿宋_GB2312" w:hAnsi="仿宋_GB2312" w:eastAsia="仿宋_GB2312" w:cs="仿宋_GB2312"/>
              </w:rPr>
              <w:t>1、河道水环境问题巡查(监测频次，一年三次）</w:t>
            </w:r>
          </w:p>
          <w:p w14:paraId="3AB5DF6F">
            <w:pPr>
              <w:pStyle w:val="4"/>
              <w:ind w:firstLine="480"/>
              <w:jc w:val="both"/>
            </w:pPr>
            <w:r>
              <w:rPr>
                <w:rFonts w:ascii="仿宋_GB2312" w:hAnsi="仿宋_GB2312" w:eastAsia="仿宋_GB2312" w:cs="仿宋_GB2312"/>
              </w:rPr>
              <w:t>对成都市范围内经采购人确认的需要重点关注的河道，采用无人机航拍巡查手段，对河道进行水环境巡检，获得高清影像（分辨率1920x1080@30fps），并获取问题点位经纬度，进行精准定位。</w:t>
            </w:r>
          </w:p>
          <w:p w14:paraId="027DD36D">
            <w:pPr>
              <w:pStyle w:val="4"/>
              <w:ind w:firstLine="480"/>
              <w:jc w:val="both"/>
            </w:pPr>
            <w:r>
              <w:rPr>
                <w:rFonts w:ascii="仿宋_GB2312" w:hAnsi="仿宋_GB2312" w:eastAsia="仿宋_GB2312" w:cs="仿宋_GB2312"/>
              </w:rPr>
              <w:t>①巡查范围：2023年、2024年IV类及以下水质发生次数从多到少排名前3的国控断面、省控断面以及其他重点关注河段涉及的32条河(详见附件A-巡查重点河流清单)，总长450.29km的河道；</w:t>
            </w:r>
          </w:p>
          <w:p w14:paraId="6D9344D3">
            <w:pPr>
              <w:pStyle w:val="4"/>
              <w:ind w:firstLine="480"/>
              <w:jc w:val="both"/>
            </w:pPr>
            <w:r>
              <w:rPr>
                <w:rFonts w:ascii="仿宋_GB2312" w:hAnsi="仿宋_GB2312" w:eastAsia="仿宋_GB2312" w:cs="仿宋_GB2312"/>
              </w:rPr>
              <w:t>②巡检对象：包括河道的排口、河两边500m范围内的工业区、集中生活区、大型畜禽养殖厂、河两边500m范围内的水产养殖场，以及河两边500m范围内的农村区域；</w:t>
            </w:r>
          </w:p>
          <w:p w14:paraId="74469FF0">
            <w:pPr>
              <w:pStyle w:val="4"/>
              <w:ind w:firstLine="480"/>
              <w:jc w:val="both"/>
            </w:pPr>
            <w:r>
              <w:rPr>
                <w:rFonts w:ascii="仿宋_GB2312" w:hAnsi="仿宋_GB2312" w:eastAsia="仿宋_GB2312" w:cs="仿宋_GB2312"/>
              </w:rPr>
              <w:t>③巡查内容：</w:t>
            </w:r>
          </w:p>
          <w:p w14:paraId="56D8B55C">
            <w:pPr>
              <w:pStyle w:val="4"/>
              <w:ind w:firstLine="480"/>
              <w:jc w:val="both"/>
            </w:pPr>
            <w:r>
              <w:rPr>
                <w:rFonts w:ascii="仿宋_GB2312" w:hAnsi="仿宋_GB2312" w:eastAsia="仿宋_GB2312" w:cs="仿宋_GB2312"/>
              </w:rPr>
              <w:t>核查是否存在工业、生活污水直排情况；</w:t>
            </w:r>
          </w:p>
          <w:p w14:paraId="30E46F23">
            <w:pPr>
              <w:pStyle w:val="4"/>
              <w:ind w:firstLine="480"/>
              <w:jc w:val="both"/>
            </w:pPr>
            <w:r>
              <w:rPr>
                <w:rFonts w:ascii="仿宋_GB2312" w:hAnsi="仿宋_GB2312" w:eastAsia="仿宋_GB2312" w:cs="仿宋_GB2312"/>
              </w:rPr>
              <w:t>核查禁养区内是否存在养殖场，是否有网箱养鱼及非法捕鱼现象；</w:t>
            </w:r>
          </w:p>
          <w:p w14:paraId="66E7CFD8">
            <w:pPr>
              <w:pStyle w:val="4"/>
              <w:ind w:firstLine="480"/>
              <w:jc w:val="both"/>
            </w:pPr>
            <w:r>
              <w:rPr>
                <w:rFonts w:ascii="仿宋_GB2312" w:hAnsi="仿宋_GB2312" w:eastAsia="仿宋_GB2312" w:cs="仿宋_GB2312"/>
              </w:rPr>
              <w:t>核查是否存在沿河道两岸农业面源污染和畜禽养殖污水直排入河道中；</w:t>
            </w:r>
          </w:p>
          <w:p w14:paraId="5053E873">
            <w:pPr>
              <w:pStyle w:val="4"/>
              <w:ind w:firstLine="480"/>
              <w:jc w:val="both"/>
            </w:pPr>
            <w:r>
              <w:rPr>
                <w:rFonts w:ascii="仿宋_GB2312" w:hAnsi="仿宋_GB2312" w:eastAsia="仿宋_GB2312" w:cs="仿宋_GB2312"/>
              </w:rPr>
              <w:t>核查是否存在向河道管理范围内倾倒生活垃圾、泥土、建筑废弃物情况；</w:t>
            </w:r>
          </w:p>
          <w:p w14:paraId="286D9C5A">
            <w:pPr>
              <w:pStyle w:val="4"/>
              <w:ind w:firstLine="480"/>
              <w:jc w:val="both"/>
            </w:pPr>
            <w:r>
              <w:rPr>
                <w:rFonts w:ascii="仿宋_GB2312" w:hAnsi="仿宋_GB2312" w:eastAsia="仿宋_GB2312" w:cs="仿宋_GB2312"/>
              </w:rPr>
              <w:t>核查河道是否存在油污污染情况；</w:t>
            </w:r>
          </w:p>
          <w:p w14:paraId="0572EEC9">
            <w:pPr>
              <w:pStyle w:val="4"/>
              <w:ind w:firstLine="480"/>
              <w:jc w:val="both"/>
            </w:pPr>
            <w:r>
              <w:rPr>
                <w:rFonts w:ascii="仿宋_GB2312" w:hAnsi="仿宋_GB2312" w:eastAsia="仿宋_GB2312" w:cs="仿宋_GB2312"/>
              </w:rPr>
              <w:t>核查湖面及河面是否存在水葫芦、生活垃圾等漂浮物，影响防洪及航行安全隐患；</w:t>
            </w:r>
          </w:p>
          <w:p w14:paraId="7435A5C8">
            <w:pPr>
              <w:pStyle w:val="4"/>
              <w:ind w:firstLine="480"/>
              <w:jc w:val="both"/>
            </w:pPr>
            <w:r>
              <w:rPr>
                <w:rFonts w:ascii="仿宋_GB2312" w:hAnsi="仿宋_GB2312" w:eastAsia="仿宋_GB2312" w:cs="仿宋_GB2312"/>
              </w:rPr>
              <w:t>核查是否存在其它影响河道水质、危害河流生态环境的安全现象和行为；</w:t>
            </w:r>
          </w:p>
          <w:p w14:paraId="358C2C1B">
            <w:pPr>
              <w:pStyle w:val="4"/>
              <w:ind w:firstLine="480"/>
              <w:jc w:val="both"/>
            </w:pPr>
            <w:r>
              <w:rPr>
                <w:rFonts w:ascii="仿宋_GB2312" w:hAnsi="仿宋_GB2312" w:eastAsia="仿宋_GB2312" w:cs="仿宋_GB2312"/>
              </w:rPr>
              <w:t>④水质排查：针对日常巡检中发现的雨水口、排污口等位置的疑似水质问题，需要通过水质快检包等技术进行水质定性分析，并拍照取证；问题确认后，上报成都市生态环境局相关工作人员，并按要求将问题详情（包括问题位置、问题描述、问题图片）推送到成都市智慧生态环境系统，后续处置流程将按照成都市智慧生态环境系统预先设计的调度流程自动执行。</w:t>
            </w:r>
          </w:p>
          <w:p w14:paraId="302641C6">
            <w:pPr>
              <w:pStyle w:val="4"/>
              <w:ind w:firstLine="480"/>
              <w:jc w:val="both"/>
            </w:pPr>
            <w:r>
              <w:rPr>
                <w:rFonts w:ascii="仿宋_GB2312" w:hAnsi="仿宋_GB2312" w:eastAsia="仿宋_GB2312" w:cs="仿宋_GB2312"/>
              </w:rPr>
              <w:t>⑤问题识别分析：每次飞行任务结束后3日内，对无人机采集的大量视频图像数据进行后期处理和分析，结合人工识别和智能算法，识别和提取水体的特征信息，标注问题位置、问题描述等信息，形成问题台账清单，并按要求将问题详情（包括问题位置、问题描述、问题图片、问题视频）推送到成都市智慧生态环境系统，后续处置流程将按照成都市智慧生态环境系统预先设计的调度流程自动执行。</w:t>
            </w:r>
          </w:p>
          <w:p w14:paraId="129481A0">
            <w:pPr>
              <w:pStyle w:val="4"/>
              <w:ind w:firstLine="480"/>
              <w:jc w:val="both"/>
            </w:pPr>
            <w:r>
              <w:rPr>
                <w:rFonts w:ascii="仿宋_GB2312" w:hAnsi="仿宋_GB2312" w:eastAsia="仿宋_GB2312" w:cs="仿宋_GB2312"/>
              </w:rPr>
              <w:t>⑥生成巡查报告：根据数据分析结果，按飞行月形成《河道水环境巡查月度报告》，包括巡查区域的基本情况、发现问题的位置、问题特征等信息。</w:t>
            </w:r>
          </w:p>
          <w:p w14:paraId="49DDA96E">
            <w:pPr>
              <w:pStyle w:val="4"/>
              <w:ind w:firstLine="480"/>
              <w:jc w:val="both"/>
            </w:pPr>
            <w:r>
              <w:rPr>
                <w:rFonts w:ascii="仿宋_GB2312" w:hAnsi="仿宋_GB2312" w:eastAsia="仿宋_GB2312" w:cs="仿宋_GB2312"/>
              </w:rPr>
              <w:t>2、乡镇级重点水源地巡查(监测频次，一年两次）</w:t>
            </w:r>
          </w:p>
          <w:p w14:paraId="4880EBB2">
            <w:pPr>
              <w:pStyle w:val="4"/>
              <w:ind w:firstLine="480"/>
              <w:jc w:val="both"/>
            </w:pPr>
            <w:r>
              <w:rPr>
                <w:rFonts w:ascii="仿宋_GB2312" w:hAnsi="仿宋_GB2312" w:eastAsia="仿宋_GB2312" w:cs="仿宋_GB2312"/>
              </w:rPr>
              <w:t>对采购人确认的6个重点关注的水源地的一级保护区、二级保护区以及其他重点关注区域(详见附件A-饮用水水源地巡查清单)进行巡查，水环境巡查总面积为28.2km²：</w:t>
            </w:r>
          </w:p>
          <w:p w14:paraId="5ECC8623">
            <w:pPr>
              <w:pStyle w:val="4"/>
              <w:ind w:firstLine="480"/>
              <w:jc w:val="both"/>
            </w:pPr>
            <w:r>
              <w:rPr>
                <w:rFonts w:ascii="仿宋_GB2312" w:hAnsi="仿宋_GB2312" w:eastAsia="仿宋_GB2312" w:cs="仿宋_GB2312"/>
              </w:rPr>
              <w:t>①巡查范围：6个重点关注的水源地的一级、二级保护区以及其他重点关注区域；</w:t>
            </w:r>
          </w:p>
          <w:p w14:paraId="1C108D7B">
            <w:pPr>
              <w:pStyle w:val="4"/>
              <w:ind w:firstLine="480"/>
              <w:jc w:val="both"/>
            </w:pPr>
            <w:r>
              <w:rPr>
                <w:rFonts w:ascii="仿宋_GB2312" w:hAnsi="仿宋_GB2312" w:eastAsia="仿宋_GB2312" w:cs="仿宋_GB2312"/>
              </w:rPr>
              <w:t>②巡查内容：</w:t>
            </w:r>
          </w:p>
          <w:p w14:paraId="7BEFB400">
            <w:pPr>
              <w:pStyle w:val="4"/>
              <w:ind w:firstLine="480"/>
              <w:jc w:val="both"/>
            </w:pPr>
            <w:r>
              <w:rPr>
                <w:rFonts w:ascii="仿宋_GB2312" w:hAnsi="仿宋_GB2312" w:eastAsia="仿宋_GB2312" w:cs="仿宋_GB2312"/>
              </w:rPr>
              <w:t>水污染问题（水源保护区是否存在向河道、沟渠倾倒固体废弃物，排放粪便、废液及其他超过污染物排放标准的污水、废水；水源保护区是否存在滩地和岸坡堆放、贮存固体废弃物和其他污染物；水源保护区是否存在直接排放或者利用渗坑、坑塘排放、倾倒废水、废渣）；隔离设施问题（针对已设置的标识标牌、隔离网等设施是否完好；水源保护区是否存在挖砂、采石；水源保护区沿线公路交通安全标识标牌、穿越公路桥梁等交通安全防护设施设置维护情况）；违规建设与活动问题（水源保护区是否存在在水源保护区范围内进行毒鱼、电鱼等行为）。</w:t>
            </w:r>
          </w:p>
          <w:p w14:paraId="45D71D7E">
            <w:pPr>
              <w:pStyle w:val="4"/>
              <w:ind w:firstLine="480"/>
              <w:jc w:val="both"/>
            </w:pPr>
            <w:r>
              <w:rPr>
                <w:rFonts w:ascii="仿宋_GB2312" w:hAnsi="仿宋_GB2312" w:eastAsia="仿宋_GB2312" w:cs="仿宋_GB2312"/>
              </w:rPr>
              <w:t>③巡查处置：巡检发现违法钓鱼等能够立行立改的问题，通过喊话器等方式督促立即整改，并向成都市生态环境局工作人员报告；</w:t>
            </w:r>
          </w:p>
          <w:p w14:paraId="69979128">
            <w:pPr>
              <w:pStyle w:val="4"/>
              <w:ind w:firstLine="480"/>
              <w:jc w:val="both"/>
            </w:pPr>
            <w:r>
              <w:rPr>
                <w:rFonts w:ascii="仿宋_GB2312" w:hAnsi="仿宋_GB2312" w:eastAsia="仿宋_GB2312" w:cs="仿宋_GB2312"/>
              </w:rPr>
              <w:t>④问题识别分析：每次飞行任务结束后3日内，对无人机采集的大量视频图像数据进行后期处理和分析，结合人工识别和智能算法，标注问题位置、问题描述等信息，形成问题台账清单，并按要求将问题详情（包括问题位置、问题描述、问题图片、问题视频）推送到成都市智慧生态环境系统，后续处置流程将按照成都市智慧生态环境系统预先设计的调度流程自动执行。</w:t>
            </w:r>
          </w:p>
          <w:p w14:paraId="54FCC914">
            <w:pPr>
              <w:pStyle w:val="4"/>
              <w:ind w:firstLine="480"/>
              <w:jc w:val="both"/>
            </w:pPr>
            <w:r>
              <w:rPr>
                <w:rFonts w:ascii="仿宋_GB2312" w:hAnsi="仿宋_GB2312" w:eastAsia="仿宋_GB2312" w:cs="仿宋_GB2312"/>
              </w:rPr>
              <w:t>⑤生成巡检报告：根据数据分析结果，按飞行月形成《乡镇级重点水源地巡查报告》，包括巡查区域的基本情况、发现问题的位置、问题特征等信息。</w:t>
            </w:r>
          </w:p>
          <w:p w14:paraId="792B021C">
            <w:pPr>
              <w:pStyle w:val="4"/>
              <w:ind w:firstLine="480"/>
              <w:jc w:val="both"/>
            </w:pPr>
            <w:r>
              <w:rPr>
                <w:rFonts w:ascii="仿宋_GB2312" w:hAnsi="仿宋_GB2312" w:eastAsia="仿宋_GB2312" w:cs="仿宋_GB2312"/>
              </w:rPr>
              <w:t>3、水源地二维正射影像采集</w:t>
            </w:r>
          </w:p>
          <w:p w14:paraId="7D0AD6E2">
            <w:pPr>
              <w:pStyle w:val="4"/>
              <w:ind w:firstLine="480"/>
              <w:jc w:val="both"/>
            </w:pPr>
            <w:r>
              <w:rPr>
                <w:rFonts w:ascii="仿宋_GB2312" w:hAnsi="仿宋_GB2312" w:eastAsia="仿宋_GB2312" w:cs="仿宋_GB2312"/>
              </w:rPr>
              <w:t>对经采购人确认的3个重点关注的水源地(详见附件A-饮用水水源地巡查清单)采集二维正射影像28.8km²：</w:t>
            </w:r>
          </w:p>
          <w:p w14:paraId="44B9586B">
            <w:pPr>
              <w:pStyle w:val="4"/>
              <w:ind w:firstLine="480"/>
              <w:jc w:val="both"/>
            </w:pPr>
            <w:r>
              <w:rPr>
                <w:rFonts w:ascii="仿宋_GB2312" w:hAnsi="仿宋_GB2312" w:eastAsia="仿宋_GB2312" w:cs="仿宋_GB2312"/>
              </w:rPr>
              <w:t>①采集范围：经采购人确认的3个重点关注的水源地(详见附件A)，总面积为28.8km²；</w:t>
            </w:r>
          </w:p>
          <w:p w14:paraId="51485A80">
            <w:pPr>
              <w:pStyle w:val="4"/>
              <w:ind w:firstLine="480"/>
              <w:jc w:val="both"/>
            </w:pPr>
            <w:r>
              <w:rPr>
                <w:rFonts w:ascii="仿宋_GB2312" w:hAnsi="仿宋_GB2312" w:eastAsia="仿宋_GB2312" w:cs="仿宋_GB2312"/>
              </w:rPr>
              <w:t>②数据标准：坐标系提供2000国家大地坐标系,提供带有坐标的tif文件；地面分辨率优于10cm，与底图合理匹配，无移位；</w:t>
            </w:r>
          </w:p>
          <w:p w14:paraId="08CF42C7">
            <w:pPr>
              <w:pStyle w:val="4"/>
              <w:ind w:firstLine="480"/>
              <w:jc w:val="both"/>
            </w:pPr>
            <w:r>
              <w:rPr>
                <w:rFonts w:ascii="仿宋_GB2312" w:hAnsi="仿宋_GB2312" w:eastAsia="仿宋_GB2312" w:cs="仿宋_GB2312"/>
              </w:rPr>
              <w:t>③数据处理：采集的二维正射影像和卫星图叠加，形成完整的水源地影像，并标注采集范围内的所有建筑，并对其进行分类（经营场所、居民房、机关单位、农用设施、公用设施）；</w:t>
            </w:r>
          </w:p>
          <w:p w14:paraId="5D81640C">
            <w:pPr>
              <w:pStyle w:val="4"/>
              <w:ind w:firstLine="480"/>
              <w:jc w:val="both"/>
            </w:pPr>
            <w:r>
              <w:rPr>
                <w:rFonts w:ascii="仿宋_GB2312" w:hAnsi="仿宋_GB2312" w:eastAsia="仿宋_GB2312" w:cs="仿宋_GB2312"/>
              </w:rPr>
              <w:t>4、临时性巡查</w:t>
            </w:r>
          </w:p>
          <w:p w14:paraId="4E1D01A1">
            <w:pPr>
              <w:pStyle w:val="4"/>
              <w:jc w:val="left"/>
            </w:pPr>
            <w:r>
              <w:rPr>
                <w:rFonts w:ascii="仿宋_GB2312" w:hAnsi="仿宋_GB2312" w:eastAsia="仿宋_GB2312" w:cs="仿宋_GB2312"/>
              </w:rPr>
              <w:t>针对汛期突发事件、水质不达标问题溯源等临时性问题进行排查，巡查范围、巡查内容根据现场情况确定，预计1年巡查不少于200km。（数据仅为预估，最终以实际需求为准）。</w:t>
            </w:r>
          </w:p>
        </w:tc>
      </w:tr>
      <w:tr w14:paraId="035042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83A5574">
            <w:pPr>
              <w:pStyle w:val="4"/>
              <w:jc w:val="center"/>
            </w:pPr>
            <w:r>
              <w:rPr>
                <w:rFonts w:ascii="仿宋_GB2312" w:hAnsi="仿宋_GB2312" w:eastAsia="仿宋_GB2312" w:cs="仿宋_GB2312"/>
              </w:rPr>
              <w:t>2</w:t>
            </w:r>
          </w:p>
        </w:tc>
        <w:tc>
          <w:tcPr>
            <w:tcW w:w="581" w:type="dxa"/>
          </w:tcPr>
          <w:p w14:paraId="5C9CCA59">
            <w:pPr>
              <w:pStyle w:val="4"/>
              <w:jc w:val="center"/>
            </w:pPr>
            <w:r>
              <w:rPr>
                <w:rFonts w:ascii="仿宋_GB2312" w:hAnsi="仿宋_GB2312" w:eastAsia="仿宋_GB2312" w:cs="仿宋_GB2312"/>
              </w:rPr>
              <w:t>★</w:t>
            </w:r>
          </w:p>
        </w:tc>
        <w:tc>
          <w:tcPr>
            <w:tcW w:w="1495" w:type="dxa"/>
          </w:tcPr>
          <w:p w14:paraId="5B37D416">
            <w:pPr>
              <w:pStyle w:val="4"/>
              <w:jc w:val="left"/>
            </w:pPr>
            <w:r>
              <w:rPr>
                <w:rFonts w:ascii="仿宋_GB2312" w:hAnsi="仿宋_GB2312" w:eastAsia="仿宋_GB2312" w:cs="仿宋_GB2312"/>
              </w:rPr>
              <w:t>服务要求</w:t>
            </w:r>
          </w:p>
        </w:tc>
        <w:tc>
          <w:tcPr>
            <w:tcW w:w="5814" w:type="dxa"/>
          </w:tcPr>
          <w:p w14:paraId="590A8554">
            <w:pPr>
              <w:pStyle w:val="4"/>
              <w:ind w:firstLine="480"/>
              <w:jc w:val="both"/>
            </w:pPr>
            <w:r>
              <w:rPr>
                <w:rFonts w:ascii="仿宋_GB2312" w:hAnsi="仿宋_GB2312" w:eastAsia="仿宋_GB2312" w:cs="仿宋_GB2312"/>
              </w:rPr>
              <w:t>1、污染源研判</w:t>
            </w:r>
          </w:p>
          <w:p w14:paraId="3A00911A">
            <w:pPr>
              <w:pStyle w:val="4"/>
              <w:ind w:firstLine="480"/>
              <w:jc w:val="both"/>
            </w:pPr>
            <w:r>
              <w:rPr>
                <w:rFonts w:ascii="仿宋_GB2312" w:hAnsi="仿宋_GB2312" w:eastAsia="仿宋_GB2312" w:cs="仿宋_GB2312"/>
              </w:rPr>
              <w:t>供应商整合成都市生态环境局的企业排污口数据、河道基础数据、监测断面的监测历史数据，分析经采购人确认的需要重点关注的河道和水源地的高风险区域，明确重点排查区域。</w:t>
            </w:r>
          </w:p>
          <w:p w14:paraId="5D3D7461">
            <w:pPr>
              <w:pStyle w:val="4"/>
              <w:ind w:firstLine="480"/>
              <w:jc w:val="both"/>
            </w:pPr>
            <w:r>
              <w:rPr>
                <w:rFonts w:ascii="仿宋_GB2312" w:hAnsi="仿宋_GB2312" w:eastAsia="仿宋_GB2312" w:cs="仿宋_GB2312"/>
              </w:rPr>
              <w:t>2、巡查分析</w:t>
            </w:r>
          </w:p>
          <w:p w14:paraId="604F3328">
            <w:pPr>
              <w:pStyle w:val="4"/>
              <w:ind w:firstLine="480"/>
              <w:jc w:val="both"/>
            </w:pPr>
            <w:r>
              <w:rPr>
                <w:rFonts w:ascii="仿宋_GB2312" w:hAnsi="仿宋_GB2312" w:eastAsia="仿宋_GB2312" w:cs="仿宋_GB2312"/>
              </w:rPr>
              <w:t>安排外业作业小组，配备无人机及相关挂载设备，对重点排查区域进行巡飞、排查，关注重点根据前文每一项服务内容进行。巡查过程如下：</w:t>
            </w:r>
          </w:p>
          <w:p w14:paraId="5D77DB5D">
            <w:pPr>
              <w:pStyle w:val="4"/>
              <w:ind w:firstLine="480"/>
              <w:jc w:val="both"/>
            </w:pPr>
            <w:r>
              <w:rPr>
                <w:rFonts w:ascii="仿宋_GB2312" w:hAnsi="仿宋_GB2312" w:eastAsia="仿宋_GB2312" w:cs="仿宋_GB2312"/>
              </w:rPr>
              <w:t>①明确巡查范围</w:t>
            </w:r>
          </w:p>
          <w:p w14:paraId="676932AF">
            <w:pPr>
              <w:pStyle w:val="4"/>
              <w:ind w:firstLine="480"/>
              <w:jc w:val="both"/>
            </w:pPr>
            <w:r>
              <w:rPr>
                <w:rFonts w:ascii="仿宋_GB2312" w:hAnsi="仿宋_GB2312" w:eastAsia="仿宋_GB2312" w:cs="仿宋_GB2312"/>
              </w:rPr>
              <w:t>根据前期获取的重点巡查范围，规划巡查路线，安排飞手团队执行巡查任务，操控无人机按照预定路线进行精细化巡飞，确保覆盖所有前期明确的重点排查区域。</w:t>
            </w:r>
          </w:p>
          <w:p w14:paraId="5852ED1D">
            <w:pPr>
              <w:pStyle w:val="4"/>
              <w:ind w:firstLine="480"/>
              <w:jc w:val="both"/>
            </w:pPr>
            <w:r>
              <w:rPr>
                <w:rFonts w:ascii="仿宋_GB2312" w:hAnsi="仿宋_GB2312" w:eastAsia="仿宋_GB2312" w:cs="仿宋_GB2312"/>
              </w:rPr>
              <w:t>②发现问题</w:t>
            </w:r>
          </w:p>
          <w:p w14:paraId="5099153D">
            <w:pPr>
              <w:pStyle w:val="4"/>
              <w:ind w:firstLine="480"/>
              <w:jc w:val="both"/>
            </w:pPr>
            <w:r>
              <w:rPr>
                <w:rFonts w:ascii="仿宋_GB2312" w:hAnsi="仿宋_GB2312" w:eastAsia="仿宋_GB2312" w:cs="仿宋_GB2312"/>
              </w:rPr>
              <w:t>巡查过程中，观察水体的表象特征，初步判断排口是否有问题、水体是否存在颜色异常情况，如水体是否呈现黑色、深绿色或灰褐色，水面是否有垃圾、油污、藻类聚集等情况。</w:t>
            </w:r>
          </w:p>
          <w:p w14:paraId="67417CC9">
            <w:pPr>
              <w:pStyle w:val="4"/>
              <w:ind w:firstLine="480"/>
              <w:jc w:val="both"/>
            </w:pPr>
            <w:r>
              <w:rPr>
                <w:rFonts w:ascii="仿宋_GB2312" w:hAnsi="仿宋_GB2312" w:eastAsia="仿宋_GB2312" w:cs="仿宋_GB2312"/>
              </w:rPr>
              <w:t>③水质数据采样</w:t>
            </w:r>
          </w:p>
          <w:p w14:paraId="1FF1204D">
            <w:pPr>
              <w:pStyle w:val="4"/>
              <w:ind w:firstLine="480"/>
              <w:jc w:val="both"/>
            </w:pPr>
            <w:r>
              <w:rPr>
                <w:rFonts w:ascii="仿宋_GB2312" w:hAnsi="仿宋_GB2312" w:eastAsia="仿宋_GB2312" w:cs="仿宋_GB2312"/>
              </w:rPr>
              <w:t>针对疑似污染水体，可以利用无人机搭载的水质采样器，采集水体样本，运用水质快检包进行现场快速检测，分析氨氮、溶解氧、COD、总磷等关键指标，记录所在区域、类型、经纬度、水深等水体信息。</w:t>
            </w:r>
          </w:p>
          <w:p w14:paraId="5F9E4B04">
            <w:pPr>
              <w:pStyle w:val="4"/>
              <w:ind w:firstLine="480"/>
              <w:jc w:val="both"/>
            </w:pPr>
            <w:r>
              <w:rPr>
                <w:rFonts w:ascii="仿宋_GB2312" w:hAnsi="仿宋_GB2312" w:eastAsia="仿宋_GB2312" w:cs="仿宋_GB2312"/>
              </w:rPr>
              <w:t>④污染源精准排查</w:t>
            </w:r>
          </w:p>
          <w:p w14:paraId="58CFE569">
            <w:pPr>
              <w:pStyle w:val="4"/>
              <w:ind w:firstLine="480"/>
              <w:jc w:val="both"/>
            </w:pPr>
            <w:r>
              <w:rPr>
                <w:rFonts w:ascii="仿宋_GB2312" w:hAnsi="仿宋_GB2312" w:eastAsia="仿宋_GB2312" w:cs="仿宋_GB2312"/>
              </w:rPr>
              <w:t>明渠溯源：利用无人机遥感技术，对露天管道、沟、渠、河流、滩涂、湿地等排污通道开展排查，确定污染来源。</w:t>
            </w:r>
          </w:p>
          <w:p w14:paraId="4800118C">
            <w:pPr>
              <w:pStyle w:val="4"/>
              <w:ind w:firstLine="480"/>
              <w:jc w:val="both"/>
            </w:pPr>
            <w:r>
              <w:rPr>
                <w:rFonts w:ascii="仿宋_GB2312" w:hAnsi="仿宋_GB2312" w:eastAsia="仿宋_GB2312" w:cs="仿宋_GB2312"/>
              </w:rPr>
              <w:t>暗渠调查：依据各类工业企业污染物排放标准，结合水质快检包检测结果分析污染物类型，判定疑似来源；同时，通过无人机排查污染发生点位500米范围内的工厂，查看工厂运行情况、废水处理设施运行情况等，初步确定污染来源。</w:t>
            </w:r>
          </w:p>
          <w:p w14:paraId="2495718B">
            <w:pPr>
              <w:pStyle w:val="4"/>
              <w:ind w:firstLine="480"/>
              <w:jc w:val="both"/>
            </w:pPr>
            <w:r>
              <w:rPr>
                <w:rFonts w:ascii="仿宋_GB2312" w:hAnsi="仿宋_GB2312" w:eastAsia="仿宋_GB2312" w:cs="仿宋_GB2312"/>
              </w:rPr>
              <w:t>巡查完成后，内业人员接收外业采集回来的影像数据，根据作业项目内容，再次检查数据，查看是否符合要求；然后依据《入河（海）排污口排查整治无人机遥感解译技术规范（HJ 1234—2021）》、《农村黑臭水体治理工作指南》等政策文件要求，结合漂浮物识别、建筑垃圾识别等智能算法，分析视频、图片中呈现的问题表象，将问题进行初步分类；内业处理人员复核智能分析结果，确认问题详细描述内容，形成问题台账清单，至少包括问题位置、经纬度、问题类型、问题图片、水质快检结果。</w:t>
            </w:r>
          </w:p>
          <w:p w14:paraId="3888E888">
            <w:pPr>
              <w:pStyle w:val="4"/>
              <w:ind w:firstLine="480"/>
              <w:jc w:val="both"/>
            </w:pPr>
            <w:r>
              <w:rPr>
                <w:rFonts w:ascii="仿宋_GB2312" w:hAnsi="仿宋_GB2312" w:eastAsia="仿宋_GB2312" w:cs="仿宋_GB2312"/>
              </w:rPr>
              <w:t>3、问题推送处置及实时视频推送</w:t>
            </w:r>
          </w:p>
          <w:p w14:paraId="3FD4C7B9">
            <w:pPr>
              <w:pStyle w:val="4"/>
              <w:ind w:firstLine="480"/>
              <w:jc w:val="both"/>
            </w:pPr>
            <w:r>
              <w:rPr>
                <w:rFonts w:ascii="仿宋_GB2312" w:hAnsi="仿宋_GB2312" w:eastAsia="仿宋_GB2312" w:cs="仿宋_GB2312"/>
              </w:rPr>
              <w:t>现场确认问题后，将上报给成都市生态环境局相关工作人员，安排人员处置；形成问题台账后，将问题详情传输至成都市智慧生态环境系统，问题推送处置流程按照成都市智慧生态环境系统预先设计的调度流程进行。</w:t>
            </w:r>
          </w:p>
          <w:p w14:paraId="021163E8">
            <w:pPr>
              <w:pStyle w:val="4"/>
              <w:ind w:firstLine="480"/>
              <w:jc w:val="both"/>
            </w:pPr>
            <w:r>
              <w:rPr>
                <w:rFonts w:ascii="仿宋_GB2312" w:hAnsi="仿宋_GB2312" w:eastAsia="仿宋_GB2312" w:cs="仿宋_GB2312"/>
              </w:rPr>
              <w:t>无人机巡查视频能实时接入成都市智慧生态环境系统。</w:t>
            </w:r>
          </w:p>
          <w:p w14:paraId="65AF7557">
            <w:pPr>
              <w:pStyle w:val="4"/>
              <w:ind w:firstLine="480"/>
              <w:jc w:val="both"/>
            </w:pPr>
            <w:r>
              <w:rPr>
                <w:rFonts w:ascii="仿宋_GB2312" w:hAnsi="仿宋_GB2312" w:eastAsia="仿宋_GB2312" w:cs="仿宋_GB2312"/>
              </w:rPr>
              <w:t>4、问题复核</w:t>
            </w:r>
          </w:p>
          <w:p w14:paraId="0E4F999A">
            <w:pPr>
              <w:pStyle w:val="4"/>
              <w:ind w:firstLine="480"/>
              <w:jc w:val="both"/>
            </w:pPr>
            <w:r>
              <w:rPr>
                <w:rFonts w:ascii="仿宋_GB2312" w:hAnsi="仿宋_GB2312" w:eastAsia="仿宋_GB2312" w:cs="仿宋_GB2312"/>
              </w:rPr>
              <w:t>对于采购人确认的需要重点关注的水环境问题，供应商需要安排外业人员进行问题复核，查看问题整改情况，并将现场情况上报给成都市生态环境局相关工作人员。</w:t>
            </w:r>
          </w:p>
          <w:p w14:paraId="5A66FAEF">
            <w:pPr>
              <w:pStyle w:val="4"/>
              <w:ind w:firstLine="480"/>
              <w:jc w:val="both"/>
            </w:pPr>
            <w:r>
              <w:rPr>
                <w:rFonts w:ascii="仿宋_GB2312" w:hAnsi="仿宋_GB2312" w:eastAsia="仿宋_GB2312" w:cs="仿宋_GB2312"/>
              </w:rPr>
              <w:t>5、各阶段服务要求：</w:t>
            </w:r>
          </w:p>
          <w:p w14:paraId="67C3D55F">
            <w:pPr>
              <w:pStyle w:val="4"/>
              <w:ind w:firstLine="480"/>
              <w:jc w:val="both"/>
            </w:pPr>
            <w:r>
              <w:rPr>
                <w:rFonts w:ascii="仿宋_GB2312" w:hAnsi="仿宋_GB2312" w:eastAsia="仿宋_GB2312" w:cs="仿宋_GB2312"/>
              </w:rPr>
              <w:t>按照巡查内容，制定阶段性执行计划如下表所示：</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39"/>
              <w:gridCol w:w="556"/>
              <w:gridCol w:w="1641"/>
              <w:gridCol w:w="1769"/>
              <w:gridCol w:w="986"/>
            </w:tblGrid>
            <w:tr w14:paraId="54BE19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5" w:type="dxa"/>
                  <w:gridSpan w:val="2"/>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C566135">
                  <w:pPr>
                    <w:pStyle w:val="4"/>
                    <w:jc w:val="both"/>
                  </w:pPr>
                  <w:r>
                    <w:rPr>
                      <w:rFonts w:ascii="仿宋_GB2312" w:hAnsi="仿宋_GB2312" w:eastAsia="仿宋_GB2312" w:cs="仿宋_GB2312"/>
                      <w:sz w:val="19"/>
                    </w:rPr>
                    <w:t>实施阶段</w:t>
                  </w:r>
                </w:p>
              </w:tc>
              <w:tc>
                <w:tcPr>
                  <w:tcW w:w="164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DD706AF">
                  <w:pPr>
                    <w:pStyle w:val="4"/>
                    <w:jc w:val="both"/>
                  </w:pPr>
                  <w:r>
                    <w:rPr>
                      <w:rFonts w:ascii="仿宋_GB2312" w:hAnsi="仿宋_GB2312" w:eastAsia="仿宋_GB2312" w:cs="仿宋_GB2312"/>
                      <w:sz w:val="19"/>
                    </w:rPr>
                    <w:t>时间节点</w:t>
                  </w:r>
                </w:p>
              </w:tc>
              <w:tc>
                <w:tcPr>
                  <w:tcW w:w="176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B944208">
                  <w:pPr>
                    <w:pStyle w:val="4"/>
                    <w:jc w:val="both"/>
                  </w:pPr>
                  <w:r>
                    <w:rPr>
                      <w:rFonts w:ascii="仿宋_GB2312" w:hAnsi="仿宋_GB2312" w:eastAsia="仿宋_GB2312" w:cs="仿宋_GB2312"/>
                      <w:sz w:val="19"/>
                    </w:rPr>
                    <w:t>核心工作内容</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658C6C9">
                  <w:pPr>
                    <w:pStyle w:val="4"/>
                    <w:jc w:val="both"/>
                  </w:pPr>
                  <w:r>
                    <w:rPr>
                      <w:rFonts w:ascii="仿宋_GB2312" w:hAnsi="仿宋_GB2312" w:eastAsia="仿宋_GB2312" w:cs="仿宋_GB2312"/>
                      <w:sz w:val="19"/>
                    </w:rPr>
                    <w:t>备注</w:t>
                  </w:r>
                </w:p>
              </w:tc>
            </w:tr>
            <w:tr w14:paraId="3F1DFD8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9"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D5881BA">
                  <w:pPr>
                    <w:pStyle w:val="4"/>
                    <w:jc w:val="both"/>
                  </w:pPr>
                  <w:r>
                    <w:rPr>
                      <w:rFonts w:ascii="仿宋_GB2312" w:hAnsi="仿宋_GB2312" w:eastAsia="仿宋_GB2312" w:cs="仿宋_GB2312"/>
                      <w:sz w:val="19"/>
                    </w:rPr>
                    <w:t>集中巡查阶段</w:t>
                  </w:r>
                </w:p>
              </w:tc>
              <w:tc>
                <w:tcPr>
                  <w:tcW w:w="55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F9E2BE5">
                  <w:pPr>
                    <w:pStyle w:val="4"/>
                    <w:jc w:val="both"/>
                  </w:pPr>
                  <w:r>
                    <w:rPr>
                      <w:rFonts w:ascii="仿宋_GB2312" w:hAnsi="仿宋_GB2312" w:eastAsia="仿宋_GB2312" w:cs="仿宋_GB2312"/>
                      <w:sz w:val="19"/>
                    </w:rPr>
                    <w:t>河道水环境问题巡查</w:t>
                  </w:r>
                </w:p>
              </w:tc>
              <w:tc>
                <w:tcPr>
                  <w:tcW w:w="164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AF47C87">
                  <w:pPr>
                    <w:pStyle w:val="4"/>
                    <w:jc w:val="both"/>
                  </w:pPr>
                  <w:r>
                    <w:rPr>
                      <w:rFonts w:ascii="仿宋_GB2312" w:hAnsi="仿宋_GB2312" w:eastAsia="仿宋_GB2312" w:cs="仿宋_GB2312"/>
                      <w:sz w:val="19"/>
                    </w:rPr>
                    <w:t>第一轮集中（2026年4月~2026年5月）</w:t>
                  </w:r>
                  <w:r>
                    <w:br w:type="textWrapping"/>
                  </w:r>
                  <w:r>
                    <w:rPr>
                      <w:rFonts w:ascii="仿宋_GB2312" w:hAnsi="仿宋_GB2312" w:eastAsia="仿宋_GB2312" w:cs="仿宋_GB2312"/>
                      <w:sz w:val="19"/>
                    </w:rPr>
                    <w:t xml:space="preserve"> 第二轮集中（2026年6月~2026年8月）</w:t>
                  </w:r>
                  <w:r>
                    <w:br w:type="textWrapping"/>
                  </w:r>
                  <w:r>
                    <w:rPr>
                      <w:rFonts w:ascii="仿宋_GB2312" w:hAnsi="仿宋_GB2312" w:eastAsia="仿宋_GB2312" w:cs="仿宋_GB2312"/>
                      <w:sz w:val="19"/>
                    </w:rPr>
                    <w:t xml:space="preserve"> 第三轮集中（2026年10月-11月）</w:t>
                  </w:r>
                </w:p>
              </w:tc>
              <w:tc>
                <w:tcPr>
                  <w:tcW w:w="1769"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83D26C0">
                  <w:pPr>
                    <w:pStyle w:val="4"/>
                    <w:jc w:val="both"/>
                  </w:pPr>
                  <w:r>
                    <w:rPr>
                      <w:rFonts w:ascii="仿宋_GB2312" w:hAnsi="仿宋_GB2312" w:eastAsia="仿宋_GB2312" w:cs="仿宋_GB2312"/>
                      <w:sz w:val="19"/>
                    </w:rPr>
                    <w:t>按照重点流域清单（详见附件A），进行流域问题排查。</w:t>
                  </w:r>
                </w:p>
              </w:tc>
              <w:tc>
                <w:tcPr>
                  <w:tcW w:w="986" w:type="dxa"/>
                  <w:vMerge w:val="restart"/>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1F6F216">
                  <w:pPr>
                    <w:pStyle w:val="4"/>
                    <w:jc w:val="both"/>
                  </w:pPr>
                  <w:r>
                    <w:rPr>
                      <w:rFonts w:ascii="仿宋_GB2312" w:hAnsi="仿宋_GB2312" w:eastAsia="仿宋_GB2312" w:cs="仿宋_GB2312"/>
                      <w:sz w:val="19"/>
                    </w:rPr>
                    <w:t xml:space="preserve"> </w:t>
                  </w:r>
                </w:p>
                <w:p w14:paraId="79AE1205">
                  <w:pPr>
                    <w:pStyle w:val="4"/>
                    <w:jc w:val="both"/>
                  </w:pPr>
                  <w:r>
                    <w:rPr>
                      <w:rFonts w:ascii="仿宋_GB2312" w:hAnsi="仿宋_GB2312" w:eastAsia="仿宋_GB2312" w:cs="仿宋_GB2312"/>
                      <w:sz w:val="19"/>
                    </w:rPr>
                    <w:t>服务期内，按月安排巡查。</w:t>
                  </w:r>
                </w:p>
                <w:p w14:paraId="2FBBBCAE">
                  <w:pPr>
                    <w:pStyle w:val="4"/>
                    <w:jc w:val="both"/>
                  </w:pPr>
                  <w:r>
                    <w:rPr>
                      <w:rFonts w:ascii="仿宋_GB2312" w:hAnsi="仿宋_GB2312" w:eastAsia="仿宋_GB2312" w:cs="仿宋_GB2312"/>
                      <w:sz w:val="19"/>
                    </w:rPr>
                    <w:t xml:space="preserve"> </w:t>
                  </w:r>
                </w:p>
              </w:tc>
            </w:tr>
            <w:tr w14:paraId="4F435F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9" w:type="dxa"/>
                  <w:vMerge w:val="continue"/>
                  <w:tcBorders>
                    <w:top w:val="nil"/>
                    <w:left w:val="single" w:color="000000" w:sz="4" w:space="0"/>
                    <w:bottom w:val="single" w:color="000000" w:sz="4" w:space="0"/>
                    <w:right w:val="single" w:color="000000" w:sz="4" w:space="0"/>
                  </w:tcBorders>
                </w:tcPr>
                <w:p w14:paraId="0A4CDC34"/>
              </w:tc>
              <w:tc>
                <w:tcPr>
                  <w:tcW w:w="55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82A0A19">
                  <w:pPr>
                    <w:pStyle w:val="4"/>
                    <w:jc w:val="left"/>
                  </w:pPr>
                  <w:r>
                    <w:rPr>
                      <w:rFonts w:ascii="仿宋_GB2312" w:hAnsi="仿宋_GB2312" w:eastAsia="仿宋_GB2312" w:cs="仿宋_GB2312"/>
                      <w:sz w:val="19"/>
                    </w:rPr>
                    <w:t>乡镇级重点水源地巡查</w:t>
                  </w:r>
                </w:p>
              </w:tc>
              <w:tc>
                <w:tcPr>
                  <w:tcW w:w="164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FB34F9E">
                  <w:pPr>
                    <w:pStyle w:val="4"/>
                    <w:jc w:val="left"/>
                  </w:pPr>
                  <w:r>
                    <w:rPr>
                      <w:rFonts w:ascii="仿宋_GB2312" w:hAnsi="仿宋_GB2312" w:eastAsia="仿宋_GB2312" w:cs="仿宋_GB2312"/>
                      <w:sz w:val="19"/>
                    </w:rPr>
                    <w:t>2026年4月~2026年5月，2026年10月~11月</w:t>
                  </w:r>
                </w:p>
              </w:tc>
              <w:tc>
                <w:tcPr>
                  <w:tcW w:w="1769"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9134041">
                  <w:pPr>
                    <w:pStyle w:val="4"/>
                    <w:jc w:val="left"/>
                  </w:pPr>
                  <w:r>
                    <w:rPr>
                      <w:rFonts w:ascii="仿宋_GB2312" w:hAnsi="仿宋_GB2312" w:eastAsia="仿宋_GB2312" w:cs="仿宋_GB2312"/>
                      <w:sz w:val="19"/>
                    </w:rPr>
                    <w:t>按照水源地保护内容，巡查水源地的一级保护区、二级保护区及重点关注区域。</w:t>
                  </w:r>
                </w:p>
              </w:tc>
              <w:tc>
                <w:tcPr>
                  <w:tcW w:w="986" w:type="dxa"/>
                  <w:vMerge w:val="continue"/>
                  <w:tcBorders>
                    <w:top w:val="single" w:color="000000" w:sz="4" w:space="0"/>
                    <w:left w:val="single" w:color="000000" w:sz="4" w:space="0"/>
                    <w:bottom w:val="single" w:color="000000" w:sz="4" w:space="0"/>
                    <w:right w:val="single" w:color="000000" w:sz="4" w:space="0"/>
                  </w:tcBorders>
                </w:tcPr>
                <w:p w14:paraId="725FC851"/>
              </w:tc>
            </w:tr>
            <w:tr w14:paraId="1F82CE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5" w:type="dxa"/>
                  <w:gridSpan w:val="2"/>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53AC7CD">
                  <w:pPr>
                    <w:pStyle w:val="4"/>
                    <w:jc w:val="both"/>
                  </w:pPr>
                  <w:r>
                    <w:rPr>
                      <w:rFonts w:ascii="仿宋_GB2312" w:hAnsi="仿宋_GB2312" w:eastAsia="仿宋_GB2312" w:cs="仿宋_GB2312"/>
                      <w:sz w:val="19"/>
                    </w:rPr>
                    <w:t>应急响应阶段</w:t>
                  </w:r>
                </w:p>
              </w:tc>
              <w:tc>
                <w:tcPr>
                  <w:tcW w:w="164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1F069E6">
                  <w:pPr>
                    <w:pStyle w:val="4"/>
                    <w:jc w:val="both"/>
                  </w:pPr>
                  <w:r>
                    <w:rPr>
                      <w:rFonts w:ascii="仿宋_GB2312" w:hAnsi="仿宋_GB2312" w:eastAsia="仿宋_GB2312" w:cs="仿宋_GB2312"/>
                      <w:sz w:val="19"/>
                    </w:rPr>
                    <w:t>2026年5月~9月（汛期）及服务期间出现水污染等应急事件</w:t>
                  </w:r>
                </w:p>
              </w:tc>
              <w:tc>
                <w:tcPr>
                  <w:tcW w:w="1769"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8EDEE6F">
                  <w:pPr>
                    <w:pStyle w:val="4"/>
                    <w:jc w:val="both"/>
                  </w:pPr>
                  <w:r>
                    <w:rPr>
                      <w:rFonts w:ascii="仿宋_GB2312" w:hAnsi="仿宋_GB2312" w:eastAsia="仿宋_GB2312" w:cs="仿宋_GB2312"/>
                      <w:sz w:val="19"/>
                    </w:rPr>
                    <w:t>（1）组建24小时应急小组（包含2名无人机飞手、1名内业工作人员），接到指令后2小时内启动巡查。</w:t>
                  </w:r>
                  <w:r>
                    <w:br w:type="textWrapping"/>
                  </w:r>
                  <w:r>
                    <w:rPr>
                      <w:rFonts w:ascii="仿宋_GB2312" w:hAnsi="仿宋_GB2312" w:eastAsia="仿宋_GB2312" w:cs="仿宋_GB2312"/>
                      <w:sz w:val="19"/>
                    </w:rPr>
                    <w:t xml:space="preserve"> （2）采用无人机+快检包快速定性污染源。</w:t>
                  </w:r>
                </w:p>
              </w:tc>
              <w:tc>
                <w:tcPr>
                  <w:tcW w:w="986" w:type="dxa"/>
                  <w:vMerge w:val="continue"/>
                  <w:tcBorders>
                    <w:top w:val="single" w:color="000000" w:sz="4" w:space="0"/>
                    <w:left w:val="single" w:color="000000" w:sz="4" w:space="0"/>
                    <w:bottom w:val="single" w:color="000000" w:sz="4" w:space="0"/>
                    <w:right w:val="single" w:color="000000" w:sz="4" w:space="0"/>
                  </w:tcBorders>
                </w:tcPr>
                <w:p w14:paraId="61670441"/>
              </w:tc>
            </w:tr>
            <w:tr w14:paraId="2DCC9E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5" w:type="dxa"/>
                  <w:gridSpan w:val="2"/>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1769E13">
                  <w:pPr>
                    <w:pStyle w:val="4"/>
                    <w:jc w:val="both"/>
                  </w:pPr>
                  <w:r>
                    <w:rPr>
                      <w:rFonts w:ascii="仿宋_GB2312" w:hAnsi="仿宋_GB2312" w:eastAsia="仿宋_GB2312" w:cs="仿宋_GB2312"/>
                      <w:sz w:val="19"/>
                    </w:rPr>
                    <w:t>数据分析阶段</w:t>
                  </w:r>
                </w:p>
              </w:tc>
              <w:tc>
                <w:tcPr>
                  <w:tcW w:w="164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0501DB9">
                  <w:pPr>
                    <w:pStyle w:val="4"/>
                    <w:jc w:val="both"/>
                  </w:pPr>
                  <w:r>
                    <w:rPr>
                      <w:rFonts w:ascii="仿宋_GB2312" w:hAnsi="仿宋_GB2312" w:eastAsia="仿宋_GB2312" w:cs="仿宋_GB2312"/>
                      <w:sz w:val="19"/>
                    </w:rPr>
                    <w:t>每次飞行任务结束后3日内</w:t>
                  </w:r>
                </w:p>
              </w:tc>
              <w:tc>
                <w:tcPr>
                  <w:tcW w:w="1769"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59885D6">
                  <w:pPr>
                    <w:pStyle w:val="4"/>
                    <w:jc w:val="both"/>
                  </w:pPr>
                  <w:r>
                    <w:rPr>
                      <w:rFonts w:ascii="仿宋_GB2312" w:hAnsi="仿宋_GB2312" w:eastAsia="仿宋_GB2312" w:cs="仿宋_GB2312"/>
                      <w:sz w:val="19"/>
                    </w:rPr>
                    <w:t>视频AI识别，人工复核标注问题点位，形成问题台账清单，至少包括问题位置、经纬度、问题类型、问题图片、问题视频。</w:t>
                  </w:r>
                </w:p>
              </w:tc>
              <w:tc>
                <w:tcPr>
                  <w:tcW w:w="98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615ECD3">
                  <w:pPr>
                    <w:pStyle w:val="4"/>
                    <w:jc w:val="both"/>
                  </w:pPr>
                  <w:r>
                    <w:rPr>
                      <w:rFonts w:ascii="仿宋_GB2312" w:hAnsi="仿宋_GB2312" w:eastAsia="仿宋_GB2312" w:cs="仿宋_GB2312"/>
                      <w:sz w:val="19"/>
                    </w:rPr>
                    <w:t>输出问题台账清单</w:t>
                  </w:r>
                </w:p>
              </w:tc>
            </w:tr>
            <w:tr w14:paraId="404F9B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5" w:type="dxa"/>
                  <w:gridSpan w:val="2"/>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F0148F">
                  <w:pPr>
                    <w:pStyle w:val="4"/>
                    <w:jc w:val="both"/>
                  </w:pPr>
                  <w:r>
                    <w:rPr>
                      <w:rFonts w:ascii="仿宋_GB2312" w:hAnsi="仿宋_GB2312" w:eastAsia="仿宋_GB2312" w:cs="仿宋_GB2312"/>
                      <w:sz w:val="19"/>
                    </w:rPr>
                    <w:t>总结阶段</w:t>
                  </w:r>
                </w:p>
              </w:tc>
              <w:tc>
                <w:tcPr>
                  <w:tcW w:w="16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3ABF27">
                  <w:pPr>
                    <w:pStyle w:val="4"/>
                    <w:jc w:val="both"/>
                  </w:pPr>
                  <w:r>
                    <w:rPr>
                      <w:rFonts w:ascii="仿宋_GB2312" w:hAnsi="仿宋_GB2312" w:eastAsia="仿宋_GB2312" w:cs="仿宋_GB2312"/>
                      <w:sz w:val="19"/>
                    </w:rPr>
                    <w:t>按飞行月</w:t>
                  </w:r>
                </w:p>
              </w:tc>
              <w:tc>
                <w:tcPr>
                  <w:tcW w:w="17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0C9D79">
                  <w:pPr>
                    <w:pStyle w:val="4"/>
                    <w:jc w:val="both"/>
                  </w:pPr>
                  <w:r>
                    <w:rPr>
                      <w:rFonts w:ascii="仿宋_GB2312" w:hAnsi="仿宋_GB2312" w:eastAsia="仿宋_GB2312" w:cs="仿宋_GB2312"/>
                      <w:sz w:val="19"/>
                    </w:rPr>
                    <w:t>整合月度水质排查和问题台账清单，形成《河道水环境巡查月度报告》和《乡镇级重点水源地巡查报告》。</w:t>
                  </w:r>
                </w:p>
              </w:tc>
              <w:tc>
                <w:tcPr>
                  <w:tcW w:w="98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16B65A3">
                  <w:pPr>
                    <w:pStyle w:val="4"/>
                    <w:jc w:val="both"/>
                  </w:pPr>
                  <w:r>
                    <w:rPr>
                      <w:rFonts w:ascii="仿宋_GB2312" w:hAnsi="仿宋_GB2312" w:eastAsia="仿宋_GB2312" w:cs="仿宋_GB2312"/>
                      <w:sz w:val="19"/>
                    </w:rPr>
                    <w:t>输出月度报告</w:t>
                  </w:r>
                </w:p>
              </w:tc>
            </w:tr>
            <w:tr w14:paraId="779A23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5" w:type="dxa"/>
                  <w:gridSpan w:val="2"/>
                  <w:vMerge w:val="continue"/>
                  <w:tcBorders>
                    <w:top w:val="nil"/>
                    <w:left w:val="single" w:color="000000" w:sz="4" w:space="0"/>
                    <w:bottom w:val="single" w:color="000000" w:sz="4" w:space="0"/>
                    <w:right w:val="single" w:color="000000" w:sz="4" w:space="0"/>
                  </w:tcBorders>
                </w:tcPr>
                <w:p w14:paraId="2C636D6F"/>
              </w:tc>
              <w:tc>
                <w:tcPr>
                  <w:tcW w:w="16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E78EAA">
                  <w:pPr>
                    <w:pStyle w:val="4"/>
                    <w:jc w:val="both"/>
                  </w:pPr>
                  <w:r>
                    <w:rPr>
                      <w:rFonts w:ascii="仿宋_GB2312" w:hAnsi="仿宋_GB2312" w:eastAsia="仿宋_GB2312" w:cs="仿宋_GB2312"/>
                      <w:sz w:val="19"/>
                    </w:rPr>
                    <w:t>2026年12月</w:t>
                  </w:r>
                </w:p>
              </w:tc>
              <w:tc>
                <w:tcPr>
                  <w:tcW w:w="17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570BC9">
                  <w:pPr>
                    <w:pStyle w:val="4"/>
                    <w:jc w:val="both"/>
                  </w:pPr>
                  <w:r>
                    <w:rPr>
                      <w:rFonts w:ascii="仿宋_GB2312" w:hAnsi="仿宋_GB2312" w:eastAsia="仿宋_GB2312" w:cs="仿宋_GB2312"/>
                      <w:sz w:val="19"/>
                    </w:rPr>
                    <w:t>整理年度巡查数据，分析水环境问题时空分布特征；编制《成都市重点区域无人机水环境巡查年度报告》；</w:t>
                  </w:r>
                </w:p>
              </w:tc>
              <w:tc>
                <w:tcPr>
                  <w:tcW w:w="98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7B735AF">
                  <w:pPr>
                    <w:pStyle w:val="4"/>
                    <w:jc w:val="both"/>
                  </w:pPr>
                  <w:r>
                    <w:rPr>
                      <w:rFonts w:ascii="仿宋_GB2312" w:hAnsi="仿宋_GB2312" w:eastAsia="仿宋_GB2312" w:cs="仿宋_GB2312"/>
                      <w:sz w:val="19"/>
                    </w:rPr>
                    <w:t>输出年度报告</w:t>
                  </w:r>
                </w:p>
              </w:tc>
            </w:tr>
          </w:tbl>
          <w:p w14:paraId="0A5FC0E0"/>
        </w:tc>
      </w:tr>
      <w:tr w14:paraId="26354F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F299721">
            <w:pPr>
              <w:pStyle w:val="4"/>
              <w:jc w:val="center"/>
            </w:pPr>
            <w:r>
              <w:rPr>
                <w:rFonts w:ascii="仿宋_GB2312" w:hAnsi="仿宋_GB2312" w:eastAsia="仿宋_GB2312" w:cs="仿宋_GB2312"/>
              </w:rPr>
              <w:t>3</w:t>
            </w:r>
          </w:p>
        </w:tc>
        <w:tc>
          <w:tcPr>
            <w:tcW w:w="581" w:type="dxa"/>
          </w:tcPr>
          <w:p w14:paraId="0BC1BF3A"/>
        </w:tc>
        <w:tc>
          <w:tcPr>
            <w:tcW w:w="1495" w:type="dxa"/>
          </w:tcPr>
          <w:p w14:paraId="1C984E7B">
            <w:pPr>
              <w:pStyle w:val="4"/>
              <w:jc w:val="left"/>
            </w:pPr>
            <w:r>
              <w:rPr>
                <w:rFonts w:ascii="仿宋_GB2312" w:hAnsi="仿宋_GB2312" w:eastAsia="仿宋_GB2312" w:cs="仿宋_GB2312"/>
              </w:rPr>
              <w:t>其他要求</w:t>
            </w:r>
          </w:p>
        </w:tc>
        <w:tc>
          <w:tcPr>
            <w:tcW w:w="5814" w:type="dxa"/>
          </w:tcPr>
          <w:p w14:paraId="297B850D">
            <w:pPr>
              <w:pStyle w:val="4"/>
              <w:ind w:firstLine="480"/>
              <w:jc w:val="both"/>
            </w:pPr>
            <w:r>
              <w:rPr>
                <w:rFonts w:ascii="仿宋_GB2312" w:hAnsi="仿宋_GB2312" w:eastAsia="仿宋_GB2312" w:cs="仿宋_GB2312"/>
              </w:rPr>
              <w:t>1、人员配置：</w:t>
            </w:r>
          </w:p>
          <w:p w14:paraId="146D19F3">
            <w:pPr>
              <w:pStyle w:val="4"/>
              <w:ind w:firstLine="480"/>
              <w:jc w:val="both"/>
            </w:pPr>
            <w:r>
              <w:rPr>
                <w:rFonts w:ascii="仿宋_GB2312" w:hAnsi="仿宋_GB2312" w:eastAsia="仿宋_GB2312" w:cs="仿宋_GB2312"/>
              </w:rPr>
              <w:t>根据巡查工作及数据分析要求，供应商为本项目组建专业技术团队，确定项目负责人（1人）并配置4名外业人员（无人机飞手）、2名具备地理信息或测绘工程类专业的内业工作人员负责解译航拍数据，识别水环境问题。</w:t>
            </w:r>
          </w:p>
          <w:p w14:paraId="4511E20C">
            <w:pPr>
              <w:pStyle w:val="4"/>
              <w:ind w:firstLine="480"/>
              <w:jc w:val="both"/>
            </w:pPr>
            <w:r>
              <w:rPr>
                <w:rFonts w:ascii="仿宋_GB2312" w:hAnsi="仿宋_GB2312" w:eastAsia="仿宋_GB2312" w:cs="仿宋_GB2312"/>
              </w:rPr>
              <w:t>2、设施设备配置要求：</w:t>
            </w:r>
          </w:p>
          <w:p w14:paraId="448EE458">
            <w:pPr>
              <w:pStyle w:val="4"/>
              <w:ind w:firstLine="480"/>
              <w:jc w:val="both"/>
            </w:pPr>
            <w:r>
              <w:rPr>
                <w:rFonts w:ascii="仿宋_GB2312" w:hAnsi="仿宋_GB2312" w:eastAsia="仿宋_GB2312" w:cs="仿宋_GB2312"/>
              </w:rPr>
              <w:t>综合考虑巡查效率和巡查精度要求，满足项目常规巡查、应急响应，供应商需配置4套巡查设备（每套含：无人机1台+1套搭载设备），投标人负责配套数据终端、存储服务器的匹配，相关设备应满足以下要求：</w:t>
            </w:r>
          </w:p>
          <w:p w14:paraId="0176610B">
            <w:pPr>
              <w:pStyle w:val="4"/>
              <w:ind w:firstLine="480"/>
              <w:jc w:val="both"/>
            </w:pPr>
            <w:r>
              <w:rPr>
                <w:rFonts w:ascii="仿宋_GB2312" w:hAnsi="仿宋_GB2312" w:eastAsia="仿宋_GB2312" w:cs="仿宋_GB2312"/>
              </w:rPr>
              <w:t>2.1无人机：多旋翼无人机，最大续航时间≥45分钟，且具备图传功能，实时传输高清影像（分辨率1920x1080@30fps）及设备状态数据。</w:t>
            </w:r>
          </w:p>
          <w:p w14:paraId="36DAC3FC">
            <w:pPr>
              <w:pStyle w:val="4"/>
              <w:ind w:firstLine="480"/>
              <w:jc w:val="both"/>
            </w:pPr>
            <w:r>
              <w:rPr>
                <w:rFonts w:ascii="仿宋_GB2312" w:hAnsi="仿宋_GB2312" w:eastAsia="仿宋_GB2312" w:cs="仿宋_GB2312"/>
              </w:rPr>
              <w:t>2.2每套搭载设备含：四云台（广角相机+变焦相机+激光测距仪+热成像相机）相机，喊话器，取水器，水质快检包（测COD、溶解氧、氨氮、总磷），用于水质分析、隐蔽排污口识别。</w:t>
            </w:r>
          </w:p>
          <w:p w14:paraId="449F201B">
            <w:pPr>
              <w:pStyle w:val="4"/>
              <w:ind w:firstLine="480"/>
              <w:jc w:val="both"/>
            </w:pPr>
            <w:r>
              <w:rPr>
                <w:rFonts w:ascii="仿宋_GB2312" w:hAnsi="仿宋_GB2312" w:eastAsia="仿宋_GB2312" w:cs="仿宋_GB2312"/>
              </w:rPr>
              <w:t>3、其他配置要求：</w:t>
            </w:r>
          </w:p>
          <w:p w14:paraId="09532BF3">
            <w:pPr>
              <w:pStyle w:val="4"/>
              <w:ind w:firstLine="480"/>
              <w:jc w:val="both"/>
            </w:pPr>
            <w:r>
              <w:rPr>
                <w:rFonts w:ascii="仿宋_GB2312" w:hAnsi="仿宋_GB2312" w:eastAsia="仿宋_GB2312" w:cs="仿宋_GB2312"/>
              </w:rPr>
              <w:t>3.1多光谱相机：（1）光谱波段数量：≥5个波段，覆盖400（含本数）nm-900（含本数）nm 可见光-近红外核心区间；（2）辐射性能:量化位数≥8bit；（3）适配野外环境：工作环境温度：-5℃～+40℃。</w:t>
            </w:r>
          </w:p>
        </w:tc>
      </w:tr>
      <w:tr w14:paraId="17599A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00F9664">
            <w:pPr>
              <w:pStyle w:val="4"/>
              <w:jc w:val="center"/>
            </w:pPr>
            <w:r>
              <w:rPr>
                <w:rFonts w:ascii="仿宋_GB2312" w:hAnsi="仿宋_GB2312" w:eastAsia="仿宋_GB2312" w:cs="仿宋_GB2312"/>
              </w:rPr>
              <w:t>4</w:t>
            </w:r>
          </w:p>
        </w:tc>
        <w:tc>
          <w:tcPr>
            <w:tcW w:w="581" w:type="dxa"/>
          </w:tcPr>
          <w:p w14:paraId="223338DB">
            <w:pPr>
              <w:pStyle w:val="4"/>
              <w:jc w:val="center"/>
            </w:pPr>
            <w:r>
              <w:rPr>
                <w:rFonts w:ascii="仿宋_GB2312" w:hAnsi="仿宋_GB2312" w:eastAsia="仿宋_GB2312" w:cs="仿宋_GB2312"/>
              </w:rPr>
              <w:t>★</w:t>
            </w:r>
          </w:p>
        </w:tc>
        <w:tc>
          <w:tcPr>
            <w:tcW w:w="1495" w:type="dxa"/>
          </w:tcPr>
          <w:p w14:paraId="1E17A79E">
            <w:pPr>
              <w:pStyle w:val="4"/>
              <w:jc w:val="left"/>
            </w:pPr>
            <w:r>
              <w:rPr>
                <w:rFonts w:ascii="仿宋_GB2312" w:hAnsi="仿宋_GB2312" w:eastAsia="仿宋_GB2312" w:cs="仿宋_GB2312"/>
              </w:rPr>
              <w:t>成果要求</w:t>
            </w:r>
          </w:p>
        </w:tc>
        <w:tc>
          <w:tcPr>
            <w:tcW w:w="5814" w:type="dxa"/>
          </w:tcPr>
          <w:p w14:paraId="361CA7A8">
            <w:pPr>
              <w:pStyle w:val="4"/>
              <w:ind w:firstLine="480"/>
              <w:jc w:val="both"/>
            </w:pPr>
            <w:r>
              <w:rPr>
                <w:rFonts w:ascii="仿宋_GB2312" w:hAnsi="仿宋_GB2312" w:eastAsia="仿宋_GB2312" w:cs="仿宋_GB2312"/>
              </w:rPr>
              <w:t>1、巡查覆盖与影像采集成果</w:t>
            </w:r>
          </w:p>
          <w:p w14:paraId="08A0ED67">
            <w:pPr>
              <w:pStyle w:val="4"/>
              <w:ind w:firstLine="480"/>
              <w:jc w:val="both"/>
            </w:pPr>
            <w:r>
              <w:rPr>
                <w:rFonts w:ascii="仿宋_GB2312" w:hAnsi="仿宋_GB2312" w:eastAsia="仿宋_GB2312" w:cs="仿宋_GB2312"/>
              </w:rPr>
              <w:t>常态化巡查覆盖：全年完成 32 条重点河道（总长450.29km）（每年3次）、6 个水源地保护区（总面积28.2km²）（每年2次）常态化巡查，实现排口、工业区、养殖场等关键点位全覆盖，记录实时影像数据，并进行对比分析。</w:t>
            </w:r>
          </w:p>
          <w:p w14:paraId="23C8EB0E">
            <w:pPr>
              <w:pStyle w:val="4"/>
              <w:ind w:firstLine="480"/>
              <w:jc w:val="both"/>
            </w:pPr>
            <w:r>
              <w:rPr>
                <w:rFonts w:ascii="仿宋_GB2312" w:hAnsi="仿宋_GB2312" w:eastAsia="仿宋_GB2312" w:cs="仿宋_GB2312"/>
              </w:rPr>
              <w:t>应急巡查响应：汛期及突发污染事件2小时内启动巡查，巡查内容同常态化巡查；24小时内反馈结果，为污染溯源和处置争取黄金时间，提升应急响应效率。</w:t>
            </w:r>
          </w:p>
          <w:p w14:paraId="236C94C3">
            <w:pPr>
              <w:pStyle w:val="4"/>
              <w:ind w:firstLine="480"/>
              <w:jc w:val="both"/>
            </w:pPr>
            <w:r>
              <w:rPr>
                <w:rFonts w:ascii="仿宋_GB2312" w:hAnsi="仿宋_GB2312" w:eastAsia="仿宋_GB2312" w:cs="仿宋_GB2312"/>
              </w:rPr>
              <w:t>高精度影像构建：完成3个水源地共 28.8km²的二维正射影像采集，地面分辨率优于10cm；与卫星图叠加形成完整影像，分类标注采集范围内所有建筑（经营场所、居民房、机关单位、农用设施、公用设施）。</w:t>
            </w:r>
          </w:p>
          <w:p w14:paraId="6C84D019">
            <w:pPr>
              <w:pStyle w:val="4"/>
              <w:ind w:firstLine="480"/>
              <w:jc w:val="both"/>
            </w:pPr>
            <w:r>
              <w:rPr>
                <w:rFonts w:ascii="仿宋_GB2312" w:hAnsi="仿宋_GB2312" w:eastAsia="仿宋_GB2312" w:cs="仿宋_GB2312"/>
              </w:rPr>
              <w:t>2、问题识别与定位成果</w:t>
            </w:r>
          </w:p>
          <w:p w14:paraId="6592DF4A">
            <w:pPr>
              <w:pStyle w:val="4"/>
              <w:ind w:firstLine="480"/>
              <w:jc w:val="both"/>
            </w:pPr>
            <w:r>
              <w:rPr>
                <w:rFonts w:ascii="仿宋_GB2312" w:hAnsi="仿宋_GB2312" w:eastAsia="仿宋_GB2312" w:cs="仿宋_GB2312"/>
              </w:rPr>
              <w:t>依托AI算法及人工复核，实现垃圾漂浮物、工业排污、黑臭水体等常规问题自动识别，精准识别水源地违建等专项问题，形成问题台账清单，至少包括问题位置、经纬度、问题类型、问题图片、水质快检结果。</w:t>
            </w:r>
          </w:p>
          <w:p w14:paraId="6883BF89">
            <w:pPr>
              <w:pStyle w:val="4"/>
              <w:ind w:firstLine="480"/>
              <w:jc w:val="both"/>
            </w:pPr>
            <w:r>
              <w:rPr>
                <w:rFonts w:ascii="仿宋_GB2312" w:hAnsi="仿宋_GB2312" w:eastAsia="仿宋_GB2312" w:cs="仿宋_GB2312"/>
              </w:rPr>
              <w:t>3、数据应用与决策支撑成果</w:t>
            </w:r>
          </w:p>
          <w:p w14:paraId="3B771195">
            <w:pPr>
              <w:pStyle w:val="4"/>
              <w:ind w:firstLine="480"/>
              <w:jc w:val="both"/>
            </w:pPr>
            <w:r>
              <w:rPr>
                <w:rFonts w:ascii="仿宋_GB2312" w:hAnsi="仿宋_GB2312" w:eastAsia="仿宋_GB2312" w:cs="仿宋_GB2312"/>
              </w:rPr>
              <w:t>巡检报告：整合巡查日志、影像数据、水质快检结果，按飞行月形成《河道水环境巡查月度报告》、《乡镇级重点水源地巡查报告》，项目验收前对比分析历史数据和问题数据、水质检测数据，进行污染趋势分析，形成《成都市重点区域无人机水环境巡查年度报告》。</w:t>
            </w:r>
          </w:p>
        </w:tc>
      </w:tr>
      <w:tr w14:paraId="24C471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0965EEC">
            <w:pPr>
              <w:pStyle w:val="4"/>
              <w:jc w:val="center"/>
            </w:pPr>
            <w:r>
              <w:rPr>
                <w:rFonts w:ascii="仿宋_GB2312" w:hAnsi="仿宋_GB2312" w:eastAsia="仿宋_GB2312" w:cs="仿宋_GB2312"/>
              </w:rPr>
              <w:t>5</w:t>
            </w:r>
          </w:p>
        </w:tc>
        <w:tc>
          <w:tcPr>
            <w:tcW w:w="581" w:type="dxa"/>
          </w:tcPr>
          <w:p w14:paraId="74CF3208">
            <w:pPr>
              <w:pStyle w:val="4"/>
              <w:jc w:val="center"/>
            </w:pPr>
            <w:r>
              <w:rPr>
                <w:rFonts w:ascii="仿宋_GB2312" w:hAnsi="仿宋_GB2312" w:eastAsia="仿宋_GB2312" w:cs="仿宋_GB2312"/>
              </w:rPr>
              <w:t>★</w:t>
            </w:r>
          </w:p>
        </w:tc>
        <w:tc>
          <w:tcPr>
            <w:tcW w:w="1495" w:type="dxa"/>
          </w:tcPr>
          <w:p w14:paraId="3BCBD501">
            <w:pPr>
              <w:pStyle w:val="4"/>
              <w:jc w:val="left"/>
            </w:pPr>
            <w:r>
              <w:rPr>
                <w:rFonts w:ascii="仿宋_GB2312" w:hAnsi="仿宋_GB2312" w:eastAsia="仿宋_GB2312" w:cs="仿宋_GB2312"/>
              </w:rPr>
              <w:t>考核要求</w:t>
            </w:r>
          </w:p>
        </w:tc>
        <w:tc>
          <w:tcPr>
            <w:tcW w:w="5814" w:type="dxa"/>
          </w:tcPr>
          <w:p w14:paraId="041CD2A6">
            <w:pPr>
              <w:pStyle w:val="4"/>
              <w:ind w:firstLine="480"/>
              <w:jc w:val="both"/>
            </w:pPr>
            <w:r>
              <w:rPr>
                <w:rFonts w:ascii="仿宋_GB2312" w:hAnsi="仿宋_GB2312" w:eastAsia="仿宋_GB2312" w:cs="仿宋_GB2312"/>
              </w:rPr>
              <w:t>供应商完成本项目所有服务内容后，采购人将进行考核，分值95分（不含本数）以上不予惩罚；分值 85分（含本数）-95分（含本数）的，供应商罚款金额=（95-供应商得分）*200（不足一分按一分计算）；分值84分（含本数）-80分（含本数）以下的，供应商罚款金额=（84-供应商得分）*400（不足一分按一分计算），考核得分＜80分视为履约不合格。</w:t>
            </w:r>
          </w:p>
          <w:p w14:paraId="5DECC6D9">
            <w:pPr>
              <w:pStyle w:val="4"/>
              <w:ind w:firstLine="480"/>
              <w:jc w:val="center"/>
            </w:pPr>
            <w:r>
              <w:rPr>
                <w:rFonts w:ascii="仿宋_GB2312" w:hAnsi="仿宋_GB2312" w:eastAsia="仿宋_GB2312" w:cs="仿宋_GB2312"/>
              </w:rPr>
              <w:t>服务考核标准表</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73"/>
              <w:gridCol w:w="698"/>
              <w:gridCol w:w="1637"/>
              <w:gridCol w:w="1561"/>
              <w:gridCol w:w="495"/>
              <w:gridCol w:w="729"/>
            </w:tblGrid>
            <w:tr w14:paraId="1B1187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74" w:type="dxa"/>
                  <w:gridSpan w:val="2"/>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1EE9F1D">
                  <w:pPr>
                    <w:pStyle w:val="4"/>
                    <w:jc w:val="center"/>
                  </w:pPr>
                  <w:r>
                    <w:rPr>
                      <w:rFonts w:ascii="仿宋_GB2312" w:hAnsi="仿宋_GB2312" w:eastAsia="仿宋_GB2312" w:cs="仿宋_GB2312"/>
                      <w:sz w:val="19"/>
                    </w:rPr>
                    <w:t>考核项目</w:t>
                  </w:r>
                </w:p>
              </w:tc>
              <w:tc>
                <w:tcPr>
                  <w:tcW w:w="164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FBBFAE5">
                  <w:pPr>
                    <w:pStyle w:val="4"/>
                    <w:jc w:val="center"/>
                  </w:pPr>
                  <w:r>
                    <w:rPr>
                      <w:rFonts w:ascii="仿宋_GB2312" w:hAnsi="仿宋_GB2312" w:eastAsia="仿宋_GB2312" w:cs="仿宋_GB2312"/>
                      <w:sz w:val="19"/>
                    </w:rPr>
                    <w:t>考核内容</w:t>
                  </w:r>
                </w:p>
              </w:tc>
              <w:tc>
                <w:tcPr>
                  <w:tcW w:w="156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8D562CA">
                  <w:pPr>
                    <w:pStyle w:val="4"/>
                    <w:jc w:val="center"/>
                  </w:pPr>
                  <w:r>
                    <w:rPr>
                      <w:rFonts w:ascii="仿宋_GB2312" w:hAnsi="仿宋_GB2312" w:eastAsia="仿宋_GB2312" w:cs="仿宋_GB2312"/>
                      <w:sz w:val="19"/>
                    </w:rPr>
                    <w:t>考核标准</w:t>
                  </w:r>
                </w:p>
              </w:tc>
              <w:tc>
                <w:tcPr>
                  <w:tcW w:w="47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75FD823">
                  <w:pPr>
                    <w:pStyle w:val="4"/>
                    <w:jc w:val="center"/>
                  </w:pPr>
                  <w:r>
                    <w:rPr>
                      <w:rFonts w:ascii="仿宋_GB2312" w:hAnsi="仿宋_GB2312" w:eastAsia="仿宋_GB2312" w:cs="仿宋_GB2312"/>
                      <w:sz w:val="19"/>
                    </w:rPr>
                    <w:t>分值</w:t>
                  </w:r>
                </w:p>
              </w:tc>
              <w:tc>
                <w:tcPr>
                  <w:tcW w:w="73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07B5C9E">
                  <w:pPr>
                    <w:pStyle w:val="4"/>
                    <w:jc w:val="center"/>
                  </w:pPr>
                  <w:r>
                    <w:rPr>
                      <w:rFonts w:ascii="仿宋_GB2312" w:hAnsi="仿宋_GB2312" w:eastAsia="仿宋_GB2312" w:cs="仿宋_GB2312"/>
                      <w:sz w:val="19"/>
                    </w:rPr>
                    <w:t>考核得分</w:t>
                  </w:r>
                </w:p>
              </w:tc>
            </w:tr>
            <w:tr w14:paraId="63AACB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4"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2A8998">
                  <w:pPr>
                    <w:pStyle w:val="4"/>
                    <w:jc w:val="both"/>
                  </w:pPr>
                  <w:r>
                    <w:rPr>
                      <w:rFonts w:ascii="仿宋_GB2312" w:hAnsi="仿宋_GB2312" w:eastAsia="仿宋_GB2312" w:cs="仿宋_GB2312"/>
                      <w:sz w:val="19"/>
                    </w:rPr>
                    <w:t>服务完成度</w:t>
                  </w:r>
                </w:p>
              </w:tc>
              <w:tc>
                <w:tcPr>
                  <w:tcW w:w="70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3653BC6">
                  <w:pPr>
                    <w:pStyle w:val="4"/>
                    <w:jc w:val="both"/>
                  </w:pPr>
                  <w:r>
                    <w:rPr>
                      <w:rFonts w:ascii="仿宋_GB2312" w:hAnsi="仿宋_GB2312" w:eastAsia="仿宋_GB2312" w:cs="仿宋_GB2312"/>
                      <w:sz w:val="19"/>
                    </w:rPr>
                    <w:t>河道巡查覆盖情况</w:t>
                  </w:r>
                </w:p>
              </w:tc>
              <w:tc>
                <w:tcPr>
                  <w:tcW w:w="16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1FEB391">
                  <w:pPr>
                    <w:pStyle w:val="4"/>
                    <w:jc w:val="both"/>
                  </w:pPr>
                  <w:r>
                    <w:rPr>
                      <w:rFonts w:ascii="仿宋_GB2312" w:hAnsi="仿宋_GB2312" w:eastAsia="仿宋_GB2312" w:cs="仿宋_GB2312"/>
                      <w:sz w:val="19"/>
                    </w:rPr>
                    <w:t>完成32条重点河道（总长为450.29km）常态化巡查，覆盖排口工业区等关键点位，频率每年3次</w:t>
                  </w:r>
                </w:p>
              </w:tc>
              <w:tc>
                <w:tcPr>
                  <w:tcW w:w="156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239A05F">
                  <w:pPr>
                    <w:pStyle w:val="4"/>
                    <w:jc w:val="both"/>
                  </w:pPr>
                  <w:r>
                    <w:rPr>
                      <w:rFonts w:ascii="仿宋_GB2312" w:hAnsi="仿宋_GB2312" w:eastAsia="仿宋_GB2312" w:cs="仿宋_GB2312"/>
                      <w:sz w:val="19"/>
                    </w:rPr>
                    <w:t>未按进度完成按比例扣分，每少覆盖1%扣0.2分</w:t>
                  </w:r>
                </w:p>
              </w:tc>
              <w:tc>
                <w:tcPr>
                  <w:tcW w:w="4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45D83E">
                  <w:pPr>
                    <w:pStyle w:val="4"/>
                    <w:jc w:val="both"/>
                  </w:pPr>
                  <w:r>
                    <w:rPr>
                      <w:rFonts w:ascii="仿宋_GB2312" w:hAnsi="仿宋_GB2312" w:eastAsia="仿宋_GB2312" w:cs="仿宋_GB2312"/>
                      <w:sz w:val="19"/>
                    </w:rPr>
                    <w:t>20</w:t>
                  </w:r>
                </w:p>
              </w:tc>
              <w:tc>
                <w:tcPr>
                  <w:tcW w:w="73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8A43519">
                  <w:pPr>
                    <w:pStyle w:val="4"/>
                    <w:jc w:val="both"/>
                  </w:pPr>
                  <w:r>
                    <w:rPr>
                      <w:rFonts w:ascii="仿宋_GB2312" w:hAnsi="仿宋_GB2312" w:eastAsia="仿宋_GB2312" w:cs="仿宋_GB2312"/>
                      <w:sz w:val="19"/>
                    </w:rPr>
                    <w:t xml:space="preserve"> </w:t>
                  </w:r>
                </w:p>
              </w:tc>
            </w:tr>
            <w:tr w14:paraId="6D6150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4" w:type="dxa"/>
                  <w:vMerge w:val="continue"/>
                  <w:tcBorders>
                    <w:top w:val="nil"/>
                    <w:left w:val="single" w:color="000000" w:sz="4" w:space="0"/>
                    <w:bottom w:val="single" w:color="000000" w:sz="4" w:space="0"/>
                    <w:right w:val="single" w:color="000000" w:sz="4" w:space="0"/>
                  </w:tcBorders>
                </w:tcPr>
                <w:p w14:paraId="22EBD1DC"/>
              </w:tc>
              <w:tc>
                <w:tcPr>
                  <w:tcW w:w="70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7FFA741">
                  <w:pPr>
                    <w:pStyle w:val="4"/>
                    <w:jc w:val="both"/>
                  </w:pPr>
                  <w:r>
                    <w:rPr>
                      <w:rFonts w:ascii="仿宋_GB2312" w:hAnsi="仿宋_GB2312" w:eastAsia="仿宋_GB2312" w:cs="仿宋_GB2312"/>
                      <w:sz w:val="19"/>
                    </w:rPr>
                    <w:t>水源地巡查覆盖情况</w:t>
                  </w:r>
                </w:p>
              </w:tc>
              <w:tc>
                <w:tcPr>
                  <w:tcW w:w="16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C8197C5">
                  <w:pPr>
                    <w:pStyle w:val="4"/>
                    <w:jc w:val="both"/>
                  </w:pPr>
                  <w:r>
                    <w:rPr>
                      <w:rFonts w:ascii="仿宋_GB2312" w:hAnsi="仿宋_GB2312" w:eastAsia="仿宋_GB2312" w:cs="仿宋_GB2312"/>
                      <w:sz w:val="19"/>
                    </w:rPr>
                    <w:t>完成 6 个水源地保护区（总面积为28.2km²）巡查，频率每年 2 次</w:t>
                  </w:r>
                </w:p>
              </w:tc>
              <w:tc>
                <w:tcPr>
                  <w:tcW w:w="156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E2E8C4A">
                  <w:pPr>
                    <w:pStyle w:val="4"/>
                    <w:jc w:val="both"/>
                  </w:pPr>
                  <w:r>
                    <w:rPr>
                      <w:rFonts w:ascii="仿宋_GB2312" w:hAnsi="仿宋_GB2312" w:eastAsia="仿宋_GB2312" w:cs="仿宋_GB2312"/>
                      <w:sz w:val="19"/>
                    </w:rPr>
                    <w:t>未按进度完成按比例扣分，每少覆盖1%扣0.2分</w:t>
                  </w:r>
                </w:p>
              </w:tc>
              <w:tc>
                <w:tcPr>
                  <w:tcW w:w="4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1C8348">
                  <w:pPr>
                    <w:pStyle w:val="4"/>
                    <w:jc w:val="both"/>
                  </w:pPr>
                  <w:r>
                    <w:rPr>
                      <w:rFonts w:ascii="仿宋_GB2312" w:hAnsi="仿宋_GB2312" w:eastAsia="仿宋_GB2312" w:cs="仿宋_GB2312"/>
                      <w:sz w:val="19"/>
                    </w:rPr>
                    <w:t>20</w:t>
                  </w:r>
                </w:p>
              </w:tc>
              <w:tc>
                <w:tcPr>
                  <w:tcW w:w="7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CF4130">
                  <w:pPr>
                    <w:pStyle w:val="4"/>
                    <w:jc w:val="both"/>
                  </w:pPr>
                  <w:r>
                    <w:rPr>
                      <w:rFonts w:ascii="仿宋_GB2312" w:hAnsi="仿宋_GB2312" w:eastAsia="仿宋_GB2312" w:cs="仿宋_GB2312"/>
                      <w:sz w:val="19"/>
                    </w:rPr>
                    <w:t xml:space="preserve"> </w:t>
                  </w:r>
                </w:p>
              </w:tc>
            </w:tr>
            <w:tr w14:paraId="2A6FC4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4" w:type="dxa"/>
                  <w:vMerge w:val="continue"/>
                  <w:tcBorders>
                    <w:top w:val="nil"/>
                    <w:left w:val="single" w:color="000000" w:sz="4" w:space="0"/>
                    <w:bottom w:val="single" w:color="000000" w:sz="4" w:space="0"/>
                    <w:right w:val="single" w:color="000000" w:sz="4" w:space="0"/>
                  </w:tcBorders>
                </w:tcPr>
                <w:p w14:paraId="6DBDC0CB"/>
              </w:tc>
              <w:tc>
                <w:tcPr>
                  <w:tcW w:w="70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339BB9C">
                  <w:pPr>
                    <w:pStyle w:val="4"/>
                    <w:jc w:val="both"/>
                  </w:pPr>
                  <w:r>
                    <w:rPr>
                      <w:rFonts w:ascii="仿宋_GB2312" w:hAnsi="仿宋_GB2312" w:eastAsia="仿宋_GB2312" w:cs="仿宋_GB2312"/>
                      <w:sz w:val="19"/>
                    </w:rPr>
                    <w:t>影像采集任务</w:t>
                  </w:r>
                </w:p>
              </w:tc>
              <w:tc>
                <w:tcPr>
                  <w:tcW w:w="16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354481C">
                  <w:pPr>
                    <w:pStyle w:val="4"/>
                    <w:jc w:val="both"/>
                  </w:pPr>
                  <w:r>
                    <w:rPr>
                      <w:rFonts w:ascii="仿宋_GB2312" w:hAnsi="仿宋_GB2312" w:eastAsia="仿宋_GB2312" w:cs="仿宋_GB2312"/>
                      <w:sz w:val="19"/>
                    </w:rPr>
                    <w:t>完成3个水源地 28.8km² 二维正射影像采集，地面分辨率优于 10cm，与卫星图叠加并分类标注建筑</w:t>
                  </w:r>
                </w:p>
              </w:tc>
              <w:tc>
                <w:tcPr>
                  <w:tcW w:w="1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5A9368">
                  <w:pPr>
                    <w:pStyle w:val="4"/>
                    <w:jc w:val="both"/>
                  </w:pPr>
                  <w:r>
                    <w:rPr>
                      <w:rFonts w:ascii="仿宋_GB2312" w:hAnsi="仿宋_GB2312" w:eastAsia="仿宋_GB2312" w:cs="仿宋_GB2312"/>
                      <w:sz w:val="19"/>
                    </w:rPr>
                    <w:t>分辨率不达标扣 2 分，标注遗漏每处扣1分</w:t>
                  </w:r>
                </w:p>
              </w:tc>
              <w:tc>
                <w:tcPr>
                  <w:tcW w:w="4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A3E71F">
                  <w:pPr>
                    <w:pStyle w:val="4"/>
                    <w:jc w:val="both"/>
                  </w:pPr>
                  <w:r>
                    <w:rPr>
                      <w:rFonts w:ascii="仿宋_GB2312" w:hAnsi="仿宋_GB2312" w:eastAsia="仿宋_GB2312" w:cs="仿宋_GB2312"/>
                      <w:sz w:val="19"/>
                    </w:rPr>
                    <w:t>20</w:t>
                  </w:r>
                </w:p>
              </w:tc>
              <w:tc>
                <w:tcPr>
                  <w:tcW w:w="7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6CDD6D">
                  <w:pPr>
                    <w:pStyle w:val="4"/>
                    <w:jc w:val="both"/>
                  </w:pPr>
                  <w:r>
                    <w:rPr>
                      <w:rFonts w:ascii="仿宋_GB2312" w:hAnsi="仿宋_GB2312" w:eastAsia="仿宋_GB2312" w:cs="仿宋_GB2312"/>
                      <w:sz w:val="19"/>
                    </w:rPr>
                    <w:t xml:space="preserve"> </w:t>
                  </w:r>
                </w:p>
              </w:tc>
            </w:tr>
            <w:tr w14:paraId="2A7040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4"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7F51C1">
                  <w:pPr>
                    <w:pStyle w:val="4"/>
                    <w:jc w:val="both"/>
                  </w:pPr>
                  <w:r>
                    <w:rPr>
                      <w:rFonts w:ascii="仿宋_GB2312" w:hAnsi="仿宋_GB2312" w:eastAsia="仿宋_GB2312" w:cs="仿宋_GB2312"/>
                      <w:sz w:val="19"/>
                    </w:rPr>
                    <w:t>服务成果质量</w:t>
                  </w:r>
                </w:p>
              </w:tc>
              <w:tc>
                <w:tcPr>
                  <w:tcW w:w="70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D6882EB">
                  <w:pPr>
                    <w:pStyle w:val="4"/>
                    <w:jc w:val="both"/>
                  </w:pPr>
                  <w:r>
                    <w:rPr>
                      <w:rFonts w:ascii="仿宋_GB2312" w:hAnsi="仿宋_GB2312" w:eastAsia="仿宋_GB2312" w:cs="仿宋_GB2312"/>
                      <w:sz w:val="19"/>
                    </w:rPr>
                    <w:t>巡查报告</w:t>
                  </w:r>
                </w:p>
              </w:tc>
              <w:tc>
                <w:tcPr>
                  <w:tcW w:w="16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92D8DE">
                  <w:pPr>
                    <w:pStyle w:val="4"/>
                    <w:jc w:val="both"/>
                  </w:pPr>
                  <w:r>
                    <w:rPr>
                      <w:rFonts w:ascii="仿宋_GB2312" w:hAnsi="仿宋_GB2312" w:eastAsia="仿宋_GB2312" w:cs="仿宋_GB2312"/>
                      <w:sz w:val="19"/>
                    </w:rPr>
                    <w:t>按飞行月提交《河道水环境巡查月度报告》和《乡镇级重点水源地巡查报告，年度提交《成都市重点区域无人机水环境巡查年度报告》，内容包含问题台账、数据分析等</w:t>
                  </w:r>
                </w:p>
              </w:tc>
              <w:tc>
                <w:tcPr>
                  <w:tcW w:w="156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537BCC9">
                  <w:pPr>
                    <w:pStyle w:val="4"/>
                    <w:jc w:val="both"/>
                  </w:pPr>
                  <w:r>
                    <w:rPr>
                      <w:rFonts w:ascii="仿宋_GB2312" w:hAnsi="仿宋_GB2312" w:eastAsia="仿宋_GB2312" w:cs="仿宋_GB2312"/>
                      <w:sz w:val="19"/>
                    </w:rPr>
                    <w:t>报告缺漏一次扣2分，内容不完整一处扣0.5分</w:t>
                  </w:r>
                </w:p>
              </w:tc>
              <w:tc>
                <w:tcPr>
                  <w:tcW w:w="4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4A9A65">
                  <w:pPr>
                    <w:pStyle w:val="4"/>
                    <w:jc w:val="both"/>
                  </w:pPr>
                  <w:r>
                    <w:rPr>
                      <w:rFonts w:ascii="仿宋_GB2312" w:hAnsi="仿宋_GB2312" w:eastAsia="仿宋_GB2312" w:cs="仿宋_GB2312"/>
                      <w:sz w:val="19"/>
                    </w:rPr>
                    <w:t>10</w:t>
                  </w:r>
                </w:p>
              </w:tc>
              <w:tc>
                <w:tcPr>
                  <w:tcW w:w="7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C59417">
                  <w:pPr>
                    <w:pStyle w:val="4"/>
                    <w:jc w:val="both"/>
                  </w:pPr>
                  <w:r>
                    <w:rPr>
                      <w:rFonts w:ascii="仿宋_GB2312" w:hAnsi="仿宋_GB2312" w:eastAsia="仿宋_GB2312" w:cs="仿宋_GB2312"/>
                      <w:sz w:val="19"/>
                    </w:rPr>
                    <w:t xml:space="preserve"> </w:t>
                  </w:r>
                </w:p>
              </w:tc>
            </w:tr>
            <w:tr w14:paraId="282715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4" w:type="dxa"/>
                  <w:vMerge w:val="continue"/>
                  <w:tcBorders>
                    <w:top w:val="nil"/>
                    <w:left w:val="single" w:color="000000" w:sz="4" w:space="0"/>
                    <w:bottom w:val="single" w:color="000000" w:sz="4" w:space="0"/>
                    <w:right w:val="single" w:color="000000" w:sz="4" w:space="0"/>
                  </w:tcBorders>
                </w:tcPr>
                <w:p w14:paraId="31187E2F"/>
              </w:tc>
              <w:tc>
                <w:tcPr>
                  <w:tcW w:w="70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DD3CCC0">
                  <w:pPr>
                    <w:pStyle w:val="4"/>
                    <w:jc w:val="both"/>
                  </w:pPr>
                  <w:r>
                    <w:rPr>
                      <w:rFonts w:ascii="仿宋_GB2312" w:hAnsi="仿宋_GB2312" w:eastAsia="仿宋_GB2312" w:cs="仿宋_GB2312"/>
                      <w:sz w:val="19"/>
                    </w:rPr>
                    <w:t>问题台账</w:t>
                  </w:r>
                </w:p>
              </w:tc>
              <w:tc>
                <w:tcPr>
                  <w:tcW w:w="16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3A2D22">
                  <w:pPr>
                    <w:pStyle w:val="4"/>
                    <w:jc w:val="both"/>
                  </w:pPr>
                  <w:r>
                    <w:rPr>
                      <w:rFonts w:ascii="仿宋_GB2312" w:hAnsi="仿宋_GB2312" w:eastAsia="仿宋_GB2312" w:cs="仿宋_GB2312"/>
                      <w:sz w:val="19"/>
                    </w:rPr>
                    <w:t>问题台账清单，至少包括问题位置、经纬度、问题类型、问题图片、水质快检结果等信息完整度</w:t>
                  </w:r>
                </w:p>
              </w:tc>
              <w:tc>
                <w:tcPr>
                  <w:tcW w:w="156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3350DBA">
                  <w:pPr>
                    <w:pStyle w:val="4"/>
                    <w:jc w:val="both"/>
                  </w:pPr>
                  <w:r>
                    <w:rPr>
                      <w:rFonts w:ascii="仿宋_GB2312" w:hAnsi="仿宋_GB2312" w:eastAsia="仿宋_GB2312" w:cs="仿宋_GB2312"/>
                      <w:sz w:val="19"/>
                    </w:rPr>
                    <w:t>信息缺失一项扣2分</w:t>
                  </w:r>
                </w:p>
              </w:tc>
              <w:tc>
                <w:tcPr>
                  <w:tcW w:w="4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27BBE9">
                  <w:pPr>
                    <w:pStyle w:val="4"/>
                    <w:jc w:val="both"/>
                  </w:pPr>
                  <w:r>
                    <w:rPr>
                      <w:rFonts w:ascii="仿宋_GB2312" w:hAnsi="仿宋_GB2312" w:eastAsia="仿宋_GB2312" w:cs="仿宋_GB2312"/>
                      <w:sz w:val="19"/>
                    </w:rPr>
                    <w:t>10</w:t>
                  </w:r>
                </w:p>
              </w:tc>
              <w:tc>
                <w:tcPr>
                  <w:tcW w:w="7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A21A8A">
                  <w:pPr>
                    <w:pStyle w:val="4"/>
                    <w:jc w:val="both"/>
                  </w:pPr>
                  <w:r>
                    <w:rPr>
                      <w:rFonts w:ascii="仿宋_GB2312" w:hAnsi="仿宋_GB2312" w:eastAsia="仿宋_GB2312" w:cs="仿宋_GB2312"/>
                      <w:sz w:val="19"/>
                    </w:rPr>
                    <w:t xml:space="preserve"> </w:t>
                  </w:r>
                </w:p>
              </w:tc>
            </w:tr>
            <w:tr w14:paraId="6A115C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4"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007731">
                  <w:pPr>
                    <w:pStyle w:val="4"/>
                    <w:jc w:val="both"/>
                  </w:pPr>
                  <w:r>
                    <w:rPr>
                      <w:rFonts w:ascii="仿宋_GB2312" w:hAnsi="仿宋_GB2312" w:eastAsia="仿宋_GB2312" w:cs="仿宋_GB2312"/>
                      <w:sz w:val="19"/>
                    </w:rPr>
                    <w:t>应急响应效率</w:t>
                  </w:r>
                </w:p>
              </w:tc>
              <w:tc>
                <w:tcPr>
                  <w:tcW w:w="70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8B7EB1F">
                  <w:pPr>
                    <w:pStyle w:val="4"/>
                    <w:jc w:val="both"/>
                  </w:pPr>
                  <w:r>
                    <w:rPr>
                      <w:rFonts w:ascii="仿宋_GB2312" w:hAnsi="仿宋_GB2312" w:eastAsia="仿宋_GB2312" w:cs="仿宋_GB2312"/>
                      <w:sz w:val="19"/>
                    </w:rPr>
                    <w:t>汛期响应</w:t>
                  </w:r>
                </w:p>
              </w:tc>
              <w:tc>
                <w:tcPr>
                  <w:tcW w:w="16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942917F">
                  <w:pPr>
                    <w:pStyle w:val="4"/>
                    <w:jc w:val="both"/>
                  </w:pPr>
                  <w:r>
                    <w:rPr>
                      <w:rFonts w:ascii="仿宋_GB2312" w:hAnsi="仿宋_GB2312" w:eastAsia="仿宋_GB2312" w:cs="仿宋_GB2312"/>
                      <w:sz w:val="19"/>
                    </w:rPr>
                    <w:t>接到指令后 2 小时内启动人员排查，24 小时内反馈结果</w:t>
                  </w:r>
                </w:p>
              </w:tc>
              <w:tc>
                <w:tcPr>
                  <w:tcW w:w="156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F7D8E67">
                  <w:pPr>
                    <w:pStyle w:val="4"/>
                    <w:jc w:val="both"/>
                  </w:pPr>
                  <w:r>
                    <w:rPr>
                      <w:rFonts w:ascii="仿宋_GB2312" w:hAnsi="仿宋_GB2312" w:eastAsia="仿宋_GB2312" w:cs="仿宋_GB2312"/>
                      <w:sz w:val="19"/>
                    </w:rPr>
                    <w:t>响应超时一次扣1分，反馈延迟一次扣1分</w:t>
                  </w:r>
                </w:p>
              </w:tc>
              <w:tc>
                <w:tcPr>
                  <w:tcW w:w="4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4B580B">
                  <w:pPr>
                    <w:pStyle w:val="4"/>
                    <w:jc w:val="both"/>
                  </w:pPr>
                  <w:r>
                    <w:rPr>
                      <w:rFonts w:ascii="仿宋_GB2312" w:hAnsi="仿宋_GB2312" w:eastAsia="仿宋_GB2312" w:cs="仿宋_GB2312"/>
                      <w:sz w:val="19"/>
                    </w:rPr>
                    <w:t>5</w:t>
                  </w:r>
                </w:p>
              </w:tc>
              <w:tc>
                <w:tcPr>
                  <w:tcW w:w="7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EED81A">
                  <w:pPr>
                    <w:pStyle w:val="4"/>
                    <w:jc w:val="both"/>
                  </w:pPr>
                  <w:r>
                    <w:rPr>
                      <w:rFonts w:ascii="仿宋_GB2312" w:hAnsi="仿宋_GB2312" w:eastAsia="仿宋_GB2312" w:cs="仿宋_GB2312"/>
                      <w:sz w:val="19"/>
                    </w:rPr>
                    <w:t xml:space="preserve"> </w:t>
                  </w:r>
                </w:p>
              </w:tc>
            </w:tr>
            <w:tr w14:paraId="64D8992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4" w:type="dxa"/>
                  <w:vMerge w:val="continue"/>
                  <w:tcBorders>
                    <w:top w:val="nil"/>
                    <w:left w:val="single" w:color="000000" w:sz="4" w:space="0"/>
                    <w:bottom w:val="single" w:color="000000" w:sz="4" w:space="0"/>
                    <w:right w:val="single" w:color="000000" w:sz="4" w:space="0"/>
                  </w:tcBorders>
                </w:tcPr>
                <w:p w14:paraId="0BCBA5F4"/>
              </w:tc>
              <w:tc>
                <w:tcPr>
                  <w:tcW w:w="70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E2A7D74">
                  <w:pPr>
                    <w:pStyle w:val="4"/>
                    <w:jc w:val="both"/>
                  </w:pPr>
                  <w:r>
                    <w:rPr>
                      <w:rFonts w:ascii="仿宋_GB2312" w:hAnsi="仿宋_GB2312" w:eastAsia="仿宋_GB2312" w:cs="仿宋_GB2312"/>
                      <w:sz w:val="19"/>
                    </w:rPr>
                    <w:t>临时巡查</w:t>
                  </w:r>
                </w:p>
              </w:tc>
              <w:tc>
                <w:tcPr>
                  <w:tcW w:w="16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A28DEFF">
                  <w:pPr>
                    <w:pStyle w:val="4"/>
                    <w:jc w:val="both"/>
                  </w:pPr>
                  <w:r>
                    <w:rPr>
                      <w:rFonts w:ascii="仿宋_GB2312" w:hAnsi="仿宋_GB2312" w:eastAsia="仿宋_GB2312" w:cs="仿宋_GB2312"/>
                      <w:sz w:val="19"/>
                    </w:rPr>
                    <w:t>临时性问题排查任务60（含本数）分钟内完成</w:t>
                  </w:r>
                </w:p>
              </w:tc>
              <w:tc>
                <w:tcPr>
                  <w:tcW w:w="156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A828EB8">
                  <w:pPr>
                    <w:pStyle w:val="4"/>
                    <w:jc w:val="both"/>
                  </w:pPr>
                  <w:r>
                    <w:rPr>
                      <w:rFonts w:ascii="仿宋_GB2312" w:hAnsi="仿宋_GB2312" w:eastAsia="仿宋_GB2312" w:cs="仿宋_GB2312"/>
                      <w:sz w:val="19"/>
                    </w:rPr>
                    <w:t>未按时完成一次扣1分，问题漏报一次扣1分</w:t>
                  </w:r>
                </w:p>
              </w:tc>
              <w:tc>
                <w:tcPr>
                  <w:tcW w:w="4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6BB180">
                  <w:pPr>
                    <w:pStyle w:val="4"/>
                    <w:jc w:val="both"/>
                  </w:pPr>
                  <w:r>
                    <w:rPr>
                      <w:rFonts w:ascii="仿宋_GB2312" w:hAnsi="仿宋_GB2312" w:eastAsia="仿宋_GB2312" w:cs="仿宋_GB2312"/>
                      <w:sz w:val="19"/>
                    </w:rPr>
                    <w:t>5</w:t>
                  </w:r>
                </w:p>
              </w:tc>
              <w:tc>
                <w:tcPr>
                  <w:tcW w:w="7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93344F">
                  <w:pPr>
                    <w:pStyle w:val="4"/>
                    <w:jc w:val="both"/>
                  </w:pPr>
                  <w:r>
                    <w:rPr>
                      <w:rFonts w:ascii="仿宋_GB2312" w:hAnsi="仿宋_GB2312" w:eastAsia="仿宋_GB2312" w:cs="仿宋_GB2312"/>
                      <w:sz w:val="19"/>
                    </w:rPr>
                    <w:t xml:space="preserve"> </w:t>
                  </w:r>
                </w:p>
              </w:tc>
            </w:tr>
            <w:tr w14:paraId="4E6A58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4"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D8B71F">
                  <w:pPr>
                    <w:pStyle w:val="4"/>
                    <w:jc w:val="both"/>
                  </w:pPr>
                  <w:r>
                    <w:rPr>
                      <w:rFonts w:ascii="仿宋_GB2312" w:hAnsi="仿宋_GB2312" w:eastAsia="仿宋_GB2312" w:cs="仿宋_GB2312"/>
                      <w:sz w:val="19"/>
                    </w:rPr>
                    <w:t>服务合规性</w:t>
                  </w:r>
                </w:p>
              </w:tc>
              <w:tc>
                <w:tcPr>
                  <w:tcW w:w="70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A446A99">
                  <w:pPr>
                    <w:pStyle w:val="4"/>
                    <w:jc w:val="both"/>
                  </w:pPr>
                  <w:r>
                    <w:rPr>
                      <w:rFonts w:ascii="仿宋_GB2312" w:hAnsi="仿宋_GB2312" w:eastAsia="仿宋_GB2312" w:cs="仿宋_GB2312"/>
                      <w:sz w:val="19"/>
                    </w:rPr>
                    <w:t>飞行安全</w:t>
                  </w:r>
                </w:p>
              </w:tc>
              <w:tc>
                <w:tcPr>
                  <w:tcW w:w="16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665A933">
                  <w:pPr>
                    <w:pStyle w:val="4"/>
                    <w:jc w:val="both"/>
                  </w:pPr>
                  <w:r>
                    <w:rPr>
                      <w:rFonts w:ascii="仿宋_GB2312" w:hAnsi="仿宋_GB2312" w:eastAsia="仿宋_GB2312" w:cs="仿宋_GB2312"/>
                      <w:sz w:val="19"/>
                    </w:rPr>
                    <w:t>严格遵守无人机飞行管理法规，无违规飞行记录</w:t>
                  </w:r>
                </w:p>
              </w:tc>
              <w:tc>
                <w:tcPr>
                  <w:tcW w:w="156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0E32B07">
                  <w:pPr>
                    <w:pStyle w:val="4"/>
                    <w:jc w:val="both"/>
                  </w:pPr>
                  <w:r>
                    <w:rPr>
                      <w:rFonts w:ascii="仿宋_GB2312" w:hAnsi="仿宋_GB2312" w:eastAsia="仿宋_GB2312" w:cs="仿宋_GB2312"/>
                      <w:sz w:val="19"/>
                    </w:rPr>
                    <w:t>每发生一次违规飞行扣2分</w:t>
                  </w:r>
                </w:p>
              </w:tc>
              <w:tc>
                <w:tcPr>
                  <w:tcW w:w="4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BCB25F">
                  <w:pPr>
                    <w:pStyle w:val="4"/>
                    <w:jc w:val="both"/>
                  </w:pPr>
                  <w:r>
                    <w:rPr>
                      <w:rFonts w:ascii="仿宋_GB2312" w:hAnsi="仿宋_GB2312" w:eastAsia="仿宋_GB2312" w:cs="仿宋_GB2312"/>
                      <w:sz w:val="19"/>
                    </w:rPr>
                    <w:t>5</w:t>
                  </w:r>
                </w:p>
              </w:tc>
              <w:tc>
                <w:tcPr>
                  <w:tcW w:w="7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B0D1AE">
                  <w:pPr>
                    <w:pStyle w:val="4"/>
                    <w:jc w:val="both"/>
                  </w:pPr>
                  <w:r>
                    <w:rPr>
                      <w:rFonts w:ascii="仿宋_GB2312" w:hAnsi="仿宋_GB2312" w:eastAsia="仿宋_GB2312" w:cs="仿宋_GB2312"/>
                      <w:sz w:val="19"/>
                    </w:rPr>
                    <w:t xml:space="preserve"> </w:t>
                  </w:r>
                </w:p>
              </w:tc>
            </w:tr>
            <w:tr w14:paraId="273D5F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4" w:type="dxa"/>
                  <w:vMerge w:val="continue"/>
                  <w:tcBorders>
                    <w:top w:val="nil"/>
                    <w:left w:val="single" w:color="000000" w:sz="4" w:space="0"/>
                    <w:bottom w:val="single" w:color="000000" w:sz="4" w:space="0"/>
                    <w:right w:val="single" w:color="000000" w:sz="4" w:space="0"/>
                  </w:tcBorders>
                </w:tcPr>
                <w:p w14:paraId="67C332DC"/>
              </w:tc>
              <w:tc>
                <w:tcPr>
                  <w:tcW w:w="70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35E3FD9">
                  <w:pPr>
                    <w:pStyle w:val="4"/>
                    <w:jc w:val="both"/>
                  </w:pPr>
                  <w:r>
                    <w:rPr>
                      <w:rFonts w:ascii="仿宋_GB2312" w:hAnsi="仿宋_GB2312" w:eastAsia="仿宋_GB2312" w:cs="仿宋_GB2312"/>
                      <w:sz w:val="19"/>
                    </w:rPr>
                    <w:t>数据安全</w:t>
                  </w:r>
                </w:p>
              </w:tc>
              <w:tc>
                <w:tcPr>
                  <w:tcW w:w="16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C991A02">
                  <w:pPr>
                    <w:pStyle w:val="4"/>
                    <w:jc w:val="both"/>
                  </w:pPr>
                  <w:r>
                    <w:rPr>
                      <w:rFonts w:ascii="仿宋_GB2312" w:hAnsi="仿宋_GB2312" w:eastAsia="仿宋_GB2312" w:cs="仿宋_GB2312"/>
                      <w:sz w:val="19"/>
                    </w:rPr>
                    <w:t>巡查数据存储、传输符合安全标准，无泄露事件</w:t>
                  </w:r>
                </w:p>
              </w:tc>
              <w:tc>
                <w:tcPr>
                  <w:tcW w:w="156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45928CB">
                  <w:pPr>
                    <w:pStyle w:val="4"/>
                    <w:jc w:val="both"/>
                  </w:pPr>
                  <w:r>
                    <w:rPr>
                      <w:rFonts w:ascii="仿宋_GB2312" w:hAnsi="仿宋_GB2312" w:eastAsia="仿宋_GB2312" w:cs="仿宋_GB2312"/>
                      <w:sz w:val="19"/>
                    </w:rPr>
                    <w:t>发生数据泄露扣5分</w:t>
                  </w:r>
                </w:p>
              </w:tc>
              <w:tc>
                <w:tcPr>
                  <w:tcW w:w="4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7FD83D">
                  <w:pPr>
                    <w:pStyle w:val="4"/>
                    <w:jc w:val="both"/>
                  </w:pPr>
                  <w:r>
                    <w:rPr>
                      <w:rFonts w:ascii="仿宋_GB2312" w:hAnsi="仿宋_GB2312" w:eastAsia="仿宋_GB2312" w:cs="仿宋_GB2312"/>
                      <w:sz w:val="19"/>
                    </w:rPr>
                    <w:t>5</w:t>
                  </w:r>
                </w:p>
              </w:tc>
              <w:tc>
                <w:tcPr>
                  <w:tcW w:w="7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ECF2ED">
                  <w:pPr>
                    <w:pStyle w:val="4"/>
                    <w:jc w:val="both"/>
                  </w:pPr>
                  <w:r>
                    <w:rPr>
                      <w:rFonts w:ascii="仿宋_GB2312" w:hAnsi="仿宋_GB2312" w:eastAsia="仿宋_GB2312" w:cs="仿宋_GB2312"/>
                      <w:sz w:val="19"/>
                    </w:rPr>
                    <w:t xml:space="preserve"> </w:t>
                  </w:r>
                </w:p>
              </w:tc>
            </w:tr>
            <w:tr w14:paraId="029014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81"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40038F">
                  <w:pPr>
                    <w:pStyle w:val="4"/>
                    <w:jc w:val="center"/>
                  </w:pPr>
                  <w:r>
                    <w:rPr>
                      <w:rFonts w:ascii="仿宋_GB2312" w:hAnsi="仿宋_GB2312" w:eastAsia="仿宋_GB2312" w:cs="仿宋_GB2312"/>
                      <w:sz w:val="19"/>
                    </w:rPr>
                    <w:t>合计</w:t>
                  </w:r>
                </w:p>
              </w:tc>
              <w:tc>
                <w:tcPr>
                  <w:tcW w:w="4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D6A400">
                  <w:pPr>
                    <w:pStyle w:val="4"/>
                    <w:jc w:val="both"/>
                  </w:pPr>
                  <w:r>
                    <w:rPr>
                      <w:rFonts w:ascii="仿宋_GB2312" w:hAnsi="仿宋_GB2312" w:eastAsia="仿宋_GB2312" w:cs="仿宋_GB2312"/>
                      <w:sz w:val="19"/>
                    </w:rPr>
                    <w:t>100</w:t>
                  </w:r>
                </w:p>
              </w:tc>
              <w:tc>
                <w:tcPr>
                  <w:tcW w:w="7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663525">
                  <w:pPr>
                    <w:pStyle w:val="4"/>
                    <w:jc w:val="both"/>
                  </w:pPr>
                </w:p>
              </w:tc>
            </w:tr>
          </w:tbl>
          <w:p w14:paraId="2242972C"/>
        </w:tc>
      </w:tr>
      <w:tr w14:paraId="149EEE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39ADAF6">
            <w:pPr>
              <w:pStyle w:val="4"/>
              <w:jc w:val="center"/>
            </w:pPr>
            <w:r>
              <w:rPr>
                <w:rFonts w:ascii="仿宋_GB2312" w:hAnsi="仿宋_GB2312" w:eastAsia="仿宋_GB2312" w:cs="仿宋_GB2312"/>
              </w:rPr>
              <w:t>6</w:t>
            </w:r>
          </w:p>
        </w:tc>
        <w:tc>
          <w:tcPr>
            <w:tcW w:w="581" w:type="dxa"/>
          </w:tcPr>
          <w:p w14:paraId="08FB9B50"/>
        </w:tc>
        <w:tc>
          <w:tcPr>
            <w:tcW w:w="1495" w:type="dxa"/>
          </w:tcPr>
          <w:p w14:paraId="301E74DB">
            <w:pPr>
              <w:pStyle w:val="4"/>
              <w:jc w:val="left"/>
            </w:pPr>
            <w:r>
              <w:rPr>
                <w:rFonts w:ascii="仿宋_GB2312" w:hAnsi="仿宋_GB2312" w:eastAsia="仿宋_GB2312" w:cs="仿宋_GB2312"/>
              </w:rPr>
              <w:t>/</w:t>
            </w:r>
          </w:p>
        </w:tc>
        <w:tc>
          <w:tcPr>
            <w:tcW w:w="5814" w:type="dxa"/>
          </w:tcPr>
          <w:p w14:paraId="2D1B2B2E">
            <w:pPr>
              <w:pStyle w:val="4"/>
              <w:ind w:firstLine="482"/>
              <w:jc w:val="both"/>
            </w:pPr>
            <w:r>
              <w:rPr>
                <w:rFonts w:ascii="仿宋_GB2312" w:hAnsi="仿宋_GB2312" w:eastAsia="仿宋_GB2312" w:cs="仿宋_GB2312"/>
                <w:b/>
                <w:sz w:val="24"/>
              </w:rPr>
              <w:t>注：本章标注“★”号的为本项目的实质性要求，不满足作无效投标处理。</w:t>
            </w:r>
          </w:p>
        </w:tc>
      </w:tr>
    </w:tbl>
    <w:p w14:paraId="348421CC">
      <w:pPr>
        <w:pStyle w:val="4"/>
        <w:jc w:val="left"/>
        <w:outlineLvl w:val="2"/>
      </w:pPr>
      <w:r>
        <w:rPr>
          <w:rFonts w:ascii="仿宋_GB2312" w:hAnsi="仿宋_GB2312" w:eastAsia="仿宋_GB2312" w:cs="仿宋_GB2312"/>
          <w:b/>
          <w:sz w:val="28"/>
        </w:rPr>
        <w:t>3.3.服务要求</w:t>
      </w:r>
    </w:p>
    <w:p w14:paraId="4DDA203C">
      <w:pPr>
        <w:pStyle w:val="4"/>
        <w:jc w:val="left"/>
        <w:outlineLvl w:val="3"/>
      </w:pPr>
      <w:r>
        <w:rPr>
          <w:rFonts w:ascii="仿宋_GB2312" w:hAnsi="仿宋_GB2312" w:eastAsia="仿宋_GB2312" w:cs="仿宋_GB2312"/>
          <w:b/>
          <w:sz w:val="24"/>
        </w:rPr>
        <w:t>3.3.1.服务内容要求</w:t>
      </w:r>
    </w:p>
    <w:p w14:paraId="5769F648">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F885E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AE1D45B">
            <w:pPr>
              <w:pStyle w:val="4"/>
              <w:jc w:val="center"/>
            </w:pPr>
            <w:r>
              <w:rPr>
                <w:rFonts w:ascii="仿宋_GB2312" w:hAnsi="仿宋_GB2312" w:eastAsia="仿宋_GB2312" w:cs="仿宋_GB2312"/>
              </w:rPr>
              <w:t xml:space="preserve"> 序号</w:t>
            </w:r>
          </w:p>
        </w:tc>
        <w:tc>
          <w:tcPr>
            <w:tcW w:w="581" w:type="dxa"/>
          </w:tcPr>
          <w:p w14:paraId="0A3EF72F">
            <w:pPr>
              <w:pStyle w:val="4"/>
              <w:jc w:val="center"/>
            </w:pPr>
            <w:r>
              <w:rPr>
                <w:rFonts w:ascii="仿宋_GB2312" w:hAnsi="仿宋_GB2312" w:eastAsia="仿宋_GB2312" w:cs="仿宋_GB2312"/>
              </w:rPr>
              <w:t xml:space="preserve"> 符号标识</w:t>
            </w:r>
          </w:p>
        </w:tc>
        <w:tc>
          <w:tcPr>
            <w:tcW w:w="1495" w:type="dxa"/>
          </w:tcPr>
          <w:p w14:paraId="04DB4812">
            <w:pPr>
              <w:pStyle w:val="4"/>
              <w:jc w:val="center"/>
            </w:pPr>
            <w:r>
              <w:rPr>
                <w:rFonts w:ascii="仿宋_GB2312" w:hAnsi="仿宋_GB2312" w:eastAsia="仿宋_GB2312" w:cs="仿宋_GB2312"/>
              </w:rPr>
              <w:t xml:space="preserve"> 服务要求名称</w:t>
            </w:r>
          </w:p>
        </w:tc>
        <w:tc>
          <w:tcPr>
            <w:tcW w:w="5814" w:type="dxa"/>
          </w:tcPr>
          <w:p w14:paraId="693A42F0">
            <w:pPr>
              <w:pStyle w:val="4"/>
              <w:jc w:val="center"/>
            </w:pPr>
            <w:r>
              <w:rPr>
                <w:rFonts w:ascii="仿宋_GB2312" w:hAnsi="仿宋_GB2312" w:eastAsia="仿宋_GB2312" w:cs="仿宋_GB2312"/>
              </w:rPr>
              <w:t xml:space="preserve"> 服务要求内容</w:t>
            </w:r>
          </w:p>
        </w:tc>
      </w:tr>
      <w:tr w14:paraId="222438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F5395C8">
            <w:pPr>
              <w:pStyle w:val="4"/>
              <w:jc w:val="center"/>
            </w:pPr>
            <w:r>
              <w:rPr>
                <w:rFonts w:ascii="仿宋_GB2312" w:hAnsi="仿宋_GB2312" w:eastAsia="仿宋_GB2312" w:cs="仿宋_GB2312"/>
              </w:rPr>
              <w:t>1</w:t>
            </w:r>
          </w:p>
        </w:tc>
        <w:tc>
          <w:tcPr>
            <w:tcW w:w="581" w:type="dxa"/>
          </w:tcPr>
          <w:p w14:paraId="2D1E62BC">
            <w:pPr>
              <w:pStyle w:val="4"/>
              <w:jc w:val="center"/>
            </w:pPr>
            <w:r>
              <w:rPr>
                <w:rFonts w:ascii="仿宋_GB2312" w:hAnsi="仿宋_GB2312" w:eastAsia="仿宋_GB2312" w:cs="仿宋_GB2312"/>
              </w:rPr>
              <w:t>★</w:t>
            </w:r>
          </w:p>
        </w:tc>
        <w:tc>
          <w:tcPr>
            <w:tcW w:w="1495" w:type="dxa"/>
          </w:tcPr>
          <w:p w14:paraId="3F335D08">
            <w:pPr>
              <w:pStyle w:val="4"/>
              <w:jc w:val="left"/>
            </w:pPr>
            <w:r>
              <w:rPr>
                <w:rFonts w:ascii="仿宋_GB2312" w:hAnsi="仿宋_GB2312" w:eastAsia="仿宋_GB2312" w:cs="仿宋_GB2312"/>
              </w:rPr>
              <w:t>/</w:t>
            </w:r>
          </w:p>
        </w:tc>
        <w:tc>
          <w:tcPr>
            <w:tcW w:w="5814" w:type="dxa"/>
          </w:tcPr>
          <w:p w14:paraId="53BD5759">
            <w:pPr>
              <w:pStyle w:val="4"/>
              <w:spacing w:before="15" w:after="15"/>
              <w:jc w:val="both"/>
              <w:outlineLvl w:val="1"/>
            </w:pPr>
            <w:r>
              <w:rPr>
                <w:rFonts w:ascii="仿宋_GB2312" w:hAnsi="仿宋_GB2312" w:eastAsia="仿宋_GB2312" w:cs="仿宋_GB2312"/>
                <w:b/>
                <w:sz w:val="28"/>
              </w:rPr>
              <w:t>商务要求（采购文件不一致处，以此处为准）</w:t>
            </w:r>
          </w:p>
          <w:p w14:paraId="035B13A0">
            <w:pPr>
              <w:pStyle w:val="4"/>
              <w:ind w:firstLine="480"/>
              <w:jc w:val="both"/>
            </w:pPr>
            <w:r>
              <w:rPr>
                <w:rFonts w:ascii="仿宋_GB2312" w:hAnsi="仿宋_GB2312" w:eastAsia="仿宋_GB2312" w:cs="仿宋_GB2312"/>
                <w:sz w:val="24"/>
              </w:rPr>
              <w:t>1、履约时间（期限）：自本合同签订生效之日起一年内完成所有服务内容。</w:t>
            </w:r>
          </w:p>
          <w:p w14:paraId="5513CDBA">
            <w:pPr>
              <w:pStyle w:val="4"/>
              <w:ind w:firstLine="480"/>
              <w:jc w:val="both"/>
            </w:pPr>
            <w:r>
              <w:rPr>
                <w:rFonts w:ascii="仿宋_GB2312" w:hAnsi="仿宋_GB2312" w:eastAsia="仿宋_GB2312" w:cs="仿宋_GB2312"/>
                <w:sz w:val="24"/>
              </w:rPr>
              <w:t>2、履约地点：成都市。</w:t>
            </w:r>
          </w:p>
          <w:p w14:paraId="44D3C946">
            <w:pPr>
              <w:pStyle w:val="4"/>
              <w:ind w:firstLine="480"/>
              <w:jc w:val="both"/>
            </w:pPr>
            <w:r>
              <w:rPr>
                <w:rFonts w:ascii="仿宋_GB2312" w:hAnsi="仿宋_GB2312" w:eastAsia="仿宋_GB2312" w:cs="仿宋_GB2312"/>
                <w:sz w:val="24"/>
              </w:rPr>
              <w:t>3、包装和运输：本项目不涉及。</w:t>
            </w:r>
          </w:p>
          <w:p w14:paraId="5EBEF3EE">
            <w:pPr>
              <w:pStyle w:val="4"/>
              <w:ind w:firstLine="480"/>
              <w:jc w:val="both"/>
            </w:pPr>
            <w:r>
              <w:rPr>
                <w:rFonts w:ascii="仿宋_GB2312" w:hAnsi="仿宋_GB2312" w:eastAsia="仿宋_GB2312" w:cs="仿宋_GB2312"/>
                <w:sz w:val="24"/>
              </w:rPr>
              <w:t>4、付款条件（进度和方式）：</w:t>
            </w:r>
          </w:p>
          <w:p w14:paraId="59BAEEE1">
            <w:pPr>
              <w:pStyle w:val="4"/>
              <w:ind w:firstLine="480"/>
              <w:jc w:val="both"/>
            </w:pPr>
            <w:r>
              <w:rPr>
                <w:rFonts w:ascii="仿宋_GB2312" w:hAnsi="仿宋_GB2312" w:eastAsia="仿宋_GB2312" w:cs="仿宋_GB2312"/>
                <w:sz w:val="24"/>
              </w:rPr>
              <w:t>4.1 本合同所有价款均用人民币表示，本合同总金额应包括项目所涉及的人员劳务报酬、奖金、加班费用、保险、管理费、税金及附加、合理利润、代理服务费、无人机损坏修理费、无人机安全事故所造成的全部赔偿费用及完成本项目采购文件规定的其他所需的一切费用。</w:t>
            </w:r>
          </w:p>
          <w:p w14:paraId="076C2E21">
            <w:pPr>
              <w:pStyle w:val="4"/>
              <w:ind w:firstLine="480"/>
              <w:jc w:val="both"/>
            </w:pPr>
            <w:r>
              <w:rPr>
                <w:rFonts w:ascii="仿宋_GB2312" w:hAnsi="仿宋_GB2312" w:eastAsia="仿宋_GB2312" w:cs="仿宋_GB2312"/>
                <w:sz w:val="24"/>
              </w:rPr>
              <w:t>本合同履行期间合同总金额不变，采购人无须另向供应商支付本合同约定之外的其他任何费用。</w:t>
            </w:r>
          </w:p>
          <w:p w14:paraId="6EEE52C3">
            <w:pPr>
              <w:pStyle w:val="4"/>
              <w:ind w:firstLine="480"/>
              <w:jc w:val="both"/>
            </w:pPr>
            <w:r>
              <w:rPr>
                <w:rFonts w:ascii="仿宋_GB2312" w:hAnsi="仿宋_GB2312" w:eastAsia="仿宋_GB2312" w:cs="仿宋_GB2312"/>
                <w:sz w:val="24"/>
              </w:rPr>
              <w:t>4.2 支付方式：</w:t>
            </w:r>
          </w:p>
          <w:p w14:paraId="6AC63762">
            <w:pPr>
              <w:pStyle w:val="4"/>
              <w:ind w:firstLine="480"/>
              <w:jc w:val="both"/>
            </w:pPr>
            <w:r>
              <w:rPr>
                <w:rFonts w:ascii="仿宋_GB2312" w:hAnsi="仿宋_GB2312" w:eastAsia="仿宋_GB2312" w:cs="仿宋_GB2312"/>
                <w:sz w:val="24"/>
              </w:rPr>
              <w:t xml:space="preserve">采购人在本合同签订生效且收到供应商提供的真实有效、合法等额发票后10个工作日内支付合同总金额的60%； 采购人在收到供应商提交的全部成果并验收合格后，供应商需向采购人提供真实有效、合法等额发票，达到付款条件起10个工作日内，支付合同总金额的40.00%。 </w:t>
            </w:r>
          </w:p>
          <w:p w14:paraId="5687ACE6">
            <w:pPr>
              <w:pStyle w:val="4"/>
              <w:ind w:firstLine="480"/>
              <w:jc w:val="both"/>
            </w:pPr>
            <w:r>
              <w:rPr>
                <w:rFonts w:ascii="仿宋_GB2312" w:hAnsi="仿宋_GB2312" w:eastAsia="仿宋_GB2312" w:cs="仿宋_GB2312"/>
                <w:sz w:val="24"/>
              </w:rPr>
              <w:t>注：(1) 如供应商未按采购人要求提供或迟延提供发票及相关支付凭证材料，则采购人有权延迟或拒绝支付合同相应款项且不承担任何违约责任。</w:t>
            </w:r>
          </w:p>
          <w:p w14:paraId="4ACAB88F">
            <w:pPr>
              <w:pStyle w:val="4"/>
              <w:ind w:firstLine="480"/>
              <w:jc w:val="both"/>
            </w:pPr>
            <w:r>
              <w:rPr>
                <w:rFonts w:ascii="仿宋_GB2312" w:hAnsi="仿宋_GB2312" w:eastAsia="仿宋_GB2312" w:cs="仿宋_GB2312"/>
                <w:sz w:val="24"/>
              </w:rPr>
              <w:t>(2) 供应商变更收款账户的，应当在变更后1个工作日内书面通知采购人，因供应商未及时通知导致的不利后果，由供应商自行承担。在变更通知到达采购人之前，采购人按原账户信息进行价款支付的，视为已完成支付义务。</w:t>
            </w:r>
          </w:p>
          <w:p w14:paraId="18FFB305">
            <w:pPr>
              <w:pStyle w:val="4"/>
              <w:ind w:firstLine="480"/>
              <w:jc w:val="both"/>
            </w:pPr>
            <w:r>
              <w:rPr>
                <w:rFonts w:ascii="仿宋_GB2312" w:hAnsi="仿宋_GB2312" w:eastAsia="仿宋_GB2312" w:cs="仿宋_GB2312"/>
                <w:sz w:val="24"/>
              </w:rPr>
              <w:t>5、验收、交付标准和方法：</w:t>
            </w:r>
          </w:p>
          <w:p w14:paraId="45D26A09">
            <w:pPr>
              <w:pStyle w:val="4"/>
              <w:ind w:firstLine="480"/>
              <w:jc w:val="both"/>
            </w:pPr>
            <w:r>
              <w:rPr>
                <w:rFonts w:ascii="仿宋_GB2312" w:hAnsi="仿宋_GB2312" w:eastAsia="仿宋_GB2312" w:cs="仿宋_GB2312"/>
                <w:sz w:val="24"/>
              </w:rPr>
              <w:t>5.1 严格按照政府采购相关法律法规以及《财政部关于进一步加强政府采购需求和履约验收管理的指导意见》（财库〔2016〕205号）、《政府采购需求管理办法》（财库〔2021〕22号）、本项目采购文件、供应商的投标文件及承诺、本合同约定进行验收。</w:t>
            </w:r>
          </w:p>
          <w:p w14:paraId="57073E7A">
            <w:pPr>
              <w:pStyle w:val="4"/>
              <w:ind w:firstLine="480"/>
              <w:jc w:val="both"/>
            </w:pPr>
            <w:r>
              <w:rPr>
                <w:rFonts w:ascii="仿宋_GB2312" w:hAnsi="仿宋_GB2312" w:eastAsia="仿宋_GB2312" w:cs="仿宋_GB2312"/>
                <w:sz w:val="24"/>
              </w:rPr>
              <w:t>5.2 履约验收方案</w:t>
            </w:r>
          </w:p>
          <w:tbl>
            <w:tblPr>
              <w:tblStyle w:val="2"/>
              <w:tblW w:w="0" w:type="auto"/>
              <w:tblInd w:w="10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37"/>
              <w:gridCol w:w="804"/>
              <w:gridCol w:w="4147"/>
            </w:tblGrid>
            <w:tr w14:paraId="5959B2C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9" w:type="dxa"/>
                  <w:vMerge w:val="restar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E673C20">
                  <w:pPr>
                    <w:pStyle w:val="4"/>
                    <w:jc w:val="center"/>
                  </w:pPr>
                  <w:r>
                    <w:rPr>
                      <w:rFonts w:ascii="仿宋_GB2312" w:hAnsi="仿宋_GB2312" w:eastAsia="仿宋_GB2312" w:cs="仿宋_GB2312"/>
                      <w:sz w:val="24"/>
                    </w:rPr>
                    <w:t>履约验收方案</w:t>
                  </w:r>
                </w:p>
              </w:tc>
              <w:tc>
                <w:tcPr>
                  <w:tcW w:w="81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3E7FFC5">
                  <w:pPr>
                    <w:pStyle w:val="4"/>
                    <w:jc w:val="center"/>
                  </w:pPr>
                  <w:r>
                    <w:rPr>
                      <w:rFonts w:ascii="仿宋_GB2312" w:hAnsi="仿宋_GB2312" w:eastAsia="仿宋_GB2312" w:cs="仿宋_GB2312"/>
                      <w:sz w:val="24"/>
                    </w:rPr>
                    <w:t>履约验收的主体</w:t>
                  </w:r>
                </w:p>
              </w:tc>
              <w:tc>
                <w:tcPr>
                  <w:tcW w:w="424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BE1FD49">
                  <w:pPr>
                    <w:pStyle w:val="4"/>
                    <w:jc w:val="left"/>
                  </w:pPr>
                  <w:r>
                    <w:rPr>
                      <w:rFonts w:ascii="仿宋_GB2312" w:hAnsi="仿宋_GB2312" w:eastAsia="仿宋_GB2312" w:cs="仿宋_GB2312"/>
                      <w:sz w:val="24"/>
                    </w:rPr>
                    <w:t>成都市生态环境数智治理中心</w:t>
                  </w:r>
                </w:p>
              </w:tc>
            </w:tr>
            <w:tr w14:paraId="5617F3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9" w:type="dxa"/>
                  <w:vMerge w:val="continue"/>
                  <w:tcBorders>
                    <w:top w:val="single" w:color="000000" w:sz="4" w:space="0"/>
                    <w:left w:val="single" w:color="000000" w:sz="4" w:space="0"/>
                    <w:bottom w:val="single" w:color="000000" w:sz="4" w:space="0"/>
                    <w:right w:val="single" w:color="000000" w:sz="4" w:space="0"/>
                  </w:tcBorders>
                </w:tcPr>
                <w:p w14:paraId="6315A302"/>
              </w:tc>
              <w:tc>
                <w:tcPr>
                  <w:tcW w:w="8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1365A6">
                  <w:pPr>
                    <w:pStyle w:val="4"/>
                    <w:jc w:val="center"/>
                  </w:pPr>
                  <w:r>
                    <w:rPr>
                      <w:rFonts w:ascii="仿宋_GB2312" w:hAnsi="仿宋_GB2312" w:eastAsia="仿宋_GB2312" w:cs="仿宋_GB2312"/>
                      <w:sz w:val="24"/>
                    </w:rPr>
                    <w:t>邀请验收对象</w:t>
                  </w:r>
                </w:p>
              </w:tc>
              <w:tc>
                <w:tcPr>
                  <w:tcW w:w="424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4C409F">
                  <w:pPr>
                    <w:pStyle w:val="4"/>
                    <w:jc w:val="left"/>
                  </w:pPr>
                  <w:r>
                    <w:rPr>
                      <w:rFonts w:ascii="仿宋_GB2312" w:hAnsi="仿宋_GB2312" w:eastAsia="仿宋_GB2312" w:cs="仿宋_GB2312"/>
                      <w:sz w:val="24"/>
                    </w:rPr>
                    <w:t xml:space="preserve">□采购代理机构；           </w:t>
                  </w:r>
                  <w:r>
                    <w:rPr>
                      <w:rFonts w:ascii="仿宋_GB2312" w:hAnsi="仿宋_GB2312" w:eastAsia="仿宋_GB2312" w:cs="仿宋_GB2312"/>
                      <w:color w:val="0000FF"/>
                      <w:sz w:val="24"/>
                      <w:u w:val="single"/>
                    </w:rPr>
                    <w:t>□</w:t>
                  </w:r>
                  <w:r>
                    <w:rPr>
                      <w:rFonts w:ascii="仿宋_GB2312" w:hAnsi="仿宋_GB2312" w:eastAsia="仿宋_GB2312" w:cs="仿宋_GB2312"/>
                      <w:sz w:val="24"/>
                    </w:rPr>
                    <w:t>服务对象；</w:t>
                  </w:r>
                </w:p>
                <w:p w14:paraId="2EFADAAA">
                  <w:pPr>
                    <w:pStyle w:val="4"/>
                    <w:jc w:val="left"/>
                  </w:pPr>
                  <w:r>
                    <w:rPr>
                      <w:rFonts w:ascii="仿宋_GB2312" w:hAnsi="仿宋_GB2312" w:eastAsia="仿宋_GB2312" w:cs="仿宋_GB2312"/>
                      <w:sz w:val="24"/>
                    </w:rPr>
                    <w:t xml:space="preserve">□参加本项目的其他供应商；  ☑专家；  </w:t>
                  </w:r>
                </w:p>
                <w:p w14:paraId="10EDAD23">
                  <w:pPr>
                    <w:pStyle w:val="4"/>
                    <w:jc w:val="left"/>
                  </w:pPr>
                  <w:r>
                    <w:rPr>
                      <w:rFonts w:ascii="仿宋_GB2312" w:hAnsi="仿宋_GB2312" w:eastAsia="仿宋_GB2312" w:cs="仿宋_GB2312"/>
                      <w:sz w:val="24"/>
                    </w:rPr>
                    <w:t xml:space="preserve">□第三方专业机构；    </w:t>
                  </w:r>
                  <w:r>
                    <w:rPr>
                      <w:rFonts w:ascii="仿宋_GB2312" w:hAnsi="仿宋_GB2312" w:eastAsia="仿宋_GB2312" w:cs="仿宋_GB2312"/>
                      <w:color w:val="0000FF"/>
                      <w:sz w:val="24"/>
                      <w:u w:val="single"/>
                    </w:rPr>
                    <w:t>□</w:t>
                  </w:r>
                  <w:r>
                    <w:rPr>
                      <w:rFonts w:ascii="仿宋_GB2312" w:hAnsi="仿宋_GB2312" w:eastAsia="仿宋_GB2312" w:cs="仿宋_GB2312"/>
                      <w:sz w:val="24"/>
                    </w:rPr>
                    <w:t>其他</w:t>
                  </w:r>
                  <w:r>
                    <w:rPr>
                      <w:rFonts w:ascii="仿宋_GB2312" w:hAnsi="仿宋_GB2312" w:eastAsia="仿宋_GB2312" w:cs="仿宋_GB2312"/>
                      <w:sz w:val="19"/>
                    </w:rPr>
                    <w:t xml:space="preserve"> </w:t>
                  </w:r>
                </w:p>
              </w:tc>
            </w:tr>
            <w:tr w14:paraId="110E2E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9" w:type="dxa"/>
                  <w:vMerge w:val="continue"/>
                  <w:tcBorders>
                    <w:top w:val="single" w:color="000000" w:sz="4" w:space="0"/>
                    <w:left w:val="single" w:color="000000" w:sz="4" w:space="0"/>
                    <w:bottom w:val="single" w:color="000000" w:sz="4" w:space="0"/>
                    <w:right w:val="single" w:color="000000" w:sz="4" w:space="0"/>
                  </w:tcBorders>
                </w:tcPr>
                <w:p w14:paraId="6B5E3551"/>
              </w:tc>
              <w:tc>
                <w:tcPr>
                  <w:tcW w:w="8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9CF9F1">
                  <w:pPr>
                    <w:pStyle w:val="4"/>
                    <w:jc w:val="center"/>
                  </w:pPr>
                  <w:r>
                    <w:rPr>
                      <w:rFonts w:ascii="仿宋_GB2312" w:hAnsi="仿宋_GB2312" w:eastAsia="仿宋_GB2312" w:cs="仿宋_GB2312"/>
                      <w:sz w:val="24"/>
                    </w:rPr>
                    <w:t>时间</w:t>
                  </w:r>
                </w:p>
              </w:tc>
              <w:tc>
                <w:tcPr>
                  <w:tcW w:w="424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30270C">
                  <w:pPr>
                    <w:pStyle w:val="4"/>
                    <w:jc w:val="left"/>
                  </w:pPr>
                  <w:r>
                    <w:rPr>
                      <w:rFonts w:ascii="仿宋_GB2312" w:hAnsi="仿宋_GB2312" w:eastAsia="仿宋_GB2312" w:cs="仿宋_GB2312"/>
                      <w:sz w:val="24"/>
                    </w:rPr>
                    <w:t>供应商完成全部服务内容后，采购人在收到供应商提出的验收申请后15日内完成验收。</w:t>
                  </w:r>
                </w:p>
              </w:tc>
            </w:tr>
            <w:tr w14:paraId="7973E0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9" w:type="dxa"/>
                  <w:vMerge w:val="continue"/>
                  <w:tcBorders>
                    <w:top w:val="single" w:color="000000" w:sz="4" w:space="0"/>
                    <w:left w:val="single" w:color="000000" w:sz="4" w:space="0"/>
                    <w:bottom w:val="single" w:color="000000" w:sz="4" w:space="0"/>
                    <w:right w:val="single" w:color="000000" w:sz="4" w:space="0"/>
                  </w:tcBorders>
                </w:tcPr>
                <w:p w14:paraId="27F78F75"/>
              </w:tc>
              <w:tc>
                <w:tcPr>
                  <w:tcW w:w="8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6017A2">
                  <w:pPr>
                    <w:pStyle w:val="4"/>
                    <w:jc w:val="center"/>
                  </w:pPr>
                  <w:r>
                    <w:rPr>
                      <w:rFonts w:ascii="仿宋_GB2312" w:hAnsi="仿宋_GB2312" w:eastAsia="仿宋_GB2312" w:cs="仿宋_GB2312"/>
                      <w:sz w:val="24"/>
                    </w:rPr>
                    <w:t>方式</w:t>
                  </w:r>
                </w:p>
              </w:tc>
              <w:tc>
                <w:tcPr>
                  <w:tcW w:w="424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0C57E5">
                  <w:pPr>
                    <w:pStyle w:val="4"/>
                    <w:jc w:val="left"/>
                  </w:pPr>
                  <w:r>
                    <w:rPr>
                      <w:rFonts w:ascii="仿宋_GB2312" w:hAnsi="仿宋_GB2312" w:eastAsia="仿宋_GB2312" w:cs="仿宋_GB2312"/>
                      <w:sz w:val="24"/>
                    </w:rPr>
                    <w:t>□单位内部验收  □专家评审会   ☑其他（委托代理机构验收）</w:t>
                  </w:r>
                </w:p>
              </w:tc>
            </w:tr>
            <w:tr w14:paraId="05A7D5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9" w:type="dxa"/>
                  <w:vMerge w:val="continue"/>
                  <w:tcBorders>
                    <w:top w:val="single" w:color="000000" w:sz="4" w:space="0"/>
                    <w:left w:val="single" w:color="000000" w:sz="4" w:space="0"/>
                    <w:bottom w:val="single" w:color="000000" w:sz="4" w:space="0"/>
                    <w:right w:val="single" w:color="000000" w:sz="4" w:space="0"/>
                  </w:tcBorders>
                </w:tcPr>
                <w:p w14:paraId="36484439"/>
              </w:tc>
              <w:tc>
                <w:tcPr>
                  <w:tcW w:w="8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238670">
                  <w:pPr>
                    <w:pStyle w:val="4"/>
                    <w:jc w:val="center"/>
                  </w:pPr>
                  <w:r>
                    <w:rPr>
                      <w:rFonts w:ascii="仿宋_GB2312" w:hAnsi="仿宋_GB2312" w:eastAsia="仿宋_GB2312" w:cs="仿宋_GB2312"/>
                      <w:sz w:val="24"/>
                    </w:rPr>
                    <w:t>程序</w:t>
                  </w:r>
                </w:p>
              </w:tc>
              <w:tc>
                <w:tcPr>
                  <w:tcW w:w="424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2E0F08">
                  <w:pPr>
                    <w:pStyle w:val="4"/>
                    <w:jc w:val="left"/>
                  </w:pPr>
                  <w:r>
                    <w:rPr>
                      <w:rFonts w:ascii="仿宋_GB2312" w:hAnsi="仿宋_GB2312" w:eastAsia="仿宋_GB2312" w:cs="仿宋_GB2312"/>
                      <w:sz w:val="24"/>
                    </w:rPr>
                    <w:t>☑一次性验收   □分段验收   □分期验收</w:t>
                  </w:r>
                </w:p>
                <w:p w14:paraId="257FBA68">
                  <w:pPr>
                    <w:pStyle w:val="4"/>
                    <w:jc w:val="left"/>
                  </w:pPr>
                  <w:r>
                    <w:rPr>
                      <w:rFonts w:ascii="仿宋_GB2312" w:hAnsi="仿宋_GB2312" w:eastAsia="仿宋_GB2312" w:cs="仿宋_GB2312"/>
                      <w:sz w:val="24"/>
                    </w:rPr>
                    <w:t xml:space="preserve">□其他              </w:t>
                  </w:r>
                </w:p>
              </w:tc>
            </w:tr>
            <w:tr w14:paraId="446BE0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9" w:type="dxa"/>
                  <w:vMerge w:val="continue"/>
                  <w:tcBorders>
                    <w:top w:val="single" w:color="000000" w:sz="4" w:space="0"/>
                    <w:left w:val="single" w:color="000000" w:sz="4" w:space="0"/>
                    <w:bottom w:val="single" w:color="000000" w:sz="4" w:space="0"/>
                    <w:right w:val="single" w:color="000000" w:sz="4" w:space="0"/>
                  </w:tcBorders>
                </w:tcPr>
                <w:p w14:paraId="7BEB8268"/>
              </w:tc>
              <w:tc>
                <w:tcPr>
                  <w:tcW w:w="8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C36F3B">
                  <w:pPr>
                    <w:pStyle w:val="4"/>
                    <w:jc w:val="left"/>
                  </w:pPr>
                  <w:r>
                    <w:rPr>
                      <w:rFonts w:ascii="仿宋_GB2312" w:hAnsi="仿宋_GB2312" w:eastAsia="仿宋_GB2312" w:cs="仿宋_GB2312"/>
                      <w:sz w:val="24"/>
                    </w:rPr>
                    <w:t>验收内容及标准</w:t>
                  </w:r>
                </w:p>
              </w:tc>
              <w:tc>
                <w:tcPr>
                  <w:tcW w:w="424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8DFC3D">
                  <w:pPr>
                    <w:pStyle w:val="4"/>
                    <w:jc w:val="left"/>
                  </w:pPr>
                  <w:r>
                    <w:rPr>
                      <w:rFonts w:ascii="仿宋_GB2312" w:hAnsi="仿宋_GB2312" w:eastAsia="仿宋_GB2312" w:cs="仿宋_GB2312"/>
                      <w:sz w:val="24"/>
                    </w:rPr>
                    <w:t>按采购文件、供应商投标文件以及本合同约定的内容进行验收</w:t>
                  </w:r>
                </w:p>
              </w:tc>
            </w:tr>
            <w:tr w14:paraId="1E0A34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9" w:type="dxa"/>
                  <w:vMerge w:val="continue"/>
                  <w:tcBorders>
                    <w:top w:val="single" w:color="000000" w:sz="4" w:space="0"/>
                    <w:left w:val="single" w:color="000000" w:sz="4" w:space="0"/>
                    <w:bottom w:val="single" w:color="000000" w:sz="4" w:space="0"/>
                    <w:right w:val="single" w:color="000000" w:sz="4" w:space="0"/>
                  </w:tcBorders>
                </w:tcPr>
                <w:p w14:paraId="3C62647F"/>
              </w:tc>
              <w:tc>
                <w:tcPr>
                  <w:tcW w:w="8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BEF24F">
                  <w:pPr>
                    <w:pStyle w:val="4"/>
                    <w:jc w:val="left"/>
                  </w:pPr>
                  <w:r>
                    <w:rPr>
                      <w:rFonts w:ascii="仿宋_GB2312" w:hAnsi="仿宋_GB2312" w:eastAsia="仿宋_GB2312" w:cs="仿宋_GB2312"/>
                      <w:sz w:val="24"/>
                    </w:rPr>
                    <w:t>其他事项</w:t>
                  </w:r>
                </w:p>
              </w:tc>
              <w:tc>
                <w:tcPr>
                  <w:tcW w:w="424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25EC22">
                  <w:pPr>
                    <w:pStyle w:val="4"/>
                    <w:jc w:val="left"/>
                  </w:pPr>
                  <w:r>
                    <w:rPr>
                      <w:rFonts w:ascii="仿宋_GB2312" w:hAnsi="仿宋_GB2312" w:eastAsia="仿宋_GB2312" w:cs="仿宋_GB2312"/>
                      <w:sz w:val="24"/>
                    </w:rPr>
                    <w:t>采购人、供应商双方如对质量要求和技术指标的约定标准有相互抵触或异议的事项，由采购人在采购文件和投标文件中按质量要求和技术指标比较优胜的原则确定该项的约定标准进行验收。</w:t>
                  </w:r>
                </w:p>
              </w:tc>
            </w:tr>
          </w:tbl>
          <w:p w14:paraId="5AAF8B4A">
            <w:pPr>
              <w:pStyle w:val="4"/>
              <w:ind w:firstLine="480"/>
              <w:jc w:val="both"/>
            </w:pPr>
            <w:r>
              <w:rPr>
                <w:rFonts w:ascii="仿宋_GB2312" w:hAnsi="仿宋_GB2312" w:eastAsia="仿宋_GB2312" w:cs="仿宋_GB2312"/>
                <w:sz w:val="24"/>
              </w:rPr>
              <w:t>6、售后服务及后续采购问题：本项目不涉及。</w:t>
            </w:r>
          </w:p>
          <w:p w14:paraId="5498B4E0">
            <w:pPr>
              <w:pStyle w:val="4"/>
              <w:ind w:firstLine="480"/>
              <w:jc w:val="both"/>
            </w:pPr>
            <w:r>
              <w:rPr>
                <w:rFonts w:ascii="仿宋_GB2312" w:hAnsi="仿宋_GB2312" w:eastAsia="仿宋_GB2312" w:cs="仿宋_GB2312"/>
                <w:sz w:val="24"/>
              </w:rPr>
              <w:t>7、质量保修范围和保修期：本项目不涉及。</w:t>
            </w:r>
          </w:p>
          <w:p w14:paraId="214017FE">
            <w:pPr>
              <w:pStyle w:val="4"/>
              <w:ind w:firstLine="480"/>
              <w:jc w:val="both"/>
            </w:pPr>
            <w:r>
              <w:rPr>
                <w:rFonts w:ascii="仿宋_GB2312" w:hAnsi="仿宋_GB2312" w:eastAsia="仿宋_GB2312" w:cs="仿宋_GB2312"/>
                <w:sz w:val="24"/>
              </w:rPr>
              <w:t>8、保险： 供应商应按照成都市相关标准给所有工作人员购买社会保险，工作人员在合同履行期间发生意外伤害，均由供应商负责。</w:t>
            </w:r>
          </w:p>
          <w:p w14:paraId="722E6971">
            <w:pPr>
              <w:pStyle w:val="4"/>
              <w:ind w:firstLine="480"/>
              <w:jc w:val="both"/>
            </w:pPr>
            <w:r>
              <w:rPr>
                <w:rFonts w:ascii="仿宋_GB2312" w:hAnsi="仿宋_GB2312" w:eastAsia="仿宋_GB2312" w:cs="仿宋_GB2312"/>
                <w:sz w:val="24"/>
              </w:rPr>
              <w:t>9、知识产权保护</w:t>
            </w:r>
          </w:p>
          <w:p w14:paraId="216AAF8C">
            <w:pPr>
              <w:pStyle w:val="4"/>
              <w:ind w:firstLine="480"/>
              <w:jc w:val="both"/>
            </w:pPr>
            <w:r>
              <w:rPr>
                <w:rFonts w:ascii="仿宋_GB2312" w:hAnsi="仿宋_GB2312" w:eastAsia="仿宋_GB2312" w:cs="仿宋_GB2312"/>
                <w:sz w:val="24"/>
              </w:rPr>
              <w:t>9.1经采购人、供应商双方协商一致，本项目实施过程中产生的知识产权归采购人所有。</w:t>
            </w:r>
          </w:p>
          <w:p w14:paraId="47CE262A">
            <w:pPr>
              <w:pStyle w:val="4"/>
              <w:ind w:firstLine="480"/>
              <w:jc w:val="both"/>
            </w:pPr>
            <w:r>
              <w:rPr>
                <w:rFonts w:ascii="仿宋_GB2312" w:hAnsi="仿宋_GB2312" w:eastAsia="仿宋_GB2312" w:cs="仿宋_GB2312"/>
                <w:sz w:val="24"/>
              </w:rPr>
              <w:t>9.2供应商保证所提供的服务或其服务所涉任何一部分的权利无瑕疵，均不会侵犯任何第三方的专利权、商标权、著作权或其他合法权益。否则，采购人有权根据本合同约定追究供应商违约责任。</w:t>
            </w:r>
          </w:p>
          <w:p w14:paraId="61C95F1C">
            <w:pPr>
              <w:pStyle w:val="4"/>
              <w:ind w:firstLine="480"/>
              <w:jc w:val="both"/>
            </w:pPr>
            <w:r>
              <w:rPr>
                <w:rFonts w:ascii="仿宋_GB2312" w:hAnsi="仿宋_GB2312" w:eastAsia="仿宋_GB2312" w:cs="仿宋_GB2312"/>
                <w:sz w:val="24"/>
              </w:rPr>
              <w:t>10、权利瑕疵条款</w:t>
            </w:r>
          </w:p>
          <w:p w14:paraId="3BEF46BD">
            <w:pPr>
              <w:pStyle w:val="4"/>
              <w:ind w:firstLine="480"/>
              <w:jc w:val="both"/>
            </w:pPr>
            <w:r>
              <w:rPr>
                <w:rFonts w:ascii="仿宋_GB2312" w:hAnsi="仿宋_GB2312" w:eastAsia="仿宋_GB2312" w:cs="仿宋_GB2312"/>
                <w:sz w:val="24"/>
              </w:rPr>
              <w:t>供应商保证所提供的服务、所使用的设备、工具、材料及任何第三方资源（如有），均未设置任何抵押、质押、留置等担保物权，亦不存在任何权属争议、司法查封、扣押或其他任何可能妨碍服务正常履行的权利负担或法律障碍。否则，采购人有权根据本合同约定追究供应商违约责任。</w:t>
            </w:r>
          </w:p>
          <w:p w14:paraId="08DD4C8D">
            <w:pPr>
              <w:pStyle w:val="4"/>
              <w:ind w:firstLine="480"/>
              <w:jc w:val="both"/>
            </w:pPr>
            <w:r>
              <w:rPr>
                <w:rFonts w:ascii="仿宋_GB2312" w:hAnsi="仿宋_GB2312" w:eastAsia="仿宋_GB2312" w:cs="仿宋_GB2312"/>
                <w:sz w:val="24"/>
              </w:rPr>
              <w:t>11、违约责任</w:t>
            </w:r>
          </w:p>
          <w:p w14:paraId="539AC912">
            <w:pPr>
              <w:pStyle w:val="4"/>
              <w:ind w:firstLine="480"/>
              <w:jc w:val="both"/>
            </w:pPr>
            <w:r>
              <w:rPr>
                <w:rFonts w:ascii="仿宋_GB2312" w:hAnsi="仿宋_GB2312" w:eastAsia="仿宋_GB2312" w:cs="仿宋_GB2312"/>
                <w:sz w:val="24"/>
              </w:rPr>
              <w:t>11.1合同当事人必须遵守本合同并执行合同中的各项约定，保证本合同的合法正常履行。</w:t>
            </w:r>
          </w:p>
          <w:p w14:paraId="509D404F">
            <w:pPr>
              <w:pStyle w:val="4"/>
              <w:ind w:firstLine="480"/>
              <w:jc w:val="both"/>
            </w:pPr>
            <w:r>
              <w:rPr>
                <w:rFonts w:ascii="仿宋_GB2312" w:hAnsi="仿宋_GB2312" w:eastAsia="仿宋_GB2312" w:cs="仿宋_GB2312"/>
                <w:sz w:val="24"/>
              </w:rPr>
              <w:t>11.2如因供应商工作人员在履行职务过程中的疏忽、失职、过错等故意或者过失原因给采购人造成损失或侵害，包括但不限于采购人本身的财产损失、由此而导致的采购人对任何第三方的法律责任等，供应商对此均应承担全部的赔偿责任。</w:t>
            </w:r>
          </w:p>
          <w:p w14:paraId="66178B12">
            <w:pPr>
              <w:pStyle w:val="4"/>
              <w:ind w:firstLine="480"/>
              <w:jc w:val="both"/>
            </w:pPr>
            <w:r>
              <w:rPr>
                <w:rFonts w:ascii="仿宋_GB2312" w:hAnsi="仿宋_GB2312" w:eastAsia="仿宋_GB2312" w:cs="仿宋_GB2312"/>
                <w:sz w:val="24"/>
              </w:rPr>
              <w:t>11.3供应商提供的成果（服务内容）不符合合同要求的，每出现一项，供应商须向采购人支付合同总金额1%的违约金并且按采购人要求进行整改；未按采购人要求整改或出现违约3项及以上的，采购人有权无条件解除本合同并要求供应商退还已收取的费用及利息，同时供应商应另行向采购人支付合同总金额5%的违约金。</w:t>
            </w:r>
          </w:p>
          <w:p w14:paraId="3E485A12">
            <w:pPr>
              <w:pStyle w:val="4"/>
              <w:ind w:firstLine="480"/>
              <w:jc w:val="both"/>
            </w:pPr>
            <w:r>
              <w:rPr>
                <w:rFonts w:ascii="仿宋_GB2312" w:hAnsi="仿宋_GB2312" w:eastAsia="仿宋_GB2312" w:cs="仿宋_GB2312"/>
                <w:sz w:val="24"/>
              </w:rPr>
              <w:t>供应商无正当理由逾期提供成果（服务内容）的，供应商须向采购人支付合同总金额5%的违约金；逾期达15天的，采购人有权解除合同并要求供应商退还已收取的费用及利息，同时供应商应另行向采购人支付合同总金额10%的违约金。</w:t>
            </w:r>
          </w:p>
          <w:p w14:paraId="36777CE1">
            <w:pPr>
              <w:pStyle w:val="4"/>
              <w:ind w:firstLine="480"/>
              <w:jc w:val="both"/>
            </w:pPr>
            <w:r>
              <w:rPr>
                <w:rFonts w:ascii="仿宋_GB2312" w:hAnsi="仿宋_GB2312" w:eastAsia="仿宋_GB2312" w:cs="仿宋_GB2312"/>
                <w:sz w:val="24"/>
              </w:rPr>
              <w:t>11.4采购人无正当理由逾期付款的，除应及时付足合同款外，应向供应商偿付每日逾期付款利息，具体利息计算规则为：应付而未付款总额×合同订立时1年期贷款市场报价利率/365*具体逾期支付天数。</w:t>
            </w:r>
          </w:p>
          <w:p w14:paraId="0C1BFA40">
            <w:pPr>
              <w:pStyle w:val="4"/>
              <w:ind w:firstLine="480"/>
              <w:jc w:val="both"/>
            </w:pPr>
            <w:r>
              <w:rPr>
                <w:rFonts w:ascii="仿宋_GB2312" w:hAnsi="仿宋_GB2312" w:eastAsia="仿宋_GB2312" w:cs="仿宋_GB2312"/>
                <w:sz w:val="24"/>
              </w:rPr>
              <w:t>若因财政年终决算关账或财政资金未下达等客观原因导致采购人未按合同约定支付相应款项的，不视为采购人违约，采购人不承担任何违约责任。</w:t>
            </w:r>
          </w:p>
          <w:p w14:paraId="27BD3A54">
            <w:pPr>
              <w:pStyle w:val="4"/>
              <w:ind w:firstLine="480"/>
              <w:jc w:val="both"/>
            </w:pPr>
            <w:r>
              <w:rPr>
                <w:rFonts w:ascii="仿宋_GB2312" w:hAnsi="仿宋_GB2312" w:eastAsia="仿宋_GB2312" w:cs="仿宋_GB2312"/>
                <w:sz w:val="24"/>
              </w:rPr>
              <w:t>11.5供应商未经采购人书面同意，不得擅自分包、转包，否则采购人有权立即终止合同，并要求供应商停止分包、转包行为，同时有权要求供应商承担合同总金额10%的违约金。</w:t>
            </w:r>
          </w:p>
          <w:p w14:paraId="1CC89F93">
            <w:pPr>
              <w:pStyle w:val="4"/>
              <w:ind w:firstLine="480"/>
              <w:jc w:val="both"/>
            </w:pPr>
            <w:r>
              <w:rPr>
                <w:rFonts w:ascii="仿宋_GB2312" w:hAnsi="仿宋_GB2312" w:eastAsia="仿宋_GB2312" w:cs="仿宋_GB2312"/>
                <w:sz w:val="24"/>
              </w:rPr>
              <w:t>11.6未经双方协商一致，任何一方不得单方面变更、中止、解除或终止本合同，否则违约方应承担合同总金额10%的违约金；其中因违约方擅自变更或中止合同导致合同无法继续履行或继续履行损害守约方合法权益的，守约方保留直接解除或终止合同的权利；且该权利的行使与否均不影响对违约方应承担违约金的追责。</w:t>
            </w:r>
          </w:p>
          <w:p w14:paraId="4FAB1DE1">
            <w:pPr>
              <w:pStyle w:val="4"/>
              <w:ind w:firstLine="480"/>
              <w:jc w:val="both"/>
            </w:pPr>
            <w:r>
              <w:rPr>
                <w:rFonts w:ascii="仿宋_GB2312" w:hAnsi="仿宋_GB2312" w:eastAsia="仿宋_GB2312" w:cs="仿宋_GB2312"/>
                <w:sz w:val="24"/>
              </w:rPr>
              <w:t>11.7合同签订生效后，若发现供应商在本项目中存在以虚假材料谋取中标或成交等违反政府采购法律法规的行为，采购人有权无条件解除本合同并要求供应商退还相应费用及利息。</w:t>
            </w:r>
          </w:p>
          <w:p w14:paraId="4B485E36">
            <w:pPr>
              <w:pStyle w:val="4"/>
              <w:ind w:firstLine="480"/>
              <w:jc w:val="both"/>
            </w:pPr>
            <w:r>
              <w:rPr>
                <w:rFonts w:ascii="仿宋_GB2312" w:hAnsi="仿宋_GB2312" w:eastAsia="仿宋_GB2312" w:cs="仿宋_GB2312"/>
                <w:sz w:val="24"/>
              </w:rPr>
              <w:t>11.8若任何第三方经法院（或仲裁机构）裁决有权对上述服务或服务所涉产品等主张权利，由供应商承担经济责任的，采购人有权解除合同并要求供应商返还相应款项及利息，同时供应商还应另按合同总金额的10%向采购人支付违约金，并赔偿因此给采购人造成的一切损失，包括但不限于采购人因诉讼产生的律师费、诉讼费用、保全保险费、差旅费等费用。</w:t>
            </w:r>
          </w:p>
          <w:p w14:paraId="4F21C4FE">
            <w:pPr>
              <w:pStyle w:val="4"/>
              <w:ind w:firstLine="480"/>
              <w:jc w:val="both"/>
            </w:pPr>
            <w:r>
              <w:rPr>
                <w:rFonts w:ascii="仿宋_GB2312" w:hAnsi="仿宋_GB2312" w:eastAsia="仿宋_GB2312" w:cs="仿宋_GB2312"/>
                <w:sz w:val="24"/>
              </w:rPr>
              <w:t>11.9供应商违反保密义务的，采购人有权解除采购合同并要求供应商赔偿合同总金额10%的违约金，且有权要求供应商退还采购人已支付的相应款项及利息，供应商及涉事人员还需承担相关的法律责任。</w:t>
            </w:r>
          </w:p>
          <w:p w14:paraId="0E30866B">
            <w:pPr>
              <w:pStyle w:val="4"/>
              <w:ind w:firstLine="480"/>
              <w:jc w:val="both"/>
            </w:pPr>
            <w:r>
              <w:rPr>
                <w:rFonts w:ascii="仿宋_GB2312" w:hAnsi="仿宋_GB2312" w:eastAsia="仿宋_GB2312" w:cs="仿宋_GB2312"/>
                <w:sz w:val="24"/>
              </w:rPr>
              <w:t>11.10供应商违反本合同约定的，应当按照本合同约定支付违约金，并赔偿由此给采购人造成的全部损失，包括采购人因诉讼产生的律师费、诉讼费用、保全保险费、差旅费、公证费、鉴定费等费用。</w:t>
            </w:r>
          </w:p>
          <w:p w14:paraId="3051E15D">
            <w:pPr>
              <w:pStyle w:val="4"/>
              <w:ind w:firstLine="480"/>
              <w:jc w:val="both"/>
            </w:pPr>
            <w:r>
              <w:rPr>
                <w:rFonts w:ascii="仿宋_GB2312" w:hAnsi="仿宋_GB2312" w:eastAsia="仿宋_GB2312" w:cs="仿宋_GB2312"/>
                <w:sz w:val="24"/>
              </w:rPr>
              <w:t>11.11除另有约定，本文件所称“利息”以合同订立当月中国人民银行授权全国银行间同业拆借中心公布的同期一年期贷款市场报价利率（LPR）为标准，从采购人支付之日起计算。</w:t>
            </w:r>
          </w:p>
          <w:p w14:paraId="580E5D4D">
            <w:pPr>
              <w:pStyle w:val="4"/>
              <w:ind w:firstLine="480"/>
              <w:jc w:val="both"/>
            </w:pPr>
            <w:r>
              <w:rPr>
                <w:rFonts w:ascii="仿宋_GB2312" w:hAnsi="仿宋_GB2312" w:eastAsia="仿宋_GB2312" w:cs="仿宋_GB2312"/>
                <w:sz w:val="24"/>
              </w:rPr>
              <w:t>11.12合同履行过程中，如遇采购法律法规变化、采购监督管理部门或上级部门发布新的规范性文件或履行合同的客观条件变化（包括但不限于采购人年度整体预算或项目预算被调整、采购需求必须调整等情况），导致本项目采购人采购任务取消、采购合同无法继续履行或者继续履行会违反上述最新法律法规和规范性文件，则采购人有权无条件解除合同，且不承担任何违约责任；其中因履行合同的客观条件变化导致继续履行有违公平、公正原则的，双方均有权选择终止本项目履行，且不承担任何违约责任。</w:t>
            </w:r>
          </w:p>
          <w:p w14:paraId="6C3025B3">
            <w:pPr>
              <w:pStyle w:val="4"/>
              <w:ind w:firstLine="480"/>
              <w:jc w:val="both"/>
            </w:pPr>
            <w:r>
              <w:rPr>
                <w:rFonts w:ascii="仿宋_GB2312" w:hAnsi="仿宋_GB2312" w:eastAsia="仿宋_GB2312" w:cs="仿宋_GB2312"/>
                <w:sz w:val="24"/>
              </w:rPr>
              <w:t>注：（1）合同履行过程中，若供应商同一违约行为同时触发多项违约责任条款的，采购人享有单方选择权，即采购人有权决定适用其中某一具体条款向供应商主张违约责任，供应商对此不得提出异议，并应当严格按照采购人所选择适用的责任条款内容全面履行相应义务。本条款所述的选择权行使不影响采购人依法享有的其他法定权利，亦不免除供应商因该违约行为所应承担的全部法律责任。</w:t>
            </w:r>
          </w:p>
          <w:p w14:paraId="1C07E6EC">
            <w:pPr>
              <w:pStyle w:val="4"/>
              <w:ind w:firstLine="480"/>
              <w:jc w:val="both"/>
            </w:pPr>
            <w:r>
              <w:rPr>
                <w:rFonts w:ascii="仿宋_GB2312" w:hAnsi="仿宋_GB2312" w:eastAsia="仿宋_GB2312" w:cs="仿宋_GB2312"/>
                <w:sz w:val="24"/>
              </w:rPr>
              <w:t>（2）供应商存在前述违约情形且采购人存在未支付给供应商款项的，采购人有权在未付款项中直接扣除违约金及损失，若扣除后仍不足以弥补违约金及损失的，供应商应按采购人要求就不足部分予以补足。</w:t>
            </w:r>
          </w:p>
          <w:p w14:paraId="6A6EF32F">
            <w:pPr>
              <w:pStyle w:val="4"/>
              <w:ind w:firstLine="480"/>
              <w:jc w:val="both"/>
            </w:pPr>
            <w:r>
              <w:rPr>
                <w:rFonts w:ascii="仿宋_GB2312" w:hAnsi="仿宋_GB2312" w:eastAsia="仿宋_GB2312" w:cs="仿宋_GB2312"/>
                <w:sz w:val="24"/>
              </w:rPr>
              <w:t>12、采购人的权利与义务</w:t>
            </w:r>
          </w:p>
          <w:p w14:paraId="352651F4">
            <w:pPr>
              <w:pStyle w:val="4"/>
              <w:ind w:firstLine="480"/>
              <w:jc w:val="both"/>
            </w:pPr>
            <w:r>
              <w:rPr>
                <w:rFonts w:ascii="仿宋_GB2312" w:hAnsi="仿宋_GB2312" w:eastAsia="仿宋_GB2312" w:cs="仿宋_GB2312"/>
                <w:sz w:val="24"/>
              </w:rPr>
              <w:t>12.1采购人有权依据双方签订的合同，对合同约定范围内供应商的服务进行检查、验收，对供应商提供的服务拥有监管权。对其认为不符合服务质量标准的部分，采购人有权下达整改通知书并要求供应商限期进行符合服务质量标准的整改。</w:t>
            </w:r>
          </w:p>
          <w:p w14:paraId="121E02C3">
            <w:pPr>
              <w:pStyle w:val="4"/>
              <w:ind w:firstLine="480"/>
              <w:jc w:val="both"/>
            </w:pPr>
            <w:r>
              <w:rPr>
                <w:rFonts w:ascii="仿宋_GB2312" w:hAnsi="仿宋_GB2312" w:eastAsia="仿宋_GB2312" w:cs="仿宋_GB2312"/>
                <w:sz w:val="24"/>
              </w:rPr>
              <w:t>12.2负责监督供应商服务的实施及执行情况。</w:t>
            </w:r>
          </w:p>
          <w:p w14:paraId="516C6B07">
            <w:pPr>
              <w:pStyle w:val="4"/>
              <w:ind w:firstLine="480"/>
              <w:jc w:val="both"/>
            </w:pPr>
            <w:r>
              <w:rPr>
                <w:rFonts w:ascii="仿宋_GB2312" w:hAnsi="仿宋_GB2312" w:eastAsia="仿宋_GB2312" w:cs="仿宋_GB2312"/>
                <w:sz w:val="24"/>
              </w:rPr>
              <w:t>12.3根据合同约定按时向供应商支付应付服务费用。</w:t>
            </w:r>
          </w:p>
          <w:p w14:paraId="370BA173">
            <w:pPr>
              <w:pStyle w:val="4"/>
              <w:ind w:firstLine="480"/>
              <w:jc w:val="both"/>
            </w:pPr>
            <w:r>
              <w:rPr>
                <w:rFonts w:ascii="仿宋_GB2312" w:hAnsi="仿宋_GB2312" w:eastAsia="仿宋_GB2312" w:cs="仿宋_GB2312"/>
                <w:sz w:val="24"/>
              </w:rPr>
              <w:t>12.4有权依据双方签订的考评办法对供应商提供的服务进行定期考评，并依据考评办法约定对供应商进行处理。</w:t>
            </w:r>
          </w:p>
          <w:p w14:paraId="4A36F967">
            <w:pPr>
              <w:pStyle w:val="4"/>
              <w:ind w:firstLine="480"/>
              <w:jc w:val="both"/>
            </w:pPr>
            <w:r>
              <w:rPr>
                <w:rFonts w:ascii="仿宋_GB2312" w:hAnsi="仿宋_GB2312" w:eastAsia="仿宋_GB2312" w:cs="仿宋_GB2312"/>
                <w:sz w:val="24"/>
              </w:rPr>
              <w:t>12.5国家法律、法规所规定由采购人承担的其它责任。</w:t>
            </w:r>
          </w:p>
          <w:p w14:paraId="42F50CEC">
            <w:pPr>
              <w:pStyle w:val="4"/>
              <w:ind w:firstLine="480"/>
              <w:jc w:val="both"/>
            </w:pPr>
            <w:r>
              <w:rPr>
                <w:rFonts w:ascii="仿宋_GB2312" w:hAnsi="仿宋_GB2312" w:eastAsia="仿宋_GB2312" w:cs="仿宋_GB2312"/>
                <w:sz w:val="24"/>
              </w:rPr>
              <w:t>13、供应商的权利与义务</w:t>
            </w:r>
          </w:p>
          <w:p w14:paraId="29F93DEE">
            <w:pPr>
              <w:pStyle w:val="4"/>
              <w:ind w:firstLine="480"/>
              <w:jc w:val="both"/>
            </w:pPr>
            <w:r>
              <w:rPr>
                <w:rFonts w:ascii="仿宋_GB2312" w:hAnsi="仿宋_GB2312" w:eastAsia="仿宋_GB2312" w:cs="仿宋_GB2312"/>
                <w:sz w:val="24"/>
              </w:rPr>
              <w:t>13.1应按照合同要求履约，充分合理安排，确保提供的服务符合合同有关要求，不进行违法转包及违法分包。</w:t>
            </w:r>
          </w:p>
          <w:p w14:paraId="18AFF10E">
            <w:pPr>
              <w:pStyle w:val="4"/>
              <w:ind w:firstLine="480"/>
              <w:jc w:val="both"/>
            </w:pPr>
            <w:r>
              <w:rPr>
                <w:rFonts w:ascii="仿宋_GB2312" w:hAnsi="仿宋_GB2312" w:eastAsia="仿宋_GB2312" w:cs="仿宋_GB2312"/>
                <w:sz w:val="24"/>
              </w:rPr>
              <w:t>13.2接受项目行业管理部门及政府有关部门的指导，配合采购人的履约检查及验收，并负责项目实施过程中的所有协调工作，根据采购人要求对未达到合同约定标准的服务进行整改。</w:t>
            </w:r>
          </w:p>
          <w:p w14:paraId="745A56F4">
            <w:pPr>
              <w:pStyle w:val="4"/>
              <w:ind w:firstLine="480"/>
              <w:jc w:val="both"/>
            </w:pPr>
            <w:r>
              <w:rPr>
                <w:rFonts w:ascii="仿宋_GB2312" w:hAnsi="仿宋_GB2312" w:eastAsia="仿宋_GB2312" w:cs="仿宋_GB2312"/>
                <w:sz w:val="24"/>
              </w:rPr>
              <w:t>13.3根据本合同约定向采购人收取服务费用，并有权在本项目管理范围内管理及合理使用。</w:t>
            </w:r>
          </w:p>
          <w:p w14:paraId="7DC0ACB8">
            <w:pPr>
              <w:pStyle w:val="4"/>
              <w:ind w:firstLine="480"/>
              <w:jc w:val="both"/>
            </w:pPr>
            <w:r>
              <w:rPr>
                <w:rFonts w:ascii="仿宋_GB2312" w:hAnsi="仿宋_GB2312" w:eastAsia="仿宋_GB2312" w:cs="仿宋_GB2312"/>
                <w:sz w:val="24"/>
              </w:rPr>
              <w:t>13.4项目服务范围内有关服务的重大事项发生后1小时内向采购人通告。</w:t>
            </w:r>
          </w:p>
          <w:p w14:paraId="43C06715">
            <w:pPr>
              <w:pStyle w:val="4"/>
              <w:ind w:firstLine="480"/>
              <w:jc w:val="both"/>
            </w:pPr>
            <w:r>
              <w:rPr>
                <w:rFonts w:ascii="仿宋_GB2312" w:hAnsi="仿宋_GB2312" w:eastAsia="仿宋_GB2312" w:cs="仿宋_GB2312"/>
                <w:sz w:val="24"/>
              </w:rPr>
              <w:t>13.5由于本项目采购合同履行过程中存在较多不可预计的因素和主观性，供应商无条件接受采购人在本项目采购合同履行过程中的指示，确保合同所涉服务按采购人要求完成。</w:t>
            </w:r>
          </w:p>
          <w:p w14:paraId="61D8D585">
            <w:pPr>
              <w:pStyle w:val="4"/>
              <w:ind w:firstLine="480"/>
              <w:jc w:val="both"/>
            </w:pPr>
            <w:r>
              <w:rPr>
                <w:rFonts w:ascii="仿宋_GB2312" w:hAnsi="仿宋_GB2312" w:eastAsia="仿宋_GB2312" w:cs="仿宋_GB2312"/>
                <w:sz w:val="24"/>
              </w:rPr>
              <w:t>13.6国家法律、法规所规定由供应商承担的其它责任。</w:t>
            </w:r>
          </w:p>
          <w:p w14:paraId="2B56CB95">
            <w:pPr>
              <w:pStyle w:val="4"/>
              <w:ind w:firstLine="480"/>
              <w:jc w:val="both"/>
            </w:pPr>
            <w:r>
              <w:rPr>
                <w:rFonts w:ascii="仿宋_GB2312" w:hAnsi="仿宋_GB2312" w:eastAsia="仿宋_GB2312" w:cs="仿宋_GB2312"/>
                <w:sz w:val="24"/>
              </w:rPr>
              <w:t>14、不可抗力</w:t>
            </w:r>
          </w:p>
          <w:p w14:paraId="4D9ACF3C">
            <w:pPr>
              <w:pStyle w:val="4"/>
              <w:ind w:firstLine="480"/>
              <w:jc w:val="both"/>
            </w:pPr>
            <w:r>
              <w:rPr>
                <w:rFonts w:ascii="仿宋_GB2312" w:hAnsi="仿宋_GB2312" w:eastAsia="仿宋_GB2312" w:cs="仿宋_GB2312"/>
                <w:sz w:val="24"/>
              </w:rPr>
              <w:t>任何一方由于不可抗力原因不能履行合同时，应在不可抗力事件发生后3个工作日内向对方通报（若因通讯未恢复无法在前述时间内向对方通报的，则需在通讯恢复后次日向对方通报）。</w:t>
            </w:r>
          </w:p>
          <w:p w14:paraId="767BFFB7">
            <w:pPr>
              <w:pStyle w:val="4"/>
              <w:ind w:firstLine="480"/>
              <w:jc w:val="both"/>
            </w:pPr>
            <w:r>
              <w:rPr>
                <w:rFonts w:ascii="仿宋_GB2312" w:hAnsi="仿宋_GB2312" w:eastAsia="仿宋_GB2312" w:cs="仿宋_GB2312"/>
                <w:sz w:val="24"/>
              </w:rPr>
              <w:t>在取得有关机构的不可抗力证明或双方谅解确认后，双方可就合同是否延期履行、如何履行等问题进行协商，经协商5日后不能达成一致的，双方均有权解除合同。</w:t>
            </w:r>
          </w:p>
          <w:p w14:paraId="255BC0C0">
            <w:pPr>
              <w:pStyle w:val="4"/>
              <w:ind w:firstLine="480"/>
              <w:jc w:val="both"/>
            </w:pPr>
            <w:r>
              <w:rPr>
                <w:rFonts w:ascii="仿宋_GB2312" w:hAnsi="仿宋_GB2312" w:eastAsia="仿宋_GB2312" w:cs="仿宋_GB2312"/>
                <w:sz w:val="24"/>
              </w:rPr>
              <w:t>确定由不可抗力造成的损失，双方免于承担赔偿责任，但采购人、供应商中任何一方违约后发生的不可抗力情形的，并不能免除违约方应当承担的违约责任。</w:t>
            </w:r>
          </w:p>
          <w:p w14:paraId="400A26B6">
            <w:pPr>
              <w:pStyle w:val="4"/>
              <w:ind w:firstLine="480"/>
              <w:jc w:val="both"/>
            </w:pPr>
            <w:r>
              <w:rPr>
                <w:rFonts w:ascii="仿宋_GB2312" w:hAnsi="仿宋_GB2312" w:eastAsia="仿宋_GB2312" w:cs="仿宋_GB2312"/>
                <w:sz w:val="24"/>
              </w:rPr>
              <w:t>15、争议解决</w:t>
            </w:r>
          </w:p>
          <w:p w14:paraId="3425D293">
            <w:pPr>
              <w:pStyle w:val="4"/>
              <w:ind w:firstLine="480"/>
              <w:jc w:val="both"/>
            </w:pPr>
            <w:r>
              <w:rPr>
                <w:rFonts w:ascii="仿宋_GB2312" w:hAnsi="仿宋_GB2312" w:eastAsia="仿宋_GB2312" w:cs="仿宋_GB2312"/>
                <w:sz w:val="24"/>
              </w:rPr>
              <w:t>在执行本合同过程中发生的因本合同及与本合同有关事项的争议，双方应通过友好协商解决，经协商不能达成一致时，应选择向采购人所在地有管辖权的法院提起诉讼。</w:t>
            </w:r>
          </w:p>
          <w:p w14:paraId="3B3FACCE">
            <w:pPr>
              <w:pStyle w:val="4"/>
              <w:ind w:firstLine="480"/>
              <w:jc w:val="both"/>
            </w:pPr>
            <w:r>
              <w:rPr>
                <w:rFonts w:ascii="仿宋_GB2312" w:hAnsi="仿宋_GB2312" w:eastAsia="仿宋_GB2312" w:cs="仿宋_GB2312"/>
                <w:sz w:val="24"/>
              </w:rPr>
              <w:t>如合同当事人有争议的事项不影响合同其他部分的履行，则在争议解决期间，合同其他部分仍应按合同条款继续履行。</w:t>
            </w:r>
          </w:p>
          <w:p w14:paraId="4142FDC9">
            <w:pPr>
              <w:pStyle w:val="4"/>
              <w:ind w:firstLine="480"/>
              <w:jc w:val="both"/>
            </w:pPr>
            <w:r>
              <w:rPr>
                <w:rFonts w:ascii="仿宋_GB2312" w:hAnsi="仿宋_GB2312" w:eastAsia="仿宋_GB2312" w:cs="仿宋_GB2312"/>
                <w:sz w:val="24"/>
              </w:rPr>
              <w:t>16、保密条款</w:t>
            </w:r>
          </w:p>
          <w:p w14:paraId="25B062B6">
            <w:pPr>
              <w:pStyle w:val="4"/>
              <w:ind w:firstLine="480"/>
              <w:jc w:val="both"/>
            </w:pPr>
            <w:r>
              <w:rPr>
                <w:rFonts w:ascii="仿宋_GB2312" w:hAnsi="仿宋_GB2312" w:eastAsia="仿宋_GB2312" w:cs="仿宋_GB2312"/>
                <w:sz w:val="24"/>
              </w:rPr>
              <w:t>16.1供应商对接触的采购人的数据、资料及采购人相关的业务和技术文档，包括但不限于政策、文件、采购人工作人员身份信息，应遵循以下规定：</w:t>
            </w:r>
          </w:p>
          <w:p w14:paraId="7B8C7F27">
            <w:pPr>
              <w:pStyle w:val="4"/>
              <w:ind w:firstLine="480"/>
              <w:jc w:val="both"/>
            </w:pPr>
            <w:r>
              <w:rPr>
                <w:rFonts w:ascii="仿宋_GB2312" w:hAnsi="仿宋_GB2312" w:eastAsia="仿宋_GB2312" w:cs="仿宋_GB2312"/>
                <w:sz w:val="24"/>
              </w:rPr>
              <w:t>（1）应以审慎态度避免泄露、公开或传播采购人的信息；</w:t>
            </w:r>
          </w:p>
          <w:p w14:paraId="2B271D6F">
            <w:pPr>
              <w:pStyle w:val="4"/>
              <w:ind w:firstLine="480"/>
              <w:jc w:val="both"/>
            </w:pPr>
            <w:r>
              <w:rPr>
                <w:rFonts w:ascii="仿宋_GB2312" w:hAnsi="仿宋_GB2312" w:eastAsia="仿宋_GB2312" w:cs="仿宋_GB2312"/>
                <w:sz w:val="24"/>
              </w:rPr>
              <w:t>（2）未经采购人书面许可，不得对有关信息进行修改、补充、复制；</w:t>
            </w:r>
          </w:p>
          <w:p w14:paraId="7F71F563">
            <w:pPr>
              <w:pStyle w:val="4"/>
              <w:ind w:firstLine="480"/>
              <w:jc w:val="both"/>
            </w:pPr>
            <w:r>
              <w:rPr>
                <w:rFonts w:ascii="仿宋_GB2312" w:hAnsi="仿宋_GB2312" w:eastAsia="仿宋_GB2312" w:cs="仿宋_GB2312"/>
                <w:sz w:val="24"/>
              </w:rPr>
              <w:t>（3）未经采购人书面许可，不得将信息透露或泄露给任何其他人；</w:t>
            </w:r>
          </w:p>
          <w:p w14:paraId="5092F612">
            <w:pPr>
              <w:pStyle w:val="4"/>
              <w:ind w:firstLine="480"/>
              <w:jc w:val="both"/>
            </w:pPr>
            <w:r>
              <w:rPr>
                <w:rFonts w:ascii="仿宋_GB2312" w:hAnsi="仿宋_GB2312" w:eastAsia="仿宋_GB2312" w:cs="仿宋_GB2312"/>
                <w:sz w:val="24"/>
              </w:rPr>
              <w:t>16.2本项目保密期限不受合同有效期的限制，在合同有效期结束后，供应商仍应承担保密义务，直至该等信息非因接受方失去其保密性质且为公众所知悉时止。</w:t>
            </w:r>
          </w:p>
          <w:p w14:paraId="41BE0F20">
            <w:pPr>
              <w:pStyle w:val="4"/>
              <w:jc w:val="left"/>
            </w:pPr>
            <w:r>
              <w:rPr>
                <w:rFonts w:ascii="仿宋_GB2312" w:hAnsi="仿宋_GB2312" w:eastAsia="仿宋_GB2312" w:cs="仿宋_GB2312"/>
                <w:sz w:val="24"/>
              </w:rPr>
              <w:t>17.在本政府采购服务项目中，若中标供应商提供的服务享受了本项目明确的中小企业扶持政策，则该供应商为本项目提供服务的人员应为与其订立劳动合同的从业人员。</w:t>
            </w:r>
          </w:p>
        </w:tc>
      </w:tr>
      <w:tr w14:paraId="7A11CC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0AFCAEE">
            <w:pPr>
              <w:pStyle w:val="4"/>
              <w:jc w:val="center"/>
            </w:pPr>
            <w:r>
              <w:rPr>
                <w:rFonts w:ascii="仿宋_GB2312" w:hAnsi="仿宋_GB2312" w:eastAsia="仿宋_GB2312" w:cs="仿宋_GB2312"/>
              </w:rPr>
              <w:t>2</w:t>
            </w:r>
          </w:p>
        </w:tc>
        <w:tc>
          <w:tcPr>
            <w:tcW w:w="581" w:type="dxa"/>
          </w:tcPr>
          <w:p w14:paraId="6A8D81D0"/>
        </w:tc>
        <w:tc>
          <w:tcPr>
            <w:tcW w:w="1495" w:type="dxa"/>
          </w:tcPr>
          <w:p w14:paraId="13365D0D">
            <w:pPr>
              <w:pStyle w:val="4"/>
              <w:jc w:val="left"/>
            </w:pPr>
            <w:r>
              <w:rPr>
                <w:rFonts w:ascii="仿宋_GB2312" w:hAnsi="仿宋_GB2312" w:eastAsia="仿宋_GB2312" w:cs="仿宋_GB2312"/>
              </w:rPr>
              <w:t>/</w:t>
            </w:r>
          </w:p>
        </w:tc>
        <w:tc>
          <w:tcPr>
            <w:tcW w:w="5814" w:type="dxa"/>
          </w:tcPr>
          <w:p w14:paraId="0E8DBB3B">
            <w:pPr>
              <w:pStyle w:val="4"/>
              <w:spacing w:before="15" w:after="15"/>
              <w:jc w:val="both"/>
              <w:outlineLvl w:val="1"/>
            </w:pPr>
            <w:r>
              <w:rPr>
                <w:rFonts w:ascii="仿宋_GB2312" w:hAnsi="仿宋_GB2312" w:eastAsia="仿宋_GB2312" w:cs="仿宋_GB2312"/>
                <w:b/>
                <w:sz w:val="28"/>
              </w:rPr>
              <w:t>与供应商履约相关的其他要求</w:t>
            </w:r>
          </w:p>
          <w:p w14:paraId="7B4DC508">
            <w:pPr>
              <w:pStyle w:val="4"/>
              <w:ind w:firstLine="480"/>
              <w:jc w:val="both"/>
            </w:pPr>
            <w:r>
              <w:rPr>
                <w:rFonts w:ascii="仿宋_GB2312" w:hAnsi="仿宋_GB2312" w:eastAsia="仿宋_GB2312" w:cs="仿宋_GB2312"/>
                <w:sz w:val="24"/>
              </w:rPr>
              <w:t>1.针对本项目内容提出适用于本项目的巡查实施方案，方案包括：①河道水环境问题巡查方案；②乡镇级重点水源地巡查方案；③水源地二维正射影像采集方案。</w:t>
            </w:r>
          </w:p>
          <w:p w14:paraId="449D6616">
            <w:pPr>
              <w:pStyle w:val="4"/>
              <w:ind w:firstLine="480"/>
              <w:jc w:val="both"/>
            </w:pPr>
            <w:r>
              <w:rPr>
                <w:rFonts w:ascii="仿宋_GB2312" w:hAnsi="仿宋_GB2312" w:eastAsia="仿宋_GB2312" w:cs="仿宋_GB2312"/>
                <w:sz w:val="24"/>
              </w:rPr>
              <w:t>2.针对本项目内容提出适用于本项目的成果输出方案，方案包括：①成果输出方案（针对项目完成后的各类成果，制定统一、可落地的交付规范和实施计划）；②成果数据管理（针对涉及的所有数据类成果）。</w:t>
            </w:r>
          </w:p>
          <w:p w14:paraId="3F51FC6F">
            <w:pPr>
              <w:pStyle w:val="4"/>
              <w:ind w:firstLine="480"/>
              <w:jc w:val="both"/>
            </w:pPr>
            <w:r>
              <w:rPr>
                <w:rFonts w:ascii="仿宋_GB2312" w:hAnsi="仿宋_GB2312" w:eastAsia="仿宋_GB2312" w:cs="仿宋_GB2312"/>
                <w:sz w:val="24"/>
              </w:rPr>
              <w:t>3.针对本项目内容提出适用于本项目的服务质量保证措施，服务质量保证措施包括：①设备维护保养②人员风险防控与应急处置能力培训③飞行过程安全保障。</w:t>
            </w:r>
          </w:p>
          <w:p w14:paraId="57D7951B">
            <w:pPr>
              <w:pStyle w:val="4"/>
              <w:ind w:firstLine="480"/>
              <w:jc w:val="both"/>
            </w:pPr>
            <w:r>
              <w:rPr>
                <w:rFonts w:ascii="仿宋_GB2312" w:hAnsi="仿宋_GB2312" w:eastAsia="仿宋_GB2312" w:cs="仿宋_GB2312"/>
                <w:sz w:val="24"/>
              </w:rPr>
              <w:t>4.针对本项目内容提出适用于本项目的进度计划及保障措施，包括：①进度计划安排；②进度保障措施。</w:t>
            </w:r>
          </w:p>
          <w:p w14:paraId="589DC612">
            <w:pPr>
              <w:pStyle w:val="4"/>
              <w:ind w:firstLine="480"/>
              <w:jc w:val="both"/>
            </w:pPr>
            <w:r>
              <w:rPr>
                <w:rFonts w:ascii="仿宋_GB2312" w:hAnsi="仿宋_GB2312" w:eastAsia="仿宋_GB2312" w:cs="仿宋_GB2312"/>
                <w:sz w:val="24"/>
              </w:rPr>
              <w:t>5.针对本项目内容提出适用于本项目的应急服务预案，包括①应急处置危险等级及响应时间②突发事件处置方案③对外界环境可能造成的影响及应对措施。</w:t>
            </w:r>
          </w:p>
          <w:p w14:paraId="020638D0">
            <w:pPr>
              <w:pStyle w:val="4"/>
              <w:ind w:firstLine="480"/>
              <w:jc w:val="both"/>
            </w:pPr>
            <w:r>
              <w:rPr>
                <w:rFonts w:ascii="仿宋_GB2312" w:hAnsi="仿宋_GB2312" w:eastAsia="仿宋_GB2312" w:cs="仿宋_GB2312"/>
                <w:sz w:val="24"/>
              </w:rPr>
              <w:t>7.供应商具有近三年（自递交投标文件截止之日（含当日）起往前）的类似项目业绩（生态环境巡检类）。</w:t>
            </w:r>
          </w:p>
          <w:p w14:paraId="7EB14983">
            <w:pPr>
              <w:pStyle w:val="4"/>
              <w:ind w:firstLine="480"/>
              <w:jc w:val="both"/>
            </w:pPr>
            <w:r>
              <w:rPr>
                <w:rFonts w:ascii="仿宋_GB2312" w:hAnsi="仿宋_GB2312" w:eastAsia="仿宋_GB2312" w:cs="仿宋_GB2312"/>
                <w:sz w:val="24"/>
              </w:rPr>
              <w:t>8.供应商近三年（自递交投标文件截止之日（含当日）起往前）具有无人机飞行相关空域申请经验。</w:t>
            </w:r>
          </w:p>
          <w:p w14:paraId="73FB1C12">
            <w:pPr>
              <w:pStyle w:val="4"/>
              <w:ind w:firstLine="480"/>
              <w:jc w:val="both"/>
            </w:pPr>
            <w:r>
              <w:rPr>
                <w:rFonts w:ascii="仿宋_GB2312" w:hAnsi="仿宋_GB2312" w:eastAsia="仿宋_GB2312" w:cs="仿宋_GB2312"/>
                <w:sz w:val="24"/>
              </w:rPr>
              <w:t>9.供应商具有相应设备。</w:t>
            </w:r>
          </w:p>
        </w:tc>
      </w:tr>
      <w:tr w14:paraId="7BF99C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D1A1E4D">
            <w:pPr>
              <w:pStyle w:val="4"/>
              <w:jc w:val="center"/>
            </w:pPr>
            <w:r>
              <w:rPr>
                <w:rFonts w:ascii="仿宋_GB2312" w:hAnsi="仿宋_GB2312" w:eastAsia="仿宋_GB2312" w:cs="仿宋_GB2312"/>
              </w:rPr>
              <w:t>3</w:t>
            </w:r>
          </w:p>
        </w:tc>
        <w:tc>
          <w:tcPr>
            <w:tcW w:w="581" w:type="dxa"/>
          </w:tcPr>
          <w:p w14:paraId="1E1496C1"/>
        </w:tc>
        <w:tc>
          <w:tcPr>
            <w:tcW w:w="1495" w:type="dxa"/>
          </w:tcPr>
          <w:p w14:paraId="0FB3D676">
            <w:pPr>
              <w:pStyle w:val="4"/>
              <w:jc w:val="left"/>
            </w:pPr>
            <w:r>
              <w:rPr>
                <w:rFonts w:ascii="仿宋_GB2312" w:hAnsi="仿宋_GB2312" w:eastAsia="仿宋_GB2312" w:cs="仿宋_GB2312"/>
              </w:rPr>
              <w:t>/</w:t>
            </w:r>
          </w:p>
        </w:tc>
        <w:tc>
          <w:tcPr>
            <w:tcW w:w="5814" w:type="dxa"/>
          </w:tcPr>
          <w:p w14:paraId="05EA1CE2">
            <w:pPr>
              <w:pStyle w:val="4"/>
              <w:ind w:firstLine="482"/>
              <w:jc w:val="both"/>
            </w:pPr>
            <w:r>
              <w:rPr>
                <w:rFonts w:ascii="仿宋_GB2312" w:hAnsi="仿宋_GB2312" w:eastAsia="仿宋_GB2312" w:cs="仿宋_GB2312"/>
                <w:b/>
                <w:sz w:val="24"/>
              </w:rPr>
              <w:t>注：本章标注“★”号的为本项目的实质性要求，不满足作无效投标处理。</w:t>
            </w:r>
          </w:p>
        </w:tc>
      </w:tr>
    </w:tbl>
    <w:p w14:paraId="04BC5A5A">
      <w:pPr>
        <w:pStyle w:val="4"/>
        <w:jc w:val="left"/>
        <w:outlineLvl w:val="3"/>
      </w:pPr>
      <w:r>
        <w:rPr>
          <w:rFonts w:ascii="仿宋_GB2312" w:hAnsi="仿宋_GB2312" w:eastAsia="仿宋_GB2312" w:cs="仿宋_GB2312"/>
          <w:b/>
          <w:sz w:val="24"/>
        </w:rPr>
        <w:t>3.3.2.商务要求</w:t>
      </w:r>
    </w:p>
    <w:p w14:paraId="6BDA5FC3">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7CDA6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B01BD7E">
            <w:pPr>
              <w:pStyle w:val="4"/>
              <w:jc w:val="center"/>
            </w:pPr>
            <w:r>
              <w:rPr>
                <w:rFonts w:ascii="仿宋_GB2312" w:hAnsi="仿宋_GB2312" w:eastAsia="仿宋_GB2312" w:cs="仿宋_GB2312"/>
              </w:rPr>
              <w:t>序号</w:t>
            </w:r>
          </w:p>
        </w:tc>
        <w:tc>
          <w:tcPr>
            <w:tcW w:w="581" w:type="dxa"/>
          </w:tcPr>
          <w:p w14:paraId="2D29B409">
            <w:pPr>
              <w:pStyle w:val="4"/>
              <w:jc w:val="center"/>
            </w:pPr>
            <w:r>
              <w:rPr>
                <w:rFonts w:ascii="仿宋_GB2312" w:hAnsi="仿宋_GB2312" w:eastAsia="仿宋_GB2312" w:cs="仿宋_GB2312"/>
              </w:rPr>
              <w:t>符号标识</w:t>
            </w:r>
          </w:p>
        </w:tc>
        <w:tc>
          <w:tcPr>
            <w:tcW w:w="1495" w:type="dxa"/>
          </w:tcPr>
          <w:p w14:paraId="6B5AD27B">
            <w:pPr>
              <w:pStyle w:val="4"/>
              <w:jc w:val="center"/>
            </w:pPr>
            <w:r>
              <w:rPr>
                <w:rFonts w:ascii="仿宋_GB2312" w:hAnsi="仿宋_GB2312" w:eastAsia="仿宋_GB2312" w:cs="仿宋_GB2312"/>
              </w:rPr>
              <w:t>商务要求名称</w:t>
            </w:r>
          </w:p>
        </w:tc>
        <w:tc>
          <w:tcPr>
            <w:tcW w:w="5814" w:type="dxa"/>
          </w:tcPr>
          <w:p w14:paraId="7D1A75D2">
            <w:pPr>
              <w:pStyle w:val="4"/>
              <w:jc w:val="center"/>
            </w:pPr>
            <w:r>
              <w:rPr>
                <w:rFonts w:ascii="仿宋_GB2312" w:hAnsi="仿宋_GB2312" w:eastAsia="仿宋_GB2312" w:cs="仿宋_GB2312"/>
              </w:rPr>
              <w:t>商务要求内容</w:t>
            </w:r>
          </w:p>
        </w:tc>
      </w:tr>
      <w:tr w14:paraId="782CB3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7C8BE17">
            <w:pPr>
              <w:pStyle w:val="4"/>
              <w:jc w:val="center"/>
            </w:pPr>
            <w:r>
              <w:rPr>
                <w:rFonts w:ascii="仿宋_GB2312" w:hAnsi="仿宋_GB2312" w:eastAsia="仿宋_GB2312" w:cs="仿宋_GB2312"/>
              </w:rPr>
              <w:t>1</w:t>
            </w:r>
          </w:p>
        </w:tc>
        <w:tc>
          <w:tcPr>
            <w:tcW w:w="581" w:type="dxa"/>
          </w:tcPr>
          <w:p w14:paraId="0AB9DDB8">
            <w:pPr>
              <w:pStyle w:val="4"/>
              <w:jc w:val="center"/>
            </w:pPr>
            <w:r>
              <w:rPr>
                <w:rFonts w:ascii="仿宋_GB2312" w:hAnsi="仿宋_GB2312" w:eastAsia="仿宋_GB2312" w:cs="仿宋_GB2312"/>
              </w:rPr>
              <w:t>★</w:t>
            </w:r>
          </w:p>
        </w:tc>
        <w:tc>
          <w:tcPr>
            <w:tcW w:w="1495" w:type="dxa"/>
          </w:tcPr>
          <w:p w14:paraId="453B70CF">
            <w:pPr>
              <w:pStyle w:val="4"/>
              <w:jc w:val="left"/>
            </w:pPr>
            <w:r>
              <w:rPr>
                <w:rFonts w:ascii="仿宋_GB2312" w:hAnsi="仿宋_GB2312" w:eastAsia="仿宋_GB2312" w:cs="仿宋_GB2312"/>
              </w:rPr>
              <w:t>服务期限</w:t>
            </w:r>
          </w:p>
        </w:tc>
        <w:tc>
          <w:tcPr>
            <w:tcW w:w="5814" w:type="dxa"/>
          </w:tcPr>
          <w:p w14:paraId="614BCE2E">
            <w:pPr>
              <w:pStyle w:val="4"/>
              <w:jc w:val="left"/>
            </w:pPr>
            <w:r>
              <w:rPr>
                <w:rFonts w:ascii="仿宋_GB2312" w:hAnsi="仿宋_GB2312" w:eastAsia="仿宋_GB2312" w:cs="仿宋_GB2312"/>
              </w:rPr>
              <w:t>自本合同签订生效之日起一年内完成所有服务内容。</w:t>
            </w:r>
          </w:p>
        </w:tc>
      </w:tr>
      <w:tr w14:paraId="1E3058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BFD263A">
            <w:pPr>
              <w:pStyle w:val="4"/>
              <w:jc w:val="center"/>
            </w:pPr>
            <w:r>
              <w:rPr>
                <w:rFonts w:ascii="仿宋_GB2312" w:hAnsi="仿宋_GB2312" w:eastAsia="仿宋_GB2312" w:cs="仿宋_GB2312"/>
              </w:rPr>
              <w:t>2</w:t>
            </w:r>
          </w:p>
        </w:tc>
        <w:tc>
          <w:tcPr>
            <w:tcW w:w="581" w:type="dxa"/>
          </w:tcPr>
          <w:p w14:paraId="60897226">
            <w:pPr>
              <w:pStyle w:val="4"/>
              <w:jc w:val="center"/>
            </w:pPr>
            <w:r>
              <w:rPr>
                <w:rFonts w:ascii="仿宋_GB2312" w:hAnsi="仿宋_GB2312" w:eastAsia="仿宋_GB2312" w:cs="仿宋_GB2312"/>
              </w:rPr>
              <w:t>★</w:t>
            </w:r>
          </w:p>
        </w:tc>
        <w:tc>
          <w:tcPr>
            <w:tcW w:w="1495" w:type="dxa"/>
          </w:tcPr>
          <w:p w14:paraId="3BDD11CE">
            <w:pPr>
              <w:pStyle w:val="4"/>
              <w:jc w:val="left"/>
            </w:pPr>
            <w:r>
              <w:rPr>
                <w:rFonts w:ascii="仿宋_GB2312" w:hAnsi="仿宋_GB2312" w:eastAsia="仿宋_GB2312" w:cs="仿宋_GB2312"/>
              </w:rPr>
              <w:t>服务地点</w:t>
            </w:r>
          </w:p>
        </w:tc>
        <w:tc>
          <w:tcPr>
            <w:tcW w:w="5814" w:type="dxa"/>
          </w:tcPr>
          <w:p w14:paraId="01179E2F">
            <w:pPr>
              <w:pStyle w:val="4"/>
              <w:jc w:val="left"/>
            </w:pPr>
            <w:r>
              <w:rPr>
                <w:rFonts w:ascii="仿宋_GB2312" w:hAnsi="仿宋_GB2312" w:eastAsia="仿宋_GB2312" w:cs="仿宋_GB2312"/>
              </w:rPr>
              <w:t>成都市</w:t>
            </w:r>
          </w:p>
        </w:tc>
      </w:tr>
      <w:tr w14:paraId="1C2DDA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E34640E">
            <w:pPr>
              <w:pStyle w:val="4"/>
              <w:jc w:val="center"/>
            </w:pPr>
            <w:r>
              <w:rPr>
                <w:rFonts w:ascii="仿宋_GB2312" w:hAnsi="仿宋_GB2312" w:eastAsia="仿宋_GB2312" w:cs="仿宋_GB2312"/>
              </w:rPr>
              <w:t>3</w:t>
            </w:r>
          </w:p>
        </w:tc>
        <w:tc>
          <w:tcPr>
            <w:tcW w:w="581" w:type="dxa"/>
          </w:tcPr>
          <w:p w14:paraId="03FF2C76">
            <w:pPr>
              <w:pStyle w:val="4"/>
              <w:jc w:val="center"/>
            </w:pPr>
            <w:r>
              <w:rPr>
                <w:rFonts w:ascii="仿宋_GB2312" w:hAnsi="仿宋_GB2312" w:eastAsia="仿宋_GB2312" w:cs="仿宋_GB2312"/>
              </w:rPr>
              <w:t>★</w:t>
            </w:r>
          </w:p>
        </w:tc>
        <w:tc>
          <w:tcPr>
            <w:tcW w:w="1495" w:type="dxa"/>
          </w:tcPr>
          <w:p w14:paraId="040AFBE8">
            <w:pPr>
              <w:pStyle w:val="4"/>
              <w:jc w:val="left"/>
            </w:pPr>
            <w:r>
              <w:rPr>
                <w:rFonts w:ascii="仿宋_GB2312" w:hAnsi="仿宋_GB2312" w:eastAsia="仿宋_GB2312" w:cs="仿宋_GB2312"/>
              </w:rPr>
              <w:t>验收、交付标准和方法</w:t>
            </w:r>
          </w:p>
        </w:tc>
        <w:tc>
          <w:tcPr>
            <w:tcW w:w="5814" w:type="dxa"/>
          </w:tcPr>
          <w:p w14:paraId="2881537F">
            <w:pPr>
              <w:pStyle w:val="4"/>
              <w:jc w:val="left"/>
            </w:pPr>
            <w:r>
              <w:rPr>
                <w:rFonts w:ascii="仿宋_GB2312" w:hAnsi="仿宋_GB2312" w:eastAsia="仿宋_GB2312" w:cs="仿宋_GB2312"/>
              </w:rPr>
              <w:t>严格按照政府采购相关法律法规以及《财政部关于进一步加强政府采购需求和履约验收管理的指导意见》（财库〔2016〕205号）、《政府采购需求管理办法》（财库〔2021〕22号）、本项目采购文件、供应商的投标文件及承诺、本合同约定进行验收。</w:t>
            </w:r>
          </w:p>
        </w:tc>
      </w:tr>
      <w:tr w14:paraId="636F15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1C6F67C">
            <w:pPr>
              <w:pStyle w:val="4"/>
              <w:jc w:val="center"/>
            </w:pPr>
            <w:r>
              <w:rPr>
                <w:rFonts w:ascii="仿宋_GB2312" w:hAnsi="仿宋_GB2312" w:eastAsia="仿宋_GB2312" w:cs="仿宋_GB2312"/>
              </w:rPr>
              <w:t>4</w:t>
            </w:r>
          </w:p>
        </w:tc>
        <w:tc>
          <w:tcPr>
            <w:tcW w:w="581" w:type="dxa"/>
          </w:tcPr>
          <w:p w14:paraId="5F6BC414">
            <w:pPr>
              <w:pStyle w:val="4"/>
              <w:jc w:val="center"/>
            </w:pPr>
            <w:r>
              <w:rPr>
                <w:rFonts w:ascii="仿宋_GB2312" w:hAnsi="仿宋_GB2312" w:eastAsia="仿宋_GB2312" w:cs="仿宋_GB2312"/>
              </w:rPr>
              <w:t>★</w:t>
            </w:r>
          </w:p>
        </w:tc>
        <w:tc>
          <w:tcPr>
            <w:tcW w:w="1495" w:type="dxa"/>
          </w:tcPr>
          <w:p w14:paraId="450CA9DA">
            <w:pPr>
              <w:pStyle w:val="4"/>
              <w:jc w:val="left"/>
            </w:pPr>
            <w:r>
              <w:rPr>
                <w:rFonts w:ascii="仿宋_GB2312" w:hAnsi="仿宋_GB2312" w:eastAsia="仿宋_GB2312" w:cs="仿宋_GB2312"/>
              </w:rPr>
              <w:t>支付方式</w:t>
            </w:r>
          </w:p>
        </w:tc>
        <w:tc>
          <w:tcPr>
            <w:tcW w:w="5814" w:type="dxa"/>
          </w:tcPr>
          <w:p w14:paraId="1CDFEA77">
            <w:pPr>
              <w:pStyle w:val="4"/>
              <w:jc w:val="left"/>
            </w:pPr>
            <w:r>
              <w:rPr>
                <w:rFonts w:ascii="仿宋_GB2312" w:hAnsi="仿宋_GB2312" w:eastAsia="仿宋_GB2312" w:cs="仿宋_GB2312"/>
              </w:rPr>
              <w:t>分期付款</w:t>
            </w:r>
          </w:p>
        </w:tc>
      </w:tr>
      <w:tr w14:paraId="3113F7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56067CF">
            <w:pPr>
              <w:pStyle w:val="4"/>
              <w:jc w:val="center"/>
            </w:pPr>
            <w:r>
              <w:rPr>
                <w:rFonts w:ascii="仿宋_GB2312" w:hAnsi="仿宋_GB2312" w:eastAsia="仿宋_GB2312" w:cs="仿宋_GB2312"/>
              </w:rPr>
              <w:t>5</w:t>
            </w:r>
          </w:p>
        </w:tc>
        <w:tc>
          <w:tcPr>
            <w:tcW w:w="581" w:type="dxa"/>
          </w:tcPr>
          <w:p w14:paraId="0DC513DA">
            <w:pPr>
              <w:pStyle w:val="4"/>
              <w:jc w:val="center"/>
            </w:pPr>
            <w:r>
              <w:rPr>
                <w:rFonts w:ascii="仿宋_GB2312" w:hAnsi="仿宋_GB2312" w:eastAsia="仿宋_GB2312" w:cs="仿宋_GB2312"/>
              </w:rPr>
              <w:t>★</w:t>
            </w:r>
          </w:p>
        </w:tc>
        <w:tc>
          <w:tcPr>
            <w:tcW w:w="1495" w:type="dxa"/>
          </w:tcPr>
          <w:p w14:paraId="632BA55B">
            <w:pPr>
              <w:pStyle w:val="4"/>
              <w:jc w:val="left"/>
            </w:pPr>
            <w:r>
              <w:rPr>
                <w:rFonts w:ascii="仿宋_GB2312" w:hAnsi="仿宋_GB2312" w:eastAsia="仿宋_GB2312" w:cs="仿宋_GB2312"/>
              </w:rPr>
              <w:t>付款进度安排</w:t>
            </w:r>
          </w:p>
        </w:tc>
        <w:tc>
          <w:tcPr>
            <w:tcW w:w="5814" w:type="dxa"/>
          </w:tcPr>
          <w:p w14:paraId="09425B97">
            <w:pPr>
              <w:pStyle w:val="4"/>
              <w:jc w:val="left"/>
            </w:pPr>
            <w:r>
              <w:rPr>
                <w:rFonts w:ascii="仿宋_GB2312" w:hAnsi="仿宋_GB2312" w:eastAsia="仿宋_GB2312" w:cs="仿宋_GB2312"/>
              </w:rPr>
              <w:t>1、采购人在本合同签订生效且收到供应商提供的真实有效、合法等额发票，达到付款条件起10日内，支付合同总金额的60.00%</w:t>
            </w:r>
          </w:p>
          <w:p w14:paraId="6F0644EB">
            <w:pPr>
              <w:pStyle w:val="4"/>
              <w:jc w:val="left"/>
            </w:pPr>
            <w:r>
              <w:rPr>
                <w:rFonts w:ascii="仿宋_GB2312" w:hAnsi="仿宋_GB2312" w:eastAsia="仿宋_GB2312" w:cs="仿宋_GB2312"/>
              </w:rPr>
              <w:t>2、采购人在收到供应商提交的全部成果并验收合格后，供应商需向采购人提供真实有效、合法等额发票，达到付款条件起10日内，支付合同总金额的40.00%</w:t>
            </w:r>
          </w:p>
        </w:tc>
      </w:tr>
      <w:tr w14:paraId="1ED074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AC50ADA">
            <w:pPr>
              <w:pStyle w:val="4"/>
              <w:jc w:val="center"/>
            </w:pPr>
            <w:r>
              <w:rPr>
                <w:rFonts w:ascii="仿宋_GB2312" w:hAnsi="仿宋_GB2312" w:eastAsia="仿宋_GB2312" w:cs="仿宋_GB2312"/>
              </w:rPr>
              <w:t>6</w:t>
            </w:r>
          </w:p>
        </w:tc>
        <w:tc>
          <w:tcPr>
            <w:tcW w:w="581" w:type="dxa"/>
          </w:tcPr>
          <w:p w14:paraId="6707DF4C">
            <w:pPr>
              <w:pStyle w:val="4"/>
              <w:jc w:val="center"/>
            </w:pPr>
            <w:r>
              <w:rPr>
                <w:rFonts w:ascii="仿宋_GB2312" w:hAnsi="仿宋_GB2312" w:eastAsia="仿宋_GB2312" w:cs="仿宋_GB2312"/>
              </w:rPr>
              <w:t>★</w:t>
            </w:r>
          </w:p>
        </w:tc>
        <w:tc>
          <w:tcPr>
            <w:tcW w:w="1495" w:type="dxa"/>
          </w:tcPr>
          <w:p w14:paraId="52FAE90E">
            <w:pPr>
              <w:pStyle w:val="4"/>
              <w:jc w:val="left"/>
            </w:pPr>
            <w:r>
              <w:rPr>
                <w:rFonts w:ascii="仿宋_GB2312" w:hAnsi="仿宋_GB2312" w:eastAsia="仿宋_GB2312" w:cs="仿宋_GB2312"/>
              </w:rPr>
              <w:t>违约责任与解决争议的方法</w:t>
            </w:r>
          </w:p>
        </w:tc>
        <w:tc>
          <w:tcPr>
            <w:tcW w:w="5814" w:type="dxa"/>
          </w:tcPr>
          <w:p w14:paraId="6035594A">
            <w:pPr>
              <w:pStyle w:val="4"/>
              <w:jc w:val="left"/>
            </w:pPr>
            <w:r>
              <w:rPr>
                <w:rFonts w:ascii="仿宋_GB2312" w:hAnsi="仿宋_GB2312" w:eastAsia="仿宋_GB2312" w:cs="仿宋_GB2312"/>
              </w:rPr>
              <w:t>一、违约责任 1.合同当事人必须遵守本合同并执行合同中的各项约定，保证本合同的合法正常履行。 2.如因供应商工作人员在履行职务过程中的疏忽、失职、过错等故意或者过失原因给采购人造成损失或侵害，包括但不限于采购人本身的财产损失、由此而导致的采购人对任何第三方的法律责任等，供应商对此均应承担全部的赔偿责任。 3.供应商提供的成果（服务内容）不符合合同要求的，每出现一项，供应商须向采购人支付合同总金额1%的违约金并且按采购人要求进行整改；未按采购人要求整改或出现违约3项及以上的，采购人有权无条件解除本合同并要求供应商退还已收取的费用及利息，同时供应商应另行向采购人支付合同总金额5%的违约金。 供应商无正当理由逾期提供成果（服务内容）的，供应商须向采购人支付合同总金额5%的违约金；逾期达15天的，采购人有权解除合同并要求供应商退还已收取的费用及利息，同时供应商应另行向采购人支付合同总金额10%的违约金。 4.采购人无正当理由逾期付款的，除应及时付足合同款外，应向供应商偿付每日逾期付款利息，具体利息计算规则为：应付而未付款总额×合同订立时1年期贷款市场报价利率/365*具体逾期支付天数。 若因财政年终决算关账或财政资金未下达等客观原因导致采购人未按合同约定支付相应款项的，不视为采购人违约，采购人不承担任何违约责任。 5.供应商未经采购人书面同意，不得擅自分包、转包，否则采购人有权立即终止合同，并要求供应商停止分包、转包行为，同时有权要求供应商承担合同总金额10%的违约金。 6.未经双方协商一致，任何一方不得单方面变更、中止、解除或终止本合同，否则违约方应承担合同总金额10%的违约金；其中因违约方擅自变更或中止合同导致合同无法继续履行或继续履行损害守约方合法权益的，守约方保留直接解除或终止合同的权利；且该权利的行使与否均不影响对违约方应承担违约金的追责。 7.合同签订生效后，若发现供应商在本项目中存在以虚假材料谋取中标或成交等违反政府采购法律法规的行为，采购人有权无条件解除本合同并要求供应商退还相应费用及利息。 8.若任何第三方经法院（或仲裁机构）裁决有权对上述服务或服务所涉产品等主张权利，由供应商承担经济责任的，采购人有权解除合同并要求供应商返还相应款项及利息，同时供应商还应另按合同总金额的10%向采购人支付违约金，并赔偿因此给采购人造成的一切损失，包括但不限于采购人因诉讼产生的律师费、诉讼费用、保全保险费、差旅费等费用。 9.供应商违反保密义务的，采购人有权解除采购合同并要求供应商赔偿合同总金额10%的违约金，且有权要求供应商退还采购人已支付的相应款项及利息，供应商及涉事人员还需承担相关的法律责任。 10.供应商违反本合同约定的，应当按照本合同约定支付违约金，并赔偿由此给采购人造成的全部损失，包括采购人因诉讼产生的律师费、诉讼费用、保全保险费、差旅费、公证费、鉴定费等费用。 11.除另有约定，本文件所称“利息”以合同订立当月中国人民银行授权全国银行间同业拆借中心公布的同期一年期贷款市场报价利率（LPR）为标准，从采购人支付之日起计算。 12.合同履行过程中，如遇采购法律法规变化、采购监督管理部门或上级部门发布新的规范性文件或履行合同的客观条件变化（包括但不限于采购人年度整体预算或项目预算被调整、采购需求必须调整等情况），导致本项目采购人采购任务取消、采购合同无法继续履行或者继续履行会违反上述最新法律法规和规范性文件，则采购人有权无条件解除合同，且不承担任何违约责任；其中因履行合同的客观条件变化导致继续履行有违公平、公正原则的，双方均有权选择终止本项目履行，且不承担任何违约责任。 注：（1）合同履行过程中，若供应商同一违约行为同时触发多项违约责任条款的，采购人享有单方选择权，即采购人有权决定适用其中某一具体条款向供应商主张违约责任，供应商对此不得提出异议，并应当严格按照采购人所选择适用的责任条款内容全面履行相应义务。本条款所述的选择权行使不影响采购人依法享有的其他法定权利，亦不免除供应商因该违约行为所应承担的全部法律责任。 （2）供应商存在前述违约情形且采购人存在未支付给供应商款项的，采购人有权在未付款项中直接扣除违约金及损失，若扣除后仍不足以弥补违约金及损失的，供应商应按采购人要求就不足部分予以补足。 二、争议解决方法 在执行本合同过程中发生的因本合同及与本合同有关事项的争议，双方应通过友好协商解决，经协商不能达成一致时，应选择向采购人所在地有管辖权的法院提起诉讼。 如合同当事人有争议的事项不影响合同其他部分的履行，则在争议解决期间，合同其他部分仍应按合同条款继续履行。</w:t>
            </w:r>
          </w:p>
        </w:tc>
      </w:tr>
    </w:tbl>
    <w:p w14:paraId="29B708CF">
      <w:pPr>
        <w:pStyle w:val="4"/>
        <w:jc w:val="left"/>
        <w:outlineLvl w:val="2"/>
      </w:pPr>
      <w:r>
        <w:rPr>
          <w:rFonts w:ascii="仿宋_GB2312" w:hAnsi="仿宋_GB2312" w:eastAsia="仿宋_GB2312" w:cs="仿宋_GB2312"/>
          <w:b/>
          <w:sz w:val="28"/>
        </w:rPr>
        <w:t>3.4.其他要求</w:t>
      </w:r>
    </w:p>
    <w:p w14:paraId="5463A7EE">
      <w:pPr>
        <w:pStyle w:val="4"/>
        <w:ind w:firstLine="480"/>
        <w:jc w:val="left"/>
      </w:pPr>
      <w:r>
        <w:rPr>
          <w:rFonts w:ascii="仿宋_GB2312" w:hAnsi="仿宋_GB2312" w:eastAsia="仿宋_GB2312" w:cs="仿宋_GB2312"/>
        </w:rPr>
        <w:t>采购包1：</w:t>
      </w:r>
    </w:p>
    <w:p w14:paraId="51AC5320">
      <w:pPr>
        <w:pStyle w:val="4"/>
        <w:jc w:val="left"/>
      </w:pPr>
      <w:r>
        <w:rPr>
          <w:rFonts w:ascii="仿宋_GB2312" w:hAnsi="仿宋_GB2312" w:eastAsia="仿宋_GB2312" w:cs="仿宋_GB2312"/>
        </w:rPr>
        <w:t>/</w:t>
      </w:r>
    </w:p>
    <w:p w14:paraId="122B8119">
      <w:pPr>
        <w:pStyle w:val="4"/>
        <w:rPr>
          <w:rFonts w:hint="eastAsia"/>
          <w:lang w:val="en-US" w:eastAsia="zh-Hans"/>
        </w:rPr>
      </w:pPr>
      <w:r>
        <w:rPr>
          <w:rFonts w:ascii="仿宋_GB2312" w:hAnsi="仿宋_GB2312" w:eastAsia="仿宋_GB2312" w:cs="仿宋_GB2312"/>
        </w:rPr>
        <w:t xml:space="preserve"> </w:t>
      </w:r>
      <w:r>
        <w:rPr>
          <w:rFonts w:ascii="仿宋_GB2312" w:hAnsi="仿宋_GB2312" w:eastAsia="仿宋_GB2312" w:cs="仿宋_GB2312"/>
        </w:rPr>
        <w:br w:type="textWrapp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630D7B6B"/>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4311</Words>
  <Characters>4565</Characters>
  <Lines>0</Lines>
  <Paragraphs>0</Paragraphs>
  <TotalTime>0</TotalTime>
  <ScaleCrop>false</ScaleCrop>
  <LinksUpToDate>false</LinksUpToDate>
  <CharactersWithSpaces>4619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呜呼啦呼</cp:lastModifiedBy>
  <dcterms:modified xsi:type="dcterms:W3CDTF">2026-03-03T08:29:25Z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eyJoZGlkIjoiZTNjOWM2M2EyOGQwMjFkZjg1YjUyMTRkOGM1MWU2MzciLCJ1c2VySWQiOiIzNDg0Njk4MDIifQ==</vt:lpwstr>
  </property>
  <property fmtid="{D5CDD505-2E9C-101B-9397-08002B2CF9AE}" pid="4" name="ICV">
    <vt:lpwstr>EEF7B146029E4598A08D0502967AB48D_12</vt:lpwstr>
  </property>
</Properties>
</file>