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73D46">
      <w:pPr>
        <w:pStyle w:val="4"/>
        <w:jc w:val="center"/>
        <w:outlineLvl w:val="1"/>
      </w:pPr>
      <w:r>
        <w:rPr>
          <w:rFonts w:ascii="仿宋_GB2312" w:hAnsi="仿宋_GB2312" w:eastAsia="仿宋_GB2312" w:cs="仿宋_GB2312"/>
          <w:b/>
          <w:sz w:val="36"/>
        </w:rPr>
        <w:t>第三章 技术、服务及其他要求</w:t>
      </w:r>
    </w:p>
    <w:p w14:paraId="3705ED65">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229E1D2">
      <w:pPr>
        <w:pStyle w:val="4"/>
        <w:jc w:val="left"/>
        <w:outlineLvl w:val="2"/>
      </w:pPr>
      <w:r>
        <w:rPr>
          <w:rFonts w:ascii="仿宋_GB2312" w:hAnsi="仿宋_GB2312" w:eastAsia="仿宋_GB2312" w:cs="仿宋_GB2312"/>
          <w:b/>
          <w:sz w:val="28"/>
        </w:rPr>
        <w:t>3.1.采购内容</w:t>
      </w:r>
    </w:p>
    <w:p w14:paraId="3FF4A747">
      <w:pPr>
        <w:pStyle w:val="4"/>
        <w:jc w:val="left"/>
      </w:pPr>
      <w:r>
        <w:rPr>
          <w:rFonts w:ascii="仿宋_GB2312" w:hAnsi="仿宋_GB2312" w:eastAsia="仿宋_GB2312" w:cs="仿宋_GB2312"/>
        </w:rPr>
        <w:t>采购包1：</w:t>
      </w:r>
    </w:p>
    <w:p w14:paraId="311A5E24">
      <w:pPr>
        <w:pStyle w:val="4"/>
        <w:jc w:val="left"/>
      </w:pPr>
      <w:r>
        <w:rPr>
          <w:rFonts w:ascii="仿宋_GB2312" w:hAnsi="仿宋_GB2312" w:eastAsia="仿宋_GB2312" w:cs="仿宋_GB2312"/>
        </w:rPr>
        <w:t>采购包预算金额（元）: 468,000.00</w:t>
      </w:r>
    </w:p>
    <w:p w14:paraId="579DD571">
      <w:pPr>
        <w:pStyle w:val="4"/>
        <w:jc w:val="left"/>
      </w:pPr>
      <w:r>
        <w:rPr>
          <w:rFonts w:ascii="仿宋_GB2312" w:hAnsi="仿宋_GB2312" w:eastAsia="仿宋_GB2312" w:cs="仿宋_GB2312"/>
        </w:rPr>
        <w:t>采购包最高限价（元）: 468,000.00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7E016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8C06F2E">
            <w:pPr>
              <w:pStyle w:val="4"/>
              <w:jc w:val="center"/>
            </w:pPr>
            <w:r>
              <w:rPr>
                <w:rFonts w:ascii="仿宋_GB2312" w:hAnsi="仿宋_GB2312" w:eastAsia="仿宋_GB2312" w:cs="仿宋_GB2312"/>
              </w:rPr>
              <w:t>序号</w:t>
            </w:r>
          </w:p>
        </w:tc>
        <w:tc>
          <w:tcPr>
            <w:tcW w:w="821" w:type="dxa"/>
          </w:tcPr>
          <w:p w14:paraId="2D1446F4">
            <w:pPr>
              <w:pStyle w:val="4"/>
              <w:jc w:val="center"/>
            </w:pPr>
            <w:r>
              <w:rPr>
                <w:rFonts w:ascii="仿宋_GB2312" w:hAnsi="仿宋_GB2312" w:eastAsia="仿宋_GB2312" w:cs="仿宋_GB2312"/>
              </w:rPr>
              <w:t>采购品目名称</w:t>
            </w:r>
          </w:p>
        </w:tc>
        <w:tc>
          <w:tcPr>
            <w:tcW w:w="821" w:type="dxa"/>
          </w:tcPr>
          <w:p w14:paraId="74368B5E">
            <w:pPr>
              <w:pStyle w:val="4"/>
              <w:jc w:val="center"/>
            </w:pPr>
            <w:r>
              <w:rPr>
                <w:rFonts w:ascii="仿宋_GB2312" w:hAnsi="仿宋_GB2312" w:eastAsia="仿宋_GB2312" w:cs="仿宋_GB2312"/>
              </w:rPr>
              <w:t>标的名称</w:t>
            </w:r>
          </w:p>
        </w:tc>
        <w:tc>
          <w:tcPr>
            <w:tcW w:w="821" w:type="dxa"/>
          </w:tcPr>
          <w:p w14:paraId="4353D73C">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00C5E37">
            <w:pPr>
              <w:pStyle w:val="4"/>
              <w:jc w:val="center"/>
            </w:pPr>
            <w:r>
              <w:rPr>
                <w:rFonts w:ascii="仿宋_GB2312" w:hAnsi="仿宋_GB2312" w:eastAsia="仿宋_GB2312" w:cs="仿宋_GB2312"/>
              </w:rPr>
              <w:t>标的金额 （元）</w:t>
            </w:r>
          </w:p>
        </w:tc>
        <w:tc>
          <w:tcPr>
            <w:tcW w:w="821" w:type="dxa"/>
          </w:tcPr>
          <w:p w14:paraId="5C950715">
            <w:pPr>
              <w:pStyle w:val="4"/>
              <w:jc w:val="center"/>
            </w:pPr>
            <w:r>
              <w:rPr>
                <w:rFonts w:ascii="仿宋_GB2312" w:hAnsi="仿宋_GB2312" w:eastAsia="仿宋_GB2312" w:cs="仿宋_GB2312"/>
              </w:rPr>
              <w:t>所属行业</w:t>
            </w:r>
          </w:p>
        </w:tc>
        <w:tc>
          <w:tcPr>
            <w:tcW w:w="821" w:type="dxa"/>
          </w:tcPr>
          <w:p w14:paraId="28111E11">
            <w:pPr>
              <w:pStyle w:val="4"/>
              <w:jc w:val="center"/>
            </w:pPr>
            <w:r>
              <w:rPr>
                <w:rFonts w:ascii="仿宋_GB2312" w:hAnsi="仿宋_GB2312" w:eastAsia="仿宋_GB2312" w:cs="仿宋_GB2312"/>
              </w:rPr>
              <w:t>是否涉及核心产品</w:t>
            </w:r>
          </w:p>
        </w:tc>
        <w:tc>
          <w:tcPr>
            <w:tcW w:w="821" w:type="dxa"/>
          </w:tcPr>
          <w:p w14:paraId="29F2909C">
            <w:pPr>
              <w:pStyle w:val="4"/>
              <w:jc w:val="center"/>
            </w:pPr>
            <w:r>
              <w:rPr>
                <w:rFonts w:ascii="仿宋_GB2312" w:hAnsi="仿宋_GB2312" w:eastAsia="仿宋_GB2312" w:cs="仿宋_GB2312"/>
              </w:rPr>
              <w:t>是否涉及采购进口产品</w:t>
            </w:r>
          </w:p>
        </w:tc>
        <w:tc>
          <w:tcPr>
            <w:tcW w:w="821" w:type="dxa"/>
          </w:tcPr>
          <w:p w14:paraId="3300C2F7">
            <w:pPr>
              <w:pStyle w:val="4"/>
              <w:jc w:val="center"/>
            </w:pPr>
            <w:r>
              <w:rPr>
                <w:rFonts w:ascii="仿宋_GB2312" w:hAnsi="仿宋_GB2312" w:eastAsia="仿宋_GB2312" w:cs="仿宋_GB2312"/>
              </w:rPr>
              <w:t>是否涉及强制采购节能产品</w:t>
            </w:r>
          </w:p>
        </w:tc>
        <w:tc>
          <w:tcPr>
            <w:tcW w:w="639" w:type="dxa"/>
          </w:tcPr>
          <w:p w14:paraId="6F68E7E8">
            <w:pPr>
              <w:pStyle w:val="4"/>
              <w:jc w:val="center"/>
            </w:pPr>
            <w:r>
              <w:rPr>
                <w:rFonts w:ascii="仿宋_GB2312" w:hAnsi="仿宋_GB2312" w:eastAsia="仿宋_GB2312" w:cs="仿宋_GB2312"/>
              </w:rPr>
              <w:t>是否涉及优先采购节能产品</w:t>
            </w:r>
          </w:p>
        </w:tc>
        <w:tc>
          <w:tcPr>
            <w:tcW w:w="639" w:type="dxa"/>
          </w:tcPr>
          <w:p w14:paraId="332A26F6">
            <w:pPr>
              <w:pStyle w:val="4"/>
              <w:jc w:val="center"/>
            </w:pPr>
            <w:r>
              <w:rPr>
                <w:rFonts w:ascii="仿宋_GB2312" w:hAnsi="仿宋_GB2312" w:eastAsia="仿宋_GB2312" w:cs="仿宋_GB2312"/>
              </w:rPr>
              <w:t>是否涉及优先采购环境标志产品</w:t>
            </w:r>
          </w:p>
        </w:tc>
      </w:tr>
      <w:tr w14:paraId="03015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743AAC">
            <w:pPr>
              <w:pStyle w:val="4"/>
              <w:jc w:val="left"/>
            </w:pPr>
            <w:r>
              <w:rPr>
                <w:rFonts w:ascii="仿宋_GB2312" w:hAnsi="仿宋_GB2312" w:eastAsia="仿宋_GB2312" w:cs="仿宋_GB2312"/>
              </w:rPr>
              <w:t>1</w:t>
            </w:r>
          </w:p>
        </w:tc>
        <w:tc>
          <w:tcPr>
            <w:tcW w:w="821" w:type="dxa"/>
          </w:tcPr>
          <w:p w14:paraId="1C14258A">
            <w:pPr>
              <w:pStyle w:val="4"/>
              <w:jc w:val="left"/>
            </w:pPr>
            <w:r>
              <w:rPr>
                <w:rFonts w:ascii="仿宋_GB2312" w:hAnsi="仿宋_GB2312" w:eastAsia="仿宋_GB2312" w:cs="仿宋_GB2312"/>
              </w:rPr>
              <w:t>C03990000 其他就业服务</w:t>
            </w:r>
          </w:p>
        </w:tc>
        <w:tc>
          <w:tcPr>
            <w:tcW w:w="821" w:type="dxa"/>
          </w:tcPr>
          <w:p w14:paraId="58B50574">
            <w:pPr>
              <w:pStyle w:val="4"/>
              <w:jc w:val="left"/>
            </w:pPr>
            <w:r>
              <w:rPr>
                <w:rFonts w:ascii="仿宋_GB2312" w:hAnsi="仿宋_GB2312" w:eastAsia="仿宋_GB2312" w:cs="仿宋_GB2312"/>
              </w:rPr>
              <w:t>游仙区人力资源服务产业园“线上园”运营团队</w:t>
            </w:r>
          </w:p>
        </w:tc>
        <w:tc>
          <w:tcPr>
            <w:tcW w:w="821" w:type="dxa"/>
          </w:tcPr>
          <w:p w14:paraId="69703C70">
            <w:pPr>
              <w:pStyle w:val="4"/>
              <w:jc w:val="right"/>
            </w:pPr>
            <w:r>
              <w:rPr>
                <w:rFonts w:ascii="仿宋_GB2312" w:hAnsi="仿宋_GB2312" w:eastAsia="仿宋_GB2312" w:cs="仿宋_GB2312"/>
              </w:rPr>
              <w:t>1.00（项）</w:t>
            </w:r>
          </w:p>
        </w:tc>
        <w:tc>
          <w:tcPr>
            <w:tcW w:w="821" w:type="dxa"/>
          </w:tcPr>
          <w:p w14:paraId="1C6A4C3D">
            <w:pPr>
              <w:pStyle w:val="4"/>
              <w:jc w:val="right"/>
            </w:pPr>
            <w:r>
              <w:rPr>
                <w:rFonts w:ascii="仿宋_GB2312" w:hAnsi="仿宋_GB2312" w:eastAsia="仿宋_GB2312" w:cs="仿宋_GB2312"/>
              </w:rPr>
              <w:t>468,000.00</w:t>
            </w:r>
          </w:p>
        </w:tc>
        <w:tc>
          <w:tcPr>
            <w:tcW w:w="821" w:type="dxa"/>
          </w:tcPr>
          <w:p w14:paraId="6C6EE6E2">
            <w:pPr>
              <w:pStyle w:val="4"/>
              <w:jc w:val="left"/>
            </w:pPr>
            <w:r>
              <w:rPr>
                <w:rFonts w:ascii="仿宋_GB2312" w:hAnsi="仿宋_GB2312" w:eastAsia="仿宋_GB2312" w:cs="仿宋_GB2312"/>
              </w:rPr>
              <w:t>其他未列明行业</w:t>
            </w:r>
          </w:p>
        </w:tc>
        <w:tc>
          <w:tcPr>
            <w:tcW w:w="821" w:type="dxa"/>
          </w:tcPr>
          <w:p w14:paraId="7DF1364D">
            <w:pPr>
              <w:pStyle w:val="4"/>
              <w:jc w:val="left"/>
            </w:pPr>
            <w:r>
              <w:rPr>
                <w:rFonts w:ascii="仿宋_GB2312" w:hAnsi="仿宋_GB2312" w:eastAsia="仿宋_GB2312" w:cs="仿宋_GB2312"/>
              </w:rPr>
              <w:t>否</w:t>
            </w:r>
          </w:p>
        </w:tc>
        <w:tc>
          <w:tcPr>
            <w:tcW w:w="821" w:type="dxa"/>
          </w:tcPr>
          <w:p w14:paraId="0CBDABD6">
            <w:pPr>
              <w:pStyle w:val="4"/>
              <w:jc w:val="left"/>
            </w:pPr>
            <w:r>
              <w:rPr>
                <w:rFonts w:ascii="仿宋_GB2312" w:hAnsi="仿宋_GB2312" w:eastAsia="仿宋_GB2312" w:cs="仿宋_GB2312"/>
              </w:rPr>
              <w:t>否</w:t>
            </w:r>
          </w:p>
        </w:tc>
        <w:tc>
          <w:tcPr>
            <w:tcW w:w="821" w:type="dxa"/>
          </w:tcPr>
          <w:p w14:paraId="219F9936">
            <w:pPr>
              <w:pStyle w:val="4"/>
              <w:jc w:val="left"/>
            </w:pPr>
            <w:r>
              <w:rPr>
                <w:rFonts w:ascii="仿宋_GB2312" w:hAnsi="仿宋_GB2312" w:eastAsia="仿宋_GB2312" w:cs="仿宋_GB2312"/>
              </w:rPr>
              <w:t>否</w:t>
            </w:r>
          </w:p>
        </w:tc>
        <w:tc>
          <w:tcPr>
            <w:tcW w:w="639" w:type="dxa"/>
          </w:tcPr>
          <w:p w14:paraId="5745A1C2">
            <w:pPr>
              <w:pStyle w:val="4"/>
              <w:jc w:val="left"/>
            </w:pPr>
            <w:r>
              <w:rPr>
                <w:rFonts w:ascii="仿宋_GB2312" w:hAnsi="仿宋_GB2312" w:eastAsia="仿宋_GB2312" w:cs="仿宋_GB2312"/>
              </w:rPr>
              <w:t>否</w:t>
            </w:r>
          </w:p>
        </w:tc>
        <w:tc>
          <w:tcPr>
            <w:tcW w:w="639" w:type="dxa"/>
          </w:tcPr>
          <w:p w14:paraId="6668B874">
            <w:pPr>
              <w:pStyle w:val="4"/>
              <w:jc w:val="left"/>
            </w:pPr>
            <w:r>
              <w:rPr>
                <w:rFonts w:ascii="仿宋_GB2312" w:hAnsi="仿宋_GB2312" w:eastAsia="仿宋_GB2312" w:cs="仿宋_GB2312"/>
              </w:rPr>
              <w:t>否</w:t>
            </w:r>
          </w:p>
        </w:tc>
      </w:tr>
    </w:tbl>
    <w:p w14:paraId="7523A510">
      <w:pPr>
        <w:pStyle w:val="4"/>
        <w:jc w:val="left"/>
        <w:outlineLvl w:val="3"/>
      </w:pPr>
      <w:r>
        <w:rPr>
          <w:rFonts w:ascii="仿宋_GB2312" w:hAnsi="仿宋_GB2312" w:eastAsia="仿宋_GB2312" w:cs="仿宋_GB2312"/>
          <w:b/>
          <w:sz w:val="24"/>
        </w:rPr>
        <w:t>报价要求</w:t>
      </w:r>
    </w:p>
    <w:p w14:paraId="5514D71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45938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EFEFF85">
            <w:pPr>
              <w:pStyle w:val="4"/>
              <w:jc w:val="center"/>
            </w:pPr>
            <w:r>
              <w:rPr>
                <w:rFonts w:ascii="仿宋_GB2312" w:hAnsi="仿宋_GB2312" w:eastAsia="仿宋_GB2312" w:cs="仿宋_GB2312"/>
              </w:rPr>
              <w:t>序号</w:t>
            </w:r>
          </w:p>
        </w:tc>
        <w:tc>
          <w:tcPr>
            <w:tcW w:w="1707" w:type="dxa"/>
          </w:tcPr>
          <w:p w14:paraId="29587EB5">
            <w:pPr>
              <w:pStyle w:val="4"/>
              <w:jc w:val="center"/>
            </w:pPr>
            <w:r>
              <w:rPr>
                <w:rFonts w:ascii="仿宋_GB2312" w:hAnsi="仿宋_GB2312" w:eastAsia="仿宋_GB2312" w:cs="仿宋_GB2312"/>
              </w:rPr>
              <w:t>报价内容</w:t>
            </w:r>
          </w:p>
        </w:tc>
        <w:tc>
          <w:tcPr>
            <w:tcW w:w="1138" w:type="dxa"/>
          </w:tcPr>
          <w:p w14:paraId="73B65DCD">
            <w:pPr>
              <w:pStyle w:val="4"/>
              <w:jc w:val="center"/>
            </w:pPr>
            <w:r>
              <w:rPr>
                <w:rFonts w:ascii="仿宋_GB2312" w:hAnsi="仿宋_GB2312" w:eastAsia="仿宋_GB2312" w:cs="仿宋_GB2312"/>
              </w:rPr>
              <w:t>数量（计量单位）</w:t>
            </w:r>
          </w:p>
        </w:tc>
        <w:tc>
          <w:tcPr>
            <w:tcW w:w="1365" w:type="dxa"/>
          </w:tcPr>
          <w:p w14:paraId="7320ED0F">
            <w:pPr>
              <w:pStyle w:val="4"/>
              <w:jc w:val="center"/>
            </w:pPr>
            <w:r>
              <w:rPr>
                <w:rFonts w:ascii="仿宋_GB2312" w:hAnsi="仿宋_GB2312" w:eastAsia="仿宋_GB2312" w:cs="仿宋_GB2312"/>
              </w:rPr>
              <w:t>最高限价</w:t>
            </w:r>
          </w:p>
        </w:tc>
        <w:tc>
          <w:tcPr>
            <w:tcW w:w="1138" w:type="dxa"/>
          </w:tcPr>
          <w:p w14:paraId="41148DE9">
            <w:pPr>
              <w:pStyle w:val="4"/>
              <w:jc w:val="center"/>
            </w:pPr>
            <w:r>
              <w:rPr>
                <w:rFonts w:ascii="仿宋_GB2312" w:hAnsi="仿宋_GB2312" w:eastAsia="仿宋_GB2312" w:cs="仿宋_GB2312"/>
              </w:rPr>
              <w:t>价款形式</w:t>
            </w:r>
          </w:p>
        </w:tc>
        <w:tc>
          <w:tcPr>
            <w:tcW w:w="1934" w:type="dxa"/>
          </w:tcPr>
          <w:p w14:paraId="3FF6D82B">
            <w:pPr>
              <w:pStyle w:val="4"/>
              <w:jc w:val="center"/>
            </w:pPr>
            <w:r>
              <w:rPr>
                <w:rFonts w:ascii="仿宋_GB2312" w:hAnsi="仿宋_GB2312" w:eastAsia="仿宋_GB2312" w:cs="仿宋_GB2312"/>
              </w:rPr>
              <w:t>报价说明</w:t>
            </w:r>
          </w:p>
        </w:tc>
      </w:tr>
      <w:tr w14:paraId="3FA54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D40120">
            <w:pPr>
              <w:pStyle w:val="4"/>
              <w:jc w:val="center"/>
            </w:pPr>
            <w:r>
              <w:rPr>
                <w:rFonts w:ascii="仿宋_GB2312" w:hAnsi="仿宋_GB2312" w:eastAsia="仿宋_GB2312" w:cs="仿宋_GB2312"/>
              </w:rPr>
              <w:t>1</w:t>
            </w:r>
          </w:p>
        </w:tc>
        <w:tc>
          <w:tcPr>
            <w:tcW w:w="1707" w:type="dxa"/>
          </w:tcPr>
          <w:p w14:paraId="7B138A46">
            <w:pPr>
              <w:pStyle w:val="4"/>
              <w:jc w:val="center"/>
            </w:pPr>
            <w:r>
              <w:rPr>
                <w:rFonts w:ascii="仿宋_GB2312" w:hAnsi="仿宋_GB2312" w:eastAsia="仿宋_GB2312" w:cs="仿宋_GB2312"/>
              </w:rPr>
              <w:t>游仙区人力资源服务产业园“线上园”运营团队</w:t>
            </w:r>
          </w:p>
        </w:tc>
        <w:tc>
          <w:tcPr>
            <w:tcW w:w="1138" w:type="dxa"/>
          </w:tcPr>
          <w:p w14:paraId="1B3FEDAE">
            <w:pPr>
              <w:pStyle w:val="4"/>
              <w:jc w:val="center"/>
            </w:pPr>
            <w:r>
              <w:rPr>
                <w:rFonts w:ascii="仿宋_GB2312" w:hAnsi="仿宋_GB2312" w:eastAsia="仿宋_GB2312" w:cs="仿宋_GB2312"/>
              </w:rPr>
              <w:t>1.00（项）</w:t>
            </w:r>
          </w:p>
        </w:tc>
        <w:tc>
          <w:tcPr>
            <w:tcW w:w="1365" w:type="dxa"/>
          </w:tcPr>
          <w:p w14:paraId="4EFF0F49">
            <w:pPr>
              <w:pStyle w:val="4"/>
              <w:jc w:val="center"/>
            </w:pPr>
            <w:r>
              <w:rPr>
                <w:rFonts w:ascii="仿宋_GB2312" w:hAnsi="仿宋_GB2312" w:eastAsia="仿宋_GB2312" w:cs="仿宋_GB2312"/>
              </w:rPr>
              <w:t>468,000.00</w:t>
            </w:r>
          </w:p>
        </w:tc>
        <w:tc>
          <w:tcPr>
            <w:tcW w:w="1138" w:type="dxa"/>
          </w:tcPr>
          <w:p w14:paraId="1941E5F8">
            <w:pPr>
              <w:pStyle w:val="4"/>
              <w:jc w:val="center"/>
            </w:pPr>
            <w:r>
              <w:rPr>
                <w:rFonts w:ascii="仿宋_GB2312" w:hAnsi="仿宋_GB2312" w:eastAsia="仿宋_GB2312" w:cs="仿宋_GB2312"/>
              </w:rPr>
              <w:t>总价</w:t>
            </w:r>
          </w:p>
        </w:tc>
        <w:tc>
          <w:tcPr>
            <w:tcW w:w="1934" w:type="dxa"/>
          </w:tcPr>
          <w:p w14:paraId="58A1BB7D">
            <w:pPr>
              <w:pStyle w:val="4"/>
              <w:jc w:val="left"/>
            </w:pPr>
            <w:r>
              <w:rPr>
                <w:rFonts w:ascii="仿宋_GB2312" w:hAnsi="仿宋_GB2312" w:eastAsia="仿宋_GB2312" w:cs="仿宋_GB2312"/>
              </w:rPr>
              <w:t>无</w:t>
            </w:r>
          </w:p>
        </w:tc>
      </w:tr>
    </w:tbl>
    <w:p w14:paraId="1FEEA2DA">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32A4C5FB">
      <w:pPr>
        <w:pStyle w:val="4"/>
        <w:jc w:val="left"/>
        <w:outlineLvl w:val="3"/>
      </w:pPr>
      <w:r>
        <w:rPr>
          <w:rFonts w:ascii="仿宋_GB2312" w:hAnsi="仿宋_GB2312" w:eastAsia="仿宋_GB2312" w:cs="仿宋_GB2312"/>
          <w:b/>
          <w:sz w:val="24"/>
        </w:rPr>
        <w:t>本项目涉及核心产品：</w:t>
      </w:r>
    </w:p>
    <w:p w14:paraId="2001954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039F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4E87C1">
            <w:pPr>
              <w:pStyle w:val="4"/>
              <w:jc w:val="center"/>
            </w:pPr>
            <w:r>
              <w:rPr>
                <w:rFonts w:ascii="仿宋_GB2312" w:hAnsi="仿宋_GB2312" w:eastAsia="仿宋_GB2312" w:cs="仿宋_GB2312"/>
              </w:rPr>
              <w:t>序号</w:t>
            </w:r>
          </w:p>
        </w:tc>
        <w:tc>
          <w:tcPr>
            <w:tcW w:w="2492" w:type="dxa"/>
          </w:tcPr>
          <w:p w14:paraId="35D2F6CB">
            <w:pPr>
              <w:pStyle w:val="4"/>
              <w:jc w:val="center"/>
            </w:pPr>
            <w:r>
              <w:rPr>
                <w:rFonts w:ascii="仿宋_GB2312" w:hAnsi="仿宋_GB2312" w:eastAsia="仿宋_GB2312" w:cs="仿宋_GB2312"/>
              </w:rPr>
              <w:t>采购品目名称</w:t>
            </w:r>
          </w:p>
        </w:tc>
        <w:tc>
          <w:tcPr>
            <w:tcW w:w="2492" w:type="dxa"/>
          </w:tcPr>
          <w:p w14:paraId="20625E91">
            <w:pPr>
              <w:pStyle w:val="4"/>
              <w:jc w:val="center"/>
            </w:pPr>
            <w:r>
              <w:rPr>
                <w:rFonts w:ascii="仿宋_GB2312" w:hAnsi="仿宋_GB2312" w:eastAsia="仿宋_GB2312" w:cs="仿宋_GB2312"/>
              </w:rPr>
              <w:t>标的名称</w:t>
            </w:r>
          </w:p>
        </w:tc>
        <w:tc>
          <w:tcPr>
            <w:tcW w:w="2492" w:type="dxa"/>
          </w:tcPr>
          <w:p w14:paraId="2D4D8306">
            <w:pPr>
              <w:pStyle w:val="4"/>
              <w:jc w:val="center"/>
            </w:pPr>
            <w:r>
              <w:rPr>
                <w:rFonts w:ascii="仿宋_GB2312" w:hAnsi="仿宋_GB2312" w:eastAsia="仿宋_GB2312" w:cs="仿宋_GB2312"/>
              </w:rPr>
              <w:t>产品名称</w:t>
            </w:r>
          </w:p>
        </w:tc>
      </w:tr>
      <w:tr w14:paraId="2AFBF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ECA3D49">
            <w:pPr>
              <w:pStyle w:val="4"/>
              <w:jc w:val="center"/>
            </w:pPr>
            <w:r>
              <w:rPr>
                <w:rFonts w:ascii="仿宋_GB2312" w:hAnsi="仿宋_GB2312" w:eastAsia="仿宋_GB2312" w:cs="仿宋_GB2312"/>
              </w:rPr>
              <w:t>不涉及</w:t>
            </w:r>
          </w:p>
        </w:tc>
      </w:tr>
    </w:tbl>
    <w:p w14:paraId="20EBF5E2">
      <w:pPr>
        <w:pStyle w:val="4"/>
        <w:ind w:firstLine="480"/>
        <w:jc w:val="left"/>
      </w:pPr>
      <w:r>
        <w:rPr>
          <w:rFonts w:ascii="仿宋_GB2312" w:hAnsi="仿宋_GB2312" w:eastAsia="仿宋_GB2312" w:cs="仿宋_GB2312"/>
        </w:rPr>
        <w:t>注：涉及核心产品的，具体评审规定见第五章。</w:t>
      </w:r>
    </w:p>
    <w:p w14:paraId="7D5D4E36">
      <w:pPr>
        <w:pStyle w:val="4"/>
        <w:jc w:val="left"/>
        <w:outlineLvl w:val="3"/>
      </w:pPr>
      <w:r>
        <w:rPr>
          <w:rFonts w:ascii="仿宋_GB2312" w:hAnsi="仿宋_GB2312" w:eastAsia="仿宋_GB2312" w:cs="仿宋_GB2312"/>
          <w:b/>
          <w:sz w:val="24"/>
        </w:rPr>
        <w:t>本项目涉及采购进口产品：</w:t>
      </w:r>
    </w:p>
    <w:p w14:paraId="084EE4B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05F7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49B98BB">
            <w:pPr>
              <w:pStyle w:val="4"/>
              <w:jc w:val="center"/>
            </w:pPr>
            <w:r>
              <w:rPr>
                <w:rFonts w:ascii="仿宋_GB2312" w:hAnsi="仿宋_GB2312" w:eastAsia="仿宋_GB2312" w:cs="仿宋_GB2312"/>
              </w:rPr>
              <w:t>序号</w:t>
            </w:r>
          </w:p>
        </w:tc>
        <w:tc>
          <w:tcPr>
            <w:tcW w:w="2492" w:type="dxa"/>
          </w:tcPr>
          <w:p w14:paraId="4ECFC0FB">
            <w:pPr>
              <w:pStyle w:val="4"/>
              <w:jc w:val="center"/>
            </w:pPr>
            <w:r>
              <w:rPr>
                <w:rFonts w:ascii="仿宋_GB2312" w:hAnsi="仿宋_GB2312" w:eastAsia="仿宋_GB2312" w:cs="仿宋_GB2312"/>
              </w:rPr>
              <w:t>采购品目名称</w:t>
            </w:r>
          </w:p>
        </w:tc>
        <w:tc>
          <w:tcPr>
            <w:tcW w:w="2492" w:type="dxa"/>
          </w:tcPr>
          <w:p w14:paraId="01D6422A">
            <w:pPr>
              <w:pStyle w:val="4"/>
              <w:jc w:val="center"/>
            </w:pPr>
            <w:r>
              <w:rPr>
                <w:rFonts w:ascii="仿宋_GB2312" w:hAnsi="仿宋_GB2312" w:eastAsia="仿宋_GB2312" w:cs="仿宋_GB2312"/>
              </w:rPr>
              <w:t>标的名称</w:t>
            </w:r>
          </w:p>
        </w:tc>
        <w:tc>
          <w:tcPr>
            <w:tcW w:w="2492" w:type="dxa"/>
          </w:tcPr>
          <w:p w14:paraId="085149F9">
            <w:pPr>
              <w:pStyle w:val="4"/>
              <w:jc w:val="center"/>
            </w:pPr>
            <w:r>
              <w:rPr>
                <w:rFonts w:ascii="仿宋_GB2312" w:hAnsi="仿宋_GB2312" w:eastAsia="仿宋_GB2312" w:cs="仿宋_GB2312"/>
              </w:rPr>
              <w:t>产品名称</w:t>
            </w:r>
          </w:p>
        </w:tc>
      </w:tr>
      <w:tr w14:paraId="3A2A9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E2F1361">
            <w:pPr>
              <w:pStyle w:val="4"/>
              <w:jc w:val="center"/>
            </w:pPr>
            <w:r>
              <w:rPr>
                <w:rFonts w:ascii="仿宋_GB2312" w:hAnsi="仿宋_GB2312" w:eastAsia="仿宋_GB2312" w:cs="仿宋_GB2312"/>
              </w:rPr>
              <w:t>不涉及</w:t>
            </w:r>
          </w:p>
        </w:tc>
      </w:tr>
    </w:tbl>
    <w:p w14:paraId="0A6C4173">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596D796D">
      <w:pPr>
        <w:pStyle w:val="4"/>
        <w:jc w:val="left"/>
        <w:outlineLvl w:val="3"/>
      </w:pPr>
      <w:r>
        <w:rPr>
          <w:rFonts w:ascii="仿宋_GB2312" w:hAnsi="仿宋_GB2312" w:eastAsia="仿宋_GB2312" w:cs="仿宋_GB2312"/>
          <w:b/>
          <w:sz w:val="24"/>
        </w:rPr>
        <w:t>本项目涉及强制采购节能产品：</w:t>
      </w:r>
    </w:p>
    <w:p w14:paraId="13CEC99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1154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EF2D3D">
            <w:pPr>
              <w:pStyle w:val="4"/>
              <w:jc w:val="center"/>
            </w:pPr>
            <w:r>
              <w:rPr>
                <w:rFonts w:ascii="仿宋_GB2312" w:hAnsi="仿宋_GB2312" w:eastAsia="仿宋_GB2312" w:cs="仿宋_GB2312"/>
              </w:rPr>
              <w:t>序号</w:t>
            </w:r>
          </w:p>
        </w:tc>
        <w:tc>
          <w:tcPr>
            <w:tcW w:w="2492" w:type="dxa"/>
          </w:tcPr>
          <w:p w14:paraId="6E382FB9">
            <w:pPr>
              <w:pStyle w:val="4"/>
              <w:jc w:val="center"/>
            </w:pPr>
            <w:r>
              <w:rPr>
                <w:rFonts w:ascii="仿宋_GB2312" w:hAnsi="仿宋_GB2312" w:eastAsia="仿宋_GB2312" w:cs="仿宋_GB2312"/>
              </w:rPr>
              <w:t>采购品目名称</w:t>
            </w:r>
          </w:p>
        </w:tc>
        <w:tc>
          <w:tcPr>
            <w:tcW w:w="2492" w:type="dxa"/>
          </w:tcPr>
          <w:p w14:paraId="2E72B70C">
            <w:pPr>
              <w:pStyle w:val="4"/>
              <w:jc w:val="center"/>
            </w:pPr>
            <w:r>
              <w:rPr>
                <w:rFonts w:ascii="仿宋_GB2312" w:hAnsi="仿宋_GB2312" w:eastAsia="仿宋_GB2312" w:cs="仿宋_GB2312"/>
              </w:rPr>
              <w:t>标的名称</w:t>
            </w:r>
          </w:p>
        </w:tc>
        <w:tc>
          <w:tcPr>
            <w:tcW w:w="2492" w:type="dxa"/>
          </w:tcPr>
          <w:p w14:paraId="4E1DA8D1">
            <w:pPr>
              <w:pStyle w:val="4"/>
              <w:jc w:val="center"/>
            </w:pPr>
            <w:r>
              <w:rPr>
                <w:rFonts w:ascii="仿宋_GB2312" w:hAnsi="仿宋_GB2312" w:eastAsia="仿宋_GB2312" w:cs="仿宋_GB2312"/>
              </w:rPr>
              <w:t>产品名称</w:t>
            </w:r>
          </w:p>
        </w:tc>
      </w:tr>
      <w:tr w14:paraId="64C7A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66E89EF">
            <w:pPr>
              <w:pStyle w:val="4"/>
              <w:jc w:val="center"/>
            </w:pPr>
            <w:r>
              <w:rPr>
                <w:rFonts w:ascii="仿宋_GB2312" w:hAnsi="仿宋_GB2312" w:eastAsia="仿宋_GB2312" w:cs="仿宋_GB2312"/>
              </w:rPr>
              <w:t>不涉及</w:t>
            </w:r>
          </w:p>
        </w:tc>
      </w:tr>
    </w:tbl>
    <w:p w14:paraId="0861D338">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78230C8E">
      <w:pPr>
        <w:pStyle w:val="4"/>
        <w:jc w:val="left"/>
      </w:pPr>
      <w:r>
        <w:rPr>
          <w:rFonts w:ascii="仿宋_GB2312" w:hAnsi="仿宋_GB2312" w:eastAsia="仿宋_GB2312" w:cs="仿宋_GB2312"/>
          <w:b/>
        </w:rPr>
        <w:t>本项目涉及优先采购节能产品：</w:t>
      </w:r>
    </w:p>
    <w:p w14:paraId="1D0028C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5681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04CD26">
            <w:pPr>
              <w:pStyle w:val="4"/>
              <w:jc w:val="center"/>
            </w:pPr>
            <w:r>
              <w:rPr>
                <w:rFonts w:ascii="仿宋_GB2312" w:hAnsi="仿宋_GB2312" w:eastAsia="仿宋_GB2312" w:cs="仿宋_GB2312"/>
              </w:rPr>
              <w:t>序号</w:t>
            </w:r>
          </w:p>
        </w:tc>
        <w:tc>
          <w:tcPr>
            <w:tcW w:w="2492" w:type="dxa"/>
          </w:tcPr>
          <w:p w14:paraId="089137B5">
            <w:pPr>
              <w:pStyle w:val="4"/>
              <w:jc w:val="center"/>
            </w:pPr>
            <w:r>
              <w:rPr>
                <w:rFonts w:ascii="仿宋_GB2312" w:hAnsi="仿宋_GB2312" w:eastAsia="仿宋_GB2312" w:cs="仿宋_GB2312"/>
              </w:rPr>
              <w:t>采购品目名称</w:t>
            </w:r>
          </w:p>
        </w:tc>
        <w:tc>
          <w:tcPr>
            <w:tcW w:w="2492" w:type="dxa"/>
          </w:tcPr>
          <w:p w14:paraId="53AD1AAC">
            <w:pPr>
              <w:pStyle w:val="4"/>
              <w:jc w:val="center"/>
            </w:pPr>
            <w:r>
              <w:rPr>
                <w:rFonts w:ascii="仿宋_GB2312" w:hAnsi="仿宋_GB2312" w:eastAsia="仿宋_GB2312" w:cs="仿宋_GB2312"/>
              </w:rPr>
              <w:t>标的名称</w:t>
            </w:r>
          </w:p>
        </w:tc>
        <w:tc>
          <w:tcPr>
            <w:tcW w:w="2492" w:type="dxa"/>
          </w:tcPr>
          <w:p w14:paraId="68FE64BC">
            <w:pPr>
              <w:pStyle w:val="4"/>
              <w:jc w:val="center"/>
            </w:pPr>
            <w:r>
              <w:rPr>
                <w:rFonts w:ascii="仿宋_GB2312" w:hAnsi="仿宋_GB2312" w:eastAsia="仿宋_GB2312" w:cs="仿宋_GB2312"/>
              </w:rPr>
              <w:t>产品名称</w:t>
            </w:r>
          </w:p>
        </w:tc>
      </w:tr>
      <w:tr w14:paraId="771F5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4C8B2A2">
            <w:pPr>
              <w:pStyle w:val="4"/>
              <w:jc w:val="center"/>
            </w:pPr>
            <w:r>
              <w:rPr>
                <w:rFonts w:ascii="仿宋_GB2312" w:hAnsi="仿宋_GB2312" w:eastAsia="仿宋_GB2312" w:cs="仿宋_GB2312"/>
              </w:rPr>
              <w:t>不涉及</w:t>
            </w:r>
          </w:p>
        </w:tc>
      </w:tr>
    </w:tbl>
    <w:p w14:paraId="2F74D929">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0111CBF">
      <w:pPr>
        <w:pStyle w:val="4"/>
        <w:jc w:val="left"/>
        <w:outlineLvl w:val="3"/>
      </w:pPr>
      <w:r>
        <w:rPr>
          <w:rFonts w:ascii="仿宋_GB2312" w:hAnsi="仿宋_GB2312" w:eastAsia="仿宋_GB2312" w:cs="仿宋_GB2312"/>
          <w:b/>
          <w:sz w:val="24"/>
        </w:rPr>
        <w:t>本项目涉及优先采购环境标志产品：</w:t>
      </w:r>
    </w:p>
    <w:p w14:paraId="65DDF93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009C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099192">
            <w:pPr>
              <w:pStyle w:val="4"/>
              <w:jc w:val="center"/>
            </w:pPr>
            <w:r>
              <w:rPr>
                <w:rFonts w:ascii="仿宋_GB2312" w:hAnsi="仿宋_GB2312" w:eastAsia="仿宋_GB2312" w:cs="仿宋_GB2312"/>
              </w:rPr>
              <w:t>序号</w:t>
            </w:r>
          </w:p>
        </w:tc>
        <w:tc>
          <w:tcPr>
            <w:tcW w:w="2492" w:type="dxa"/>
          </w:tcPr>
          <w:p w14:paraId="78539E18">
            <w:pPr>
              <w:pStyle w:val="4"/>
              <w:jc w:val="center"/>
            </w:pPr>
            <w:r>
              <w:rPr>
                <w:rFonts w:ascii="仿宋_GB2312" w:hAnsi="仿宋_GB2312" w:eastAsia="仿宋_GB2312" w:cs="仿宋_GB2312"/>
              </w:rPr>
              <w:t>采购品目名称</w:t>
            </w:r>
          </w:p>
        </w:tc>
        <w:tc>
          <w:tcPr>
            <w:tcW w:w="2492" w:type="dxa"/>
          </w:tcPr>
          <w:p w14:paraId="31DCA1A8">
            <w:pPr>
              <w:pStyle w:val="4"/>
              <w:jc w:val="center"/>
            </w:pPr>
            <w:r>
              <w:rPr>
                <w:rFonts w:ascii="仿宋_GB2312" w:hAnsi="仿宋_GB2312" w:eastAsia="仿宋_GB2312" w:cs="仿宋_GB2312"/>
              </w:rPr>
              <w:t>标的名称</w:t>
            </w:r>
          </w:p>
        </w:tc>
        <w:tc>
          <w:tcPr>
            <w:tcW w:w="2492" w:type="dxa"/>
          </w:tcPr>
          <w:p w14:paraId="3BAE6BEE">
            <w:pPr>
              <w:pStyle w:val="4"/>
              <w:jc w:val="center"/>
            </w:pPr>
            <w:r>
              <w:rPr>
                <w:rFonts w:ascii="仿宋_GB2312" w:hAnsi="仿宋_GB2312" w:eastAsia="仿宋_GB2312" w:cs="仿宋_GB2312"/>
              </w:rPr>
              <w:t>产品名称</w:t>
            </w:r>
          </w:p>
        </w:tc>
      </w:tr>
      <w:tr w14:paraId="6A387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D14FB28">
            <w:pPr>
              <w:pStyle w:val="4"/>
              <w:jc w:val="center"/>
            </w:pPr>
            <w:r>
              <w:rPr>
                <w:rFonts w:ascii="仿宋_GB2312" w:hAnsi="仿宋_GB2312" w:eastAsia="仿宋_GB2312" w:cs="仿宋_GB2312"/>
              </w:rPr>
              <w:t>不涉及</w:t>
            </w:r>
          </w:p>
        </w:tc>
      </w:tr>
    </w:tbl>
    <w:p w14:paraId="2FB8FF68">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DBDC3BB">
      <w:pPr>
        <w:pStyle w:val="4"/>
        <w:jc w:val="left"/>
        <w:outlineLvl w:val="2"/>
      </w:pPr>
      <w:r>
        <w:rPr>
          <w:rFonts w:ascii="仿宋_GB2312" w:hAnsi="仿宋_GB2312" w:eastAsia="仿宋_GB2312" w:cs="仿宋_GB2312"/>
          <w:b/>
          <w:sz w:val="28"/>
        </w:rPr>
        <w:t>3.2.技术要求</w:t>
      </w:r>
    </w:p>
    <w:p w14:paraId="2F014417">
      <w:pPr>
        <w:pStyle w:val="4"/>
        <w:jc w:val="left"/>
      </w:pPr>
      <w:r>
        <w:rPr>
          <w:rFonts w:ascii="仿宋_GB2312" w:hAnsi="仿宋_GB2312" w:eastAsia="仿宋_GB2312" w:cs="仿宋_GB2312"/>
        </w:rPr>
        <w:t>采购包1：</w:t>
      </w:r>
    </w:p>
    <w:p w14:paraId="1476C4FB">
      <w:pPr>
        <w:pStyle w:val="4"/>
        <w:jc w:val="left"/>
      </w:pPr>
      <w:r>
        <w:rPr>
          <w:rFonts w:ascii="仿宋_GB2312" w:hAnsi="仿宋_GB2312" w:eastAsia="仿宋_GB2312" w:cs="仿宋_GB2312"/>
        </w:rPr>
        <w:t>标的名称：游仙区人力资源服务产业园“线上园”运营团队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158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F08BB7">
            <w:pPr>
              <w:pStyle w:val="4"/>
              <w:jc w:val="center"/>
            </w:pPr>
            <w:r>
              <w:rPr>
                <w:rFonts w:ascii="仿宋_GB2312" w:hAnsi="仿宋_GB2312" w:eastAsia="仿宋_GB2312" w:cs="仿宋_GB2312"/>
              </w:rPr>
              <w:t>序号</w:t>
            </w:r>
          </w:p>
        </w:tc>
        <w:tc>
          <w:tcPr>
            <w:tcW w:w="581" w:type="dxa"/>
          </w:tcPr>
          <w:p w14:paraId="5EDBBDA5">
            <w:pPr>
              <w:pStyle w:val="4"/>
              <w:jc w:val="center"/>
            </w:pPr>
            <w:r>
              <w:rPr>
                <w:rFonts w:ascii="仿宋_GB2312" w:hAnsi="仿宋_GB2312" w:eastAsia="仿宋_GB2312" w:cs="仿宋_GB2312"/>
              </w:rPr>
              <w:t>符号标识</w:t>
            </w:r>
          </w:p>
        </w:tc>
        <w:tc>
          <w:tcPr>
            <w:tcW w:w="1495" w:type="dxa"/>
          </w:tcPr>
          <w:p w14:paraId="3969233F">
            <w:pPr>
              <w:pStyle w:val="4"/>
              <w:jc w:val="center"/>
            </w:pPr>
            <w:r>
              <w:rPr>
                <w:rFonts w:ascii="仿宋_GB2312" w:hAnsi="仿宋_GB2312" w:eastAsia="仿宋_GB2312" w:cs="仿宋_GB2312"/>
              </w:rPr>
              <w:t>技术要求名称</w:t>
            </w:r>
          </w:p>
        </w:tc>
        <w:tc>
          <w:tcPr>
            <w:tcW w:w="5814" w:type="dxa"/>
          </w:tcPr>
          <w:p w14:paraId="201BDE4A">
            <w:pPr>
              <w:pStyle w:val="4"/>
              <w:jc w:val="center"/>
            </w:pPr>
            <w:r>
              <w:rPr>
                <w:rFonts w:ascii="仿宋_GB2312" w:hAnsi="仿宋_GB2312" w:eastAsia="仿宋_GB2312" w:cs="仿宋_GB2312"/>
              </w:rPr>
              <w:t>技术参数与性能指标</w:t>
            </w:r>
          </w:p>
        </w:tc>
      </w:tr>
      <w:tr w14:paraId="75AE9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79512B">
            <w:pPr>
              <w:pStyle w:val="4"/>
              <w:jc w:val="center"/>
            </w:pPr>
            <w:r>
              <w:rPr>
                <w:rFonts w:ascii="仿宋_GB2312" w:hAnsi="仿宋_GB2312" w:eastAsia="仿宋_GB2312" w:cs="仿宋_GB2312"/>
              </w:rPr>
              <w:t>1</w:t>
            </w:r>
          </w:p>
        </w:tc>
        <w:tc>
          <w:tcPr>
            <w:tcW w:w="581" w:type="dxa"/>
          </w:tcPr>
          <w:p w14:paraId="4456DB81">
            <w:pPr>
              <w:pStyle w:val="4"/>
              <w:jc w:val="center"/>
            </w:pPr>
            <w:r>
              <w:rPr>
                <w:rFonts w:ascii="仿宋_GB2312" w:hAnsi="仿宋_GB2312" w:eastAsia="仿宋_GB2312" w:cs="仿宋_GB2312"/>
              </w:rPr>
              <w:t>★</w:t>
            </w:r>
          </w:p>
        </w:tc>
        <w:tc>
          <w:tcPr>
            <w:tcW w:w="1495" w:type="dxa"/>
          </w:tcPr>
          <w:p w14:paraId="4DBB2178">
            <w:pPr>
              <w:pStyle w:val="4"/>
              <w:jc w:val="left"/>
            </w:pPr>
            <w:r>
              <w:rPr>
                <w:rFonts w:ascii="仿宋_GB2312" w:hAnsi="仿宋_GB2312" w:eastAsia="仿宋_GB2312" w:cs="仿宋_GB2312"/>
              </w:rPr>
              <w:t>服务内容及要求</w:t>
            </w:r>
          </w:p>
        </w:tc>
        <w:tc>
          <w:tcPr>
            <w:tcW w:w="5814" w:type="dxa"/>
          </w:tcPr>
          <w:p w14:paraId="2CDE2FE8">
            <w:pPr>
              <w:pStyle w:val="4"/>
              <w:ind w:firstLine="280"/>
              <w:jc w:val="both"/>
            </w:pPr>
            <w:r>
              <w:rPr>
                <w:rFonts w:ascii="仿宋_GB2312" w:hAnsi="仿宋_GB2312" w:eastAsia="仿宋_GB2312" w:cs="仿宋_GB2312"/>
                <w:sz w:val="28"/>
              </w:rPr>
              <w:t>（一）总体要求</w:t>
            </w:r>
          </w:p>
          <w:p w14:paraId="0CE487CF">
            <w:pPr>
              <w:pStyle w:val="4"/>
              <w:ind w:firstLine="560"/>
              <w:jc w:val="both"/>
            </w:pPr>
            <w:r>
              <w:rPr>
                <w:rFonts w:ascii="仿宋_GB2312" w:hAnsi="仿宋_GB2312" w:eastAsia="仿宋_GB2312" w:cs="仿宋_GB2312"/>
                <w:sz w:val="28"/>
              </w:rPr>
              <w:t>采用“管运分离”模式，由区人社局指导，引导社会资本共同参与建设运营，运营单位能够结合游仙区人力资源服务产业园“线上园”运营的实际情况，建立人力资源数据库，建立分站点服务体系，完成企业、机构引育，加强对高层次人才、重点用工企业人力等服务供给，定期开展走访重点企业，开展路演推广和品牌宣传联动活动，帮助我区实现用人单位、服务机构、人才/劳动力、政策在线集聚、业务交易、共享共治，从供给侧、需求侧、业务侧、治理侧数字化统筹各个要素，形成我区人力资源服务产业的业务结算中心和数据归集中心，立足绵阳，辐射全省，成为川东北人力资源协同振兴发展试验区重要的人力资源枢纽节点。</w:t>
            </w:r>
          </w:p>
          <w:p w14:paraId="627CB3FB">
            <w:pPr>
              <w:pStyle w:val="4"/>
              <w:ind w:firstLine="562"/>
              <w:jc w:val="both"/>
            </w:pPr>
            <w:r>
              <w:rPr>
                <w:rFonts w:ascii="仿宋_GB2312" w:hAnsi="仿宋_GB2312" w:eastAsia="仿宋_GB2312" w:cs="仿宋_GB2312"/>
                <w:b/>
                <w:sz w:val="28"/>
              </w:rPr>
              <w:t>（二）服务内容</w:t>
            </w:r>
          </w:p>
          <w:p w14:paraId="73E48D46">
            <w:pPr>
              <w:pStyle w:val="4"/>
              <w:ind w:firstLine="280"/>
              <w:jc w:val="both"/>
            </w:pPr>
            <w:r>
              <w:rPr>
                <w:rFonts w:ascii="仿宋_GB2312" w:hAnsi="仿宋_GB2312" w:eastAsia="仿宋_GB2312" w:cs="仿宋_GB2312"/>
                <w:sz w:val="28"/>
              </w:rPr>
              <w:t>1、建立人力资源数据库</w:t>
            </w:r>
          </w:p>
          <w:p w14:paraId="3480BABF">
            <w:pPr>
              <w:pStyle w:val="4"/>
              <w:ind w:firstLine="560"/>
              <w:jc w:val="both"/>
            </w:pPr>
            <w:r>
              <w:rPr>
                <w:rFonts w:ascii="仿宋_GB2312" w:hAnsi="仿宋_GB2312" w:eastAsia="仿宋_GB2312" w:cs="仿宋_GB2312"/>
                <w:sz w:val="28"/>
              </w:rPr>
              <w:t>通过本地劳动力台账信息导入“线上园”后台数据库和游仙区重点群体进行大数据挖掘，完善数据库。结合“线上园”大数据可视化服务，实现人才构成和分布可视化分析。</w:t>
            </w:r>
          </w:p>
          <w:p w14:paraId="7382917A">
            <w:pPr>
              <w:pStyle w:val="4"/>
              <w:ind w:firstLine="280"/>
              <w:jc w:val="both"/>
            </w:pPr>
            <w:r>
              <w:rPr>
                <w:rFonts w:ascii="仿宋_GB2312" w:hAnsi="仿宋_GB2312" w:eastAsia="仿宋_GB2312" w:cs="仿宋_GB2312"/>
                <w:sz w:val="28"/>
              </w:rPr>
              <w:t>2、完成企业、机构引育</w:t>
            </w:r>
          </w:p>
          <w:p w14:paraId="74DA77F8">
            <w:pPr>
              <w:pStyle w:val="4"/>
              <w:ind w:firstLine="560"/>
              <w:jc w:val="left"/>
            </w:pPr>
            <w:r>
              <w:rPr>
                <w:rFonts w:ascii="仿宋_GB2312" w:hAnsi="仿宋_GB2312" w:eastAsia="仿宋_GB2312" w:cs="仿宋_GB2312"/>
                <w:sz w:val="28"/>
              </w:rPr>
              <w:t>通过客户寻访与商务合作洽谈，聚集10 家以上人力资源企业服务公司，引进至少 2家为规上企业。</w:t>
            </w:r>
            <w:r>
              <w:rPr>
                <w:rFonts w:ascii="仿宋_GB2312" w:hAnsi="仿宋_GB2312" w:eastAsia="仿宋_GB2312" w:cs="仿宋_GB2312"/>
                <w:sz w:val="21"/>
              </w:rPr>
              <w:t>推动本地“四上”企业入驻</w:t>
            </w:r>
            <w:r>
              <w:rPr>
                <w:rFonts w:ascii="仿宋_GB2312" w:hAnsi="仿宋_GB2312" w:eastAsia="仿宋_GB2312" w:cs="仿宋_GB2312"/>
                <w:sz w:val="28"/>
              </w:rPr>
              <w:t>，在组织部门、人社部门支持下定期走访重点企业，组织企业开展主题沙龙活动，路演推广，收集岗位需求，利用“线上园”供需对接交易服务实现企业发布需求、猎头机构抢单，完成人才交付。</w:t>
            </w:r>
          </w:p>
          <w:p w14:paraId="64D6DBF1">
            <w:pPr>
              <w:pStyle w:val="4"/>
              <w:ind w:firstLine="280"/>
              <w:jc w:val="both"/>
            </w:pPr>
            <w:r>
              <w:rPr>
                <w:rFonts w:ascii="仿宋_GB2312" w:hAnsi="仿宋_GB2312" w:eastAsia="仿宋_GB2312" w:cs="仿宋_GB2312"/>
                <w:sz w:val="28"/>
              </w:rPr>
              <w:t>3、建立分站点服务体系</w:t>
            </w:r>
          </w:p>
          <w:p w14:paraId="387D0610">
            <w:pPr>
              <w:pStyle w:val="4"/>
              <w:ind w:firstLine="560"/>
              <w:jc w:val="both"/>
            </w:pPr>
            <w:r>
              <w:rPr>
                <w:rFonts w:ascii="仿宋_GB2312" w:hAnsi="仿宋_GB2312" w:eastAsia="仿宋_GB2312" w:cs="仿宋_GB2312"/>
                <w:sz w:val="28"/>
              </w:rPr>
              <w:t>拟制区人力资源产业园线上园分站点运营方案及人员培训方案，确定标准、规则和考核管理办法，包括服务人员选拔、名单报送、系统和业务培训，指导游仙区各相关站点线上平台使用方式，并将资料归集汇总。</w:t>
            </w:r>
          </w:p>
          <w:p w14:paraId="6BCEAFDD">
            <w:pPr>
              <w:pStyle w:val="4"/>
              <w:ind w:firstLine="560"/>
              <w:jc w:val="both"/>
            </w:pPr>
            <w:r>
              <w:rPr>
                <w:rFonts w:ascii="仿宋_GB2312" w:hAnsi="仿宋_GB2312" w:eastAsia="仿宋_GB2312" w:cs="仿宋_GB2312"/>
                <w:sz w:val="28"/>
              </w:rPr>
              <w:t xml:space="preserve"> 4、品牌宣传</w:t>
            </w:r>
          </w:p>
          <w:p w14:paraId="1744ED98">
            <w:pPr>
              <w:pStyle w:val="4"/>
              <w:ind w:firstLine="560"/>
              <w:jc w:val="both"/>
            </w:pPr>
            <w:r>
              <w:rPr>
                <w:rFonts w:ascii="仿宋_GB2312" w:hAnsi="仿宋_GB2312" w:eastAsia="仿宋_GB2312" w:cs="仿宋_GB2312"/>
                <w:sz w:val="28"/>
              </w:rPr>
              <w:t>开展品牌宣传联动，就业政策宣传，实地走访宣传，线上宣传推广等，发挥人力资源报行业媒体优势，宣传川东北人力资源协同共建并与成都等地开展人力资源业务项目合作，依托“线上园”供需对接交易服务的信息共享机制，实现川东北需求和游仙区打通。</w:t>
            </w:r>
          </w:p>
          <w:p w14:paraId="31740D61">
            <w:pPr>
              <w:pStyle w:val="4"/>
              <w:ind w:firstLine="280"/>
              <w:jc w:val="both"/>
            </w:pPr>
            <w:r>
              <w:rPr>
                <w:rFonts w:ascii="仿宋_GB2312" w:hAnsi="仿宋_GB2312" w:eastAsia="仿宋_GB2312" w:cs="仿宋_GB2312"/>
                <w:sz w:val="28"/>
              </w:rPr>
              <w:t>5、日常管理</w:t>
            </w:r>
          </w:p>
          <w:p w14:paraId="583C70C3">
            <w:pPr>
              <w:pStyle w:val="4"/>
              <w:ind w:firstLine="560"/>
              <w:jc w:val="both"/>
            </w:pPr>
            <w:r>
              <w:rPr>
                <w:rFonts w:ascii="仿宋_GB2312" w:hAnsi="仿宋_GB2312" w:eastAsia="仿宋_GB2312" w:cs="仿宋_GB2312"/>
                <w:sz w:val="28"/>
              </w:rPr>
              <w:t>（1）线上园舆情应对处置工作；</w:t>
            </w:r>
          </w:p>
          <w:p w14:paraId="36C67EBC">
            <w:pPr>
              <w:pStyle w:val="4"/>
              <w:ind w:firstLine="560"/>
              <w:jc w:val="both"/>
            </w:pPr>
            <w:r>
              <w:rPr>
                <w:rFonts w:ascii="仿宋_GB2312" w:hAnsi="仿宋_GB2312" w:eastAsia="仿宋_GB2312" w:cs="仿宋_GB2312"/>
                <w:sz w:val="28"/>
              </w:rPr>
              <w:t>（2）平台场地维护、访客接待、事务办理、档案管理等日常工作。</w:t>
            </w:r>
          </w:p>
          <w:p w14:paraId="295B4174">
            <w:pPr>
              <w:pStyle w:val="4"/>
              <w:ind w:firstLine="280"/>
              <w:jc w:val="both"/>
            </w:pPr>
            <w:r>
              <w:rPr>
                <w:rFonts w:ascii="仿宋_GB2312" w:hAnsi="仿宋_GB2312" w:eastAsia="仿宋_GB2312" w:cs="仿宋_GB2312"/>
                <w:sz w:val="28"/>
              </w:rPr>
              <w:t>6、配合完成区人力资源社会保障局交办的其他事项。</w:t>
            </w:r>
          </w:p>
          <w:p w14:paraId="42D6B228">
            <w:pPr>
              <w:pStyle w:val="4"/>
              <w:ind w:firstLine="280"/>
              <w:jc w:val="both"/>
            </w:pPr>
            <w:r>
              <w:rPr>
                <w:rFonts w:ascii="仿宋_GB2312" w:hAnsi="仿宋_GB2312" w:eastAsia="仿宋_GB2312" w:cs="仿宋_GB2312"/>
                <w:b/>
                <w:sz w:val="28"/>
              </w:rPr>
              <w:t>（三）服务要求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1196"/>
              <w:gridCol w:w="1720"/>
              <w:gridCol w:w="2226"/>
            </w:tblGrid>
            <w:tr w14:paraId="0E2288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EFD60E">
                  <w:pPr>
                    <w:pStyle w:val="4"/>
                    <w:jc w:val="center"/>
                  </w:pPr>
                  <w:r>
                    <w:rPr>
                      <w:rFonts w:ascii="仿宋_GB2312" w:hAnsi="仿宋_GB2312" w:eastAsia="仿宋_GB2312" w:cs="仿宋_GB2312"/>
                      <w:b/>
                      <w:sz w:val="24"/>
                    </w:rPr>
                    <w:t>序号</w:t>
                  </w:r>
                </w:p>
              </w:tc>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EEE6F9">
                  <w:pPr>
                    <w:pStyle w:val="4"/>
                    <w:jc w:val="center"/>
                  </w:pPr>
                  <w:r>
                    <w:rPr>
                      <w:rFonts w:ascii="仿宋_GB2312" w:hAnsi="仿宋_GB2312" w:eastAsia="仿宋_GB2312" w:cs="仿宋_GB2312"/>
                      <w:b/>
                      <w:sz w:val="24"/>
                    </w:rPr>
                    <w:t>服务事项</w:t>
                  </w:r>
                </w:p>
              </w:tc>
              <w:tc>
                <w:tcPr>
                  <w:tcW w:w="17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FB3F12">
                  <w:pPr>
                    <w:pStyle w:val="4"/>
                    <w:jc w:val="center"/>
                  </w:pPr>
                  <w:r>
                    <w:rPr>
                      <w:rFonts w:ascii="仿宋_GB2312" w:hAnsi="仿宋_GB2312" w:eastAsia="仿宋_GB2312" w:cs="仿宋_GB2312"/>
                      <w:b/>
                      <w:sz w:val="24"/>
                    </w:rPr>
                    <w:t>服务明细</w:t>
                  </w:r>
                </w:p>
              </w:tc>
              <w:tc>
                <w:tcPr>
                  <w:tcW w:w="22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F825A7">
                  <w:pPr>
                    <w:pStyle w:val="4"/>
                    <w:jc w:val="center"/>
                  </w:pPr>
                  <w:r>
                    <w:rPr>
                      <w:rFonts w:ascii="仿宋_GB2312" w:hAnsi="仿宋_GB2312" w:eastAsia="仿宋_GB2312" w:cs="仿宋_GB2312"/>
                      <w:b/>
                      <w:sz w:val="24"/>
                    </w:rPr>
                    <w:t>服务指标要求</w:t>
                  </w:r>
                </w:p>
              </w:tc>
            </w:tr>
            <w:tr w14:paraId="2E2B0C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B5263">
                  <w:pPr>
                    <w:pStyle w:val="4"/>
                    <w:jc w:val="left"/>
                  </w:pPr>
                  <w:r>
                    <w:rPr>
                      <w:rFonts w:ascii="仿宋_GB2312" w:hAnsi="仿宋_GB2312" w:eastAsia="仿宋_GB2312" w:cs="仿宋_GB2312"/>
                      <w:sz w:val="24"/>
                    </w:rPr>
                    <w:t>1</w:t>
                  </w:r>
                </w:p>
              </w:tc>
              <w:tc>
                <w:tcPr>
                  <w:tcW w:w="119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9B0CBE">
                  <w:pPr>
                    <w:pStyle w:val="4"/>
                    <w:jc w:val="left"/>
                  </w:pPr>
                  <w:r>
                    <w:rPr>
                      <w:rFonts w:ascii="仿宋_GB2312" w:hAnsi="仿宋_GB2312" w:eastAsia="仿宋_GB2312" w:cs="仿宋_GB2312"/>
                      <w:sz w:val="24"/>
                    </w:rPr>
                    <w:t>人力资源库建设</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2CC54F">
                  <w:pPr>
                    <w:pStyle w:val="4"/>
                    <w:jc w:val="left"/>
                  </w:pPr>
                  <w:r>
                    <w:rPr>
                      <w:rFonts w:ascii="仿宋_GB2312" w:hAnsi="仿宋_GB2312" w:eastAsia="仿宋_GB2312" w:cs="仿宋_GB2312"/>
                      <w:sz w:val="24"/>
                    </w:rPr>
                    <w:t>劳动力资源库建设</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BD76C">
                  <w:pPr>
                    <w:pStyle w:val="4"/>
                    <w:jc w:val="left"/>
                  </w:pPr>
                  <w:r>
                    <w:rPr>
                      <w:rFonts w:ascii="仿宋_GB2312" w:hAnsi="仿宋_GB2312" w:eastAsia="仿宋_GB2312" w:cs="仿宋_GB2312"/>
                      <w:sz w:val="24"/>
                    </w:rPr>
                    <w:t>采集不少于30000条劳动力信息</w:t>
                  </w:r>
                </w:p>
              </w:tc>
            </w:tr>
            <w:tr w14:paraId="78D926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BCA32C">
                  <w:pPr>
                    <w:pStyle w:val="4"/>
                    <w:jc w:val="left"/>
                  </w:pPr>
                  <w:r>
                    <w:rPr>
                      <w:rFonts w:ascii="仿宋_GB2312" w:hAnsi="仿宋_GB2312" w:eastAsia="仿宋_GB2312" w:cs="仿宋_GB2312"/>
                      <w:sz w:val="24"/>
                    </w:rPr>
                    <w:t>2</w:t>
                  </w:r>
                </w:p>
              </w:tc>
              <w:tc>
                <w:tcPr>
                  <w:tcW w:w="1197" w:type="dxa"/>
                  <w:vMerge w:val="continue"/>
                  <w:tcBorders>
                    <w:top w:val="nil"/>
                    <w:left w:val="single" w:color="000000" w:sz="4" w:space="0"/>
                    <w:bottom w:val="single" w:color="000000" w:sz="4" w:space="0"/>
                    <w:right w:val="single" w:color="000000" w:sz="4" w:space="0"/>
                  </w:tcBorders>
                </w:tcPr>
                <w:p w14:paraId="6BEEFB74"/>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0D09EB">
                  <w:pPr>
                    <w:pStyle w:val="4"/>
                    <w:jc w:val="left"/>
                  </w:pPr>
                  <w:r>
                    <w:rPr>
                      <w:rFonts w:ascii="仿宋_GB2312" w:hAnsi="仿宋_GB2312" w:eastAsia="仿宋_GB2312" w:cs="仿宋_GB2312"/>
                      <w:sz w:val="24"/>
                    </w:rPr>
                    <w:t>依托平台开展劳动力调查</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B718FF">
                  <w:pPr>
                    <w:pStyle w:val="4"/>
                    <w:jc w:val="left"/>
                  </w:pPr>
                  <w:r>
                    <w:rPr>
                      <w:rFonts w:ascii="仿宋_GB2312" w:hAnsi="仿宋_GB2312" w:eastAsia="仿宋_GB2312" w:cs="仿宋_GB2312"/>
                      <w:sz w:val="24"/>
                    </w:rPr>
                    <w:t>更新数据不少于3000条/年</w:t>
                  </w:r>
                </w:p>
              </w:tc>
            </w:tr>
            <w:tr w14:paraId="67E987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2C8323">
                  <w:pPr>
                    <w:pStyle w:val="4"/>
                    <w:jc w:val="left"/>
                  </w:pPr>
                  <w:r>
                    <w:rPr>
                      <w:rFonts w:ascii="仿宋_GB2312" w:hAnsi="仿宋_GB2312" w:eastAsia="仿宋_GB2312" w:cs="仿宋_GB2312"/>
                      <w:sz w:val="24"/>
                    </w:rPr>
                    <w:t>3</w:t>
                  </w:r>
                </w:p>
              </w:tc>
              <w:tc>
                <w:tcPr>
                  <w:tcW w:w="1197" w:type="dxa"/>
                  <w:vMerge w:val="continue"/>
                  <w:tcBorders>
                    <w:top w:val="nil"/>
                    <w:left w:val="single" w:color="000000" w:sz="4" w:space="0"/>
                    <w:bottom w:val="single" w:color="000000" w:sz="4" w:space="0"/>
                    <w:right w:val="single" w:color="000000" w:sz="4" w:space="0"/>
                  </w:tcBorders>
                </w:tcPr>
                <w:p w14:paraId="68CFCA4A"/>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91243">
                  <w:pPr>
                    <w:pStyle w:val="4"/>
                    <w:jc w:val="left"/>
                  </w:pPr>
                  <w:r>
                    <w:rPr>
                      <w:rFonts w:ascii="仿宋_GB2312" w:hAnsi="仿宋_GB2312" w:eastAsia="仿宋_GB2312" w:cs="仿宋_GB2312"/>
                      <w:sz w:val="24"/>
                    </w:rPr>
                    <w:t>本地“四上”企业入驻</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43679">
                  <w:pPr>
                    <w:pStyle w:val="4"/>
                    <w:jc w:val="left"/>
                  </w:pPr>
                  <w:r>
                    <w:rPr>
                      <w:rFonts w:ascii="仿宋_GB2312" w:hAnsi="仿宋_GB2312" w:eastAsia="仿宋_GB2312" w:cs="仿宋_GB2312"/>
                      <w:sz w:val="24"/>
                    </w:rPr>
                    <w:t>每年不少于50家</w:t>
                  </w:r>
                </w:p>
              </w:tc>
            </w:tr>
            <w:tr w14:paraId="5A6DD5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7981F">
                  <w:pPr>
                    <w:pStyle w:val="4"/>
                    <w:jc w:val="left"/>
                  </w:pPr>
                  <w:r>
                    <w:rPr>
                      <w:rFonts w:ascii="仿宋_GB2312" w:hAnsi="仿宋_GB2312" w:eastAsia="仿宋_GB2312" w:cs="仿宋_GB2312"/>
                      <w:sz w:val="24"/>
                    </w:rPr>
                    <w:t>4</w:t>
                  </w:r>
                </w:p>
              </w:tc>
              <w:tc>
                <w:tcPr>
                  <w:tcW w:w="1197" w:type="dxa"/>
                  <w:vMerge w:val="continue"/>
                  <w:tcBorders>
                    <w:top w:val="nil"/>
                    <w:left w:val="single" w:color="000000" w:sz="4" w:space="0"/>
                    <w:bottom w:val="single" w:color="000000" w:sz="4" w:space="0"/>
                    <w:right w:val="single" w:color="000000" w:sz="4" w:space="0"/>
                  </w:tcBorders>
                </w:tcPr>
                <w:p w14:paraId="7D0D4C19"/>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DF3969">
                  <w:pPr>
                    <w:pStyle w:val="4"/>
                    <w:jc w:val="left"/>
                  </w:pPr>
                  <w:r>
                    <w:rPr>
                      <w:rFonts w:ascii="仿宋_GB2312" w:hAnsi="仿宋_GB2312" w:eastAsia="仿宋_GB2312" w:cs="仿宋_GB2312"/>
                      <w:sz w:val="24"/>
                    </w:rPr>
                    <w:t>全国猎头机构资源对接</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5F06E">
                  <w:pPr>
                    <w:pStyle w:val="4"/>
                    <w:jc w:val="left"/>
                  </w:pPr>
                  <w:r>
                    <w:rPr>
                      <w:rFonts w:ascii="仿宋_GB2312" w:hAnsi="仿宋_GB2312" w:eastAsia="仿宋_GB2312" w:cs="仿宋_GB2312"/>
                      <w:sz w:val="24"/>
                    </w:rPr>
                    <w:t>每年不少于100项</w:t>
                  </w:r>
                </w:p>
              </w:tc>
            </w:tr>
            <w:tr w14:paraId="47DBBF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53CD0">
                  <w:pPr>
                    <w:pStyle w:val="4"/>
                    <w:jc w:val="left"/>
                  </w:pPr>
                  <w:r>
                    <w:rPr>
                      <w:rFonts w:ascii="仿宋_GB2312" w:hAnsi="仿宋_GB2312" w:eastAsia="仿宋_GB2312" w:cs="仿宋_GB2312"/>
                      <w:sz w:val="24"/>
                    </w:rPr>
                    <w:t>5</w:t>
                  </w:r>
                </w:p>
              </w:tc>
              <w:tc>
                <w:tcPr>
                  <w:tcW w:w="1197" w:type="dxa"/>
                  <w:vMerge w:val="continue"/>
                  <w:tcBorders>
                    <w:top w:val="nil"/>
                    <w:left w:val="single" w:color="000000" w:sz="4" w:space="0"/>
                    <w:bottom w:val="single" w:color="000000" w:sz="4" w:space="0"/>
                    <w:right w:val="single" w:color="000000" w:sz="4" w:space="0"/>
                  </w:tcBorders>
                </w:tcPr>
                <w:p w14:paraId="2C5B8749"/>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5B9BE">
                  <w:pPr>
                    <w:pStyle w:val="4"/>
                    <w:jc w:val="left"/>
                  </w:pPr>
                  <w:r>
                    <w:rPr>
                      <w:rFonts w:ascii="仿宋_GB2312" w:hAnsi="仿宋_GB2312" w:eastAsia="仿宋_GB2312" w:cs="仿宋_GB2312"/>
                      <w:sz w:val="24"/>
                    </w:rPr>
                    <w:t>优质外包机构资源对接</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CA8611">
                  <w:pPr>
                    <w:pStyle w:val="4"/>
                    <w:jc w:val="left"/>
                  </w:pPr>
                  <w:r>
                    <w:rPr>
                      <w:rFonts w:ascii="仿宋_GB2312" w:hAnsi="仿宋_GB2312" w:eastAsia="仿宋_GB2312" w:cs="仿宋_GB2312"/>
                      <w:sz w:val="24"/>
                    </w:rPr>
                    <w:t>每年不少于2家</w:t>
                  </w:r>
                </w:p>
              </w:tc>
            </w:tr>
            <w:tr w14:paraId="743946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3475F">
                  <w:pPr>
                    <w:pStyle w:val="4"/>
                    <w:jc w:val="left"/>
                  </w:pPr>
                  <w:r>
                    <w:rPr>
                      <w:rFonts w:ascii="仿宋_GB2312" w:hAnsi="仿宋_GB2312" w:eastAsia="仿宋_GB2312" w:cs="仿宋_GB2312"/>
                      <w:sz w:val="24"/>
                    </w:rPr>
                    <w:t>6</w:t>
                  </w:r>
                </w:p>
              </w:tc>
              <w:tc>
                <w:tcPr>
                  <w:tcW w:w="1197" w:type="dxa"/>
                  <w:vMerge w:val="continue"/>
                  <w:tcBorders>
                    <w:top w:val="nil"/>
                    <w:left w:val="single" w:color="000000" w:sz="4" w:space="0"/>
                    <w:bottom w:val="single" w:color="000000" w:sz="4" w:space="0"/>
                    <w:right w:val="single" w:color="000000" w:sz="4" w:space="0"/>
                  </w:tcBorders>
                </w:tcPr>
                <w:p w14:paraId="3A1F4465"/>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BC223">
                  <w:pPr>
                    <w:pStyle w:val="4"/>
                    <w:jc w:val="left"/>
                  </w:pPr>
                  <w:r>
                    <w:rPr>
                      <w:rFonts w:ascii="仿宋_GB2312" w:hAnsi="仿宋_GB2312" w:eastAsia="仿宋_GB2312" w:cs="仿宋_GB2312"/>
                      <w:sz w:val="24"/>
                    </w:rPr>
                    <w:t>中高级人才寻访需求挖掘</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A645F">
                  <w:pPr>
                    <w:pStyle w:val="4"/>
                    <w:jc w:val="left"/>
                  </w:pPr>
                  <w:r>
                    <w:rPr>
                      <w:rFonts w:ascii="仿宋_GB2312" w:hAnsi="仿宋_GB2312" w:eastAsia="仿宋_GB2312" w:cs="仿宋_GB2312"/>
                      <w:sz w:val="24"/>
                    </w:rPr>
                    <w:t>每年挖掘不少于50个岗位</w:t>
                  </w:r>
                </w:p>
                <w:p w14:paraId="0A4E7A78">
                  <w:pPr>
                    <w:pStyle w:val="4"/>
                    <w:jc w:val="left"/>
                  </w:pPr>
                  <w:r>
                    <w:rPr>
                      <w:rFonts w:ascii="仿宋_GB2312" w:hAnsi="仿宋_GB2312" w:eastAsia="仿宋_GB2312" w:cs="仿宋_GB2312"/>
                      <w:sz w:val="24"/>
                    </w:rPr>
                    <w:t>实现不低于30%的人才交付</w:t>
                  </w:r>
                </w:p>
              </w:tc>
            </w:tr>
            <w:tr w14:paraId="111EA1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180CF">
                  <w:pPr>
                    <w:pStyle w:val="4"/>
                    <w:jc w:val="left"/>
                  </w:pPr>
                  <w:r>
                    <w:rPr>
                      <w:rFonts w:ascii="仿宋_GB2312" w:hAnsi="仿宋_GB2312" w:eastAsia="仿宋_GB2312" w:cs="仿宋_GB2312"/>
                      <w:sz w:val="24"/>
                    </w:rPr>
                    <w:t>7</w:t>
                  </w:r>
                </w:p>
              </w:tc>
              <w:tc>
                <w:tcPr>
                  <w:tcW w:w="1197" w:type="dxa"/>
                  <w:vMerge w:val="continue"/>
                  <w:tcBorders>
                    <w:top w:val="nil"/>
                    <w:left w:val="single" w:color="000000" w:sz="4" w:space="0"/>
                    <w:bottom w:val="single" w:color="000000" w:sz="4" w:space="0"/>
                    <w:right w:val="single" w:color="000000" w:sz="4" w:space="0"/>
                  </w:tcBorders>
                </w:tcPr>
                <w:p w14:paraId="56D5A552"/>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A38709">
                  <w:pPr>
                    <w:pStyle w:val="4"/>
                    <w:jc w:val="left"/>
                  </w:pPr>
                  <w:r>
                    <w:rPr>
                      <w:rFonts w:ascii="仿宋_GB2312" w:hAnsi="仿宋_GB2312" w:eastAsia="仿宋_GB2312" w:cs="仿宋_GB2312"/>
                      <w:sz w:val="24"/>
                    </w:rPr>
                    <w:t>重点群体帮扶</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5DCA6">
                  <w:pPr>
                    <w:pStyle w:val="4"/>
                    <w:jc w:val="left"/>
                  </w:pPr>
                  <w:r>
                    <w:rPr>
                      <w:rFonts w:ascii="仿宋_GB2312" w:hAnsi="仿宋_GB2312" w:eastAsia="仿宋_GB2312" w:cs="仿宋_GB2312"/>
                      <w:sz w:val="24"/>
                    </w:rPr>
                    <w:t>通过平台对重点群体帮扶不少于1000次/年</w:t>
                  </w:r>
                </w:p>
              </w:tc>
            </w:tr>
            <w:tr w14:paraId="351B9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50F66">
                  <w:pPr>
                    <w:pStyle w:val="4"/>
                    <w:jc w:val="left"/>
                  </w:pPr>
                  <w:r>
                    <w:rPr>
                      <w:rFonts w:ascii="仿宋_GB2312" w:hAnsi="仿宋_GB2312" w:eastAsia="仿宋_GB2312" w:cs="仿宋_GB2312"/>
                      <w:sz w:val="24"/>
                    </w:rPr>
                    <w:t>8</w:t>
                  </w:r>
                </w:p>
              </w:tc>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FCE9E1">
                  <w:pPr>
                    <w:pStyle w:val="4"/>
                    <w:jc w:val="left"/>
                  </w:pPr>
                  <w:r>
                    <w:rPr>
                      <w:rFonts w:ascii="仿宋_GB2312" w:hAnsi="仿宋_GB2312" w:eastAsia="仿宋_GB2312" w:cs="仿宋_GB2312"/>
                      <w:sz w:val="24"/>
                    </w:rPr>
                    <w:t>人力资源服务企业库建设</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69758B">
                  <w:pPr>
                    <w:pStyle w:val="4"/>
                    <w:jc w:val="left"/>
                  </w:pPr>
                  <w:r>
                    <w:rPr>
                      <w:rFonts w:ascii="仿宋_GB2312" w:hAnsi="仿宋_GB2312" w:eastAsia="仿宋_GB2312" w:cs="仿宋_GB2312"/>
                      <w:sz w:val="24"/>
                    </w:rPr>
                    <w:t>全国人力资源服务公司入驻</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8F7940">
                  <w:pPr>
                    <w:pStyle w:val="4"/>
                    <w:jc w:val="left"/>
                  </w:pPr>
                  <w:r>
                    <w:rPr>
                      <w:rFonts w:ascii="仿宋_GB2312" w:hAnsi="仿宋_GB2312" w:eastAsia="仿宋_GB2312" w:cs="仿宋_GB2312"/>
                      <w:sz w:val="24"/>
                    </w:rPr>
                    <w:t>招引公司不少于10家，其中至少2家为规上企业</w:t>
                  </w:r>
                </w:p>
              </w:tc>
            </w:tr>
            <w:tr w14:paraId="5A3920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88ED8">
                  <w:pPr>
                    <w:pStyle w:val="4"/>
                    <w:jc w:val="left"/>
                  </w:pPr>
                  <w:r>
                    <w:rPr>
                      <w:rFonts w:ascii="仿宋_GB2312" w:hAnsi="仿宋_GB2312" w:eastAsia="仿宋_GB2312" w:cs="仿宋_GB2312"/>
                      <w:sz w:val="24"/>
                    </w:rPr>
                    <w:t>9</w:t>
                  </w:r>
                </w:p>
              </w:tc>
              <w:tc>
                <w:tcPr>
                  <w:tcW w:w="119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9EEF1">
                  <w:pPr>
                    <w:pStyle w:val="4"/>
                    <w:jc w:val="left"/>
                  </w:pPr>
                  <w:r>
                    <w:rPr>
                      <w:rFonts w:ascii="仿宋_GB2312" w:hAnsi="仿宋_GB2312" w:eastAsia="仿宋_GB2312" w:cs="仿宋_GB2312"/>
                      <w:sz w:val="24"/>
                    </w:rPr>
                    <w:t>系统培训</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96AE1">
                  <w:pPr>
                    <w:pStyle w:val="4"/>
                    <w:jc w:val="left"/>
                  </w:pPr>
                  <w:r>
                    <w:rPr>
                      <w:rFonts w:ascii="仿宋_GB2312" w:hAnsi="仿宋_GB2312" w:eastAsia="仿宋_GB2312" w:cs="仿宋_GB2312"/>
                      <w:sz w:val="24"/>
                    </w:rPr>
                    <w:t>分站点人员操作培训</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08288">
                  <w:pPr>
                    <w:pStyle w:val="4"/>
                    <w:jc w:val="left"/>
                  </w:pPr>
                  <w:r>
                    <w:rPr>
                      <w:rFonts w:ascii="仿宋_GB2312" w:hAnsi="仿宋_GB2312" w:eastAsia="仿宋_GB2312" w:cs="仿宋_GB2312"/>
                      <w:sz w:val="24"/>
                    </w:rPr>
                    <w:t>每季度不少于1次</w:t>
                  </w:r>
                </w:p>
              </w:tc>
            </w:tr>
            <w:tr w14:paraId="14AFE3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4AFAD">
                  <w:pPr>
                    <w:pStyle w:val="4"/>
                    <w:jc w:val="left"/>
                  </w:pPr>
                  <w:r>
                    <w:rPr>
                      <w:rFonts w:ascii="仿宋_GB2312" w:hAnsi="仿宋_GB2312" w:eastAsia="仿宋_GB2312" w:cs="仿宋_GB2312"/>
                      <w:sz w:val="24"/>
                    </w:rPr>
                    <w:t>10</w:t>
                  </w:r>
                </w:p>
              </w:tc>
              <w:tc>
                <w:tcPr>
                  <w:tcW w:w="1197" w:type="dxa"/>
                  <w:vMerge w:val="continue"/>
                  <w:tcBorders>
                    <w:top w:val="nil"/>
                    <w:left w:val="single" w:color="000000" w:sz="4" w:space="0"/>
                    <w:bottom w:val="single" w:color="000000" w:sz="4" w:space="0"/>
                    <w:right w:val="single" w:color="000000" w:sz="4" w:space="0"/>
                  </w:tcBorders>
                </w:tcPr>
                <w:p w14:paraId="192C0E49"/>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8140D3">
                  <w:pPr>
                    <w:pStyle w:val="4"/>
                    <w:jc w:val="left"/>
                  </w:pPr>
                  <w:r>
                    <w:rPr>
                      <w:rFonts w:ascii="仿宋_GB2312" w:hAnsi="仿宋_GB2312" w:eastAsia="仿宋_GB2312" w:cs="仿宋_GB2312"/>
                      <w:sz w:val="24"/>
                    </w:rPr>
                    <w:t>劳务经纪人操作培训</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6782E">
                  <w:pPr>
                    <w:pStyle w:val="4"/>
                    <w:jc w:val="left"/>
                  </w:pPr>
                  <w:r>
                    <w:rPr>
                      <w:rFonts w:ascii="仿宋_GB2312" w:hAnsi="仿宋_GB2312" w:eastAsia="仿宋_GB2312" w:cs="仿宋_GB2312"/>
                      <w:sz w:val="24"/>
                    </w:rPr>
                    <w:t>每季度不少于1次</w:t>
                  </w:r>
                </w:p>
              </w:tc>
            </w:tr>
            <w:tr w14:paraId="4F78D5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EEA26">
                  <w:pPr>
                    <w:pStyle w:val="4"/>
                    <w:jc w:val="left"/>
                  </w:pPr>
                  <w:r>
                    <w:rPr>
                      <w:rFonts w:ascii="仿宋_GB2312" w:hAnsi="仿宋_GB2312" w:eastAsia="仿宋_GB2312" w:cs="仿宋_GB2312"/>
                      <w:sz w:val="24"/>
                    </w:rPr>
                    <w:t>11</w:t>
                  </w:r>
                </w:p>
              </w:tc>
              <w:tc>
                <w:tcPr>
                  <w:tcW w:w="119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4D684">
                  <w:pPr>
                    <w:pStyle w:val="4"/>
                    <w:jc w:val="left"/>
                  </w:pPr>
                  <w:r>
                    <w:rPr>
                      <w:rFonts w:ascii="仿宋_GB2312" w:hAnsi="仿宋_GB2312" w:eastAsia="仿宋_GB2312" w:cs="仿宋_GB2312"/>
                      <w:sz w:val="24"/>
                    </w:rPr>
                    <w:t>品牌宣传</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1176B">
                  <w:pPr>
                    <w:pStyle w:val="4"/>
                    <w:jc w:val="left"/>
                  </w:pPr>
                  <w:r>
                    <w:rPr>
                      <w:rFonts w:ascii="仿宋_GB2312" w:hAnsi="仿宋_GB2312" w:eastAsia="仿宋_GB2312" w:cs="仿宋_GB2312"/>
                      <w:sz w:val="24"/>
                    </w:rPr>
                    <w:t>就业政策宣传</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1816D">
                  <w:pPr>
                    <w:pStyle w:val="4"/>
                    <w:jc w:val="left"/>
                  </w:pPr>
                  <w:r>
                    <w:rPr>
                      <w:rFonts w:ascii="仿宋_GB2312" w:hAnsi="仿宋_GB2312" w:eastAsia="仿宋_GB2312" w:cs="仿宋_GB2312"/>
                      <w:sz w:val="24"/>
                    </w:rPr>
                    <w:t>每年不少于24次</w:t>
                  </w:r>
                </w:p>
              </w:tc>
            </w:tr>
            <w:tr w14:paraId="53F756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6F816">
                  <w:pPr>
                    <w:pStyle w:val="4"/>
                    <w:jc w:val="left"/>
                  </w:pPr>
                  <w:r>
                    <w:rPr>
                      <w:rFonts w:ascii="仿宋_GB2312" w:hAnsi="仿宋_GB2312" w:eastAsia="仿宋_GB2312" w:cs="仿宋_GB2312"/>
                      <w:sz w:val="24"/>
                    </w:rPr>
                    <w:t>12</w:t>
                  </w:r>
                </w:p>
              </w:tc>
              <w:tc>
                <w:tcPr>
                  <w:tcW w:w="1197" w:type="dxa"/>
                  <w:vMerge w:val="continue"/>
                  <w:tcBorders>
                    <w:top w:val="nil"/>
                    <w:left w:val="single" w:color="000000" w:sz="4" w:space="0"/>
                    <w:bottom w:val="single" w:color="000000" w:sz="4" w:space="0"/>
                    <w:right w:val="single" w:color="000000" w:sz="4" w:space="0"/>
                  </w:tcBorders>
                </w:tcPr>
                <w:p w14:paraId="791EE150"/>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D42C5E">
                  <w:pPr>
                    <w:pStyle w:val="4"/>
                    <w:jc w:val="left"/>
                  </w:pPr>
                  <w:r>
                    <w:rPr>
                      <w:rFonts w:ascii="仿宋_GB2312" w:hAnsi="仿宋_GB2312" w:eastAsia="仿宋_GB2312" w:cs="仿宋_GB2312"/>
                      <w:sz w:val="24"/>
                    </w:rPr>
                    <w:t>实地走访宣传</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34E06">
                  <w:pPr>
                    <w:pStyle w:val="4"/>
                    <w:jc w:val="left"/>
                  </w:pPr>
                  <w:r>
                    <w:rPr>
                      <w:rFonts w:ascii="仿宋_GB2312" w:hAnsi="仿宋_GB2312" w:eastAsia="仿宋_GB2312" w:cs="仿宋_GB2312"/>
                      <w:sz w:val="24"/>
                    </w:rPr>
                    <w:t>每年实地走访企业、高校宣讲推广本平台不少于50次</w:t>
                  </w:r>
                </w:p>
              </w:tc>
            </w:tr>
            <w:tr w14:paraId="214864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47FAC">
                  <w:pPr>
                    <w:pStyle w:val="4"/>
                    <w:jc w:val="left"/>
                  </w:pPr>
                  <w:r>
                    <w:rPr>
                      <w:rFonts w:ascii="仿宋_GB2312" w:hAnsi="仿宋_GB2312" w:eastAsia="仿宋_GB2312" w:cs="仿宋_GB2312"/>
                      <w:sz w:val="24"/>
                    </w:rPr>
                    <w:t>13</w:t>
                  </w:r>
                </w:p>
              </w:tc>
              <w:tc>
                <w:tcPr>
                  <w:tcW w:w="1197" w:type="dxa"/>
                  <w:vMerge w:val="continue"/>
                  <w:tcBorders>
                    <w:top w:val="nil"/>
                    <w:left w:val="single" w:color="000000" w:sz="4" w:space="0"/>
                    <w:bottom w:val="single" w:color="000000" w:sz="4" w:space="0"/>
                    <w:right w:val="single" w:color="000000" w:sz="4" w:space="0"/>
                  </w:tcBorders>
                </w:tcPr>
                <w:p w14:paraId="581AC7A1"/>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DF83E">
                  <w:pPr>
                    <w:pStyle w:val="4"/>
                    <w:jc w:val="left"/>
                  </w:pPr>
                  <w:r>
                    <w:rPr>
                      <w:rFonts w:ascii="仿宋_GB2312" w:hAnsi="仿宋_GB2312" w:eastAsia="仿宋_GB2312" w:cs="仿宋_GB2312"/>
                      <w:sz w:val="24"/>
                    </w:rPr>
                    <w:t>线上宣传推广</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D5597">
                  <w:pPr>
                    <w:pStyle w:val="4"/>
                    <w:jc w:val="left"/>
                  </w:pPr>
                  <w:r>
                    <w:rPr>
                      <w:rFonts w:ascii="仿宋_GB2312" w:hAnsi="仿宋_GB2312" w:eastAsia="仿宋_GB2312" w:cs="仿宋_GB2312"/>
                      <w:sz w:val="24"/>
                    </w:rPr>
                    <w:t>通过电话、微信方式推广本平台每年不少于1000次</w:t>
                  </w:r>
                </w:p>
              </w:tc>
            </w:tr>
            <w:tr w14:paraId="697071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67109">
                  <w:pPr>
                    <w:pStyle w:val="4"/>
                    <w:jc w:val="left"/>
                  </w:pPr>
                  <w:r>
                    <w:rPr>
                      <w:rFonts w:ascii="仿宋_GB2312" w:hAnsi="仿宋_GB2312" w:eastAsia="仿宋_GB2312" w:cs="仿宋_GB2312"/>
                      <w:sz w:val="24"/>
                    </w:rPr>
                    <w:t>14</w:t>
                  </w:r>
                </w:p>
              </w:tc>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E58D8D">
                  <w:pPr>
                    <w:pStyle w:val="4"/>
                    <w:jc w:val="left"/>
                  </w:pPr>
                  <w:r>
                    <w:rPr>
                      <w:rFonts w:ascii="仿宋_GB2312" w:hAnsi="仿宋_GB2312" w:eastAsia="仿宋_GB2312" w:cs="仿宋_GB2312"/>
                      <w:sz w:val="24"/>
                    </w:rPr>
                    <w:t>成果报告</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037B1">
                  <w:pPr>
                    <w:pStyle w:val="4"/>
                    <w:jc w:val="left"/>
                  </w:pPr>
                  <w:r>
                    <w:rPr>
                      <w:rFonts w:ascii="仿宋_GB2312" w:hAnsi="仿宋_GB2312" w:eastAsia="仿宋_GB2312" w:cs="仿宋_GB2312"/>
                      <w:sz w:val="24"/>
                    </w:rPr>
                    <w:t>数据报告</w:t>
                  </w:r>
                </w:p>
              </w:tc>
              <w:tc>
                <w:tcPr>
                  <w:tcW w:w="2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6A307">
                  <w:pPr>
                    <w:pStyle w:val="4"/>
                    <w:jc w:val="left"/>
                  </w:pPr>
                  <w:r>
                    <w:rPr>
                      <w:rFonts w:ascii="仿宋_GB2312" w:hAnsi="仿宋_GB2312" w:eastAsia="仿宋_GB2312" w:cs="仿宋_GB2312"/>
                      <w:sz w:val="24"/>
                    </w:rPr>
                    <w:t>每季度一次阶段性运营数据报告</w:t>
                  </w:r>
                </w:p>
              </w:tc>
            </w:tr>
          </w:tbl>
          <w:p w14:paraId="50AACC30">
            <w:pPr>
              <w:pStyle w:val="4"/>
              <w:ind w:firstLine="280"/>
              <w:jc w:val="both"/>
            </w:pPr>
            <w:r>
              <w:rPr>
                <w:rFonts w:ascii="仿宋_GB2312" w:hAnsi="仿宋_GB2312" w:eastAsia="仿宋_GB2312" w:cs="仿宋_GB2312"/>
                <w:b/>
                <w:sz w:val="28"/>
              </w:rPr>
              <w:t>二、运营团队要求</w:t>
            </w:r>
          </w:p>
          <w:p w14:paraId="087C24FF">
            <w:pPr>
              <w:pStyle w:val="4"/>
              <w:ind w:firstLine="560"/>
              <w:jc w:val="both"/>
            </w:pPr>
            <w:r>
              <w:rPr>
                <w:rFonts w:ascii="仿宋_GB2312" w:hAnsi="仿宋_GB2312" w:eastAsia="仿宋_GB2312" w:cs="仿宋_GB2312"/>
                <w:sz w:val="28"/>
              </w:rPr>
              <w:t>1、供应商必须根据本项目的特点、内容和要求，配备不少于8名专职管理服务人员，形成管理组织架构并明确人员分工，负责运营管理、培训、调研、招商、宣传推广、信息入录、系统维护等工作。项目涉及工作人员聘用、培训、管理、后勤保障、服务质量维护以及项目实施的安全责任由供应商负责。</w:t>
            </w:r>
          </w:p>
          <w:p w14:paraId="40816F08">
            <w:pPr>
              <w:pStyle w:val="4"/>
              <w:ind w:firstLine="560"/>
              <w:jc w:val="both"/>
            </w:pPr>
            <w:r>
              <w:rPr>
                <w:rFonts w:ascii="仿宋_GB2312" w:hAnsi="仿宋_GB2312" w:eastAsia="仿宋_GB2312" w:cs="仿宋_GB2312"/>
                <w:sz w:val="28"/>
              </w:rPr>
              <w:t>2、在项目服务实施期间，供应商应严格执行国家、地方、行业各项有关本项目业务管理和安全作业的法律、法规和制度，积极主动加强和服务业务及安全等有关的管理工作，并按规定承担相应的费用。供应商因违反规定等原因造成的一切损失和责任由供应商承担。</w:t>
            </w:r>
          </w:p>
          <w:p w14:paraId="71B7C378">
            <w:pPr>
              <w:pStyle w:val="4"/>
              <w:ind w:firstLine="560"/>
              <w:jc w:val="both"/>
            </w:pPr>
            <w:r>
              <w:rPr>
                <w:rFonts w:ascii="仿宋_GB2312" w:hAnsi="仿宋_GB2312" w:eastAsia="仿宋_GB2312" w:cs="仿宋_GB2312"/>
                <w:sz w:val="28"/>
              </w:rPr>
              <w:t>3、供应商在组织项目服务实施期间，应按采购人实际服务需求落实所对应提供的服务工作，做好相关管理记录，保证满足采购人服务需求。</w:t>
            </w:r>
          </w:p>
          <w:p w14:paraId="05D32D44">
            <w:pPr>
              <w:pStyle w:val="4"/>
              <w:ind w:firstLine="560"/>
              <w:jc w:val="both"/>
            </w:pPr>
            <w:r>
              <w:rPr>
                <w:rFonts w:ascii="仿宋_GB2312" w:hAnsi="仿宋_GB2312" w:eastAsia="仿宋_GB2312" w:cs="仿宋_GB2312"/>
                <w:sz w:val="28"/>
              </w:rPr>
              <w:t>4、经采购人确认的项目负责人和项目组人员及数量，未经采购人书面批准不得随意调换或撤离，若自行更换或撤离，按照合同违约处理。</w:t>
            </w:r>
          </w:p>
          <w:p w14:paraId="753E0C85">
            <w:pPr>
              <w:pStyle w:val="4"/>
              <w:ind w:firstLine="560"/>
              <w:jc w:val="both"/>
            </w:pPr>
            <w:r>
              <w:rPr>
                <w:rFonts w:ascii="仿宋_GB2312" w:hAnsi="仿宋_GB2312" w:eastAsia="仿宋_GB2312" w:cs="仿宋_GB2312"/>
                <w:sz w:val="28"/>
              </w:rPr>
              <w:t>5、合同履行期间采购人项目计划安排有所调整时，供应商不得以任何理由拒绝执行。</w:t>
            </w:r>
          </w:p>
          <w:p w14:paraId="59C03691">
            <w:pPr>
              <w:pStyle w:val="4"/>
              <w:ind w:firstLine="560"/>
              <w:jc w:val="left"/>
            </w:pPr>
            <w:r>
              <w:rPr>
                <w:rFonts w:ascii="仿宋_GB2312" w:hAnsi="仿宋_GB2312" w:eastAsia="仿宋_GB2312" w:cs="仿宋_GB2312"/>
                <w:sz w:val="28"/>
              </w:rPr>
              <w:t>6、安全要求：本项目自供应商签订合同之日至验收合格之日止，供应商将自行负责合同期间内的人身安全、财产安全、环境安全等一切安全责任。因项目实施过程中造成的直接或间接损失，均由供应商自行承担。（单独提供承诺函，格式自拟）</w:t>
            </w:r>
          </w:p>
          <w:p w14:paraId="0C437277">
            <w:pPr>
              <w:pStyle w:val="4"/>
              <w:ind w:firstLine="560"/>
              <w:jc w:val="left"/>
            </w:pPr>
            <w:r>
              <w:rPr>
                <w:rFonts w:ascii="仿宋_GB2312" w:hAnsi="仿宋_GB2312" w:eastAsia="仿宋_GB2312" w:cs="仿宋_GB2312"/>
                <w:sz w:val="28"/>
              </w:rPr>
              <w:t>7、保密要求：工作人员对项目履约期限中获悉的一切数据和资料予以保密，未经采购单位同意，不得对采购单位的资料及文件擅自修改、复制或泄露任何资料，如发生以上情况，泄密方承担由一切此引起的后果并承担赔偿责任。（单独提供承诺函，格式自拟）</w:t>
            </w:r>
          </w:p>
          <w:p w14:paraId="531ABAF7">
            <w:pPr>
              <w:pStyle w:val="4"/>
              <w:ind w:firstLine="652"/>
              <w:jc w:val="both"/>
            </w:pPr>
            <w:r>
              <w:rPr>
                <w:rFonts w:ascii="仿宋_GB2312" w:hAnsi="仿宋_GB2312" w:eastAsia="仿宋_GB2312" w:cs="仿宋_GB2312"/>
                <w:sz w:val="28"/>
              </w:rPr>
              <w:t>三、服务质量考核</w:t>
            </w:r>
          </w:p>
          <w:p w14:paraId="1DE939C6">
            <w:pPr>
              <w:pStyle w:val="4"/>
              <w:ind w:firstLine="560"/>
              <w:jc w:val="left"/>
            </w:pPr>
            <w:r>
              <w:rPr>
                <w:rFonts w:ascii="仿宋_GB2312" w:hAnsi="仿宋_GB2312" w:eastAsia="仿宋_GB2312" w:cs="仿宋_GB2312"/>
                <w:sz w:val="28"/>
              </w:rPr>
              <w:t>1、采购人对成交供应商每年进行服务质量考核，满分为100分。</w:t>
            </w:r>
          </w:p>
          <w:p w14:paraId="29709BA6">
            <w:pPr>
              <w:pStyle w:val="4"/>
              <w:ind w:firstLine="560"/>
              <w:jc w:val="left"/>
            </w:pPr>
            <w:r>
              <w:rPr>
                <w:rFonts w:ascii="仿宋_GB2312" w:hAnsi="仿宋_GB2312" w:eastAsia="仿宋_GB2312" w:cs="仿宋_GB2312"/>
                <w:sz w:val="28"/>
              </w:rPr>
              <w:t>2.考核等次：考核等次划分为优秀、良好、及格、不及格四档，考核得分 90分（含）以上为优秀，70分（含）至89分为良好，60分（含）至69分为及格，低于60分为不及格。</w:t>
            </w:r>
          </w:p>
          <w:p w14:paraId="2DD62AAE">
            <w:pPr>
              <w:pStyle w:val="4"/>
              <w:ind w:firstLine="560"/>
              <w:jc w:val="left"/>
            </w:pPr>
            <w:r>
              <w:rPr>
                <w:rFonts w:ascii="仿宋_GB2312" w:hAnsi="仿宋_GB2312" w:eastAsia="仿宋_GB2312" w:cs="仿宋_GB2312"/>
                <w:sz w:val="28"/>
              </w:rPr>
              <w:t>3、经年度考核优秀的，支付至合同金额的</w:t>
            </w:r>
            <w:bookmarkStart w:id="0" w:name="_GoBack"/>
            <w:bookmarkEnd w:id="0"/>
            <w:r>
              <w:rPr>
                <w:rFonts w:ascii="仿宋_GB2312" w:hAnsi="仿宋_GB2312" w:eastAsia="仿宋_GB2312" w:cs="仿宋_GB2312"/>
                <w:sz w:val="28"/>
              </w:rPr>
              <w:t>100%；考核良好的，支付至合同金额的90%；其余的具体签订合同时约定。</w:t>
            </w:r>
          </w:p>
          <w:p w14:paraId="53FAE51F">
            <w:pPr>
              <w:pStyle w:val="4"/>
              <w:ind w:firstLine="560"/>
              <w:jc w:val="left"/>
              <w:rPr>
                <w:rFonts w:ascii="仿宋_GB2312" w:hAnsi="仿宋_GB2312" w:eastAsia="仿宋_GB2312" w:cs="仿宋_GB2312"/>
                <w:sz w:val="28"/>
              </w:rPr>
            </w:pPr>
            <w:r>
              <w:rPr>
                <w:rFonts w:ascii="仿宋_GB2312" w:hAnsi="仿宋_GB2312" w:eastAsia="仿宋_GB2312" w:cs="仿宋_GB2312"/>
                <w:sz w:val="28"/>
              </w:rPr>
              <w:t>4、考核办法：成交供应商完成本项目服务内容，并提交项目实施过程中所有文档（包含且不限于运营文档、巡检文档、运营报告）后，向采购人提出验收申请，由采购人组织项目验收，通过后形成验收报告。</w:t>
            </w:r>
          </w:p>
          <w:p w14:paraId="3B0296E9">
            <w:pPr>
              <w:pStyle w:val="4"/>
              <w:ind w:firstLine="560"/>
              <w:jc w:val="left"/>
            </w:pPr>
            <w:r>
              <w:rPr>
                <w:rFonts w:ascii="仿宋_GB2312" w:hAnsi="仿宋_GB2312" w:eastAsia="仿宋_GB2312" w:cs="仿宋_GB2312"/>
                <w:sz w:val="28"/>
              </w:rPr>
              <w:t>考核结果通报：考核组每季度对运营团队服务情况进行评分并出具考核成绩表，针对运营团队服务过程中存在的问题提出整改意见，限时整改。</w:t>
            </w:r>
          </w:p>
          <w:p w14:paraId="2AA91A7D">
            <w:pPr>
              <w:pStyle w:val="4"/>
              <w:jc w:val="center"/>
            </w:pPr>
            <w:r>
              <w:rPr>
                <w:rFonts w:ascii="仿宋_GB2312" w:hAnsi="仿宋_GB2312" w:eastAsia="仿宋_GB2312" w:cs="仿宋_GB2312"/>
                <w:sz w:val="28"/>
              </w:rPr>
              <w:t>游仙区人力资源服务产业园“线上园”运营团队考核评分表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635"/>
              <w:gridCol w:w="1216"/>
              <w:gridCol w:w="1368"/>
              <w:gridCol w:w="495"/>
              <w:gridCol w:w="1428"/>
            </w:tblGrid>
            <w:tr w14:paraId="076AF2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92DFF9">
                  <w:pPr>
                    <w:pStyle w:val="4"/>
                    <w:jc w:val="center"/>
                  </w:pPr>
                  <w:r>
                    <w:rPr>
                      <w:rFonts w:ascii="仿宋_GB2312" w:hAnsi="仿宋_GB2312" w:eastAsia="仿宋_GB2312" w:cs="仿宋_GB2312"/>
                      <w:b/>
                      <w:sz w:val="24"/>
                    </w:rPr>
                    <w:t>序号</w:t>
                  </w:r>
                </w:p>
              </w:tc>
              <w:tc>
                <w:tcPr>
                  <w:tcW w:w="6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9EA087">
                  <w:pPr>
                    <w:pStyle w:val="4"/>
                    <w:jc w:val="center"/>
                  </w:pPr>
                  <w:r>
                    <w:rPr>
                      <w:rFonts w:ascii="仿宋_GB2312" w:hAnsi="仿宋_GB2312" w:eastAsia="仿宋_GB2312" w:cs="仿宋_GB2312"/>
                      <w:b/>
                      <w:sz w:val="24"/>
                    </w:rPr>
                    <w:t>一级考核项目</w:t>
                  </w:r>
                </w:p>
              </w:tc>
              <w:tc>
                <w:tcPr>
                  <w:tcW w:w="12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BC16C7">
                  <w:pPr>
                    <w:pStyle w:val="4"/>
                    <w:jc w:val="center"/>
                  </w:pPr>
                  <w:r>
                    <w:rPr>
                      <w:rFonts w:ascii="仿宋_GB2312" w:hAnsi="仿宋_GB2312" w:eastAsia="仿宋_GB2312" w:cs="仿宋_GB2312"/>
                      <w:b/>
                      <w:sz w:val="24"/>
                    </w:rPr>
                    <w:t>二级考核项目</w:t>
                  </w:r>
                </w:p>
              </w:tc>
              <w:tc>
                <w:tcPr>
                  <w:tcW w:w="14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DE19DC">
                  <w:pPr>
                    <w:pStyle w:val="4"/>
                    <w:jc w:val="center"/>
                  </w:pPr>
                  <w:r>
                    <w:rPr>
                      <w:rFonts w:ascii="仿宋_GB2312" w:hAnsi="仿宋_GB2312" w:eastAsia="仿宋_GB2312" w:cs="仿宋_GB2312"/>
                      <w:b/>
                      <w:sz w:val="24"/>
                    </w:rPr>
                    <w:t>考核内容</w:t>
                  </w:r>
                </w:p>
              </w:tc>
              <w:tc>
                <w:tcPr>
                  <w:tcW w:w="4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B7BE2E">
                  <w:pPr>
                    <w:pStyle w:val="4"/>
                    <w:jc w:val="center"/>
                  </w:pPr>
                  <w:r>
                    <w:rPr>
                      <w:rFonts w:ascii="仿宋_GB2312" w:hAnsi="仿宋_GB2312" w:eastAsia="仿宋_GB2312" w:cs="仿宋_GB2312"/>
                      <w:b/>
                      <w:sz w:val="24"/>
                    </w:rPr>
                    <w:t>分值</w:t>
                  </w:r>
                </w:p>
              </w:tc>
              <w:tc>
                <w:tcPr>
                  <w:tcW w:w="14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97297C">
                  <w:pPr>
                    <w:pStyle w:val="4"/>
                    <w:jc w:val="center"/>
                  </w:pPr>
                  <w:r>
                    <w:rPr>
                      <w:rFonts w:ascii="仿宋_GB2312" w:hAnsi="仿宋_GB2312" w:eastAsia="仿宋_GB2312" w:cs="仿宋_GB2312"/>
                      <w:b/>
                      <w:sz w:val="24"/>
                    </w:rPr>
                    <w:t>评分标准</w:t>
                  </w:r>
                </w:p>
              </w:tc>
            </w:tr>
            <w:tr w14:paraId="4CBB9C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6DEDC9">
                  <w:pPr>
                    <w:pStyle w:val="4"/>
                    <w:jc w:val="center"/>
                  </w:pPr>
                  <w:r>
                    <w:rPr>
                      <w:rFonts w:ascii="仿宋_GB2312" w:hAnsi="仿宋_GB2312" w:eastAsia="仿宋_GB2312" w:cs="仿宋_GB2312"/>
                      <w:color w:val="000000"/>
                      <w:sz w:val="19"/>
                    </w:rPr>
                    <w:t>1</w:t>
                  </w:r>
                </w:p>
              </w:tc>
              <w:tc>
                <w:tcPr>
                  <w:tcW w:w="65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C952F">
                  <w:pPr>
                    <w:pStyle w:val="4"/>
                    <w:jc w:val="center"/>
                  </w:pPr>
                  <w:r>
                    <w:rPr>
                      <w:rFonts w:ascii="仿宋_GB2312" w:hAnsi="仿宋_GB2312" w:eastAsia="仿宋_GB2312" w:cs="仿宋_GB2312"/>
                      <w:sz w:val="24"/>
                    </w:rPr>
                    <w:t>人力资源数据库建设</w:t>
                  </w:r>
                </w:p>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76AE18">
                  <w:pPr>
                    <w:pStyle w:val="4"/>
                    <w:jc w:val="both"/>
                  </w:pPr>
                  <w:r>
                    <w:rPr>
                      <w:rFonts w:ascii="仿宋_GB2312" w:hAnsi="仿宋_GB2312" w:eastAsia="仿宋_GB2312" w:cs="仿宋_GB2312"/>
                      <w:sz w:val="24"/>
                    </w:rPr>
                    <w:t>劳动力资源库建设</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FC1DB8">
                  <w:pPr>
                    <w:pStyle w:val="4"/>
                    <w:jc w:val="both"/>
                  </w:pPr>
                  <w:r>
                    <w:rPr>
                      <w:rFonts w:ascii="仿宋_GB2312" w:hAnsi="仿宋_GB2312" w:eastAsia="仿宋_GB2312" w:cs="仿宋_GB2312"/>
                      <w:sz w:val="24"/>
                    </w:rPr>
                    <w:t>采集不少于30000条劳动力信息</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BEFE1">
                  <w:pPr>
                    <w:pStyle w:val="4"/>
                    <w:jc w:val="center"/>
                  </w:pPr>
                  <w:r>
                    <w:rPr>
                      <w:rFonts w:ascii="仿宋_GB2312" w:hAnsi="仿宋_GB2312" w:eastAsia="仿宋_GB2312" w:cs="仿宋_GB2312"/>
                      <w:sz w:val="24"/>
                    </w:rPr>
                    <w:t>8分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02013C">
                  <w:pPr>
                    <w:pStyle w:val="4"/>
                    <w:jc w:val="both"/>
                  </w:pPr>
                  <w:r>
                    <w:rPr>
                      <w:rFonts w:ascii="仿宋_GB2312" w:hAnsi="仿宋_GB2312" w:eastAsia="仿宋_GB2312" w:cs="仿宋_GB2312"/>
                      <w:sz w:val="24"/>
                    </w:rPr>
                    <w:t>完成30000条得8分，每少1000条扣1分，扣完为止</w:t>
                  </w:r>
                </w:p>
              </w:tc>
            </w:tr>
            <w:tr w14:paraId="0AD1D9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vMerge w:val="continue"/>
                  <w:tcBorders>
                    <w:top w:val="nil"/>
                    <w:left w:val="single" w:color="000000" w:sz="4" w:space="0"/>
                    <w:bottom w:val="single" w:color="000000" w:sz="4" w:space="0"/>
                    <w:right w:val="single" w:color="000000" w:sz="4" w:space="0"/>
                  </w:tcBorders>
                </w:tcPr>
                <w:p w14:paraId="4CFC75FA"/>
              </w:tc>
              <w:tc>
                <w:tcPr>
                  <w:tcW w:w="654" w:type="dxa"/>
                  <w:vMerge w:val="continue"/>
                  <w:tcBorders>
                    <w:top w:val="nil"/>
                    <w:left w:val="single" w:color="000000" w:sz="4" w:space="0"/>
                    <w:bottom w:val="single" w:color="000000" w:sz="4" w:space="0"/>
                    <w:right w:val="single" w:color="000000" w:sz="4" w:space="0"/>
                  </w:tcBorders>
                </w:tcPr>
                <w:p w14:paraId="2DFA77CC"/>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3F904">
                  <w:pPr>
                    <w:pStyle w:val="4"/>
                    <w:jc w:val="both"/>
                  </w:pPr>
                  <w:r>
                    <w:rPr>
                      <w:rFonts w:ascii="仿宋_GB2312" w:hAnsi="仿宋_GB2312" w:eastAsia="仿宋_GB2312" w:cs="仿宋_GB2312"/>
                      <w:sz w:val="24"/>
                    </w:rPr>
                    <w:t>依托平台开展劳动力调查</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0CA841">
                  <w:pPr>
                    <w:pStyle w:val="4"/>
                    <w:jc w:val="both"/>
                  </w:pPr>
                  <w:r>
                    <w:rPr>
                      <w:rFonts w:ascii="仿宋_GB2312" w:hAnsi="仿宋_GB2312" w:eastAsia="仿宋_GB2312" w:cs="仿宋_GB2312"/>
                      <w:sz w:val="24"/>
                    </w:rPr>
                    <w:t>更新数据不少于3000条/年</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60F7D">
                  <w:pPr>
                    <w:pStyle w:val="4"/>
                    <w:jc w:val="center"/>
                  </w:pPr>
                  <w:r>
                    <w:rPr>
                      <w:rFonts w:ascii="仿宋_GB2312" w:hAnsi="仿宋_GB2312" w:eastAsia="仿宋_GB2312" w:cs="仿宋_GB2312"/>
                      <w:sz w:val="24"/>
                    </w:rPr>
                    <w:t>6分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F909A7">
                  <w:pPr>
                    <w:pStyle w:val="4"/>
                    <w:jc w:val="both"/>
                  </w:pPr>
                  <w:r>
                    <w:rPr>
                      <w:rFonts w:ascii="仿宋_GB2312" w:hAnsi="仿宋_GB2312" w:eastAsia="仿宋_GB2312" w:cs="仿宋_GB2312"/>
                      <w:sz w:val="24"/>
                    </w:rPr>
                    <w:t>完成3000条得8分，每少100条扣1分，扣完为止</w:t>
                  </w:r>
                </w:p>
              </w:tc>
            </w:tr>
            <w:tr w14:paraId="737356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vMerge w:val="continue"/>
                  <w:tcBorders>
                    <w:top w:val="nil"/>
                    <w:left w:val="single" w:color="000000" w:sz="4" w:space="0"/>
                    <w:bottom w:val="single" w:color="000000" w:sz="4" w:space="0"/>
                    <w:right w:val="single" w:color="000000" w:sz="4" w:space="0"/>
                  </w:tcBorders>
                </w:tcPr>
                <w:p w14:paraId="13AE54A2"/>
              </w:tc>
              <w:tc>
                <w:tcPr>
                  <w:tcW w:w="654" w:type="dxa"/>
                  <w:vMerge w:val="continue"/>
                  <w:tcBorders>
                    <w:top w:val="nil"/>
                    <w:left w:val="single" w:color="000000" w:sz="4" w:space="0"/>
                    <w:bottom w:val="single" w:color="000000" w:sz="4" w:space="0"/>
                    <w:right w:val="single" w:color="000000" w:sz="4" w:space="0"/>
                  </w:tcBorders>
                </w:tcPr>
                <w:p w14:paraId="07117E01"/>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5A76E">
                  <w:pPr>
                    <w:pStyle w:val="4"/>
                    <w:jc w:val="both"/>
                  </w:pPr>
                  <w:r>
                    <w:rPr>
                      <w:rFonts w:ascii="仿宋_GB2312" w:hAnsi="仿宋_GB2312" w:eastAsia="仿宋_GB2312" w:cs="仿宋_GB2312"/>
                      <w:sz w:val="24"/>
                    </w:rPr>
                    <w:t>本地“四上”企业入驻</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C9D2B6">
                  <w:pPr>
                    <w:pStyle w:val="4"/>
                    <w:jc w:val="both"/>
                  </w:pPr>
                  <w:r>
                    <w:rPr>
                      <w:rFonts w:ascii="仿宋_GB2312" w:hAnsi="仿宋_GB2312" w:eastAsia="仿宋_GB2312" w:cs="仿宋_GB2312"/>
                      <w:sz w:val="24"/>
                    </w:rPr>
                    <w:t>每年不少于50家</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C9620">
                  <w:pPr>
                    <w:pStyle w:val="4"/>
                    <w:jc w:val="center"/>
                  </w:pPr>
                  <w:r>
                    <w:rPr>
                      <w:rFonts w:ascii="仿宋_GB2312" w:hAnsi="仿宋_GB2312" w:eastAsia="仿宋_GB2312" w:cs="仿宋_GB2312"/>
                      <w:sz w:val="24"/>
                    </w:rPr>
                    <w:t>8分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6017D">
                  <w:pPr>
                    <w:pStyle w:val="4"/>
                    <w:jc w:val="both"/>
                  </w:pPr>
                  <w:r>
                    <w:rPr>
                      <w:rFonts w:ascii="仿宋_GB2312" w:hAnsi="仿宋_GB2312" w:eastAsia="仿宋_GB2312" w:cs="仿宋_GB2312"/>
                      <w:sz w:val="24"/>
                    </w:rPr>
                    <w:t>完成50家得8分，每少5家扣1分，扣完为止</w:t>
                  </w:r>
                </w:p>
              </w:tc>
            </w:tr>
            <w:tr w14:paraId="37EE5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vMerge w:val="continue"/>
                  <w:tcBorders>
                    <w:top w:val="nil"/>
                    <w:left w:val="single" w:color="000000" w:sz="4" w:space="0"/>
                    <w:bottom w:val="single" w:color="000000" w:sz="4" w:space="0"/>
                    <w:right w:val="single" w:color="000000" w:sz="4" w:space="0"/>
                  </w:tcBorders>
                </w:tcPr>
                <w:p w14:paraId="17B069B8"/>
              </w:tc>
              <w:tc>
                <w:tcPr>
                  <w:tcW w:w="654" w:type="dxa"/>
                  <w:vMerge w:val="continue"/>
                  <w:tcBorders>
                    <w:top w:val="nil"/>
                    <w:left w:val="single" w:color="000000" w:sz="4" w:space="0"/>
                    <w:bottom w:val="single" w:color="000000" w:sz="4" w:space="0"/>
                    <w:right w:val="single" w:color="000000" w:sz="4" w:space="0"/>
                  </w:tcBorders>
                </w:tcPr>
                <w:p w14:paraId="5512BD84"/>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D5662D">
                  <w:pPr>
                    <w:pStyle w:val="4"/>
                    <w:jc w:val="both"/>
                  </w:pPr>
                  <w:r>
                    <w:rPr>
                      <w:rFonts w:ascii="仿宋_GB2312" w:hAnsi="仿宋_GB2312" w:eastAsia="仿宋_GB2312" w:cs="仿宋_GB2312"/>
                      <w:sz w:val="24"/>
                    </w:rPr>
                    <w:t>全国猎头机构资源对接</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12E50">
                  <w:pPr>
                    <w:pStyle w:val="4"/>
                    <w:jc w:val="both"/>
                  </w:pPr>
                  <w:r>
                    <w:rPr>
                      <w:rFonts w:ascii="仿宋_GB2312" w:hAnsi="仿宋_GB2312" w:eastAsia="仿宋_GB2312" w:cs="仿宋_GB2312"/>
                      <w:sz w:val="24"/>
                    </w:rPr>
                    <w:t>每年不少于100项</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9F3AA">
                  <w:pPr>
                    <w:pStyle w:val="4"/>
                    <w:jc w:val="center"/>
                  </w:pPr>
                  <w:r>
                    <w:rPr>
                      <w:rFonts w:ascii="仿宋_GB2312" w:hAnsi="仿宋_GB2312" w:eastAsia="仿宋_GB2312" w:cs="仿宋_GB2312"/>
                      <w:sz w:val="24"/>
                    </w:rPr>
                    <w:t>8分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036E5">
                  <w:pPr>
                    <w:pStyle w:val="4"/>
                    <w:jc w:val="both"/>
                  </w:pPr>
                  <w:r>
                    <w:rPr>
                      <w:rFonts w:ascii="仿宋_GB2312" w:hAnsi="仿宋_GB2312" w:eastAsia="仿宋_GB2312" w:cs="仿宋_GB2312"/>
                      <w:sz w:val="24"/>
                    </w:rPr>
                    <w:t>完成100项得8分，每少10项扣1分，扣完为止</w:t>
                  </w:r>
                </w:p>
              </w:tc>
            </w:tr>
            <w:tr w14:paraId="70F107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vMerge w:val="continue"/>
                  <w:tcBorders>
                    <w:top w:val="nil"/>
                    <w:left w:val="single" w:color="000000" w:sz="4" w:space="0"/>
                    <w:bottom w:val="single" w:color="000000" w:sz="4" w:space="0"/>
                    <w:right w:val="single" w:color="000000" w:sz="4" w:space="0"/>
                  </w:tcBorders>
                </w:tcPr>
                <w:p w14:paraId="61786934"/>
              </w:tc>
              <w:tc>
                <w:tcPr>
                  <w:tcW w:w="654" w:type="dxa"/>
                  <w:vMerge w:val="continue"/>
                  <w:tcBorders>
                    <w:top w:val="nil"/>
                    <w:left w:val="single" w:color="000000" w:sz="4" w:space="0"/>
                    <w:bottom w:val="single" w:color="000000" w:sz="4" w:space="0"/>
                    <w:right w:val="single" w:color="000000" w:sz="4" w:space="0"/>
                  </w:tcBorders>
                </w:tcPr>
                <w:p w14:paraId="1293F2C1"/>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AD900">
                  <w:pPr>
                    <w:pStyle w:val="4"/>
                    <w:jc w:val="both"/>
                  </w:pPr>
                  <w:r>
                    <w:rPr>
                      <w:rFonts w:ascii="仿宋_GB2312" w:hAnsi="仿宋_GB2312" w:eastAsia="仿宋_GB2312" w:cs="仿宋_GB2312"/>
                      <w:sz w:val="24"/>
                    </w:rPr>
                    <w:t>优质外包机构资源对接</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C4E6E0">
                  <w:pPr>
                    <w:pStyle w:val="4"/>
                    <w:jc w:val="both"/>
                  </w:pPr>
                  <w:r>
                    <w:rPr>
                      <w:rFonts w:ascii="仿宋_GB2312" w:hAnsi="仿宋_GB2312" w:eastAsia="仿宋_GB2312" w:cs="仿宋_GB2312"/>
                      <w:sz w:val="24"/>
                    </w:rPr>
                    <w:t>每年不少于2家</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9AE1E">
                  <w:pPr>
                    <w:pStyle w:val="4"/>
                    <w:jc w:val="center"/>
                  </w:pPr>
                  <w:r>
                    <w:rPr>
                      <w:rFonts w:ascii="仿宋_GB2312" w:hAnsi="仿宋_GB2312" w:eastAsia="仿宋_GB2312" w:cs="仿宋_GB2312"/>
                      <w:sz w:val="24"/>
                    </w:rPr>
                    <w:t>6分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5AD79">
                  <w:pPr>
                    <w:pStyle w:val="4"/>
                    <w:jc w:val="both"/>
                  </w:pPr>
                  <w:r>
                    <w:rPr>
                      <w:rFonts w:ascii="仿宋_GB2312" w:hAnsi="仿宋_GB2312" w:eastAsia="仿宋_GB2312" w:cs="仿宋_GB2312"/>
                      <w:sz w:val="24"/>
                    </w:rPr>
                    <w:t>完成2家得6分，少1家扣3分，扣完为止</w:t>
                  </w:r>
                </w:p>
              </w:tc>
            </w:tr>
            <w:tr w14:paraId="1E5001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vMerge w:val="continue"/>
                  <w:tcBorders>
                    <w:top w:val="nil"/>
                    <w:left w:val="single" w:color="000000" w:sz="4" w:space="0"/>
                    <w:bottom w:val="single" w:color="000000" w:sz="4" w:space="0"/>
                    <w:right w:val="single" w:color="000000" w:sz="4" w:space="0"/>
                  </w:tcBorders>
                </w:tcPr>
                <w:p w14:paraId="4AF650C7"/>
              </w:tc>
              <w:tc>
                <w:tcPr>
                  <w:tcW w:w="654" w:type="dxa"/>
                  <w:vMerge w:val="continue"/>
                  <w:tcBorders>
                    <w:top w:val="nil"/>
                    <w:left w:val="single" w:color="000000" w:sz="4" w:space="0"/>
                    <w:bottom w:val="single" w:color="000000" w:sz="4" w:space="0"/>
                    <w:right w:val="single" w:color="000000" w:sz="4" w:space="0"/>
                  </w:tcBorders>
                </w:tcPr>
                <w:p w14:paraId="5DBFABC8"/>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99BBB">
                  <w:pPr>
                    <w:pStyle w:val="4"/>
                    <w:jc w:val="both"/>
                  </w:pPr>
                  <w:r>
                    <w:rPr>
                      <w:rFonts w:ascii="仿宋_GB2312" w:hAnsi="仿宋_GB2312" w:eastAsia="仿宋_GB2312" w:cs="仿宋_GB2312"/>
                      <w:sz w:val="24"/>
                    </w:rPr>
                    <w:t>中高级人才寻访需求挖掘</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936C2B">
                  <w:pPr>
                    <w:pStyle w:val="4"/>
                    <w:jc w:val="both"/>
                  </w:pPr>
                  <w:r>
                    <w:rPr>
                      <w:rFonts w:ascii="仿宋_GB2312" w:hAnsi="仿宋_GB2312" w:eastAsia="仿宋_GB2312" w:cs="仿宋_GB2312"/>
                      <w:sz w:val="24"/>
                    </w:rPr>
                    <w:t>每年挖掘不少于50个岗位</w:t>
                  </w:r>
                </w:p>
                <w:p w14:paraId="2769D197">
                  <w:pPr>
                    <w:pStyle w:val="4"/>
                    <w:jc w:val="both"/>
                  </w:pPr>
                  <w:r>
                    <w:rPr>
                      <w:rFonts w:ascii="仿宋_GB2312" w:hAnsi="仿宋_GB2312" w:eastAsia="仿宋_GB2312" w:cs="仿宋_GB2312"/>
                      <w:sz w:val="24"/>
                    </w:rPr>
                    <w:t>实现不低于30%的人才交付</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A4FB7">
                  <w:pPr>
                    <w:pStyle w:val="4"/>
                    <w:jc w:val="center"/>
                  </w:pPr>
                  <w:r>
                    <w:rPr>
                      <w:rFonts w:ascii="仿宋_GB2312" w:hAnsi="仿宋_GB2312" w:eastAsia="仿宋_GB2312" w:cs="仿宋_GB2312"/>
                      <w:sz w:val="24"/>
                    </w:rPr>
                    <w:t>6分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1B4197">
                  <w:pPr>
                    <w:pStyle w:val="4"/>
                    <w:jc w:val="both"/>
                  </w:pPr>
                  <w:r>
                    <w:rPr>
                      <w:rFonts w:ascii="仿宋_GB2312" w:hAnsi="仿宋_GB2312" w:eastAsia="仿宋_GB2312" w:cs="仿宋_GB2312"/>
                      <w:sz w:val="24"/>
                    </w:rPr>
                    <w:t>岗位挖掘完成得3分，人才交付率达标得3分，每少5个岗位扣0.5分，交付率每低5%扣0.5分，扣完为止</w:t>
                  </w:r>
                </w:p>
              </w:tc>
            </w:tr>
            <w:tr w14:paraId="470FD8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vMerge w:val="continue"/>
                  <w:tcBorders>
                    <w:top w:val="nil"/>
                    <w:left w:val="single" w:color="000000" w:sz="4" w:space="0"/>
                    <w:bottom w:val="single" w:color="000000" w:sz="4" w:space="0"/>
                    <w:right w:val="single" w:color="000000" w:sz="4" w:space="0"/>
                  </w:tcBorders>
                </w:tcPr>
                <w:p w14:paraId="0544486F"/>
              </w:tc>
              <w:tc>
                <w:tcPr>
                  <w:tcW w:w="654" w:type="dxa"/>
                  <w:vMerge w:val="continue"/>
                  <w:tcBorders>
                    <w:top w:val="nil"/>
                    <w:left w:val="single" w:color="000000" w:sz="4" w:space="0"/>
                    <w:bottom w:val="single" w:color="000000" w:sz="4" w:space="0"/>
                    <w:right w:val="single" w:color="000000" w:sz="4" w:space="0"/>
                  </w:tcBorders>
                </w:tcPr>
                <w:p w14:paraId="6DD4A222"/>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43D5B">
                  <w:pPr>
                    <w:pStyle w:val="4"/>
                    <w:jc w:val="both"/>
                  </w:pPr>
                  <w:r>
                    <w:rPr>
                      <w:rFonts w:ascii="仿宋_GB2312" w:hAnsi="仿宋_GB2312" w:eastAsia="仿宋_GB2312" w:cs="仿宋_GB2312"/>
                      <w:sz w:val="24"/>
                    </w:rPr>
                    <w:t>重点群体帮扶</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94631D">
                  <w:pPr>
                    <w:pStyle w:val="4"/>
                    <w:jc w:val="both"/>
                  </w:pPr>
                  <w:r>
                    <w:rPr>
                      <w:rFonts w:ascii="仿宋_GB2312" w:hAnsi="仿宋_GB2312" w:eastAsia="仿宋_GB2312" w:cs="仿宋_GB2312"/>
                      <w:sz w:val="24"/>
                    </w:rPr>
                    <w:t>通过平台对重点群体帮扶不少于1000次</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A3CF3">
                  <w:pPr>
                    <w:pStyle w:val="4"/>
                    <w:jc w:val="center"/>
                  </w:pPr>
                  <w:r>
                    <w:rPr>
                      <w:rFonts w:ascii="仿宋_GB2312" w:hAnsi="仿宋_GB2312" w:eastAsia="仿宋_GB2312" w:cs="仿宋_GB2312"/>
                      <w:sz w:val="24"/>
                    </w:rPr>
                    <w:t>10分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42D8A">
                  <w:pPr>
                    <w:pStyle w:val="4"/>
                    <w:jc w:val="both"/>
                  </w:pPr>
                  <w:r>
                    <w:rPr>
                      <w:rFonts w:ascii="仿宋_GB2312" w:hAnsi="仿宋_GB2312" w:eastAsia="仿宋_GB2312" w:cs="仿宋_GB2312"/>
                      <w:sz w:val="24"/>
                    </w:rPr>
                    <w:t>完成1000次得10分，每少10次扣1分，扣完为止</w:t>
                  </w:r>
                </w:p>
              </w:tc>
            </w:tr>
            <w:tr w14:paraId="4564C1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3ABB26">
                  <w:pPr>
                    <w:pStyle w:val="4"/>
                    <w:jc w:val="center"/>
                  </w:pPr>
                  <w:r>
                    <w:rPr>
                      <w:rFonts w:ascii="仿宋_GB2312" w:hAnsi="仿宋_GB2312" w:eastAsia="仿宋_GB2312" w:cs="仿宋_GB2312"/>
                      <w:sz w:val="24"/>
                    </w:rPr>
                    <w:t>2</w:t>
                  </w:r>
                </w:p>
              </w:tc>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8DE9FC">
                  <w:pPr>
                    <w:pStyle w:val="4"/>
                    <w:jc w:val="center"/>
                  </w:pPr>
                  <w:r>
                    <w:rPr>
                      <w:rFonts w:ascii="仿宋_GB2312" w:hAnsi="仿宋_GB2312" w:eastAsia="仿宋_GB2312" w:cs="仿宋_GB2312"/>
                      <w:sz w:val="24"/>
                    </w:rPr>
                    <w:t>人力资源服务企业库建设</w:t>
                  </w:r>
                </w:p>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D1D668">
                  <w:pPr>
                    <w:pStyle w:val="4"/>
                    <w:jc w:val="both"/>
                  </w:pPr>
                  <w:r>
                    <w:rPr>
                      <w:rFonts w:ascii="仿宋_GB2312" w:hAnsi="仿宋_GB2312" w:eastAsia="仿宋_GB2312" w:cs="仿宋_GB2312"/>
                      <w:sz w:val="24"/>
                    </w:rPr>
                    <w:t>全国人力资源服务公司入驻</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421241">
                  <w:pPr>
                    <w:pStyle w:val="4"/>
                    <w:jc w:val="both"/>
                  </w:pPr>
                  <w:r>
                    <w:rPr>
                      <w:rFonts w:ascii="仿宋_GB2312" w:hAnsi="仿宋_GB2312" w:eastAsia="仿宋_GB2312" w:cs="仿宋_GB2312"/>
                      <w:sz w:val="24"/>
                    </w:rPr>
                    <w:t>招引公司不少于10家，其中至少2家为规上企业</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29F30">
                  <w:pPr>
                    <w:pStyle w:val="4"/>
                    <w:jc w:val="center"/>
                  </w:pPr>
                  <w:r>
                    <w:rPr>
                      <w:rFonts w:ascii="仿宋_GB2312" w:hAnsi="仿宋_GB2312" w:eastAsia="仿宋_GB2312" w:cs="仿宋_GB2312"/>
                      <w:sz w:val="24"/>
                    </w:rPr>
                    <w:t>6分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CEC8E">
                  <w:pPr>
                    <w:pStyle w:val="4"/>
                    <w:jc w:val="both"/>
                  </w:pPr>
                  <w:r>
                    <w:rPr>
                      <w:rFonts w:ascii="仿宋_GB2312" w:hAnsi="仿宋_GB2312" w:eastAsia="仿宋_GB2312" w:cs="仿宋_GB2312"/>
                      <w:sz w:val="24"/>
                    </w:rPr>
                    <w:t>公司招引数量达标得4分，规上企业数量达标得2分，每少1家公司扣0.5分，少1家规上企业扣1分，扣完为止</w:t>
                  </w:r>
                </w:p>
              </w:tc>
            </w:tr>
            <w:tr w14:paraId="56110B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0F6B3">
                  <w:pPr>
                    <w:pStyle w:val="4"/>
                    <w:jc w:val="center"/>
                  </w:pPr>
                  <w:r>
                    <w:rPr>
                      <w:rFonts w:ascii="仿宋_GB2312" w:hAnsi="仿宋_GB2312" w:eastAsia="仿宋_GB2312" w:cs="仿宋_GB2312"/>
                      <w:sz w:val="24"/>
                    </w:rPr>
                    <w:t>3</w:t>
                  </w:r>
                </w:p>
              </w:tc>
              <w:tc>
                <w:tcPr>
                  <w:tcW w:w="65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637EC">
                  <w:pPr>
                    <w:pStyle w:val="4"/>
                    <w:jc w:val="center"/>
                  </w:pPr>
                  <w:r>
                    <w:rPr>
                      <w:rFonts w:ascii="仿宋_GB2312" w:hAnsi="仿宋_GB2312" w:eastAsia="仿宋_GB2312" w:cs="仿宋_GB2312"/>
                      <w:sz w:val="24"/>
                    </w:rPr>
                    <w:t>系统培训</w:t>
                  </w:r>
                </w:p>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27D90">
                  <w:pPr>
                    <w:pStyle w:val="4"/>
                    <w:jc w:val="both"/>
                  </w:pPr>
                  <w:r>
                    <w:rPr>
                      <w:rFonts w:ascii="仿宋_GB2312" w:hAnsi="仿宋_GB2312" w:eastAsia="仿宋_GB2312" w:cs="仿宋_GB2312"/>
                      <w:sz w:val="24"/>
                    </w:rPr>
                    <w:t>分站点人员操作培训</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4327E">
                  <w:pPr>
                    <w:pStyle w:val="4"/>
                    <w:jc w:val="both"/>
                  </w:pPr>
                  <w:r>
                    <w:rPr>
                      <w:rFonts w:ascii="仿宋_GB2312" w:hAnsi="仿宋_GB2312" w:eastAsia="仿宋_GB2312" w:cs="仿宋_GB2312"/>
                      <w:sz w:val="24"/>
                    </w:rPr>
                    <w:t>每季度不少于1次</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0ECE7">
                  <w:pPr>
                    <w:pStyle w:val="4"/>
                    <w:jc w:val="center"/>
                  </w:pPr>
                  <w:r>
                    <w:rPr>
                      <w:rFonts w:ascii="仿宋_GB2312" w:hAnsi="仿宋_GB2312" w:eastAsia="仿宋_GB2312" w:cs="仿宋_GB2312"/>
                      <w:sz w:val="24"/>
                    </w:rPr>
                    <w:t>8分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7B413">
                  <w:pPr>
                    <w:pStyle w:val="4"/>
                    <w:jc w:val="both"/>
                  </w:pPr>
                  <w:r>
                    <w:rPr>
                      <w:rFonts w:ascii="仿宋_GB2312" w:hAnsi="仿宋_GB2312" w:eastAsia="仿宋_GB2312" w:cs="仿宋_GB2312"/>
                      <w:sz w:val="24"/>
                    </w:rPr>
                    <w:t>每季度完成得2分，少1次扣1分，扣完为止</w:t>
                  </w:r>
                </w:p>
              </w:tc>
            </w:tr>
            <w:tr w14:paraId="48A181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vMerge w:val="continue"/>
                  <w:tcBorders>
                    <w:top w:val="nil"/>
                    <w:left w:val="single" w:color="000000" w:sz="4" w:space="0"/>
                    <w:bottom w:val="single" w:color="000000" w:sz="4" w:space="0"/>
                    <w:right w:val="single" w:color="000000" w:sz="4" w:space="0"/>
                  </w:tcBorders>
                </w:tcPr>
                <w:p w14:paraId="176D7794"/>
              </w:tc>
              <w:tc>
                <w:tcPr>
                  <w:tcW w:w="654" w:type="dxa"/>
                  <w:vMerge w:val="continue"/>
                  <w:tcBorders>
                    <w:top w:val="nil"/>
                    <w:left w:val="single" w:color="000000" w:sz="4" w:space="0"/>
                    <w:bottom w:val="single" w:color="000000" w:sz="4" w:space="0"/>
                    <w:right w:val="single" w:color="000000" w:sz="4" w:space="0"/>
                  </w:tcBorders>
                </w:tcPr>
                <w:p w14:paraId="0618CB70"/>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1C4F4">
                  <w:pPr>
                    <w:pStyle w:val="4"/>
                    <w:jc w:val="both"/>
                  </w:pPr>
                  <w:r>
                    <w:rPr>
                      <w:rFonts w:ascii="仿宋_GB2312" w:hAnsi="仿宋_GB2312" w:eastAsia="仿宋_GB2312" w:cs="仿宋_GB2312"/>
                      <w:sz w:val="24"/>
                    </w:rPr>
                    <w:t>劳务经纪人操作培训</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AFB48">
                  <w:pPr>
                    <w:pStyle w:val="4"/>
                    <w:jc w:val="both"/>
                  </w:pPr>
                  <w:r>
                    <w:rPr>
                      <w:rFonts w:ascii="仿宋_GB2312" w:hAnsi="仿宋_GB2312" w:eastAsia="仿宋_GB2312" w:cs="仿宋_GB2312"/>
                      <w:sz w:val="24"/>
                    </w:rPr>
                    <w:t>每季度不少于1次</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23FC5">
                  <w:pPr>
                    <w:pStyle w:val="4"/>
                    <w:jc w:val="center"/>
                  </w:pPr>
                  <w:r>
                    <w:rPr>
                      <w:rFonts w:ascii="仿宋_GB2312" w:hAnsi="仿宋_GB2312" w:eastAsia="仿宋_GB2312" w:cs="仿宋_GB2312"/>
                      <w:sz w:val="24"/>
                    </w:rPr>
                    <w:t>8分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22CA4">
                  <w:pPr>
                    <w:pStyle w:val="4"/>
                    <w:jc w:val="both"/>
                  </w:pPr>
                  <w:r>
                    <w:rPr>
                      <w:rFonts w:ascii="仿宋_GB2312" w:hAnsi="仿宋_GB2312" w:eastAsia="仿宋_GB2312" w:cs="仿宋_GB2312"/>
                      <w:sz w:val="24"/>
                    </w:rPr>
                    <w:t>每季度完成得2分，少1次扣1分，扣完为止</w:t>
                  </w:r>
                </w:p>
              </w:tc>
            </w:tr>
            <w:tr w14:paraId="410C72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4D71CC">
                  <w:pPr>
                    <w:pStyle w:val="4"/>
                    <w:jc w:val="both"/>
                  </w:pPr>
                  <w:r>
                    <w:rPr>
                      <w:rFonts w:ascii="仿宋_GB2312" w:hAnsi="仿宋_GB2312" w:eastAsia="仿宋_GB2312" w:cs="仿宋_GB2312"/>
                      <w:sz w:val="24"/>
                    </w:rPr>
                    <w:t>4</w:t>
                  </w:r>
                </w:p>
              </w:tc>
              <w:tc>
                <w:tcPr>
                  <w:tcW w:w="65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7C381">
                  <w:pPr>
                    <w:pStyle w:val="4"/>
                    <w:jc w:val="both"/>
                  </w:pPr>
                  <w:r>
                    <w:rPr>
                      <w:rFonts w:ascii="仿宋_GB2312" w:hAnsi="仿宋_GB2312" w:eastAsia="仿宋_GB2312" w:cs="仿宋_GB2312"/>
                      <w:sz w:val="24"/>
                    </w:rPr>
                    <w:t>品牌宣传</w:t>
                  </w:r>
                </w:p>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09662">
                  <w:pPr>
                    <w:pStyle w:val="4"/>
                    <w:jc w:val="both"/>
                  </w:pPr>
                  <w:r>
                    <w:rPr>
                      <w:rFonts w:ascii="仿宋_GB2312" w:hAnsi="仿宋_GB2312" w:eastAsia="仿宋_GB2312" w:cs="仿宋_GB2312"/>
                      <w:sz w:val="24"/>
                    </w:rPr>
                    <w:t>就业政策宣传</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BF87A">
                  <w:pPr>
                    <w:pStyle w:val="4"/>
                    <w:jc w:val="both"/>
                  </w:pPr>
                  <w:r>
                    <w:rPr>
                      <w:rFonts w:ascii="仿宋_GB2312" w:hAnsi="仿宋_GB2312" w:eastAsia="仿宋_GB2312" w:cs="仿宋_GB2312"/>
                      <w:sz w:val="24"/>
                    </w:rPr>
                    <w:t>每年不少于24次</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BED2E">
                  <w:pPr>
                    <w:pStyle w:val="4"/>
                    <w:jc w:val="center"/>
                  </w:pPr>
                  <w:r>
                    <w:rPr>
                      <w:rFonts w:ascii="仿宋_GB2312" w:hAnsi="仿宋_GB2312" w:eastAsia="仿宋_GB2312" w:cs="仿宋_GB2312"/>
                      <w:sz w:val="24"/>
                    </w:rPr>
                    <w:t>4分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F176A">
                  <w:pPr>
                    <w:pStyle w:val="4"/>
                    <w:jc w:val="both"/>
                  </w:pPr>
                  <w:r>
                    <w:rPr>
                      <w:rFonts w:ascii="仿宋_GB2312" w:hAnsi="仿宋_GB2312" w:eastAsia="仿宋_GB2312" w:cs="仿宋_GB2312"/>
                      <w:sz w:val="24"/>
                    </w:rPr>
                    <w:t>每完成6次得1分，共6分，少3次扣1分，扣完为止</w:t>
                  </w:r>
                </w:p>
              </w:tc>
            </w:tr>
            <w:tr w14:paraId="4C0A9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vMerge w:val="continue"/>
                  <w:tcBorders>
                    <w:top w:val="nil"/>
                    <w:left w:val="single" w:color="000000" w:sz="4" w:space="0"/>
                    <w:bottom w:val="single" w:color="000000" w:sz="4" w:space="0"/>
                    <w:right w:val="single" w:color="000000" w:sz="4" w:space="0"/>
                  </w:tcBorders>
                </w:tcPr>
                <w:p w14:paraId="7906855B"/>
              </w:tc>
              <w:tc>
                <w:tcPr>
                  <w:tcW w:w="654" w:type="dxa"/>
                  <w:vMerge w:val="continue"/>
                  <w:tcBorders>
                    <w:top w:val="nil"/>
                    <w:left w:val="single" w:color="000000" w:sz="4" w:space="0"/>
                    <w:bottom w:val="single" w:color="000000" w:sz="4" w:space="0"/>
                    <w:right w:val="single" w:color="000000" w:sz="4" w:space="0"/>
                  </w:tcBorders>
                </w:tcPr>
                <w:p w14:paraId="1BD216DB"/>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A9129">
                  <w:pPr>
                    <w:pStyle w:val="4"/>
                    <w:jc w:val="both"/>
                  </w:pPr>
                  <w:r>
                    <w:rPr>
                      <w:rFonts w:ascii="仿宋_GB2312" w:hAnsi="仿宋_GB2312" w:eastAsia="仿宋_GB2312" w:cs="仿宋_GB2312"/>
                      <w:sz w:val="24"/>
                    </w:rPr>
                    <w:t>实地走访宣传</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0F4BB">
                  <w:pPr>
                    <w:pStyle w:val="4"/>
                    <w:jc w:val="both"/>
                  </w:pPr>
                  <w:r>
                    <w:rPr>
                      <w:rFonts w:ascii="仿宋_GB2312" w:hAnsi="仿宋_GB2312" w:eastAsia="仿宋_GB2312" w:cs="仿宋_GB2312"/>
                      <w:sz w:val="24"/>
                    </w:rPr>
                    <w:t>每年实地走访企业、高校宣讲推广本平台不少于50次</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8E322">
                  <w:pPr>
                    <w:pStyle w:val="4"/>
                    <w:jc w:val="center"/>
                  </w:pPr>
                  <w:r>
                    <w:rPr>
                      <w:rFonts w:ascii="仿宋_GB2312" w:hAnsi="仿宋_GB2312" w:eastAsia="仿宋_GB2312" w:cs="仿宋_GB2312"/>
                      <w:sz w:val="24"/>
                    </w:rPr>
                    <w:t>6分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1FA5D">
                  <w:pPr>
                    <w:pStyle w:val="4"/>
                    <w:jc w:val="both"/>
                  </w:pPr>
                  <w:r>
                    <w:rPr>
                      <w:rFonts w:ascii="仿宋_GB2312" w:hAnsi="仿宋_GB2312" w:eastAsia="仿宋_GB2312" w:cs="仿宋_GB2312"/>
                      <w:sz w:val="24"/>
                    </w:rPr>
                    <w:t xml:space="preserve">完成50次得6分，每少5次扣1分，扣完为止  </w:t>
                  </w:r>
                </w:p>
              </w:tc>
            </w:tr>
            <w:tr w14:paraId="6B780A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vMerge w:val="continue"/>
                  <w:tcBorders>
                    <w:top w:val="nil"/>
                    <w:left w:val="single" w:color="000000" w:sz="4" w:space="0"/>
                    <w:bottom w:val="single" w:color="000000" w:sz="4" w:space="0"/>
                    <w:right w:val="single" w:color="000000" w:sz="4" w:space="0"/>
                  </w:tcBorders>
                </w:tcPr>
                <w:p w14:paraId="0CCF66D5"/>
              </w:tc>
              <w:tc>
                <w:tcPr>
                  <w:tcW w:w="654" w:type="dxa"/>
                  <w:vMerge w:val="continue"/>
                  <w:tcBorders>
                    <w:top w:val="nil"/>
                    <w:left w:val="single" w:color="000000" w:sz="4" w:space="0"/>
                    <w:bottom w:val="single" w:color="000000" w:sz="4" w:space="0"/>
                    <w:right w:val="single" w:color="000000" w:sz="4" w:space="0"/>
                  </w:tcBorders>
                </w:tcPr>
                <w:p w14:paraId="16B6611A"/>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67CBD">
                  <w:pPr>
                    <w:pStyle w:val="4"/>
                    <w:jc w:val="both"/>
                  </w:pPr>
                  <w:r>
                    <w:rPr>
                      <w:rFonts w:ascii="仿宋_GB2312" w:hAnsi="仿宋_GB2312" w:eastAsia="仿宋_GB2312" w:cs="仿宋_GB2312"/>
                      <w:sz w:val="24"/>
                    </w:rPr>
                    <w:t>线上宣传推广</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959C1">
                  <w:pPr>
                    <w:pStyle w:val="4"/>
                    <w:jc w:val="both"/>
                  </w:pPr>
                  <w:r>
                    <w:rPr>
                      <w:rFonts w:ascii="仿宋_GB2312" w:hAnsi="仿宋_GB2312" w:eastAsia="仿宋_GB2312" w:cs="仿宋_GB2312"/>
                      <w:sz w:val="24"/>
                    </w:rPr>
                    <w:t>通过电话、微信方式推广本平台每年不少于1000次</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FB4F6">
                  <w:pPr>
                    <w:pStyle w:val="4"/>
                    <w:jc w:val="center"/>
                  </w:pPr>
                  <w:r>
                    <w:rPr>
                      <w:rFonts w:ascii="仿宋_GB2312" w:hAnsi="仿宋_GB2312" w:eastAsia="仿宋_GB2312" w:cs="仿宋_GB2312"/>
                      <w:sz w:val="24"/>
                    </w:rPr>
                    <w:t>8分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7483C1">
                  <w:pPr>
                    <w:pStyle w:val="4"/>
                    <w:jc w:val="both"/>
                  </w:pPr>
                  <w:r>
                    <w:rPr>
                      <w:rFonts w:ascii="仿宋_GB2312" w:hAnsi="仿宋_GB2312" w:eastAsia="仿宋_GB2312" w:cs="仿宋_GB2312"/>
                      <w:sz w:val="24"/>
                    </w:rPr>
                    <w:t>完成1000次得8分，每少100次扣1分，扣完为止</w:t>
                  </w:r>
                </w:p>
              </w:tc>
            </w:tr>
            <w:tr w14:paraId="53B586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6BA2E">
                  <w:pPr>
                    <w:pStyle w:val="4"/>
                    <w:jc w:val="both"/>
                  </w:pPr>
                  <w:r>
                    <w:rPr>
                      <w:rFonts w:ascii="仿宋_GB2312" w:hAnsi="仿宋_GB2312" w:eastAsia="仿宋_GB2312" w:cs="仿宋_GB2312"/>
                      <w:sz w:val="24"/>
                    </w:rPr>
                    <w:t>5</w:t>
                  </w:r>
                </w:p>
              </w:tc>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99F57E">
                  <w:pPr>
                    <w:pStyle w:val="4"/>
                    <w:jc w:val="both"/>
                  </w:pPr>
                  <w:r>
                    <w:rPr>
                      <w:rFonts w:ascii="仿宋_GB2312" w:hAnsi="仿宋_GB2312" w:eastAsia="仿宋_GB2312" w:cs="仿宋_GB2312"/>
                      <w:sz w:val="24"/>
                    </w:rPr>
                    <w:t>成果报告</w:t>
                  </w:r>
                </w:p>
              </w:tc>
              <w:tc>
                <w:tcPr>
                  <w:tcW w:w="1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2B42F">
                  <w:pPr>
                    <w:pStyle w:val="4"/>
                    <w:jc w:val="both"/>
                  </w:pPr>
                  <w:r>
                    <w:rPr>
                      <w:rFonts w:ascii="仿宋_GB2312" w:hAnsi="仿宋_GB2312" w:eastAsia="仿宋_GB2312" w:cs="仿宋_GB2312"/>
                      <w:sz w:val="24"/>
                    </w:rPr>
                    <w:t>数据报告</w:t>
                  </w:r>
                </w:p>
              </w:tc>
              <w:tc>
                <w:tcPr>
                  <w:tcW w:w="14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F2E10">
                  <w:pPr>
                    <w:pStyle w:val="4"/>
                    <w:jc w:val="both"/>
                  </w:pPr>
                  <w:r>
                    <w:rPr>
                      <w:rFonts w:ascii="仿宋_GB2312" w:hAnsi="仿宋_GB2312" w:eastAsia="仿宋_GB2312" w:cs="仿宋_GB2312"/>
                      <w:sz w:val="24"/>
                    </w:rPr>
                    <w:t>每季度一次阶段性运营数据报告</w:t>
                  </w:r>
                </w:p>
              </w:tc>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B5775">
                  <w:pPr>
                    <w:pStyle w:val="4"/>
                    <w:jc w:val="center"/>
                  </w:pPr>
                  <w:r>
                    <w:rPr>
                      <w:rFonts w:ascii="仿宋_GB2312" w:hAnsi="仿宋_GB2312" w:eastAsia="仿宋_GB2312" w:cs="仿宋_GB2312"/>
                      <w:sz w:val="24"/>
                    </w:rPr>
                    <w:t>8分</w:t>
                  </w:r>
                </w:p>
              </w:tc>
              <w:tc>
                <w:tcPr>
                  <w:tcW w:w="1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EB9EDE">
                  <w:pPr>
                    <w:pStyle w:val="4"/>
                    <w:jc w:val="both"/>
                  </w:pPr>
                  <w:r>
                    <w:rPr>
                      <w:rFonts w:ascii="仿宋_GB2312" w:hAnsi="仿宋_GB2312" w:eastAsia="仿宋_GB2312" w:cs="仿宋_GB2312"/>
                      <w:sz w:val="24"/>
                    </w:rPr>
                    <w:t>每季度完成得2分，少一次扣4分，扣完为止</w:t>
                  </w:r>
                </w:p>
              </w:tc>
            </w:tr>
          </w:tbl>
          <w:p w14:paraId="79FAEF3E">
            <w:pPr>
              <w:pStyle w:val="4"/>
              <w:ind w:firstLine="560"/>
              <w:jc w:val="left"/>
            </w:pPr>
            <w:r>
              <w:rPr>
                <w:rFonts w:ascii="仿宋_GB2312" w:hAnsi="仿宋_GB2312" w:eastAsia="仿宋_GB2312" w:cs="仿宋_GB2312"/>
              </w:rPr>
              <w:t xml:space="preserve"> </w:t>
            </w:r>
          </w:p>
        </w:tc>
      </w:tr>
    </w:tbl>
    <w:p w14:paraId="67E6D95C">
      <w:pPr>
        <w:pStyle w:val="4"/>
        <w:jc w:val="left"/>
        <w:outlineLvl w:val="2"/>
      </w:pPr>
      <w:r>
        <w:rPr>
          <w:rFonts w:ascii="仿宋_GB2312" w:hAnsi="仿宋_GB2312" w:eastAsia="仿宋_GB2312" w:cs="仿宋_GB2312"/>
          <w:b/>
          <w:sz w:val="28"/>
        </w:rPr>
        <w:t>3.3.服务要求</w:t>
      </w:r>
    </w:p>
    <w:p w14:paraId="4BEB1B1E">
      <w:pPr>
        <w:pStyle w:val="4"/>
        <w:jc w:val="left"/>
        <w:outlineLvl w:val="3"/>
      </w:pPr>
      <w:r>
        <w:rPr>
          <w:rFonts w:ascii="仿宋_GB2312" w:hAnsi="仿宋_GB2312" w:eastAsia="仿宋_GB2312" w:cs="仿宋_GB2312"/>
          <w:b/>
          <w:sz w:val="24"/>
        </w:rPr>
        <w:t>3.3.1服务内容要求</w:t>
      </w:r>
    </w:p>
    <w:p w14:paraId="382B169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BC9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D498DE">
            <w:pPr>
              <w:pStyle w:val="4"/>
              <w:jc w:val="center"/>
            </w:pPr>
            <w:r>
              <w:rPr>
                <w:rFonts w:ascii="仿宋_GB2312" w:hAnsi="仿宋_GB2312" w:eastAsia="仿宋_GB2312" w:cs="仿宋_GB2312"/>
              </w:rPr>
              <w:t xml:space="preserve"> 序号</w:t>
            </w:r>
          </w:p>
        </w:tc>
        <w:tc>
          <w:tcPr>
            <w:tcW w:w="581" w:type="dxa"/>
          </w:tcPr>
          <w:p w14:paraId="04D40054">
            <w:pPr>
              <w:pStyle w:val="4"/>
              <w:jc w:val="center"/>
            </w:pPr>
            <w:r>
              <w:rPr>
                <w:rFonts w:ascii="仿宋_GB2312" w:hAnsi="仿宋_GB2312" w:eastAsia="仿宋_GB2312" w:cs="仿宋_GB2312"/>
              </w:rPr>
              <w:t xml:space="preserve"> 符号标识</w:t>
            </w:r>
          </w:p>
        </w:tc>
        <w:tc>
          <w:tcPr>
            <w:tcW w:w="1495" w:type="dxa"/>
          </w:tcPr>
          <w:p w14:paraId="24C5B0BA">
            <w:pPr>
              <w:pStyle w:val="4"/>
              <w:jc w:val="center"/>
            </w:pPr>
            <w:r>
              <w:rPr>
                <w:rFonts w:ascii="仿宋_GB2312" w:hAnsi="仿宋_GB2312" w:eastAsia="仿宋_GB2312" w:cs="仿宋_GB2312"/>
              </w:rPr>
              <w:t xml:space="preserve"> 服务要求名称</w:t>
            </w:r>
          </w:p>
        </w:tc>
        <w:tc>
          <w:tcPr>
            <w:tcW w:w="5814" w:type="dxa"/>
          </w:tcPr>
          <w:p w14:paraId="2D339A9C">
            <w:pPr>
              <w:pStyle w:val="4"/>
              <w:jc w:val="center"/>
            </w:pPr>
            <w:r>
              <w:rPr>
                <w:rFonts w:ascii="仿宋_GB2312" w:hAnsi="仿宋_GB2312" w:eastAsia="仿宋_GB2312" w:cs="仿宋_GB2312"/>
              </w:rPr>
              <w:t xml:space="preserve"> 服务要求内容</w:t>
            </w:r>
          </w:p>
        </w:tc>
      </w:tr>
      <w:tr w14:paraId="2E537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E0D4C20">
            <w:pPr>
              <w:pStyle w:val="4"/>
              <w:jc w:val="center"/>
            </w:pPr>
            <w:r>
              <w:rPr>
                <w:rFonts w:ascii="仿宋_GB2312" w:hAnsi="仿宋_GB2312" w:eastAsia="仿宋_GB2312" w:cs="仿宋_GB2312"/>
              </w:rPr>
              <w:t>无</w:t>
            </w:r>
          </w:p>
        </w:tc>
      </w:tr>
    </w:tbl>
    <w:p w14:paraId="527C60FF">
      <w:pPr>
        <w:pStyle w:val="4"/>
        <w:jc w:val="left"/>
        <w:outlineLvl w:val="3"/>
      </w:pPr>
      <w:r>
        <w:rPr>
          <w:rFonts w:ascii="仿宋_GB2312" w:hAnsi="仿宋_GB2312" w:eastAsia="仿宋_GB2312" w:cs="仿宋_GB2312"/>
          <w:b/>
          <w:sz w:val="24"/>
        </w:rPr>
        <w:t>3.3.2.商务要求</w:t>
      </w:r>
    </w:p>
    <w:p w14:paraId="06146FC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0D63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9A8C6B">
            <w:pPr>
              <w:pStyle w:val="4"/>
              <w:jc w:val="center"/>
            </w:pPr>
            <w:r>
              <w:rPr>
                <w:rFonts w:ascii="仿宋_GB2312" w:hAnsi="仿宋_GB2312" w:eastAsia="仿宋_GB2312" w:cs="仿宋_GB2312"/>
              </w:rPr>
              <w:t>序号</w:t>
            </w:r>
          </w:p>
        </w:tc>
        <w:tc>
          <w:tcPr>
            <w:tcW w:w="581" w:type="dxa"/>
          </w:tcPr>
          <w:p w14:paraId="362E603C">
            <w:pPr>
              <w:pStyle w:val="4"/>
              <w:jc w:val="center"/>
            </w:pPr>
            <w:r>
              <w:rPr>
                <w:rFonts w:ascii="仿宋_GB2312" w:hAnsi="仿宋_GB2312" w:eastAsia="仿宋_GB2312" w:cs="仿宋_GB2312"/>
              </w:rPr>
              <w:t>符号标识</w:t>
            </w:r>
          </w:p>
        </w:tc>
        <w:tc>
          <w:tcPr>
            <w:tcW w:w="1495" w:type="dxa"/>
          </w:tcPr>
          <w:p w14:paraId="6187B497">
            <w:pPr>
              <w:pStyle w:val="4"/>
              <w:jc w:val="center"/>
            </w:pPr>
            <w:r>
              <w:rPr>
                <w:rFonts w:ascii="仿宋_GB2312" w:hAnsi="仿宋_GB2312" w:eastAsia="仿宋_GB2312" w:cs="仿宋_GB2312"/>
              </w:rPr>
              <w:t>商务要求名称</w:t>
            </w:r>
          </w:p>
        </w:tc>
        <w:tc>
          <w:tcPr>
            <w:tcW w:w="5814" w:type="dxa"/>
          </w:tcPr>
          <w:p w14:paraId="59037557">
            <w:pPr>
              <w:pStyle w:val="4"/>
              <w:jc w:val="center"/>
            </w:pPr>
            <w:r>
              <w:rPr>
                <w:rFonts w:ascii="仿宋_GB2312" w:hAnsi="仿宋_GB2312" w:eastAsia="仿宋_GB2312" w:cs="仿宋_GB2312"/>
              </w:rPr>
              <w:t>商务要求内容</w:t>
            </w:r>
          </w:p>
        </w:tc>
      </w:tr>
      <w:tr w14:paraId="5D131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D4E79C">
            <w:pPr>
              <w:pStyle w:val="4"/>
              <w:jc w:val="center"/>
            </w:pPr>
            <w:r>
              <w:rPr>
                <w:rFonts w:ascii="仿宋_GB2312" w:hAnsi="仿宋_GB2312" w:eastAsia="仿宋_GB2312" w:cs="仿宋_GB2312"/>
              </w:rPr>
              <w:t>1</w:t>
            </w:r>
          </w:p>
        </w:tc>
        <w:tc>
          <w:tcPr>
            <w:tcW w:w="581" w:type="dxa"/>
          </w:tcPr>
          <w:p w14:paraId="1BD57A5F">
            <w:pPr>
              <w:pStyle w:val="4"/>
              <w:jc w:val="center"/>
            </w:pPr>
            <w:r>
              <w:rPr>
                <w:rFonts w:ascii="仿宋_GB2312" w:hAnsi="仿宋_GB2312" w:eastAsia="仿宋_GB2312" w:cs="仿宋_GB2312"/>
              </w:rPr>
              <w:t>★</w:t>
            </w:r>
          </w:p>
        </w:tc>
        <w:tc>
          <w:tcPr>
            <w:tcW w:w="1495" w:type="dxa"/>
          </w:tcPr>
          <w:p w14:paraId="5739ECD4">
            <w:pPr>
              <w:pStyle w:val="4"/>
              <w:jc w:val="left"/>
            </w:pPr>
            <w:r>
              <w:rPr>
                <w:rFonts w:ascii="仿宋_GB2312" w:hAnsi="仿宋_GB2312" w:eastAsia="仿宋_GB2312" w:cs="仿宋_GB2312"/>
              </w:rPr>
              <w:t>服务期限</w:t>
            </w:r>
          </w:p>
        </w:tc>
        <w:tc>
          <w:tcPr>
            <w:tcW w:w="5814" w:type="dxa"/>
          </w:tcPr>
          <w:p w14:paraId="530AAC8A">
            <w:pPr>
              <w:pStyle w:val="4"/>
              <w:jc w:val="left"/>
            </w:pPr>
            <w:r>
              <w:rPr>
                <w:rFonts w:ascii="仿宋_GB2312" w:hAnsi="仿宋_GB2312" w:eastAsia="仿宋_GB2312" w:cs="仿宋_GB2312"/>
              </w:rPr>
              <w:t>自合同签订之日起365日</w:t>
            </w:r>
          </w:p>
        </w:tc>
      </w:tr>
      <w:tr w14:paraId="07A1F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43F6B9">
            <w:pPr>
              <w:pStyle w:val="4"/>
              <w:jc w:val="center"/>
            </w:pPr>
            <w:r>
              <w:rPr>
                <w:rFonts w:ascii="仿宋_GB2312" w:hAnsi="仿宋_GB2312" w:eastAsia="仿宋_GB2312" w:cs="仿宋_GB2312"/>
              </w:rPr>
              <w:t>2</w:t>
            </w:r>
          </w:p>
        </w:tc>
        <w:tc>
          <w:tcPr>
            <w:tcW w:w="581" w:type="dxa"/>
          </w:tcPr>
          <w:p w14:paraId="5D5D5D1F">
            <w:pPr>
              <w:pStyle w:val="4"/>
              <w:jc w:val="center"/>
            </w:pPr>
            <w:r>
              <w:rPr>
                <w:rFonts w:ascii="仿宋_GB2312" w:hAnsi="仿宋_GB2312" w:eastAsia="仿宋_GB2312" w:cs="仿宋_GB2312"/>
              </w:rPr>
              <w:t>★</w:t>
            </w:r>
          </w:p>
        </w:tc>
        <w:tc>
          <w:tcPr>
            <w:tcW w:w="1495" w:type="dxa"/>
          </w:tcPr>
          <w:p w14:paraId="2CA83F86">
            <w:pPr>
              <w:pStyle w:val="4"/>
              <w:jc w:val="left"/>
            </w:pPr>
            <w:r>
              <w:rPr>
                <w:rFonts w:ascii="仿宋_GB2312" w:hAnsi="仿宋_GB2312" w:eastAsia="仿宋_GB2312" w:cs="仿宋_GB2312"/>
              </w:rPr>
              <w:t>服务地点</w:t>
            </w:r>
          </w:p>
        </w:tc>
        <w:tc>
          <w:tcPr>
            <w:tcW w:w="5814" w:type="dxa"/>
          </w:tcPr>
          <w:p w14:paraId="38696BA9">
            <w:pPr>
              <w:pStyle w:val="4"/>
              <w:jc w:val="left"/>
            </w:pPr>
            <w:r>
              <w:rPr>
                <w:rFonts w:ascii="仿宋_GB2312" w:hAnsi="仿宋_GB2312" w:eastAsia="仿宋_GB2312" w:cs="仿宋_GB2312"/>
              </w:rPr>
              <w:t>游仙区人力资源服务产业园（线上园）</w:t>
            </w:r>
          </w:p>
        </w:tc>
      </w:tr>
      <w:tr w14:paraId="494C0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7FA606">
            <w:pPr>
              <w:pStyle w:val="4"/>
              <w:jc w:val="center"/>
            </w:pPr>
            <w:r>
              <w:rPr>
                <w:rFonts w:ascii="仿宋_GB2312" w:hAnsi="仿宋_GB2312" w:eastAsia="仿宋_GB2312" w:cs="仿宋_GB2312"/>
              </w:rPr>
              <w:t>3</w:t>
            </w:r>
          </w:p>
        </w:tc>
        <w:tc>
          <w:tcPr>
            <w:tcW w:w="581" w:type="dxa"/>
          </w:tcPr>
          <w:p w14:paraId="7C34A3F5">
            <w:pPr>
              <w:pStyle w:val="4"/>
              <w:jc w:val="center"/>
            </w:pPr>
            <w:r>
              <w:rPr>
                <w:rFonts w:ascii="仿宋_GB2312" w:hAnsi="仿宋_GB2312" w:eastAsia="仿宋_GB2312" w:cs="仿宋_GB2312"/>
              </w:rPr>
              <w:t>★</w:t>
            </w:r>
          </w:p>
        </w:tc>
        <w:tc>
          <w:tcPr>
            <w:tcW w:w="1495" w:type="dxa"/>
          </w:tcPr>
          <w:p w14:paraId="6FD54666">
            <w:pPr>
              <w:pStyle w:val="4"/>
              <w:jc w:val="left"/>
            </w:pPr>
            <w:r>
              <w:rPr>
                <w:rFonts w:ascii="仿宋_GB2312" w:hAnsi="仿宋_GB2312" w:eastAsia="仿宋_GB2312" w:cs="仿宋_GB2312"/>
              </w:rPr>
              <w:t>验收、交付标准和方法</w:t>
            </w:r>
          </w:p>
        </w:tc>
        <w:tc>
          <w:tcPr>
            <w:tcW w:w="5814" w:type="dxa"/>
          </w:tcPr>
          <w:p w14:paraId="41E2E401">
            <w:pPr>
              <w:pStyle w:val="4"/>
              <w:jc w:val="left"/>
            </w:pPr>
            <w:r>
              <w:rPr>
                <w:rFonts w:ascii="仿宋_GB2312" w:hAnsi="仿宋_GB2312" w:eastAsia="仿宋_GB2312" w:cs="仿宋_GB2312"/>
              </w:rPr>
              <w:t>按国家有关规定以及本项目采购磋商文件的质量要求和技术指标或者成交供应商的响应文件及承诺等进行验收，验收时按照采购合同约定的每一项内容的履约情况进行确认。</w:t>
            </w:r>
          </w:p>
        </w:tc>
      </w:tr>
      <w:tr w14:paraId="155AD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C469E5">
            <w:pPr>
              <w:pStyle w:val="4"/>
              <w:jc w:val="center"/>
            </w:pPr>
            <w:r>
              <w:rPr>
                <w:rFonts w:ascii="仿宋_GB2312" w:hAnsi="仿宋_GB2312" w:eastAsia="仿宋_GB2312" w:cs="仿宋_GB2312"/>
              </w:rPr>
              <w:t>4</w:t>
            </w:r>
          </w:p>
        </w:tc>
        <w:tc>
          <w:tcPr>
            <w:tcW w:w="581" w:type="dxa"/>
          </w:tcPr>
          <w:p w14:paraId="0A1E5900">
            <w:pPr>
              <w:pStyle w:val="4"/>
              <w:jc w:val="center"/>
            </w:pPr>
            <w:r>
              <w:rPr>
                <w:rFonts w:ascii="仿宋_GB2312" w:hAnsi="仿宋_GB2312" w:eastAsia="仿宋_GB2312" w:cs="仿宋_GB2312"/>
              </w:rPr>
              <w:t>★</w:t>
            </w:r>
          </w:p>
        </w:tc>
        <w:tc>
          <w:tcPr>
            <w:tcW w:w="1495" w:type="dxa"/>
          </w:tcPr>
          <w:p w14:paraId="1F7A2068">
            <w:pPr>
              <w:pStyle w:val="4"/>
              <w:jc w:val="left"/>
            </w:pPr>
            <w:r>
              <w:rPr>
                <w:rFonts w:ascii="仿宋_GB2312" w:hAnsi="仿宋_GB2312" w:eastAsia="仿宋_GB2312" w:cs="仿宋_GB2312"/>
              </w:rPr>
              <w:t>支付方式</w:t>
            </w:r>
          </w:p>
        </w:tc>
        <w:tc>
          <w:tcPr>
            <w:tcW w:w="5814" w:type="dxa"/>
          </w:tcPr>
          <w:p w14:paraId="4AA9A066">
            <w:pPr>
              <w:pStyle w:val="4"/>
              <w:jc w:val="left"/>
            </w:pPr>
            <w:r>
              <w:rPr>
                <w:rFonts w:ascii="仿宋_GB2312" w:hAnsi="仿宋_GB2312" w:eastAsia="仿宋_GB2312" w:cs="仿宋_GB2312"/>
              </w:rPr>
              <w:t>分期付款</w:t>
            </w:r>
          </w:p>
        </w:tc>
      </w:tr>
      <w:tr w14:paraId="50932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95C6D9">
            <w:pPr>
              <w:pStyle w:val="4"/>
              <w:jc w:val="center"/>
            </w:pPr>
            <w:r>
              <w:rPr>
                <w:rFonts w:ascii="仿宋_GB2312" w:hAnsi="仿宋_GB2312" w:eastAsia="仿宋_GB2312" w:cs="仿宋_GB2312"/>
              </w:rPr>
              <w:t>5</w:t>
            </w:r>
          </w:p>
        </w:tc>
        <w:tc>
          <w:tcPr>
            <w:tcW w:w="581" w:type="dxa"/>
          </w:tcPr>
          <w:p w14:paraId="145D90E3">
            <w:pPr>
              <w:pStyle w:val="4"/>
              <w:jc w:val="center"/>
            </w:pPr>
            <w:r>
              <w:rPr>
                <w:rFonts w:ascii="仿宋_GB2312" w:hAnsi="仿宋_GB2312" w:eastAsia="仿宋_GB2312" w:cs="仿宋_GB2312"/>
              </w:rPr>
              <w:t>★</w:t>
            </w:r>
          </w:p>
        </w:tc>
        <w:tc>
          <w:tcPr>
            <w:tcW w:w="1495" w:type="dxa"/>
          </w:tcPr>
          <w:p w14:paraId="49DAA218">
            <w:pPr>
              <w:pStyle w:val="4"/>
              <w:jc w:val="left"/>
            </w:pPr>
            <w:r>
              <w:rPr>
                <w:rFonts w:ascii="仿宋_GB2312" w:hAnsi="仿宋_GB2312" w:eastAsia="仿宋_GB2312" w:cs="仿宋_GB2312"/>
              </w:rPr>
              <w:t>付款进度安排</w:t>
            </w:r>
          </w:p>
        </w:tc>
        <w:tc>
          <w:tcPr>
            <w:tcW w:w="5814" w:type="dxa"/>
          </w:tcPr>
          <w:p w14:paraId="3EF5D1F1">
            <w:pPr>
              <w:pStyle w:val="4"/>
              <w:jc w:val="left"/>
            </w:pPr>
            <w:r>
              <w:rPr>
                <w:rFonts w:ascii="仿宋_GB2312" w:hAnsi="仿宋_GB2312" w:eastAsia="仿宋_GB2312" w:cs="仿宋_GB2312"/>
              </w:rPr>
              <w:t>1、合同签订后10个工作日内，达到付款条件起10日内，支付合同总金额的25.00%</w:t>
            </w:r>
          </w:p>
          <w:p w14:paraId="070052D8">
            <w:pPr>
              <w:pStyle w:val="4"/>
              <w:jc w:val="left"/>
            </w:pPr>
            <w:r>
              <w:rPr>
                <w:rFonts w:ascii="仿宋_GB2312" w:hAnsi="仿宋_GB2312" w:eastAsia="仿宋_GB2312" w:cs="仿宋_GB2312"/>
              </w:rPr>
              <w:t>2、尾款，完成本项目服务内容，年度考核优秀的，达到付款条件起10日内，支付合同总金额的75.00%</w:t>
            </w:r>
          </w:p>
        </w:tc>
      </w:tr>
      <w:tr w14:paraId="438EB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5B609C">
            <w:pPr>
              <w:pStyle w:val="4"/>
              <w:jc w:val="center"/>
            </w:pPr>
            <w:r>
              <w:rPr>
                <w:rFonts w:ascii="仿宋_GB2312" w:hAnsi="仿宋_GB2312" w:eastAsia="仿宋_GB2312" w:cs="仿宋_GB2312"/>
              </w:rPr>
              <w:t>6</w:t>
            </w:r>
          </w:p>
        </w:tc>
        <w:tc>
          <w:tcPr>
            <w:tcW w:w="581" w:type="dxa"/>
          </w:tcPr>
          <w:p w14:paraId="5FC02CBE">
            <w:pPr>
              <w:pStyle w:val="4"/>
              <w:jc w:val="center"/>
            </w:pPr>
            <w:r>
              <w:rPr>
                <w:rFonts w:ascii="仿宋_GB2312" w:hAnsi="仿宋_GB2312" w:eastAsia="仿宋_GB2312" w:cs="仿宋_GB2312"/>
              </w:rPr>
              <w:t>★</w:t>
            </w:r>
          </w:p>
        </w:tc>
        <w:tc>
          <w:tcPr>
            <w:tcW w:w="1495" w:type="dxa"/>
          </w:tcPr>
          <w:p w14:paraId="6D11056C">
            <w:pPr>
              <w:pStyle w:val="4"/>
              <w:jc w:val="left"/>
            </w:pPr>
            <w:r>
              <w:rPr>
                <w:rFonts w:ascii="仿宋_GB2312" w:hAnsi="仿宋_GB2312" w:eastAsia="仿宋_GB2312" w:cs="仿宋_GB2312"/>
              </w:rPr>
              <w:t>违约责任与解决争议的方法</w:t>
            </w:r>
          </w:p>
        </w:tc>
        <w:tc>
          <w:tcPr>
            <w:tcW w:w="5814" w:type="dxa"/>
          </w:tcPr>
          <w:p w14:paraId="184078A4">
            <w:pPr>
              <w:pStyle w:val="4"/>
              <w:jc w:val="left"/>
            </w:pPr>
            <w:r>
              <w:rPr>
                <w:rFonts w:ascii="仿宋_GB2312" w:hAnsi="仿宋_GB2312" w:eastAsia="仿宋_GB2312" w:cs="仿宋_GB2312"/>
              </w:rPr>
              <w:t>按合同约定执行</w:t>
            </w:r>
          </w:p>
        </w:tc>
      </w:tr>
    </w:tbl>
    <w:p w14:paraId="4E4349F8">
      <w:pPr>
        <w:pStyle w:val="4"/>
        <w:jc w:val="left"/>
        <w:outlineLvl w:val="2"/>
      </w:pPr>
      <w:r>
        <w:rPr>
          <w:rFonts w:ascii="仿宋_GB2312" w:hAnsi="仿宋_GB2312" w:eastAsia="仿宋_GB2312" w:cs="仿宋_GB2312"/>
          <w:b/>
          <w:sz w:val="28"/>
        </w:rPr>
        <w:t>3.4.其他要求</w:t>
      </w:r>
    </w:p>
    <w:p w14:paraId="5019BEE7">
      <w:pPr>
        <w:pStyle w:val="4"/>
        <w:ind w:firstLine="480"/>
        <w:jc w:val="left"/>
      </w:pPr>
      <w:r>
        <w:rPr>
          <w:rFonts w:ascii="仿宋_GB2312" w:hAnsi="仿宋_GB2312" w:eastAsia="仿宋_GB2312" w:cs="仿宋_GB2312"/>
        </w:rPr>
        <w:t>采购包1：</w:t>
      </w:r>
    </w:p>
    <w:p w14:paraId="6DA363D7">
      <w:pPr>
        <w:pStyle w:val="4"/>
        <w:jc w:val="left"/>
      </w:pPr>
      <w:r>
        <w:rPr>
          <w:rFonts w:ascii="仿宋_GB2312" w:hAnsi="仿宋_GB2312" w:eastAsia="仿宋_GB2312" w:cs="仿宋_GB2312"/>
        </w:rPr>
        <w:t xml:space="preserve"> 1、★投标报价要求 （1）供应商的报价，应当是本项目采购范围和采购文件及合同条款上所列的各项内容中所述的全部，不得以任何理由予以重复。 （2）供应商不得期望通过索赔等方式获取补偿，否则，除可能遭到拒绝外，还可能将被作为不良行为记录在案，并可能影响其以后参加政府采购的项目投标。各供应商在报价时，应充分考虑报价的风险。 2、其他要求 （1）、供应商根据本项目实际情况提供的服务方案包含但不限于：①平台运营方案及日常管理方案；②项目进度、运营计划及岗位工作职责；③招商推广方案；④品牌宣传方案⑤分站点建立及培训方案 （2）、供应商根据本项目实际情况提供的项目重难点分析、应对措施及相关合理化建议包含但不限于：①对本项目的分析理解，在响应文件中详细说明项目重点难点分析和提出解决方案、合理化建议并且从全市人力资源服务的角度分析本项目；②线上园舆情处理方案，即对用户反馈及时处理的保障方案中，针对民生诉求、信访等不同渠道来源的用户反馈，根据用户反馈渠道来源特点做出不同的解决方案及处理措施，并举出案例说明。 （3）、供应商根据本项目实际情况提供的项目管理制度方案包含但不限于：①服务人员管理制度；②日常管理服务制度; ③园区资料台账管理制度；④入驻企业管理制度。 （4）、供应商根据本项目实际情况提供的应急及后续服务方案包含但不限于：包括但不限于①应急情况分析；②应急人员安排方案；③应急处理方法；④风险防控制度及组织保障措施；⑤后续服务实施方案；⑥响应时间及一般问题处理完成时间。 （5）、人员配置：（1）项目负责人（1人）（2）技术负责人（1人）（3）其他团队人员 （6）、履约能力：2022年1月1日（含）至今有类似业绩（人力资源服务运营管理）。 3、其他相关事宜 （1）其他未尽事宜，由采购人与成交供应商双方在采购合同中约定。 （2）在本采购文件中没有提及的与本项目履约切实相关的事宜，在采购人与成交供应商订立合同时按明细约定或后续补充约定（约定的内容须符合国家相关法律法规的规定）。</w:t>
      </w:r>
    </w:p>
    <w:p w14:paraId="73F670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24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2025-08-29T06:48:54Z</dcterms:created>
  <dc:creator>A</dc:creator>
  <cp:lastModifiedBy>忆7799</cp:lastModifiedBy>
  <dcterms:modified xsi:type="dcterms:W3CDTF">2025-08-29T06:50:14Z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eyJoZGlkIjoiMDY0MTdkNDQ2NThhMmY0OTc1Njc5ZGIwZmVhODA3NDQiLCJ1c2VySWQiOiI1MzQxNTE4ODUifQ==</vt:lpwstr>
  </property>
  <property fmtid="{D5CDD505-2E9C-101B-9397-08002B2CF9AE}" pid="4" name="ICV">
    <vt:lpwstr>2E1D707812E84E958A351014B274ABAF_12</vt:lpwstr>
  </property>
</Properties>
</file>