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7DBA599F" w14:textId="77777777" w:rsidR="008A6AB4" w:rsidRPr="00035E59" w:rsidRDefault="008A6AB4" w:rsidP="008A6AB4">
      <w:pPr>
        <w:pStyle w:val="a0"/>
        <w:spacing w:after="0" w:line="360" w:lineRule="auto"/>
        <w:jc w:val="center"/>
        <w:rPr>
          <w:rFonts w:ascii="宋体" w:hAnsi="宋体" w:hint="eastAsia"/>
          <w:b/>
          <w:bCs/>
          <w:color w:val="000000" w:themeColor="text1"/>
          <w:sz w:val="28"/>
          <w:szCs w:val="28"/>
          <w:u w:color="FFFFFF"/>
        </w:rPr>
      </w:pPr>
      <w:r w:rsidRPr="00035E59">
        <w:rPr>
          <w:rFonts w:ascii="宋体" w:hAnsi="宋体" w:hint="eastAsia"/>
          <w:b/>
          <w:bCs/>
          <w:color w:val="000000" w:themeColor="text1"/>
          <w:sz w:val="28"/>
          <w:szCs w:val="28"/>
          <w:u w:color="FFFFFF"/>
        </w:rPr>
        <w:t>晋宁区滇池流域深化农业水价综合改革及现代化灌区-再生水利用项目</w:t>
      </w:r>
    </w:p>
    <w:p w14:paraId="710D19B7" w14:textId="77777777" w:rsidR="008A6AB4" w:rsidRPr="00035E59" w:rsidRDefault="008A6AB4" w:rsidP="008A6AB4">
      <w:pPr>
        <w:pStyle w:val="a0"/>
        <w:spacing w:after="0" w:line="360" w:lineRule="auto"/>
        <w:jc w:val="center"/>
        <w:rPr>
          <w:rFonts w:ascii="宋体" w:hAnsi="宋体" w:hint="eastAsia"/>
          <w:b/>
          <w:bCs/>
          <w:color w:val="000000" w:themeColor="text1"/>
          <w:sz w:val="28"/>
          <w:szCs w:val="28"/>
        </w:rPr>
      </w:pPr>
      <w:bookmarkStart w:id="0" w:name="OLE_LINK1"/>
      <w:r w:rsidRPr="00035E59">
        <w:rPr>
          <w:rFonts w:ascii="宋体" w:hAnsi="宋体" w:hint="eastAsia"/>
          <w:b/>
          <w:bCs/>
          <w:color w:val="000000" w:themeColor="text1"/>
          <w:sz w:val="28"/>
          <w:szCs w:val="28"/>
          <w:u w:color="FFFFFF"/>
        </w:rPr>
        <w:t>全过程造价咨询服务</w:t>
      </w:r>
      <w:bookmarkEnd w:id="0"/>
      <w:r w:rsidRPr="00035E59">
        <w:rPr>
          <w:rFonts w:ascii="宋体" w:hAnsi="宋体" w:hint="eastAsia"/>
          <w:b/>
          <w:bCs/>
          <w:color w:val="000000" w:themeColor="text1"/>
          <w:sz w:val="28"/>
          <w:szCs w:val="28"/>
        </w:rPr>
        <w:t>招标公告</w:t>
      </w:r>
    </w:p>
    <w:p w14:paraId="1EA067C3" w14:textId="77777777" w:rsidR="008A6AB4" w:rsidRPr="00035E59" w:rsidRDefault="008A6AB4" w:rsidP="008A6AB4">
      <w:pPr>
        <w:pStyle w:val="Normal2"/>
        <w:rPr>
          <w:color w:val="000000" w:themeColor="text1"/>
        </w:rPr>
      </w:pPr>
      <w:r w:rsidRPr="00035E59">
        <w:rPr>
          <w:noProof/>
          <w:color w:val="000000" w:themeColor="text1"/>
        </w:rPr>
        <mc:AlternateContent>
          <mc:Choice Requires="wps">
            <w:drawing>
              <wp:anchor distT="0" distB="0" distL="114300" distR="114300" simplePos="0" relativeHeight="251659264" behindDoc="0" locked="0" layoutInCell="1" allowOverlap="1" wp14:anchorId="5CCF6E26" wp14:editId="1CC199C6">
                <wp:simplePos x="0" y="0"/>
                <wp:positionH relativeFrom="column">
                  <wp:posOffset>19050</wp:posOffset>
                </wp:positionH>
                <wp:positionV relativeFrom="paragraph">
                  <wp:posOffset>69850</wp:posOffset>
                </wp:positionV>
                <wp:extent cx="6170295" cy="0"/>
                <wp:effectExtent l="9525" t="6350" r="11430" b="12700"/>
                <wp:wrapNone/>
                <wp:docPr id="428448852" name="AutoShape 21"/>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6170295" cy="0"/>
                        </a:xfrm>
                        <a:prstGeom prst="straightConnector1">
                          <a:avLst/>
                        </a:prstGeom>
                        <a:noFill/>
                        <a:ln w="9525">
                          <a:solidFill>
                            <a:srgbClr val="000000"/>
                          </a:solidFill>
                          <a:round/>
                        </a:ln>
                      </wps:spPr>
                      <wps:bodyPr/>
                    </wps:wsp>
                  </a:graphicData>
                </a:graphic>
              </wp:anchor>
            </w:drawing>
          </mc:Choice>
          <mc:Fallback>
            <w:pict>
              <v:shapetype w14:anchorId="57BFF58E" id="_x0000_t32" coordsize="21600,21600" o:spt="32" o:oned="t" path="m,l21600,21600e" filled="f">
                <v:path arrowok="t" fillok="f" o:connecttype="none"/>
                <o:lock v:ext="edit" shapetype="t"/>
              </v:shapetype>
              <v:shape id="AutoShape 21" o:spid="_x0000_s1026" type="#_x0000_t32" style="position:absolute;margin-left:1.5pt;margin-top:5.5pt;width:485.85pt;height:0;z-index:251659264;visibility:visible;mso-wrap-style:square;mso-wrap-distance-left:9pt;mso-wrap-distance-top:0;mso-wrap-distance-right:9pt;mso-wrap-distance-bottom:0;mso-position-horizontal:absolute;mso-position-horizontal-relative:text;mso-position-vertical:absolute;mso-position-vertical-relative:tex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"/>
            </w:pict>
          </mc:Fallback>
        </mc:AlternateContent>
      </w:r>
    </w:p>
    <w:p w14:paraId="0AB95512" w14:textId="77777777" w:rsidR="008A6AB4" w:rsidRPr="00035E59" w:rsidRDefault="008A6AB4" w:rsidP="008A6AB4">
      <w:pPr>
        <w:pStyle w:val="3"/>
        <w:keepNext w:val="0"/>
        <w:keepLines w:val="0"/>
        <w:spacing w:before="0" w:after="0" w:line="460" w:lineRule="exact"/>
        <w:jc w:val="both"/>
        <w:rPr>
          <w:rFonts w:ascii="宋体" w:hAnsi="宋体" w:hint="eastAsia"/>
          <w:color w:val="000000" w:themeColor="text1"/>
          <w:sz w:val="24"/>
          <w:szCs w:val="24"/>
        </w:rPr>
      </w:pPr>
      <w:bookmarkStart w:id="1" w:name="_Toc47688053"/>
      <w:bookmarkStart w:id="2" w:name="_Toc340743526"/>
      <w:bookmarkStart w:id="3" w:name="_Toc167800724"/>
      <w:r w:rsidRPr="00035E59">
        <w:rPr>
          <w:rFonts w:ascii="宋体" w:hAnsi="宋体"/>
          <w:color w:val="000000" w:themeColor="text1"/>
          <w:sz w:val="24"/>
          <w:szCs w:val="24"/>
        </w:rPr>
        <w:t>1.</w:t>
      </w:r>
      <w:r w:rsidRPr="00035E59">
        <w:rPr>
          <w:rFonts w:ascii="宋体" w:hAnsi="宋体" w:hint="eastAsia"/>
          <w:color w:val="000000" w:themeColor="text1"/>
          <w:sz w:val="24"/>
          <w:szCs w:val="24"/>
        </w:rPr>
        <w:t>招标条件</w:t>
      </w:r>
      <w:bookmarkEnd w:id="1"/>
      <w:bookmarkEnd w:id="2"/>
      <w:bookmarkEnd w:id="3"/>
    </w:p>
    <w:p w14:paraId="030153FB" w14:textId="77777777" w:rsidR="008A6AB4" w:rsidRPr="00035E59" w:rsidRDefault="008A6AB4" w:rsidP="008A6AB4">
      <w:pPr>
        <w:widowControl w:val="0"/>
        <w:autoSpaceDE w:val="0"/>
        <w:autoSpaceDN w:val="0"/>
        <w:adjustRightInd w:val="0"/>
        <w:spacing w:line="460" w:lineRule="exact"/>
        <w:ind w:firstLineChars="200" w:firstLine="482"/>
        <w:jc w:val="both"/>
        <w:rPr>
          <w:rFonts w:ascii="宋体" w:hAnsi="宋体" w:hint="eastAsia"/>
          <w:snapToGrid w:val="0"/>
          <w:color w:val="000000" w:themeColor="text1"/>
          <w:szCs w:val="24"/>
        </w:rPr>
      </w:pPr>
      <w:bookmarkStart w:id="4" w:name="_Toc340743527"/>
      <w:r w:rsidRPr="00035E59">
        <w:rPr>
          <w:rFonts w:ascii="宋体" w:hAnsi="宋体" w:cs="宋体" w:hint="eastAsia"/>
          <w:b/>
          <w:bCs/>
          <w:color w:val="000000" w:themeColor="text1"/>
          <w:szCs w:val="24"/>
          <w:u w:val="single"/>
        </w:rPr>
        <w:t>晋宁区滇池流域深化农业水价综合改革及现代化灌区-再生水利用项目</w:t>
      </w:r>
      <w:r w:rsidRPr="00035E59">
        <w:rPr>
          <w:rFonts w:ascii="宋体" w:hAnsi="宋体"/>
          <w:snapToGrid w:val="0"/>
          <w:color w:val="000000" w:themeColor="text1"/>
          <w:szCs w:val="24"/>
          <w:u w:val="single"/>
        </w:rPr>
        <w:fldChar w:fldCharType="begin"/>
      </w:r>
      <w:r w:rsidRPr="00035E59">
        <w:rPr>
          <w:rFonts w:ascii="宋体" w:hAnsi="宋体"/>
          <w:snapToGrid w:val="0"/>
          <w:color w:val="000000" w:themeColor="text1"/>
          <w:szCs w:val="24"/>
          <w:u w:val="single"/>
        </w:rPr>
        <w:instrText xml:space="preserve"> AUTOTEXT  input10 \* MERGEFORMAT </w:instrText>
      </w:r>
      <w:r w:rsidRPr="00035E59">
        <w:rPr>
          <w:rFonts w:ascii="宋体" w:hAnsi="宋体" w:hint="eastAsia"/>
          <w:snapToGrid w:val="0"/>
          <w:color w:val="000000" w:themeColor="text1"/>
          <w:szCs w:val="24"/>
          <w:u w:val="single"/>
        </w:rPr>
        <w:fldChar w:fldCharType="separate"/>
      </w:r>
      <w:r w:rsidRPr="00035E59">
        <w:rPr>
          <w:rFonts w:ascii="宋体" w:hAnsi="宋体"/>
          <w:snapToGrid w:val="0"/>
          <w:color w:val="000000" w:themeColor="text1"/>
          <w:szCs w:val="24"/>
          <w:u w:val="single"/>
        </w:rPr>
        <w:fldChar w:fldCharType="end"/>
      </w:r>
      <w:r w:rsidRPr="00035E59">
        <w:rPr>
          <w:rFonts w:ascii="宋体" w:hAnsi="宋体" w:hint="eastAsia"/>
          <w:snapToGrid w:val="0"/>
          <w:color w:val="000000" w:themeColor="text1"/>
          <w:szCs w:val="24"/>
        </w:rPr>
        <w:t>（项目名称）已由</w:t>
      </w:r>
      <w:r w:rsidRPr="00035E59">
        <w:rPr>
          <w:rFonts w:ascii="宋体" w:hAnsi="宋体" w:hint="eastAsia"/>
          <w:b/>
          <w:bCs/>
          <w:snapToGrid w:val="0"/>
          <w:color w:val="000000" w:themeColor="text1"/>
          <w:szCs w:val="24"/>
          <w:u w:val="single"/>
        </w:rPr>
        <w:t>昆明市晋宁区发展和改革局</w:t>
      </w:r>
      <w:r w:rsidRPr="00035E59">
        <w:rPr>
          <w:rFonts w:ascii="宋体" w:hAnsi="宋体" w:hint="eastAsia"/>
          <w:snapToGrid w:val="0"/>
          <w:color w:val="000000" w:themeColor="text1"/>
        </w:rPr>
        <w:t>以</w:t>
      </w:r>
      <w:r w:rsidRPr="00035E59">
        <w:rPr>
          <w:rFonts w:ascii="宋体" w:hAnsi="宋体" w:hint="eastAsia"/>
          <w:b/>
          <w:bCs/>
          <w:snapToGrid w:val="0"/>
          <w:color w:val="000000" w:themeColor="text1"/>
          <w:u w:val="single"/>
        </w:rPr>
        <w:t>《关于晋宁区滇池流域深化农业水价综合改革及现代化灌区-再生水利用项目可行性研究报告的批复》（晋发改发〔2025〕6号）</w:t>
      </w:r>
      <w:r w:rsidRPr="00035E59">
        <w:rPr>
          <w:rFonts w:ascii="宋体" w:hAnsi="宋体" w:hint="eastAsia"/>
          <w:snapToGrid w:val="0"/>
          <w:color w:val="000000" w:themeColor="text1"/>
          <w:szCs w:val="24"/>
        </w:rPr>
        <w:t>批准实施</w:t>
      </w:r>
      <w:r w:rsidRPr="00035E59">
        <w:rPr>
          <w:rFonts w:ascii="宋体" w:hAnsi="宋体" w:hint="eastAsia"/>
          <w:color w:val="000000" w:themeColor="text1"/>
          <w:szCs w:val="24"/>
        </w:rPr>
        <w:t>，</w:t>
      </w:r>
      <w:r w:rsidRPr="00035E59">
        <w:rPr>
          <w:rFonts w:ascii="宋体" w:hAnsi="宋体" w:hint="eastAsia"/>
          <w:snapToGrid w:val="0"/>
          <w:color w:val="000000" w:themeColor="text1"/>
          <w:szCs w:val="24"/>
        </w:rPr>
        <w:t>现已具备招标条件。建设资金来自</w:t>
      </w:r>
      <w:r w:rsidRPr="00035E59">
        <w:rPr>
          <w:rFonts w:ascii="宋体" w:hAnsi="宋体" w:hint="eastAsia"/>
          <w:b/>
          <w:bCs/>
          <w:snapToGrid w:val="0"/>
          <w:color w:val="000000" w:themeColor="text1"/>
          <w:szCs w:val="24"/>
          <w:u w:val="single"/>
        </w:rPr>
        <w:t>争取上级补助资金不足部分企业自筹</w:t>
      </w:r>
      <w:r w:rsidRPr="00035E59">
        <w:rPr>
          <w:rFonts w:ascii="宋体" w:hAnsi="宋体" w:hint="eastAsia"/>
          <w:color w:val="000000" w:themeColor="text1"/>
          <w:szCs w:val="24"/>
        </w:rPr>
        <w:t>。</w:t>
      </w:r>
      <w:r w:rsidRPr="00035E59">
        <w:rPr>
          <w:rFonts w:ascii="宋体" w:hAnsi="宋体" w:hint="eastAsia"/>
          <w:b/>
          <w:bCs/>
          <w:snapToGrid w:val="0"/>
          <w:color w:val="000000" w:themeColor="text1"/>
          <w:szCs w:val="24"/>
          <w:u w:val="single"/>
        </w:rPr>
        <w:t>昆明市同力建设工程咨询有限公司</w:t>
      </w:r>
      <w:r w:rsidRPr="00035E59">
        <w:rPr>
          <w:rFonts w:ascii="宋体" w:hAnsi="宋体" w:hint="eastAsia"/>
          <w:color w:val="000000" w:themeColor="text1"/>
          <w:szCs w:val="24"/>
        </w:rPr>
        <w:t>受招标人</w:t>
      </w:r>
      <w:r w:rsidRPr="00035E59">
        <w:rPr>
          <w:rFonts w:ascii="宋体" w:hAnsi="宋体" w:hint="eastAsia"/>
          <w:b/>
          <w:bCs/>
          <w:snapToGrid w:val="0"/>
          <w:color w:val="000000" w:themeColor="text1"/>
          <w:szCs w:val="24"/>
          <w:u w:val="single"/>
        </w:rPr>
        <w:t>昆明市晋宁区生态环境产业开发股份有限公司</w:t>
      </w:r>
      <w:r w:rsidRPr="00035E59">
        <w:rPr>
          <w:rFonts w:ascii="宋体" w:hAnsi="宋体" w:hint="eastAsia"/>
          <w:color w:val="000000" w:themeColor="text1"/>
          <w:szCs w:val="24"/>
        </w:rPr>
        <w:t>委托对本项目</w:t>
      </w:r>
      <w:r w:rsidRPr="00035E59">
        <w:rPr>
          <w:rFonts w:ascii="宋体" w:hAnsi="宋体" w:cs="宋体" w:hint="eastAsia"/>
          <w:b/>
          <w:bCs/>
          <w:color w:val="000000" w:themeColor="text1"/>
          <w:szCs w:val="24"/>
          <w:u w:val="single"/>
        </w:rPr>
        <w:t>全过程造价咨询服务</w:t>
      </w:r>
      <w:r w:rsidRPr="00035E59">
        <w:rPr>
          <w:rFonts w:ascii="宋体" w:hAnsi="宋体" w:hint="eastAsia"/>
          <w:color w:val="000000" w:themeColor="text1"/>
          <w:szCs w:val="24"/>
        </w:rPr>
        <w:t>进行公开招标，欢迎有实力的潜在投标人参与投标，现将有关事项公告如下：</w:t>
      </w:r>
    </w:p>
    <w:p w14:paraId="64FF7FC0" w14:textId="77777777" w:rsidR="008A6AB4" w:rsidRPr="00035E59" w:rsidRDefault="008A6AB4" w:rsidP="008A6AB4">
      <w:pPr>
        <w:pStyle w:val="3"/>
        <w:keepNext w:val="0"/>
        <w:keepLines w:val="0"/>
        <w:spacing w:before="0" w:after="0" w:line="460" w:lineRule="exact"/>
        <w:jc w:val="both"/>
        <w:rPr>
          <w:rFonts w:ascii="宋体" w:hAnsi="宋体" w:hint="eastAsia"/>
          <w:color w:val="000000" w:themeColor="text1"/>
          <w:sz w:val="24"/>
          <w:szCs w:val="24"/>
        </w:rPr>
      </w:pPr>
      <w:bookmarkStart w:id="5" w:name="_Toc167800725"/>
      <w:bookmarkStart w:id="6" w:name="_Toc47688054"/>
      <w:r w:rsidRPr="00035E59">
        <w:rPr>
          <w:rFonts w:ascii="宋体" w:hAnsi="宋体"/>
          <w:color w:val="000000" w:themeColor="text1"/>
          <w:sz w:val="24"/>
          <w:szCs w:val="24"/>
        </w:rPr>
        <w:t>2.</w:t>
      </w:r>
      <w:r w:rsidRPr="00035E59">
        <w:rPr>
          <w:rFonts w:ascii="宋体" w:hAnsi="宋体" w:hint="eastAsia"/>
          <w:color w:val="000000" w:themeColor="text1"/>
          <w:sz w:val="24"/>
          <w:szCs w:val="24"/>
        </w:rPr>
        <w:t>项目概况与招标范围</w:t>
      </w:r>
      <w:bookmarkEnd w:id="4"/>
      <w:bookmarkEnd w:id="5"/>
      <w:bookmarkEnd w:id="6"/>
    </w:p>
    <w:p w14:paraId="38D4D21A" w14:textId="77777777" w:rsidR="008A6AB4" w:rsidRPr="00035E59" w:rsidRDefault="008A6AB4" w:rsidP="008A6AB4">
      <w:pPr>
        <w:widowControl w:val="0"/>
        <w:spacing w:line="460" w:lineRule="exact"/>
        <w:ind w:firstLineChars="200" w:firstLine="480"/>
        <w:jc w:val="both"/>
        <w:rPr>
          <w:rFonts w:ascii="宋体" w:hAnsi="宋体" w:hint="eastAsia"/>
          <w:color w:val="000000" w:themeColor="text1"/>
          <w:szCs w:val="24"/>
        </w:rPr>
      </w:pPr>
      <w:r w:rsidRPr="00035E59">
        <w:rPr>
          <w:rFonts w:ascii="宋体" w:hAnsi="宋体"/>
          <w:color w:val="000000" w:themeColor="text1"/>
          <w:szCs w:val="24"/>
        </w:rPr>
        <w:t>2.1</w:t>
      </w:r>
      <w:r w:rsidRPr="00035E59">
        <w:rPr>
          <w:rFonts w:ascii="宋体" w:hAnsi="宋体" w:hint="eastAsia"/>
          <w:color w:val="000000" w:themeColor="text1"/>
          <w:szCs w:val="24"/>
        </w:rPr>
        <w:t>项目概况：新建输配水管网共56.73km，其中钢管(含螺旋焊管、镀锌钢管)45.47km，PE管11.26km。建设泵站22座(新建19座，改建1座，改造原泵房内水泵1座，利用原有泵站1座)建设阀门箱（井）65座，排水井（箱）38座，排气阀井22座，减压阀13座，出水口81个，闸阀13个。新建一体化闸门13座，新建水质检测设备4套，修整生态塘一处。</w:t>
      </w:r>
    </w:p>
    <w:p w14:paraId="578D08C2" w14:textId="77777777" w:rsidR="008A6AB4" w:rsidRPr="00035E59" w:rsidRDefault="008A6AB4" w:rsidP="008A6AB4">
      <w:pPr>
        <w:widowControl w:val="0"/>
        <w:spacing w:line="460" w:lineRule="exact"/>
        <w:ind w:firstLineChars="200" w:firstLine="480"/>
        <w:jc w:val="both"/>
        <w:rPr>
          <w:rFonts w:ascii="宋体" w:hAnsi="宋体" w:hint="eastAsia"/>
          <w:color w:val="000000" w:themeColor="text1"/>
          <w:szCs w:val="24"/>
        </w:rPr>
      </w:pPr>
      <w:r w:rsidRPr="00035E59">
        <w:rPr>
          <w:rFonts w:ascii="宋体" w:hAnsi="宋体" w:hint="eastAsia"/>
          <w:color w:val="000000" w:themeColor="text1"/>
          <w:szCs w:val="24"/>
        </w:rPr>
        <w:t>本项目结合《晋宁区晋城中型灌区续建配套与节水改造项目》已建成灌区7.37万亩及《晋宁区滇池流域深化农业水价综合改革及现代化灌区建设项目（二期）》正在建设的6.52万亩，主要为“灌区（二期）”项目做补水工程，本项目结合收集点位采用就近回用的原则，在“灌区”中涉及下石美及鸽子窝灌片，涉及灌溉面积 7.37万亩。</w:t>
      </w:r>
    </w:p>
    <w:p w14:paraId="5895E818" w14:textId="77777777" w:rsidR="008A6AB4" w:rsidRPr="00035E59" w:rsidRDefault="008A6AB4" w:rsidP="008A6AB4">
      <w:pPr>
        <w:widowControl w:val="0"/>
        <w:spacing w:line="460" w:lineRule="exact"/>
        <w:ind w:firstLineChars="200" w:firstLine="480"/>
        <w:jc w:val="both"/>
        <w:rPr>
          <w:rFonts w:ascii="宋体" w:hAnsi="宋体" w:hint="eastAsia"/>
          <w:color w:val="000000" w:themeColor="text1"/>
          <w:szCs w:val="24"/>
        </w:rPr>
      </w:pPr>
      <w:r w:rsidRPr="00035E59">
        <w:rPr>
          <w:rFonts w:ascii="宋体" w:hAnsi="宋体"/>
          <w:color w:val="000000" w:themeColor="text1"/>
          <w:szCs w:val="24"/>
        </w:rPr>
        <w:t>2.2</w:t>
      </w:r>
      <w:r w:rsidRPr="00035E59">
        <w:rPr>
          <w:rFonts w:ascii="宋体" w:hAnsi="宋体" w:hint="eastAsia"/>
          <w:color w:val="000000" w:themeColor="text1"/>
          <w:szCs w:val="24"/>
        </w:rPr>
        <w:t>项目总投资：本项目总投资约为9165.07万元，其中：建安工程费约6818.73万元，</w:t>
      </w:r>
      <w:bookmarkStart w:id="7" w:name="OLE_LINK2"/>
      <w:r w:rsidRPr="00033243">
        <w:rPr>
          <w:rFonts w:ascii="宋体" w:hAnsi="宋体" w:hint="eastAsia"/>
          <w:color w:val="000000" w:themeColor="text1"/>
          <w:szCs w:val="24"/>
        </w:rPr>
        <w:t>全过程造价咨询服务</w:t>
      </w:r>
      <w:r w:rsidRPr="00035E59">
        <w:rPr>
          <w:rFonts w:ascii="宋体" w:hAnsi="宋体" w:hint="eastAsia"/>
          <w:color w:val="000000" w:themeColor="text1"/>
          <w:szCs w:val="24"/>
        </w:rPr>
        <w:t>项目招标规模约93.68万元</w:t>
      </w:r>
      <w:bookmarkEnd w:id="7"/>
      <w:r w:rsidRPr="00035E59">
        <w:rPr>
          <w:rFonts w:ascii="宋体" w:hAnsi="宋体" w:hint="eastAsia"/>
          <w:color w:val="000000" w:themeColor="text1"/>
          <w:szCs w:val="24"/>
        </w:rPr>
        <w:t>（最终以本项目实际投入并经审计认定的金额为准）。</w:t>
      </w:r>
    </w:p>
    <w:p w14:paraId="09F5D6F6" w14:textId="77777777" w:rsidR="008A6AB4" w:rsidRPr="00035E59" w:rsidRDefault="008A6AB4" w:rsidP="008A6AB4">
      <w:pPr>
        <w:widowControl w:val="0"/>
        <w:spacing w:line="460" w:lineRule="exact"/>
        <w:ind w:firstLineChars="200" w:firstLine="480"/>
        <w:jc w:val="both"/>
        <w:rPr>
          <w:rFonts w:ascii="宋体" w:hAnsi="宋体" w:hint="eastAsia"/>
          <w:color w:val="000000" w:themeColor="text1"/>
          <w:szCs w:val="24"/>
        </w:rPr>
      </w:pPr>
      <w:r w:rsidRPr="00035E59">
        <w:rPr>
          <w:rFonts w:ascii="宋体" w:hAnsi="宋体"/>
          <w:color w:val="000000" w:themeColor="text1"/>
          <w:szCs w:val="24"/>
        </w:rPr>
        <w:t>2.3</w:t>
      </w:r>
      <w:r w:rsidRPr="00035E59">
        <w:rPr>
          <w:rFonts w:ascii="宋体" w:hAnsi="宋体" w:hint="eastAsia"/>
          <w:color w:val="000000" w:themeColor="text1"/>
          <w:szCs w:val="24"/>
        </w:rPr>
        <w:t>项目地点：</w:t>
      </w:r>
      <w:bookmarkStart w:id="8" w:name="_Hlk123125013"/>
      <w:r w:rsidRPr="00035E59">
        <w:rPr>
          <w:rFonts w:ascii="宋体" w:hAnsi="宋体" w:hint="eastAsia"/>
          <w:color w:val="000000" w:themeColor="text1"/>
        </w:rPr>
        <w:t>位于昆明市晋宁区</w:t>
      </w:r>
      <w:bookmarkEnd w:id="8"/>
      <w:r w:rsidRPr="00035E59">
        <w:rPr>
          <w:rFonts w:ascii="宋体" w:hAnsi="宋体" w:hint="eastAsia"/>
          <w:color w:val="000000" w:themeColor="text1"/>
        </w:rPr>
        <w:t>上蒜镇、晋城街道。</w:t>
      </w:r>
    </w:p>
    <w:p w14:paraId="3744409B" w14:textId="77777777" w:rsidR="008A6AB4" w:rsidRPr="00035E59" w:rsidRDefault="008A6AB4" w:rsidP="008A6AB4">
      <w:pPr>
        <w:widowControl w:val="0"/>
        <w:adjustRightInd w:val="0"/>
        <w:snapToGrid w:val="0"/>
        <w:spacing w:line="460" w:lineRule="exact"/>
        <w:ind w:firstLineChars="200" w:firstLine="480"/>
        <w:jc w:val="both"/>
        <w:rPr>
          <w:rFonts w:ascii="宋体" w:hAnsi="宋体" w:hint="eastAsia"/>
          <w:color w:val="000000" w:themeColor="text1"/>
          <w:szCs w:val="24"/>
        </w:rPr>
      </w:pPr>
      <w:r w:rsidRPr="00035E59">
        <w:rPr>
          <w:rFonts w:ascii="宋体" w:hAnsi="宋体"/>
          <w:color w:val="000000" w:themeColor="text1"/>
          <w:szCs w:val="24"/>
        </w:rPr>
        <w:t>2.</w:t>
      </w:r>
      <w:r w:rsidRPr="00035E59">
        <w:rPr>
          <w:rFonts w:ascii="宋体" w:hAnsi="宋体" w:hint="eastAsia"/>
          <w:color w:val="000000" w:themeColor="text1"/>
          <w:szCs w:val="24"/>
        </w:rPr>
        <w:t>4 招标范围：完成晋宁区滇池流域深化农业水价综合改革及现代化灌区-再生水利用项目全过程造价咨询服务，主要包括但不限于以下服务工作：</w:t>
      </w:r>
    </w:p>
    <w:p w14:paraId="506F5EB6" w14:textId="77777777" w:rsidR="008A6AB4" w:rsidRPr="00035E59" w:rsidRDefault="008A6AB4" w:rsidP="008A6AB4">
      <w:pPr>
        <w:widowControl w:val="0"/>
        <w:adjustRightInd w:val="0"/>
        <w:snapToGrid w:val="0"/>
        <w:spacing w:line="460" w:lineRule="exact"/>
        <w:ind w:firstLineChars="200" w:firstLine="480"/>
        <w:jc w:val="both"/>
        <w:rPr>
          <w:rFonts w:ascii="宋体" w:hAnsi="宋体" w:hint="eastAsia"/>
          <w:color w:val="000000" w:themeColor="text1"/>
          <w:szCs w:val="24"/>
        </w:rPr>
      </w:pPr>
      <w:r w:rsidRPr="00035E59">
        <w:rPr>
          <w:rFonts w:ascii="宋体" w:hAnsi="宋体" w:hint="eastAsia"/>
          <w:color w:val="000000" w:themeColor="text1"/>
          <w:szCs w:val="24"/>
        </w:rPr>
        <w:t>（1）</w:t>
      </w:r>
      <w:r>
        <w:rPr>
          <w:rFonts w:ascii="宋体" w:hAnsi="宋体" w:hint="eastAsia"/>
          <w:color w:val="000000" w:themeColor="text1"/>
          <w:szCs w:val="24"/>
        </w:rPr>
        <w:t>初步</w:t>
      </w:r>
      <w:r w:rsidRPr="00035E59">
        <w:rPr>
          <w:rFonts w:ascii="宋体" w:hAnsi="宋体" w:hint="eastAsia"/>
          <w:color w:val="000000" w:themeColor="text1"/>
          <w:szCs w:val="24"/>
        </w:rPr>
        <w:t>设计概算审核：审核设计单位出具的</w:t>
      </w:r>
      <w:r>
        <w:rPr>
          <w:rFonts w:ascii="宋体" w:hAnsi="宋体" w:hint="eastAsia"/>
          <w:color w:val="000000" w:themeColor="text1"/>
          <w:szCs w:val="24"/>
        </w:rPr>
        <w:t>初步</w:t>
      </w:r>
      <w:r w:rsidRPr="00035E59">
        <w:rPr>
          <w:rFonts w:ascii="宋体" w:hAnsi="宋体" w:hint="eastAsia"/>
          <w:color w:val="000000" w:themeColor="text1"/>
          <w:szCs w:val="24"/>
        </w:rPr>
        <w:t>设计概算，计算主要技术经济指标，与可研报告经济部分的验证或对比分析；</w:t>
      </w:r>
    </w:p>
    <w:p w14:paraId="5B91553D" w14:textId="77777777" w:rsidR="008A6AB4" w:rsidRPr="00035E59" w:rsidRDefault="008A6AB4" w:rsidP="008A6AB4">
      <w:pPr>
        <w:widowControl w:val="0"/>
        <w:adjustRightInd w:val="0"/>
        <w:snapToGrid w:val="0"/>
        <w:spacing w:line="460" w:lineRule="exact"/>
        <w:ind w:firstLineChars="200" w:firstLine="480"/>
        <w:jc w:val="both"/>
        <w:rPr>
          <w:rFonts w:ascii="宋体" w:hAnsi="宋体" w:hint="eastAsia"/>
          <w:color w:val="000000" w:themeColor="text1"/>
          <w:szCs w:val="24"/>
        </w:rPr>
      </w:pPr>
      <w:r w:rsidRPr="00035E59">
        <w:rPr>
          <w:rFonts w:ascii="宋体" w:hAnsi="宋体" w:hint="eastAsia"/>
          <w:color w:val="000000" w:themeColor="text1"/>
          <w:szCs w:val="24"/>
        </w:rPr>
        <w:t>（2）工程预算审核：审核施工单位出具的施工（技施）图预算，进行工程量价核算；</w:t>
      </w:r>
    </w:p>
    <w:p w14:paraId="717FFF4A" w14:textId="77777777" w:rsidR="008A6AB4" w:rsidRPr="00035E59" w:rsidRDefault="008A6AB4" w:rsidP="008A6AB4">
      <w:pPr>
        <w:widowControl w:val="0"/>
        <w:adjustRightInd w:val="0"/>
        <w:snapToGrid w:val="0"/>
        <w:spacing w:line="460" w:lineRule="exact"/>
        <w:ind w:firstLineChars="200" w:firstLine="480"/>
        <w:jc w:val="both"/>
        <w:rPr>
          <w:rFonts w:ascii="宋体" w:hAnsi="宋体" w:hint="eastAsia"/>
          <w:color w:val="000000" w:themeColor="text1"/>
          <w:szCs w:val="24"/>
        </w:rPr>
      </w:pPr>
      <w:r w:rsidRPr="00035E59">
        <w:rPr>
          <w:rFonts w:ascii="宋体" w:hAnsi="宋体" w:hint="eastAsia"/>
          <w:color w:val="000000" w:themeColor="text1"/>
          <w:szCs w:val="24"/>
        </w:rPr>
        <w:t>（3）施工阶段全过程造价控制：工程期中支付审核、工程变更及签证的工程量价审核及</w:t>
      </w:r>
      <w:r w:rsidRPr="00035E59">
        <w:rPr>
          <w:rFonts w:ascii="宋体" w:hAnsi="宋体" w:hint="eastAsia"/>
          <w:color w:val="000000" w:themeColor="text1"/>
          <w:szCs w:val="24"/>
        </w:rPr>
        <w:lastRenderedPageBreak/>
        <w:t>新增综合单价审核；本工程全部合同履行过程中的价款支付审核控制及工程索赔的处理、协助工程合同商务谈判及造价条款的拟定；实际工程量审核确认；设计增减变更的造价审查和施工方案优化的经济比选；工程数量台账的审核；新增工程的组价计价、单价的审核，对工程变更、工程计量、新增、签证及进度款的支付审核控制；参与工程主要材料的市场调查、提供参考信息；工程索赔资料审核等全过程跟踪服务工作；</w:t>
      </w:r>
    </w:p>
    <w:p w14:paraId="5671BCEE" w14:textId="77777777" w:rsidR="008A6AB4" w:rsidRPr="00035E59" w:rsidRDefault="008A6AB4" w:rsidP="008A6AB4">
      <w:pPr>
        <w:widowControl w:val="0"/>
        <w:adjustRightInd w:val="0"/>
        <w:snapToGrid w:val="0"/>
        <w:spacing w:line="460" w:lineRule="exact"/>
        <w:ind w:firstLineChars="200" w:firstLine="480"/>
        <w:jc w:val="both"/>
        <w:rPr>
          <w:rFonts w:ascii="宋体" w:hAnsi="宋体" w:hint="eastAsia"/>
          <w:color w:val="000000" w:themeColor="text1"/>
          <w:szCs w:val="24"/>
        </w:rPr>
      </w:pPr>
      <w:r w:rsidRPr="00035E59">
        <w:rPr>
          <w:rFonts w:ascii="宋体" w:hAnsi="宋体" w:hint="eastAsia"/>
          <w:color w:val="000000" w:themeColor="text1"/>
          <w:szCs w:val="24"/>
        </w:rPr>
        <w:t xml:space="preserve">（4）竣工阶段：工程结算审核并出具审核报告、工程数量台账的审核、工程索赔资料准备、编制咨询报告、内部跟踪审计、结算审查等工程造价跟踪咨询服务，并配合本项目的审计检查等相关工作； </w:t>
      </w:r>
    </w:p>
    <w:p w14:paraId="6469EAD3" w14:textId="77777777" w:rsidR="008A6AB4" w:rsidRPr="00035E59" w:rsidRDefault="008A6AB4" w:rsidP="008A6AB4">
      <w:pPr>
        <w:widowControl w:val="0"/>
        <w:adjustRightInd w:val="0"/>
        <w:snapToGrid w:val="0"/>
        <w:spacing w:line="460" w:lineRule="exact"/>
        <w:ind w:firstLineChars="200" w:firstLine="480"/>
        <w:jc w:val="both"/>
        <w:rPr>
          <w:rFonts w:ascii="宋体" w:hAnsi="宋体" w:hint="eastAsia"/>
          <w:color w:val="000000" w:themeColor="text1"/>
          <w:szCs w:val="24"/>
        </w:rPr>
      </w:pPr>
      <w:r w:rsidRPr="00035E59">
        <w:rPr>
          <w:rFonts w:ascii="宋体" w:hAnsi="宋体" w:hint="eastAsia"/>
          <w:color w:val="000000" w:themeColor="text1"/>
          <w:szCs w:val="24"/>
        </w:rPr>
        <w:t>（5）其他：完成招标人交予的其他造价咨询服务工作（服务内容参照《建设项目全过程造价咨询规程（CECA/GC4-2017）实施手册》）。</w:t>
      </w:r>
    </w:p>
    <w:p w14:paraId="4E627DDD" w14:textId="77777777" w:rsidR="008A6AB4" w:rsidRPr="00035E59" w:rsidRDefault="008A6AB4" w:rsidP="008A6AB4">
      <w:pPr>
        <w:widowControl w:val="0"/>
        <w:adjustRightInd w:val="0"/>
        <w:snapToGrid w:val="0"/>
        <w:spacing w:line="460" w:lineRule="exact"/>
        <w:ind w:firstLineChars="200" w:firstLine="482"/>
        <w:jc w:val="both"/>
        <w:rPr>
          <w:rFonts w:ascii="宋体" w:hAnsi="宋体" w:hint="eastAsia"/>
          <w:b/>
          <w:bCs/>
          <w:color w:val="000000" w:themeColor="text1"/>
          <w:szCs w:val="24"/>
        </w:rPr>
      </w:pPr>
      <w:r w:rsidRPr="00035E59">
        <w:rPr>
          <w:rFonts w:ascii="宋体" w:hAnsi="宋体" w:hint="eastAsia"/>
          <w:b/>
          <w:bCs/>
          <w:color w:val="000000" w:themeColor="text1"/>
          <w:szCs w:val="24"/>
        </w:rPr>
        <w:t>注：具体的服务内容以招标人委托为准，招标人保留调整服务范围的权利。</w:t>
      </w:r>
    </w:p>
    <w:p w14:paraId="33835FA0" w14:textId="77777777" w:rsidR="008A6AB4" w:rsidRPr="00035E59" w:rsidRDefault="008A6AB4" w:rsidP="008A6AB4">
      <w:pPr>
        <w:widowControl w:val="0"/>
        <w:adjustRightInd w:val="0"/>
        <w:snapToGrid w:val="0"/>
        <w:spacing w:line="460" w:lineRule="exact"/>
        <w:ind w:firstLineChars="200" w:firstLine="480"/>
        <w:jc w:val="both"/>
        <w:rPr>
          <w:rFonts w:ascii="宋体" w:hAnsi="宋体" w:hint="eastAsia"/>
          <w:color w:val="000000" w:themeColor="text1"/>
          <w:szCs w:val="24"/>
        </w:rPr>
      </w:pPr>
      <w:r w:rsidRPr="00035E59">
        <w:rPr>
          <w:rFonts w:ascii="宋体" w:hAnsi="宋体"/>
          <w:color w:val="000000" w:themeColor="text1"/>
          <w:szCs w:val="24"/>
        </w:rPr>
        <w:t>2.</w:t>
      </w:r>
      <w:r w:rsidRPr="00035E59">
        <w:rPr>
          <w:rFonts w:ascii="宋体" w:hAnsi="宋体" w:hint="eastAsia"/>
          <w:color w:val="000000" w:themeColor="text1"/>
          <w:szCs w:val="24"/>
        </w:rPr>
        <w:t>5服务期限：造价咨询合同签订后至本项目所涉及的全部造价咨询任务完成并配合招标人完成审计工作，各阶段造价咨询工作须满足业主需求时止。</w:t>
      </w:r>
    </w:p>
    <w:p w14:paraId="51F85CE2" w14:textId="77777777" w:rsidR="008A6AB4" w:rsidRPr="00035E59" w:rsidRDefault="008A6AB4" w:rsidP="008A6AB4">
      <w:pPr>
        <w:widowControl w:val="0"/>
        <w:adjustRightInd w:val="0"/>
        <w:snapToGrid w:val="0"/>
        <w:spacing w:line="460" w:lineRule="exact"/>
        <w:ind w:firstLineChars="200" w:firstLine="480"/>
        <w:jc w:val="both"/>
        <w:rPr>
          <w:rFonts w:ascii="宋体" w:hAnsi="宋体" w:hint="eastAsia"/>
          <w:color w:val="000000" w:themeColor="text1"/>
          <w:szCs w:val="24"/>
        </w:rPr>
      </w:pPr>
      <w:r w:rsidRPr="00035E59">
        <w:rPr>
          <w:rFonts w:ascii="宋体" w:hAnsi="宋体"/>
          <w:color w:val="000000" w:themeColor="text1"/>
          <w:szCs w:val="24"/>
        </w:rPr>
        <w:t>2.</w:t>
      </w:r>
      <w:r w:rsidRPr="00035E59">
        <w:rPr>
          <w:rFonts w:ascii="宋体" w:hAnsi="宋体" w:hint="eastAsia"/>
          <w:color w:val="000000" w:themeColor="text1"/>
          <w:szCs w:val="24"/>
        </w:rPr>
        <w:t>6服务质量：符合国家相关规范要求及地方现行的全过程工程造价咨询服务标准及规范，确保成果资料完整、真实准确、清晰有据。</w:t>
      </w:r>
    </w:p>
    <w:p w14:paraId="40102930" w14:textId="77777777" w:rsidR="008A6AB4" w:rsidRPr="00035E59" w:rsidRDefault="008A6AB4" w:rsidP="008A6AB4">
      <w:pPr>
        <w:widowControl w:val="0"/>
        <w:spacing w:line="460" w:lineRule="exact"/>
        <w:ind w:firstLineChars="200" w:firstLine="480"/>
        <w:jc w:val="both"/>
        <w:rPr>
          <w:rFonts w:ascii="宋体" w:hAnsi="宋体" w:hint="eastAsia"/>
          <w:color w:val="000000" w:themeColor="text1"/>
          <w:szCs w:val="24"/>
        </w:rPr>
      </w:pPr>
      <w:r w:rsidRPr="00035E59">
        <w:rPr>
          <w:rFonts w:ascii="宋体" w:hAnsi="宋体" w:hint="eastAsia"/>
          <w:color w:val="000000" w:themeColor="text1"/>
          <w:szCs w:val="24"/>
        </w:rPr>
        <w:t>2.7标段划分及分包要求：本项目不划分标段，不允许分包。</w:t>
      </w:r>
    </w:p>
    <w:p w14:paraId="4708DD2B" w14:textId="77777777" w:rsidR="008A6AB4" w:rsidRPr="00035E59" w:rsidRDefault="008A6AB4" w:rsidP="008A6AB4">
      <w:pPr>
        <w:pStyle w:val="3"/>
        <w:keepNext w:val="0"/>
        <w:keepLines w:val="0"/>
        <w:spacing w:before="0" w:after="0" w:line="460" w:lineRule="exact"/>
        <w:jc w:val="both"/>
        <w:rPr>
          <w:rFonts w:ascii="宋体" w:hAnsi="宋体" w:hint="eastAsia"/>
          <w:color w:val="000000" w:themeColor="text1"/>
          <w:sz w:val="24"/>
          <w:szCs w:val="24"/>
        </w:rPr>
      </w:pPr>
      <w:bookmarkStart w:id="9" w:name="_Toc167800726"/>
      <w:bookmarkStart w:id="10" w:name="_Toc47688055"/>
      <w:bookmarkStart w:id="11" w:name="_Toc340743528"/>
      <w:r w:rsidRPr="00035E59">
        <w:rPr>
          <w:rFonts w:ascii="宋体" w:hAnsi="宋体"/>
          <w:color w:val="000000" w:themeColor="text1"/>
          <w:sz w:val="24"/>
          <w:szCs w:val="24"/>
        </w:rPr>
        <w:t>3.</w:t>
      </w:r>
      <w:r w:rsidRPr="00035E59">
        <w:rPr>
          <w:rFonts w:ascii="宋体" w:hAnsi="宋体" w:hint="eastAsia"/>
          <w:color w:val="000000" w:themeColor="text1"/>
          <w:sz w:val="24"/>
          <w:szCs w:val="24"/>
        </w:rPr>
        <w:t>投标人资格要求</w:t>
      </w:r>
      <w:bookmarkEnd w:id="9"/>
      <w:bookmarkEnd w:id="10"/>
      <w:bookmarkEnd w:id="11"/>
    </w:p>
    <w:p w14:paraId="3A19A672" w14:textId="77777777" w:rsidR="008A6AB4" w:rsidRPr="00035E59" w:rsidRDefault="008A6AB4" w:rsidP="008A6AB4">
      <w:pPr>
        <w:widowControl w:val="0"/>
        <w:spacing w:line="460" w:lineRule="exact"/>
        <w:ind w:firstLineChars="200" w:firstLine="482"/>
        <w:jc w:val="both"/>
        <w:rPr>
          <w:rFonts w:ascii="宋体" w:hAnsi="宋体" w:hint="eastAsia"/>
          <w:color w:val="000000" w:themeColor="text1"/>
          <w:szCs w:val="24"/>
        </w:rPr>
      </w:pPr>
      <w:bookmarkStart w:id="12" w:name="_Toc47688056"/>
      <w:r w:rsidRPr="00035E59">
        <w:rPr>
          <w:rFonts w:ascii="宋体" w:hAnsi="宋体" w:hint="eastAsia"/>
          <w:b/>
          <w:color w:val="000000" w:themeColor="text1"/>
          <w:szCs w:val="24"/>
        </w:rPr>
        <w:t>3.1营业执照：</w:t>
      </w:r>
      <w:r w:rsidRPr="00035E59">
        <w:rPr>
          <w:rFonts w:ascii="宋体" w:hAnsi="宋体" w:hint="eastAsia"/>
          <w:color w:val="000000" w:themeColor="text1"/>
          <w:szCs w:val="24"/>
        </w:rPr>
        <w:t>投标人应具备经国家市场监督管理部门登记注册的企业（事业）法人或其他组织，具备有效的营业执照或事业单位法人证书或其他类似法定凭证。</w:t>
      </w:r>
    </w:p>
    <w:p w14:paraId="05132581" w14:textId="77777777" w:rsidR="008A6AB4" w:rsidRPr="00035E59" w:rsidRDefault="008A6AB4" w:rsidP="008A6AB4">
      <w:pPr>
        <w:widowControl w:val="0"/>
        <w:spacing w:line="460" w:lineRule="exact"/>
        <w:ind w:firstLineChars="200" w:firstLine="482"/>
        <w:jc w:val="both"/>
        <w:rPr>
          <w:rFonts w:ascii="宋体" w:hAnsi="宋体" w:hint="eastAsia"/>
          <w:color w:val="000000" w:themeColor="text1"/>
          <w:szCs w:val="24"/>
        </w:rPr>
      </w:pPr>
      <w:r w:rsidRPr="00035E59">
        <w:rPr>
          <w:rFonts w:ascii="宋体" w:hAnsi="宋体" w:hint="eastAsia"/>
          <w:b/>
          <w:color w:val="000000" w:themeColor="text1"/>
          <w:szCs w:val="24"/>
        </w:rPr>
        <w:t>3.2 财务状况：</w:t>
      </w:r>
      <w:r w:rsidRPr="00035E59">
        <w:rPr>
          <w:rFonts w:ascii="宋体" w:hAnsi="宋体" w:hint="eastAsia"/>
          <w:color w:val="000000" w:themeColor="text1"/>
          <w:szCs w:val="24"/>
        </w:rPr>
        <w:t>投标人财务状况良好，须提供近三年（</w:t>
      </w:r>
      <w:r w:rsidRPr="00035E59">
        <w:rPr>
          <w:rFonts w:ascii="宋体" w:hAnsi="宋体" w:hint="eastAsia"/>
          <w:color w:val="000000" w:themeColor="text1"/>
        </w:rPr>
        <w:t>2022-2024</w:t>
      </w:r>
      <w:r w:rsidRPr="00035E59">
        <w:rPr>
          <w:rFonts w:ascii="宋体" w:hAnsi="宋体" w:hint="eastAsia"/>
          <w:color w:val="000000" w:themeColor="text1"/>
          <w:szCs w:val="24"/>
        </w:rPr>
        <w:t>）经会计师事务所或第三方审计机构审计的审计报告及财务报表（如企业成立不足三年的，自成立初年提供；如企业成立不足一年的，无需提供财务状况证明材料）。</w:t>
      </w:r>
    </w:p>
    <w:p w14:paraId="4A928148" w14:textId="77777777" w:rsidR="008A6AB4" w:rsidRPr="00035E59" w:rsidRDefault="008A6AB4" w:rsidP="008A6AB4">
      <w:pPr>
        <w:widowControl w:val="0"/>
        <w:spacing w:line="460" w:lineRule="exact"/>
        <w:ind w:firstLineChars="200" w:firstLine="482"/>
        <w:jc w:val="both"/>
        <w:rPr>
          <w:rFonts w:ascii="宋体" w:hAnsi="宋体" w:hint="eastAsia"/>
          <w:color w:val="000000" w:themeColor="text1"/>
          <w:szCs w:val="24"/>
        </w:rPr>
      </w:pPr>
      <w:r w:rsidRPr="00035E59">
        <w:rPr>
          <w:rFonts w:ascii="宋体" w:hAnsi="宋体" w:hint="eastAsia"/>
          <w:b/>
          <w:color w:val="000000" w:themeColor="text1"/>
          <w:szCs w:val="24"/>
        </w:rPr>
        <w:t>3.3项目负责人：</w:t>
      </w:r>
      <w:r w:rsidRPr="00035E59">
        <w:rPr>
          <w:rFonts w:ascii="宋体" w:hAnsi="宋体" w:hint="eastAsia"/>
          <w:color w:val="000000" w:themeColor="text1"/>
          <w:szCs w:val="24"/>
        </w:rPr>
        <w:t>拟派往本项目的项目负责人须具备一级造价工程师注册证书（注册专业为：水利工程专业），必须为本单位注册人员（如注册单位曾有变更的，需提供注册单位变更记录），具有中级（工程师）及以上专业技术职称证书，提供劳动合同或社保缴费证明。</w:t>
      </w:r>
    </w:p>
    <w:p w14:paraId="71768291" w14:textId="77777777" w:rsidR="008A6AB4" w:rsidRPr="00035E59" w:rsidRDefault="008A6AB4" w:rsidP="008A6AB4">
      <w:pPr>
        <w:widowControl w:val="0"/>
        <w:spacing w:line="460" w:lineRule="exact"/>
        <w:ind w:firstLineChars="200" w:firstLine="482"/>
        <w:jc w:val="both"/>
        <w:rPr>
          <w:rFonts w:ascii="宋体" w:hAnsi="宋体" w:hint="eastAsia"/>
          <w:color w:val="000000" w:themeColor="text1"/>
          <w:szCs w:val="24"/>
        </w:rPr>
      </w:pPr>
      <w:r w:rsidRPr="00035E59">
        <w:rPr>
          <w:rFonts w:ascii="宋体" w:hAnsi="宋体" w:hint="eastAsia"/>
          <w:b/>
          <w:color w:val="000000" w:themeColor="text1"/>
          <w:szCs w:val="24"/>
        </w:rPr>
        <w:t>3.4企业信誉：</w:t>
      </w:r>
      <w:r w:rsidRPr="00035E59">
        <w:rPr>
          <w:rFonts w:ascii="宋体" w:hAnsi="宋体" w:hint="eastAsia"/>
          <w:color w:val="000000" w:themeColor="text1"/>
          <w:szCs w:val="24"/>
        </w:rPr>
        <w:t>投标人</w:t>
      </w:r>
      <w:bookmarkStart w:id="13" w:name="_Hlk166754265"/>
      <w:r w:rsidRPr="00035E59">
        <w:rPr>
          <w:rFonts w:ascii="宋体" w:hAnsi="宋体" w:hint="eastAsia"/>
          <w:color w:val="000000" w:themeColor="text1"/>
          <w:szCs w:val="24"/>
        </w:rPr>
        <w:t>应信誉良好，没有处于被责令停业，无因企业不良行为记录被项目所在地行政主管部门暂停或处于被责令停业或取消投标资格，无财产被接管、冻结、破产等状态。近三年（2022年-至今）无因投标人违约或不恰当履约引起的合同中止、纠纷、争议、仲裁和诉讼记录；投标人在经营活动中没有重大违法记录。投标人未被列入信用中国网（www.creditchina.gov.cn）的“重大税收违法失信主体”、中国执行信息公开网</w:t>
      </w:r>
      <w:r w:rsidRPr="00035E59">
        <w:rPr>
          <w:rFonts w:ascii="宋体" w:hAnsi="宋体" w:hint="eastAsia"/>
          <w:color w:val="000000" w:themeColor="text1"/>
          <w:szCs w:val="24"/>
        </w:rPr>
        <w:lastRenderedPageBreak/>
        <w:t>（www.zxgk.court.gov.cn/shixin/）的“失信被执行人”；“国家企业信用信息公示系统（网址：http://www.gsxt.gov.cn/）”的“严重违法失信企业名单（黑名单）”。（由投标人结合上述内容自行提供“信誉情况承诺书”。项目中标后，经招标人查询若存在查证的以上相关记录，招标人有权取消其中标资格。）</w:t>
      </w:r>
      <w:bookmarkEnd w:id="13"/>
    </w:p>
    <w:p w14:paraId="6A7BE597" w14:textId="77777777" w:rsidR="008A6AB4" w:rsidRPr="00035E59" w:rsidRDefault="008A6AB4" w:rsidP="008A6AB4">
      <w:pPr>
        <w:widowControl w:val="0"/>
        <w:spacing w:line="460" w:lineRule="exact"/>
        <w:ind w:firstLineChars="200" w:firstLine="482"/>
        <w:jc w:val="both"/>
        <w:rPr>
          <w:rFonts w:ascii="宋体" w:hAnsi="宋体" w:hint="eastAsia"/>
          <w:color w:val="000000" w:themeColor="text1"/>
          <w:szCs w:val="24"/>
        </w:rPr>
      </w:pPr>
      <w:r w:rsidRPr="00035E59">
        <w:rPr>
          <w:rFonts w:ascii="宋体" w:hAnsi="宋体" w:hint="eastAsia"/>
          <w:b/>
          <w:color w:val="000000" w:themeColor="text1"/>
          <w:szCs w:val="24"/>
        </w:rPr>
        <w:t>3.5相关承诺：</w:t>
      </w:r>
      <w:r w:rsidRPr="00035E59">
        <w:rPr>
          <w:rFonts w:ascii="宋体" w:hAnsi="宋体" w:hint="eastAsia"/>
          <w:color w:val="000000" w:themeColor="text1"/>
          <w:szCs w:val="24"/>
        </w:rPr>
        <w:t>投标时须按招标文件给出的相应格式作出承诺或说明。</w:t>
      </w:r>
    </w:p>
    <w:p w14:paraId="2E23C7DE" w14:textId="77777777" w:rsidR="008A6AB4" w:rsidRPr="00035E59" w:rsidRDefault="008A6AB4" w:rsidP="008A6AB4">
      <w:pPr>
        <w:widowControl w:val="0"/>
        <w:spacing w:line="460" w:lineRule="exact"/>
        <w:ind w:firstLineChars="200" w:firstLine="482"/>
        <w:jc w:val="both"/>
        <w:rPr>
          <w:rFonts w:ascii="宋体" w:hAnsi="宋体" w:hint="eastAsia"/>
          <w:color w:val="000000" w:themeColor="text1"/>
          <w:szCs w:val="24"/>
        </w:rPr>
      </w:pPr>
      <w:r w:rsidRPr="00035E59">
        <w:rPr>
          <w:rFonts w:ascii="宋体" w:hAnsi="宋体" w:hint="eastAsia"/>
          <w:b/>
          <w:color w:val="000000" w:themeColor="text1"/>
          <w:szCs w:val="24"/>
        </w:rPr>
        <w:t>3.6关于行贿犯罪档案查询的说明</w:t>
      </w:r>
      <w:r w:rsidRPr="00035E59">
        <w:rPr>
          <w:rFonts w:ascii="宋体" w:hAnsi="宋体" w:hint="eastAsia"/>
          <w:color w:val="000000" w:themeColor="text1"/>
          <w:szCs w:val="24"/>
        </w:rPr>
        <w:t>：招标人等可以通过“中国裁判文书网”查询相关信息。若经招标人查询第一中标候选人（企业、法定代表人、项目负责人）存在行贿犯罪情形的，取消其中标候选人资格。</w:t>
      </w:r>
    </w:p>
    <w:p w14:paraId="2DB76CB6" w14:textId="77777777" w:rsidR="008A6AB4" w:rsidRPr="00035E59" w:rsidRDefault="008A6AB4" w:rsidP="008A6AB4">
      <w:pPr>
        <w:widowControl w:val="0"/>
        <w:spacing w:line="460" w:lineRule="exact"/>
        <w:ind w:firstLineChars="200" w:firstLine="480"/>
        <w:jc w:val="both"/>
        <w:rPr>
          <w:rFonts w:ascii="宋体" w:hAnsi="宋体" w:hint="eastAsia"/>
          <w:color w:val="000000" w:themeColor="text1"/>
          <w:szCs w:val="24"/>
        </w:rPr>
      </w:pPr>
      <w:r w:rsidRPr="00035E59">
        <w:rPr>
          <w:rFonts w:ascii="宋体" w:hAnsi="宋体"/>
          <w:color w:val="000000" w:themeColor="text1"/>
          <w:szCs w:val="24"/>
        </w:rPr>
        <w:t>3.</w:t>
      </w:r>
      <w:r w:rsidRPr="00035E59">
        <w:rPr>
          <w:rFonts w:ascii="宋体" w:hAnsi="宋体" w:hint="eastAsia"/>
          <w:color w:val="000000" w:themeColor="text1"/>
          <w:szCs w:val="24"/>
        </w:rPr>
        <w:t>7本次招标不接受联合体投标。</w:t>
      </w:r>
      <w:bookmarkStart w:id="14" w:name="_Hlk110834232"/>
    </w:p>
    <w:p w14:paraId="70D24C85" w14:textId="77777777" w:rsidR="008A6AB4" w:rsidRPr="00035E59" w:rsidRDefault="008A6AB4" w:rsidP="008A6AB4">
      <w:pPr>
        <w:pStyle w:val="3"/>
        <w:keepNext w:val="0"/>
        <w:keepLines w:val="0"/>
        <w:spacing w:before="0" w:after="0" w:line="460" w:lineRule="exact"/>
        <w:jc w:val="both"/>
        <w:rPr>
          <w:rFonts w:ascii="宋体" w:hAnsi="宋体" w:hint="eastAsia"/>
          <w:color w:val="000000" w:themeColor="text1"/>
          <w:sz w:val="24"/>
          <w:szCs w:val="24"/>
        </w:rPr>
      </w:pPr>
      <w:bookmarkStart w:id="15" w:name="_Toc167800727"/>
      <w:bookmarkEnd w:id="14"/>
      <w:r w:rsidRPr="00035E59">
        <w:rPr>
          <w:rFonts w:ascii="宋体" w:hAnsi="宋体"/>
          <w:color w:val="000000" w:themeColor="text1"/>
          <w:sz w:val="24"/>
          <w:szCs w:val="24"/>
        </w:rPr>
        <w:t>4.</w:t>
      </w:r>
      <w:r w:rsidRPr="00035E59">
        <w:rPr>
          <w:rFonts w:ascii="宋体" w:hAnsi="宋体"/>
          <w:color w:val="000000" w:themeColor="text1"/>
          <w:sz w:val="24"/>
          <w:szCs w:val="24"/>
        </w:rPr>
        <w:t>资格审查方式</w:t>
      </w:r>
      <w:bookmarkEnd w:id="12"/>
      <w:bookmarkEnd w:id="15"/>
    </w:p>
    <w:p w14:paraId="4ECE7251" w14:textId="77777777" w:rsidR="008A6AB4" w:rsidRPr="00035E59" w:rsidRDefault="008A6AB4" w:rsidP="008A6AB4">
      <w:pPr>
        <w:widowControl w:val="0"/>
        <w:spacing w:line="460" w:lineRule="exact"/>
        <w:ind w:firstLineChars="200" w:firstLine="480"/>
        <w:jc w:val="both"/>
        <w:rPr>
          <w:rFonts w:ascii="宋体" w:hAnsi="宋体" w:hint="eastAsia"/>
          <w:snapToGrid w:val="0"/>
          <w:color w:val="000000" w:themeColor="text1"/>
          <w:szCs w:val="24"/>
        </w:rPr>
      </w:pPr>
      <w:r w:rsidRPr="00035E59">
        <w:rPr>
          <w:rFonts w:ascii="宋体" w:hAnsi="宋体" w:hint="eastAsia"/>
          <w:snapToGrid w:val="0"/>
          <w:color w:val="000000" w:themeColor="text1"/>
          <w:szCs w:val="24"/>
        </w:rPr>
        <w:t>本项目招标资格审查采用资格后审的方式。</w:t>
      </w:r>
    </w:p>
    <w:p w14:paraId="61046BC2" w14:textId="77777777" w:rsidR="008A6AB4" w:rsidRPr="00035E59" w:rsidRDefault="008A6AB4" w:rsidP="008A6AB4">
      <w:pPr>
        <w:pStyle w:val="3"/>
        <w:keepNext w:val="0"/>
        <w:keepLines w:val="0"/>
        <w:spacing w:before="0" w:after="0" w:line="460" w:lineRule="exact"/>
        <w:jc w:val="both"/>
        <w:rPr>
          <w:rFonts w:ascii="宋体" w:hAnsi="宋体" w:hint="eastAsia"/>
          <w:color w:val="000000" w:themeColor="text1"/>
          <w:sz w:val="24"/>
          <w:szCs w:val="24"/>
        </w:rPr>
      </w:pPr>
      <w:bookmarkStart w:id="16" w:name="_Toc340743529"/>
      <w:bookmarkStart w:id="17" w:name="_Toc47688057"/>
      <w:bookmarkStart w:id="18" w:name="_Toc167800728"/>
      <w:r w:rsidRPr="00035E59">
        <w:rPr>
          <w:rFonts w:ascii="宋体" w:hAnsi="宋体"/>
          <w:color w:val="000000" w:themeColor="text1"/>
          <w:sz w:val="24"/>
          <w:szCs w:val="24"/>
        </w:rPr>
        <w:t>5.</w:t>
      </w:r>
      <w:r w:rsidRPr="00035E59">
        <w:rPr>
          <w:rFonts w:ascii="宋体" w:hAnsi="宋体" w:hint="eastAsia"/>
          <w:color w:val="000000" w:themeColor="text1"/>
          <w:sz w:val="24"/>
          <w:szCs w:val="24"/>
        </w:rPr>
        <w:t>招标文件的获取</w:t>
      </w:r>
      <w:bookmarkEnd w:id="16"/>
      <w:bookmarkEnd w:id="17"/>
      <w:bookmarkEnd w:id="18"/>
    </w:p>
    <w:p w14:paraId="01A6E59F" w14:textId="77777777" w:rsidR="008A6AB4" w:rsidRPr="00035E59" w:rsidRDefault="008A6AB4" w:rsidP="008A6AB4">
      <w:pPr>
        <w:widowControl w:val="0"/>
        <w:spacing w:line="460" w:lineRule="exact"/>
        <w:ind w:firstLineChars="200" w:firstLine="480"/>
        <w:jc w:val="both"/>
        <w:rPr>
          <w:rFonts w:ascii="宋体" w:hAnsi="宋体" w:hint="eastAsia"/>
          <w:color w:val="000000" w:themeColor="text1"/>
          <w:szCs w:val="24"/>
        </w:rPr>
      </w:pPr>
      <w:r w:rsidRPr="00035E59">
        <w:rPr>
          <w:rFonts w:ascii="宋体" w:hAnsi="宋体"/>
          <w:color w:val="000000" w:themeColor="text1"/>
          <w:szCs w:val="24"/>
        </w:rPr>
        <w:t>5.1</w:t>
      </w:r>
      <w:r w:rsidRPr="00035E59">
        <w:rPr>
          <w:rFonts w:ascii="宋体" w:hAnsi="宋体" w:hint="eastAsia"/>
          <w:color w:val="000000" w:themeColor="text1"/>
          <w:szCs w:val="24"/>
        </w:rPr>
        <w:t>凡有意参加投标者（以网上公告时间为准），登录云南省公共资源交易信息网（网址：https://ggzy.yn.gov.cn/#/homePage，点击切换至“昆明市”），凭企业数字证书（CA）在网上获取招标文件及其他招标资料（含电子招标文件，格式为*.BZBJ）；未办理企业数字证书（CA）的企业需要按照云南省公共资源交易信息网电子认证的要求，办理企业数字证书（CA），并在云南省公共资源交易信息网完成注册通过后，便可获取招标文件，此为获取招标文件的唯一途径。</w:t>
      </w:r>
    </w:p>
    <w:p w14:paraId="7AC3A6B3" w14:textId="77777777" w:rsidR="008A6AB4" w:rsidRPr="00035E59" w:rsidRDefault="008A6AB4" w:rsidP="008A6AB4">
      <w:pPr>
        <w:widowControl w:val="0"/>
        <w:spacing w:line="460" w:lineRule="exact"/>
        <w:ind w:firstLineChars="200" w:firstLine="480"/>
        <w:jc w:val="both"/>
        <w:rPr>
          <w:rFonts w:ascii="宋体" w:hAnsi="宋体" w:hint="eastAsia"/>
          <w:color w:val="000000" w:themeColor="text1"/>
          <w:szCs w:val="24"/>
        </w:rPr>
      </w:pPr>
      <w:r w:rsidRPr="00035E59">
        <w:rPr>
          <w:rFonts w:ascii="宋体" w:hAnsi="宋体"/>
          <w:color w:val="000000" w:themeColor="text1"/>
          <w:szCs w:val="24"/>
        </w:rPr>
        <w:t>5.2</w:t>
      </w:r>
      <w:r w:rsidRPr="00035E59">
        <w:rPr>
          <w:rFonts w:ascii="宋体" w:hAnsi="宋体" w:hint="eastAsia"/>
          <w:color w:val="000000" w:themeColor="text1"/>
          <w:szCs w:val="24"/>
        </w:rPr>
        <w:t>招标文件（含电子招标文件，格式为</w:t>
      </w:r>
      <w:r w:rsidRPr="00035E59">
        <w:rPr>
          <w:rFonts w:ascii="宋体" w:hAnsi="宋体"/>
          <w:color w:val="000000" w:themeColor="text1"/>
          <w:szCs w:val="24"/>
        </w:rPr>
        <w:t>*.BZBJ</w:t>
      </w:r>
      <w:r w:rsidRPr="00035E59">
        <w:rPr>
          <w:rFonts w:ascii="宋体" w:hAnsi="宋体" w:hint="eastAsia"/>
          <w:color w:val="000000" w:themeColor="text1"/>
          <w:szCs w:val="24"/>
        </w:rPr>
        <w:t>等）供投标人下载使用。</w:t>
      </w:r>
    </w:p>
    <w:p w14:paraId="3EDF2C19" w14:textId="77777777" w:rsidR="008A6AB4" w:rsidRPr="00035E59" w:rsidRDefault="008A6AB4" w:rsidP="008A6AB4">
      <w:pPr>
        <w:widowControl w:val="0"/>
        <w:spacing w:line="460" w:lineRule="exact"/>
        <w:ind w:firstLineChars="200" w:firstLine="480"/>
        <w:jc w:val="both"/>
        <w:rPr>
          <w:rFonts w:ascii="宋体" w:hAnsi="宋体" w:hint="eastAsia"/>
          <w:color w:val="000000" w:themeColor="text1"/>
          <w:szCs w:val="24"/>
        </w:rPr>
      </w:pPr>
      <w:r w:rsidRPr="00035E59">
        <w:rPr>
          <w:rFonts w:ascii="宋体" w:hAnsi="宋体"/>
          <w:color w:val="000000" w:themeColor="text1"/>
          <w:szCs w:val="24"/>
        </w:rPr>
        <w:t>5.3</w:t>
      </w:r>
      <w:r w:rsidRPr="00035E59">
        <w:rPr>
          <w:rFonts w:ascii="宋体" w:hAnsi="宋体" w:hint="eastAsia"/>
          <w:color w:val="000000" w:themeColor="text1"/>
          <w:szCs w:val="24"/>
        </w:rPr>
        <w:t>招标人不提供邮购招标文件服务。</w:t>
      </w:r>
    </w:p>
    <w:p w14:paraId="12AB7EE5" w14:textId="77777777" w:rsidR="008A6AB4" w:rsidRPr="00035E59" w:rsidRDefault="008A6AB4" w:rsidP="008A6AB4">
      <w:pPr>
        <w:pStyle w:val="3"/>
        <w:keepNext w:val="0"/>
        <w:keepLines w:val="0"/>
        <w:spacing w:before="0" w:after="0" w:line="460" w:lineRule="exact"/>
        <w:jc w:val="both"/>
        <w:rPr>
          <w:rFonts w:ascii="宋体" w:hAnsi="宋体" w:hint="eastAsia"/>
          <w:color w:val="000000" w:themeColor="text1"/>
          <w:sz w:val="24"/>
          <w:szCs w:val="24"/>
        </w:rPr>
      </w:pPr>
      <w:bookmarkStart w:id="19" w:name="_Toc167800729"/>
      <w:bookmarkStart w:id="20" w:name="_Toc47688058"/>
      <w:bookmarkStart w:id="21" w:name="_Toc340743530"/>
      <w:r w:rsidRPr="00035E59">
        <w:rPr>
          <w:rFonts w:ascii="宋体" w:hAnsi="宋体"/>
          <w:color w:val="000000" w:themeColor="text1"/>
          <w:sz w:val="24"/>
          <w:szCs w:val="24"/>
        </w:rPr>
        <w:t>6.</w:t>
      </w:r>
      <w:r w:rsidRPr="00035E59">
        <w:rPr>
          <w:rFonts w:ascii="宋体" w:hAnsi="宋体" w:hint="eastAsia"/>
          <w:color w:val="000000" w:themeColor="text1"/>
          <w:sz w:val="24"/>
          <w:szCs w:val="24"/>
        </w:rPr>
        <w:t>投标文件的递交</w:t>
      </w:r>
      <w:bookmarkEnd w:id="19"/>
      <w:bookmarkEnd w:id="20"/>
      <w:bookmarkEnd w:id="21"/>
    </w:p>
    <w:p w14:paraId="582FD96D" w14:textId="77777777" w:rsidR="008A6AB4" w:rsidRPr="00035E59" w:rsidRDefault="008A6AB4" w:rsidP="008A6AB4">
      <w:pPr>
        <w:widowControl w:val="0"/>
        <w:spacing w:line="460" w:lineRule="exact"/>
        <w:ind w:firstLineChars="200" w:firstLine="480"/>
        <w:jc w:val="both"/>
        <w:rPr>
          <w:rFonts w:ascii="宋体" w:hAnsi="宋体" w:hint="eastAsia"/>
          <w:color w:val="000000" w:themeColor="text1"/>
          <w:szCs w:val="24"/>
        </w:rPr>
      </w:pPr>
      <w:r w:rsidRPr="00035E59">
        <w:rPr>
          <w:rFonts w:ascii="宋体" w:hAnsi="宋体"/>
          <w:color w:val="000000" w:themeColor="text1"/>
          <w:szCs w:val="24"/>
        </w:rPr>
        <w:t>6.1</w:t>
      </w:r>
      <w:r w:rsidRPr="00035E59">
        <w:rPr>
          <w:rFonts w:ascii="宋体" w:hAnsi="宋体" w:hint="eastAsia"/>
          <w:snapToGrid w:val="0"/>
          <w:color w:val="000000" w:themeColor="text1"/>
          <w:szCs w:val="24"/>
        </w:rPr>
        <w:t>投标文件递交的截止时间（投标截止时间，下同）（以网上公告时间为准），登录云南省公共资源交易信息网（昆明市）（网址：https://ggzy.yn.gov.cn/homePage）。</w:t>
      </w:r>
    </w:p>
    <w:p w14:paraId="3EB51A51" w14:textId="77777777" w:rsidR="008A6AB4" w:rsidRPr="00035E59" w:rsidRDefault="008A6AB4" w:rsidP="008A6AB4">
      <w:pPr>
        <w:widowControl w:val="0"/>
        <w:spacing w:line="460" w:lineRule="exact"/>
        <w:ind w:firstLineChars="200" w:firstLine="480"/>
        <w:contextualSpacing/>
        <w:jc w:val="both"/>
        <w:rPr>
          <w:rFonts w:ascii="宋体" w:hAnsi="宋体" w:hint="eastAsia"/>
          <w:color w:val="000000" w:themeColor="text1"/>
          <w:szCs w:val="24"/>
        </w:rPr>
      </w:pPr>
      <w:r w:rsidRPr="00035E59">
        <w:rPr>
          <w:rFonts w:ascii="宋体" w:hAnsi="宋体" w:hint="eastAsia"/>
          <w:color w:val="000000" w:themeColor="text1"/>
          <w:szCs w:val="24"/>
        </w:rPr>
        <w:t>6.2电子投标文件递交方式：网上递交网址为：</w:t>
      </w:r>
      <w:r w:rsidRPr="00035E59">
        <w:rPr>
          <w:rFonts w:ascii="宋体" w:hAnsi="宋体" w:hint="eastAsia"/>
          <w:color w:val="000000" w:themeColor="text1"/>
          <w:szCs w:val="24"/>
          <w:u w:color="FFFFFF"/>
        </w:rPr>
        <w:t>云南省公共资源交易信息网（昆明市）（网址：https://ggzy.yn.gov.cn/homePage）</w:t>
      </w:r>
      <w:r w:rsidRPr="00035E59">
        <w:rPr>
          <w:rFonts w:ascii="宋体" w:hAnsi="宋体" w:hint="eastAsia"/>
          <w:color w:val="000000" w:themeColor="text1"/>
          <w:szCs w:val="24"/>
        </w:rPr>
        <w:t>，投标人须在投标截止时间前完成所有投标文件的上传。投标人根据拟要投标的项目，按照网上投标系统要求上传全部投标文件，投标文件上传后须自行检查投标文件的完整性并进行确认签名后，视为完成全部投标文件网上上传操作。投标人可自行打印“上传投标文件回执”。投标截止时间前未完成投标文件传输的，视为撤回投标文件。</w:t>
      </w:r>
    </w:p>
    <w:p w14:paraId="44BF6899" w14:textId="77777777" w:rsidR="008A6AB4" w:rsidRPr="00035E59" w:rsidRDefault="008A6AB4" w:rsidP="008A6AB4">
      <w:pPr>
        <w:widowControl w:val="0"/>
        <w:spacing w:line="460" w:lineRule="exact"/>
        <w:ind w:firstLineChars="200" w:firstLine="480"/>
        <w:contextualSpacing/>
        <w:jc w:val="both"/>
        <w:rPr>
          <w:rFonts w:ascii="宋体" w:hAnsi="宋体" w:hint="eastAsia"/>
          <w:b/>
          <w:bCs/>
          <w:color w:val="000000" w:themeColor="text1"/>
          <w:szCs w:val="24"/>
        </w:rPr>
      </w:pPr>
      <w:r w:rsidRPr="00035E59">
        <w:rPr>
          <w:rFonts w:ascii="宋体" w:hAnsi="宋体" w:hint="eastAsia"/>
          <w:color w:val="000000" w:themeColor="text1"/>
          <w:szCs w:val="24"/>
        </w:rPr>
        <w:t>6.3其他（开标规定等）：</w:t>
      </w:r>
      <w:r w:rsidRPr="00035E59">
        <w:rPr>
          <w:rFonts w:ascii="宋体" w:hAnsi="宋体" w:hint="eastAsia"/>
          <w:b/>
          <w:bCs/>
          <w:color w:val="000000" w:themeColor="text1"/>
          <w:szCs w:val="24"/>
        </w:rPr>
        <w:t>开标网址为：</w:t>
      </w:r>
      <w:r w:rsidRPr="00035E59">
        <w:rPr>
          <w:rFonts w:ascii="宋体" w:hAnsi="宋体" w:hint="eastAsia"/>
          <w:b/>
          <w:bCs/>
          <w:color w:val="000000" w:themeColor="text1"/>
          <w:szCs w:val="24"/>
          <w:u w:color="FFFFFF"/>
        </w:rPr>
        <w:t>云南省公共资源交易信息网（昆明市）（网址：</w:t>
      </w:r>
      <w:r w:rsidRPr="00035E59">
        <w:rPr>
          <w:rFonts w:ascii="宋体" w:hAnsi="宋体" w:hint="eastAsia"/>
          <w:b/>
          <w:bCs/>
          <w:color w:val="000000" w:themeColor="text1"/>
          <w:szCs w:val="24"/>
          <w:u w:color="FFFFFF"/>
        </w:rPr>
        <w:lastRenderedPageBreak/>
        <w:t>https://ggzy.yn.gov.cn/homePage）</w:t>
      </w:r>
      <w:r w:rsidRPr="00035E59">
        <w:rPr>
          <w:rFonts w:ascii="宋体" w:hAnsi="宋体" w:hint="eastAsia"/>
          <w:b/>
          <w:bCs/>
          <w:color w:val="000000" w:themeColor="text1"/>
          <w:szCs w:val="24"/>
        </w:rPr>
        <w:t>。</w:t>
      </w:r>
    </w:p>
    <w:p w14:paraId="7E1C80E2" w14:textId="77777777" w:rsidR="008A6AB4" w:rsidRPr="00035E59" w:rsidRDefault="008A6AB4" w:rsidP="008A6AB4">
      <w:pPr>
        <w:widowControl w:val="0"/>
        <w:spacing w:line="460" w:lineRule="exact"/>
        <w:ind w:firstLineChars="200" w:firstLine="482"/>
        <w:jc w:val="both"/>
        <w:rPr>
          <w:rFonts w:ascii="宋体" w:hAnsi="宋体" w:hint="eastAsia"/>
          <w:color w:val="000000" w:themeColor="text1"/>
          <w:szCs w:val="24"/>
        </w:rPr>
      </w:pPr>
      <w:r w:rsidRPr="00035E59">
        <w:rPr>
          <w:rFonts w:ascii="宋体" w:hAnsi="宋体" w:hint="eastAsia"/>
          <w:b/>
          <w:bCs/>
          <w:color w:val="000000" w:themeColor="text1"/>
          <w:szCs w:val="24"/>
        </w:rPr>
        <w:t>注：①开标的操作流程详见《云南省公共资源交易电子化平台智能开标系统培训教材（适用投标人和供应商）》及附件。②投标人提前熟悉智能开标的相关操作。③投标人须在招标文件规定的投标截止时间前登录“网上开标室”，根据网上远程解密、开标的要求，在规定的时间完成解密等操作。若投标人未在规定时间完成相关操作，则视为撤销其投标文件，不再进入评标阶段。④投标人无需到现场参加开标会议。开标过程中如有问题，可以在线提出异议，由代理机构给予回复。在规定的异议询问时间内未提出异议的，则视为对开标结果无异议。</w:t>
      </w:r>
    </w:p>
    <w:p w14:paraId="26894CFF" w14:textId="77777777" w:rsidR="008A6AB4" w:rsidRPr="00035E59" w:rsidRDefault="008A6AB4" w:rsidP="008A6AB4">
      <w:pPr>
        <w:pStyle w:val="3"/>
        <w:keepNext w:val="0"/>
        <w:keepLines w:val="0"/>
        <w:spacing w:before="0" w:after="0" w:line="460" w:lineRule="exact"/>
        <w:jc w:val="both"/>
        <w:rPr>
          <w:rFonts w:ascii="宋体" w:hAnsi="宋体" w:hint="eastAsia"/>
          <w:color w:val="000000" w:themeColor="text1"/>
          <w:sz w:val="24"/>
          <w:szCs w:val="24"/>
        </w:rPr>
      </w:pPr>
      <w:bookmarkStart w:id="22" w:name="_Toc47688059"/>
      <w:bookmarkStart w:id="23" w:name="_Toc167800730"/>
      <w:bookmarkStart w:id="24" w:name="_Toc340743531"/>
      <w:r w:rsidRPr="00035E59">
        <w:rPr>
          <w:rFonts w:ascii="宋体" w:hAnsi="宋体"/>
          <w:color w:val="000000" w:themeColor="text1"/>
          <w:sz w:val="24"/>
          <w:szCs w:val="24"/>
        </w:rPr>
        <w:t>7.</w:t>
      </w:r>
      <w:r w:rsidRPr="00035E59">
        <w:rPr>
          <w:rFonts w:ascii="宋体" w:hAnsi="宋体" w:hint="eastAsia"/>
          <w:color w:val="000000" w:themeColor="text1"/>
          <w:sz w:val="24"/>
          <w:szCs w:val="24"/>
        </w:rPr>
        <w:t>发布公告的媒介</w:t>
      </w:r>
      <w:bookmarkStart w:id="25" w:name="_Toc340743532"/>
      <w:bookmarkEnd w:id="22"/>
      <w:bookmarkEnd w:id="23"/>
      <w:bookmarkEnd w:id="24"/>
    </w:p>
    <w:p w14:paraId="7C5BA5E1" w14:textId="77777777" w:rsidR="008A6AB4" w:rsidRPr="00035E59" w:rsidRDefault="008A6AB4" w:rsidP="008A6AB4">
      <w:pPr>
        <w:widowControl w:val="0"/>
        <w:spacing w:line="460" w:lineRule="exact"/>
        <w:ind w:firstLineChars="200" w:firstLine="480"/>
        <w:jc w:val="both"/>
        <w:rPr>
          <w:rFonts w:ascii="宋体" w:hAnsi="宋体" w:hint="eastAsia"/>
          <w:snapToGrid w:val="0"/>
          <w:color w:val="000000" w:themeColor="text1"/>
          <w:szCs w:val="24"/>
        </w:rPr>
      </w:pPr>
      <w:r w:rsidRPr="00035E59">
        <w:rPr>
          <w:rFonts w:ascii="宋体" w:hAnsi="宋体" w:hint="eastAsia"/>
          <w:color w:val="000000" w:themeColor="text1"/>
          <w:szCs w:val="24"/>
        </w:rPr>
        <w:t>本次招标公告在</w:t>
      </w:r>
      <w:r w:rsidRPr="00035E59">
        <w:rPr>
          <w:rFonts w:ascii="宋体" w:hAnsi="宋体" w:hint="eastAsia"/>
          <w:b/>
          <w:color w:val="000000" w:themeColor="text1"/>
          <w:szCs w:val="24"/>
          <w:u w:val="single"/>
        </w:rPr>
        <w:t>云南省公共资源交易信息网（网址：https://ggzy.yn.gov.cn/#/homePage，点击切换至“昆明市”）</w:t>
      </w:r>
      <w:r w:rsidRPr="00035E59">
        <w:rPr>
          <w:rFonts w:ascii="宋体" w:hAnsi="宋体" w:hint="eastAsia"/>
          <w:color w:val="000000" w:themeColor="text1"/>
          <w:szCs w:val="24"/>
        </w:rPr>
        <w:t>（发布公告的所有媒介名称）上发布，我公司对其他网站或媒体转载的公告及公告内容不承担任何责任。</w:t>
      </w:r>
    </w:p>
    <w:p w14:paraId="62F7A15F" w14:textId="77777777" w:rsidR="008A6AB4" w:rsidRPr="00035E59" w:rsidRDefault="008A6AB4" w:rsidP="008A6AB4">
      <w:pPr>
        <w:pStyle w:val="3"/>
        <w:keepNext w:val="0"/>
        <w:keepLines w:val="0"/>
        <w:spacing w:before="0" w:after="0" w:line="460" w:lineRule="exact"/>
        <w:jc w:val="both"/>
        <w:rPr>
          <w:rFonts w:ascii="宋体" w:hAnsi="宋体" w:hint="eastAsia"/>
          <w:color w:val="000000" w:themeColor="text1"/>
          <w:sz w:val="24"/>
          <w:szCs w:val="24"/>
        </w:rPr>
      </w:pPr>
      <w:bookmarkStart w:id="26" w:name="_Toc167800731"/>
      <w:bookmarkStart w:id="27" w:name="_Toc47688060"/>
      <w:r w:rsidRPr="00035E59">
        <w:rPr>
          <w:rFonts w:ascii="宋体" w:hAnsi="宋体"/>
          <w:color w:val="000000" w:themeColor="text1"/>
          <w:sz w:val="24"/>
          <w:szCs w:val="24"/>
        </w:rPr>
        <w:t>8.</w:t>
      </w:r>
      <w:r w:rsidRPr="00035E59">
        <w:rPr>
          <w:rFonts w:ascii="宋体" w:hAnsi="宋体" w:hint="eastAsia"/>
          <w:color w:val="000000" w:themeColor="text1"/>
          <w:sz w:val="24"/>
          <w:szCs w:val="24"/>
        </w:rPr>
        <w:t>联系方式</w:t>
      </w:r>
      <w:bookmarkEnd w:id="25"/>
      <w:bookmarkEnd w:id="26"/>
      <w:bookmarkEnd w:id="27"/>
    </w:p>
    <w:p w14:paraId="50F6A46F" w14:textId="77777777" w:rsidR="008A6AB4" w:rsidRPr="00035E59" w:rsidRDefault="008A6AB4" w:rsidP="008A6AB4">
      <w:pPr>
        <w:widowControl w:val="0"/>
        <w:tabs>
          <w:tab w:val="left" w:pos="1980"/>
        </w:tabs>
        <w:spacing w:line="460" w:lineRule="exact"/>
        <w:ind w:firstLineChars="200" w:firstLine="480"/>
        <w:jc w:val="both"/>
        <w:rPr>
          <w:rFonts w:ascii="宋体" w:hAnsi="宋体" w:hint="eastAsia"/>
          <w:color w:val="000000" w:themeColor="text1"/>
          <w:szCs w:val="24"/>
        </w:rPr>
      </w:pPr>
      <w:bookmarkStart w:id="28" w:name="_Hlk166754356"/>
      <w:r w:rsidRPr="00035E59">
        <w:rPr>
          <w:rFonts w:ascii="宋体" w:hAnsi="宋体" w:hint="eastAsia"/>
          <w:color w:val="000000" w:themeColor="text1"/>
          <w:szCs w:val="24"/>
        </w:rPr>
        <w:t>招   标   人：昆明市晋宁区生态环境产业开发股份有限公司</w:t>
      </w:r>
    </w:p>
    <w:p w14:paraId="210F17E2" w14:textId="77777777" w:rsidR="008A6AB4" w:rsidRPr="00035E59" w:rsidRDefault="008A6AB4" w:rsidP="008A6AB4">
      <w:pPr>
        <w:widowControl w:val="0"/>
        <w:tabs>
          <w:tab w:val="left" w:pos="1980"/>
        </w:tabs>
        <w:spacing w:line="460" w:lineRule="exact"/>
        <w:ind w:firstLineChars="200" w:firstLine="480"/>
        <w:jc w:val="both"/>
        <w:rPr>
          <w:rFonts w:ascii="宋体" w:hAnsi="宋体" w:hint="eastAsia"/>
          <w:color w:val="000000" w:themeColor="text1"/>
          <w:szCs w:val="24"/>
        </w:rPr>
      </w:pPr>
      <w:r w:rsidRPr="00035E59">
        <w:rPr>
          <w:rFonts w:ascii="宋体" w:hAnsi="宋体" w:hint="eastAsia"/>
          <w:color w:val="000000" w:themeColor="text1"/>
          <w:szCs w:val="24"/>
        </w:rPr>
        <w:t>地        址：云南省昆明市晋宁区昆阳街道巨桥路177号</w:t>
      </w:r>
    </w:p>
    <w:p w14:paraId="5B13FF9C" w14:textId="77777777" w:rsidR="008A6AB4" w:rsidRPr="00035E59" w:rsidRDefault="008A6AB4" w:rsidP="008A6AB4">
      <w:pPr>
        <w:widowControl w:val="0"/>
        <w:tabs>
          <w:tab w:val="left" w:pos="1980"/>
        </w:tabs>
        <w:spacing w:line="460" w:lineRule="exact"/>
        <w:ind w:firstLineChars="200" w:firstLine="480"/>
        <w:jc w:val="both"/>
        <w:rPr>
          <w:rFonts w:ascii="宋体" w:hAnsi="宋体" w:hint="eastAsia"/>
          <w:color w:val="000000" w:themeColor="text1"/>
          <w:szCs w:val="24"/>
        </w:rPr>
      </w:pPr>
      <w:r w:rsidRPr="00035E59">
        <w:rPr>
          <w:rFonts w:ascii="宋体" w:hAnsi="宋体" w:hint="eastAsia"/>
          <w:color w:val="000000" w:themeColor="text1"/>
          <w:szCs w:val="24"/>
        </w:rPr>
        <w:t>联   系   人：李健</w:t>
      </w:r>
    </w:p>
    <w:p w14:paraId="2941DA97" w14:textId="77777777" w:rsidR="008A6AB4" w:rsidRPr="00035E59" w:rsidRDefault="008A6AB4" w:rsidP="008A6AB4">
      <w:pPr>
        <w:widowControl w:val="0"/>
        <w:tabs>
          <w:tab w:val="left" w:pos="1980"/>
        </w:tabs>
        <w:spacing w:line="460" w:lineRule="exact"/>
        <w:ind w:firstLineChars="200" w:firstLine="480"/>
        <w:jc w:val="both"/>
        <w:rPr>
          <w:rFonts w:ascii="宋体" w:hAnsi="宋体" w:hint="eastAsia"/>
          <w:color w:val="000000" w:themeColor="text1"/>
          <w:szCs w:val="24"/>
        </w:rPr>
      </w:pPr>
      <w:r w:rsidRPr="00035E59">
        <w:rPr>
          <w:rFonts w:ascii="宋体" w:hAnsi="宋体" w:hint="eastAsia"/>
          <w:color w:val="000000" w:themeColor="text1"/>
          <w:szCs w:val="24"/>
        </w:rPr>
        <w:t>电        话：13208859216</w:t>
      </w:r>
      <w:bookmarkEnd w:id="28"/>
    </w:p>
    <w:p w14:paraId="5E6BA14E" w14:textId="77777777" w:rsidR="008A6AB4" w:rsidRPr="00035E59" w:rsidRDefault="008A6AB4" w:rsidP="008A6AB4">
      <w:pPr>
        <w:widowControl w:val="0"/>
        <w:tabs>
          <w:tab w:val="left" w:pos="1980"/>
        </w:tabs>
        <w:spacing w:line="460" w:lineRule="exact"/>
        <w:ind w:firstLineChars="200" w:firstLine="480"/>
        <w:jc w:val="both"/>
        <w:rPr>
          <w:rFonts w:ascii="宋体" w:hAnsi="宋体" w:hint="eastAsia"/>
          <w:color w:val="000000" w:themeColor="text1"/>
          <w:szCs w:val="24"/>
        </w:rPr>
      </w:pPr>
    </w:p>
    <w:p w14:paraId="62180DFE" w14:textId="77777777" w:rsidR="008A6AB4" w:rsidRPr="00035E59" w:rsidRDefault="008A6AB4" w:rsidP="008A6AB4">
      <w:pPr>
        <w:widowControl w:val="0"/>
        <w:tabs>
          <w:tab w:val="left" w:pos="5580"/>
        </w:tabs>
        <w:spacing w:line="460" w:lineRule="exact"/>
        <w:ind w:firstLineChars="200" w:firstLine="480"/>
        <w:jc w:val="both"/>
        <w:rPr>
          <w:rFonts w:ascii="宋体" w:hAnsi="宋体" w:hint="eastAsia"/>
          <w:color w:val="000000" w:themeColor="text1"/>
          <w:szCs w:val="24"/>
        </w:rPr>
      </w:pPr>
      <w:r w:rsidRPr="00035E59">
        <w:rPr>
          <w:rFonts w:ascii="宋体" w:hAnsi="宋体" w:hint="eastAsia"/>
          <w:color w:val="000000" w:themeColor="text1"/>
          <w:szCs w:val="24"/>
        </w:rPr>
        <w:t>招标代理机构：昆明市同力建设工程咨询有限公司</w:t>
      </w:r>
    </w:p>
    <w:p w14:paraId="4FDDAF40" w14:textId="77777777" w:rsidR="008A6AB4" w:rsidRPr="00035E59" w:rsidRDefault="008A6AB4" w:rsidP="008A6AB4">
      <w:pPr>
        <w:widowControl w:val="0"/>
        <w:tabs>
          <w:tab w:val="left" w:pos="5580"/>
        </w:tabs>
        <w:spacing w:line="460" w:lineRule="exact"/>
        <w:ind w:firstLineChars="200" w:firstLine="480"/>
        <w:jc w:val="both"/>
        <w:rPr>
          <w:rFonts w:ascii="宋体" w:hAnsi="宋体" w:hint="eastAsia"/>
          <w:color w:val="000000" w:themeColor="text1"/>
          <w:szCs w:val="24"/>
        </w:rPr>
      </w:pPr>
      <w:r w:rsidRPr="00035E59">
        <w:rPr>
          <w:rFonts w:ascii="宋体" w:hAnsi="宋体" w:hint="eastAsia"/>
          <w:color w:val="000000" w:themeColor="text1"/>
          <w:szCs w:val="24"/>
        </w:rPr>
        <w:t>地        址：昆明市新兴路中段霖岚国际A座9楼913室</w:t>
      </w:r>
    </w:p>
    <w:p w14:paraId="06990C43" w14:textId="77777777" w:rsidR="008A6AB4" w:rsidRPr="00035E59" w:rsidRDefault="008A6AB4" w:rsidP="008A6AB4">
      <w:pPr>
        <w:widowControl w:val="0"/>
        <w:tabs>
          <w:tab w:val="left" w:pos="5580"/>
        </w:tabs>
        <w:spacing w:line="460" w:lineRule="exact"/>
        <w:ind w:firstLineChars="200" w:firstLine="480"/>
        <w:jc w:val="both"/>
        <w:rPr>
          <w:rFonts w:ascii="宋体" w:hAnsi="宋体" w:hint="eastAsia"/>
          <w:color w:val="000000" w:themeColor="text1"/>
          <w:szCs w:val="24"/>
        </w:rPr>
      </w:pPr>
      <w:r w:rsidRPr="00035E59">
        <w:rPr>
          <w:rFonts w:ascii="宋体" w:hAnsi="宋体" w:hint="eastAsia"/>
          <w:color w:val="000000" w:themeColor="text1"/>
          <w:szCs w:val="24"/>
        </w:rPr>
        <w:t xml:space="preserve">邮        编：650224                     </w:t>
      </w:r>
    </w:p>
    <w:p w14:paraId="08983ED6" w14:textId="77777777" w:rsidR="008A6AB4" w:rsidRDefault="008A6AB4" w:rsidP="008A6AB4">
      <w:pPr>
        <w:widowControl w:val="0"/>
        <w:tabs>
          <w:tab w:val="left" w:pos="5580"/>
        </w:tabs>
        <w:spacing w:line="460" w:lineRule="exact"/>
        <w:ind w:firstLineChars="200" w:firstLine="480"/>
        <w:jc w:val="both"/>
        <w:rPr>
          <w:rFonts w:ascii="宋体" w:hAnsi="宋体"/>
          <w:color w:val="000000" w:themeColor="text1"/>
          <w:szCs w:val="24"/>
        </w:rPr>
      </w:pPr>
      <w:r w:rsidRPr="00035E59">
        <w:rPr>
          <w:rFonts w:ascii="宋体" w:hAnsi="宋体" w:hint="eastAsia"/>
          <w:color w:val="000000" w:themeColor="text1"/>
          <w:szCs w:val="24"/>
        </w:rPr>
        <w:t>联   系   人：和可钦（13658848005）、苏洋（18487244736）、钱凯</w:t>
      </w:r>
    </w:p>
    <w:p w14:paraId="6BA5D935" w14:textId="1CA1DC97" w:rsidR="00AE269F" w:rsidRPr="008A6AB4" w:rsidRDefault="008A6AB4" w:rsidP="008A6AB4">
      <w:pPr>
        <w:widowControl w:val="0"/>
        <w:tabs>
          <w:tab w:val="left" w:pos="5580"/>
        </w:tabs>
        <w:spacing w:line="460" w:lineRule="exact"/>
        <w:ind w:firstLineChars="200" w:firstLine="480"/>
        <w:jc w:val="both"/>
        <w:rPr>
          <w:rFonts w:ascii="宋体" w:hAnsi="宋体"/>
          <w:color w:val="000000" w:themeColor="text1"/>
          <w:szCs w:val="24"/>
        </w:rPr>
      </w:pPr>
      <w:r w:rsidRPr="00035E59">
        <w:rPr>
          <w:rFonts w:ascii="宋体" w:hAnsi="宋体" w:hint="eastAsia"/>
          <w:color w:val="000000" w:themeColor="text1"/>
          <w:szCs w:val="24"/>
        </w:rPr>
        <w:t>电        话：0871－63114071</w:t>
      </w:r>
    </w:p>
    <w:sectPr w:rsidR="00AE269F" w:rsidRPr="008A6AB4" w:rsidSect="008A6AB4">
      <w:pgSz w:w="11906" w:h="16838"/>
      <w:pgMar w:top="1440" w:right="1080" w:bottom="1440" w:left="1080" w:header="851" w:footer="992" w:gutter="0"/>
      <w:cols w:space="425"/>
      <w:docGrid w:type="lines" w:linePitch="326"/>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54F95E73" w14:textId="77777777" w:rsidR="008D0D5D" w:rsidRDefault="008D0D5D" w:rsidP="008A6AB4">
      <w:pPr>
        <w:rPr>
          <w:rFonts w:hint="eastAsia"/>
        </w:rPr>
      </w:pPr>
      <w:r>
        <w:separator/>
      </w:r>
    </w:p>
  </w:endnote>
  <w:endnote w:type="continuationSeparator" w:id="0">
    <w:p w14:paraId="6454C08C" w14:textId="77777777" w:rsidR="008D0D5D" w:rsidRDefault="008D0D5D" w:rsidP="008A6AB4">
      <w:pPr>
        <w:rPr>
          <w:rFonts w:hint="eastAsia"/>
        </w:rPr>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等线">
    <w:altName w:val="DengXian"/>
    <w:panose1 w:val="02010600030101010101"/>
    <w:charset w:val="86"/>
    <w:family w:val="auto"/>
    <w:pitch w:val="variable"/>
    <w:sig w:usb0="A00002BF" w:usb1="38CF7CFA" w:usb2="00000016" w:usb3="00000000" w:csb0="0004000F" w:csb1="00000000"/>
  </w:font>
  <w:font w:name="Times New Roman">
    <w:panose1 w:val="02020603050405020304"/>
    <w:charset w:val="00"/>
    <w:family w:val="roman"/>
    <w:pitch w:val="variable"/>
    <w:sig w:usb0="E0002EFF" w:usb1="C000785B" w:usb2="00000009" w:usb3="00000000" w:csb0="000001FF" w:csb1="00000000"/>
  </w:font>
  <w:font w:name="宋体">
    <w:altName w:val="SimSun"/>
    <w:panose1 w:val="02010600030101010101"/>
    <w:charset w:val="86"/>
    <w:family w:val="auto"/>
    <w:pitch w:val="variable"/>
    <w:sig w:usb0="00000203" w:usb1="288F0000" w:usb2="00000016" w:usb3="00000000" w:csb0="00040001" w:csb1="00000000"/>
  </w:font>
  <w:font w:name="等线 Light">
    <w:panose1 w:val="02010600030101010101"/>
    <w:charset w:val="86"/>
    <w:family w:val="auto"/>
    <w:pitch w:val="variable"/>
    <w:sig w:usb0="A00002BF" w:usb1="38CF7CFA" w:usb2="00000016" w:usb3="00000000" w:csb0="0004000F" w:csb1="00000000"/>
  </w:font>
  <w:font w:name="Calibri">
    <w:panose1 w:val="020F0502020204030204"/>
    <w:charset w:val="00"/>
    <w:family w:val="swiss"/>
    <w:pitch w:val="variable"/>
    <w:sig w:usb0="E4002EFF" w:usb1="C2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69E33CBF" w14:textId="77777777" w:rsidR="008D0D5D" w:rsidRDefault="008D0D5D" w:rsidP="008A6AB4">
      <w:pPr>
        <w:rPr>
          <w:rFonts w:hint="eastAsia"/>
        </w:rPr>
      </w:pPr>
      <w:r>
        <w:separator/>
      </w:r>
    </w:p>
  </w:footnote>
  <w:footnote w:type="continuationSeparator" w:id="0">
    <w:p w14:paraId="4C4E2E2E" w14:textId="77777777" w:rsidR="008D0D5D" w:rsidRDefault="008D0D5D" w:rsidP="008A6AB4">
      <w:pPr>
        <w:rPr>
          <w:rFonts w:hint="eastAsia"/>
        </w:rPr>
      </w:pPr>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63"/>
  <w:bordersDoNotSurroundHeader/>
  <w:bordersDoNotSurroundFooter/>
  <w:defaultTabStop w:val="420"/>
  <w:drawingGridHorizontalSpacing w:val="120"/>
  <w:drawingGridVerticalSpacing w:val="163"/>
  <w:displayHorizontalDrawingGridEvery w:val="0"/>
  <w:displayVerticalDrawingGridEvery w:val="2"/>
  <w:characterSpacingControl w:val="compressPunctuation"/>
  <w:hdrShapeDefaults>
    <o:shapedefaults v:ext="edit" spidmax="2050"/>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AE269F"/>
    <w:rsid w:val="00377B9E"/>
    <w:rsid w:val="008A6AB4"/>
    <w:rsid w:val="008D0D5D"/>
    <w:rsid w:val="00AE269F"/>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2B820E60"/>
  <w15:chartTrackingRefBased/>
  <w15:docId w15:val="{2C53CC7D-0E9B-426F-83DA-B6D1DF10087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EastAsia" w:hAnsiTheme="minorHAnsi" w:cstheme="minorBidi"/>
        <w:kern w:val="2"/>
        <w:sz w:val="22"/>
        <w:szCs w:val="24"/>
        <w:lang w:val="en-US" w:eastAsia="zh-CN"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0"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qFormat="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next w:val="a0"/>
    <w:qFormat/>
    <w:rsid w:val="008A6AB4"/>
    <w:pPr>
      <w:spacing w:after="0" w:line="240" w:lineRule="auto"/>
    </w:pPr>
    <w:rPr>
      <w:rFonts w:ascii="Times New Roman" w:eastAsia="宋体" w:hAnsi="Times New Roman" w:cs="Times New Roman"/>
      <w:kern w:val="0"/>
      <w:sz w:val="24"/>
      <w:szCs w:val="20"/>
      <w14:ligatures w14:val="none"/>
    </w:rPr>
  </w:style>
  <w:style w:type="paragraph" w:styleId="1">
    <w:name w:val="heading 1"/>
    <w:basedOn w:val="a"/>
    <w:next w:val="a"/>
    <w:link w:val="10"/>
    <w:uiPriority w:val="9"/>
    <w:qFormat/>
    <w:rsid w:val="00AE269F"/>
    <w:pPr>
      <w:keepNext/>
      <w:keepLines/>
      <w:widowControl w:val="0"/>
      <w:spacing w:before="480" w:after="80" w:line="278" w:lineRule="auto"/>
      <w:outlineLvl w:val="0"/>
    </w:pPr>
    <w:rPr>
      <w:rFonts w:asciiTheme="majorHAnsi" w:eastAsiaTheme="majorEastAsia" w:hAnsiTheme="majorHAnsi" w:cstheme="majorBidi"/>
      <w:color w:val="2F5496" w:themeColor="accent1" w:themeShade="BF"/>
      <w:kern w:val="2"/>
      <w:sz w:val="48"/>
      <w:szCs w:val="48"/>
      <w14:ligatures w14:val="standardContextual"/>
    </w:rPr>
  </w:style>
  <w:style w:type="paragraph" w:styleId="2">
    <w:name w:val="heading 2"/>
    <w:basedOn w:val="a"/>
    <w:next w:val="a"/>
    <w:link w:val="20"/>
    <w:uiPriority w:val="9"/>
    <w:semiHidden/>
    <w:unhideWhenUsed/>
    <w:qFormat/>
    <w:rsid w:val="00AE269F"/>
    <w:pPr>
      <w:keepNext/>
      <w:keepLines/>
      <w:widowControl w:val="0"/>
      <w:spacing w:before="160" w:after="80" w:line="278" w:lineRule="auto"/>
      <w:outlineLvl w:val="1"/>
    </w:pPr>
    <w:rPr>
      <w:rFonts w:asciiTheme="majorHAnsi" w:eastAsiaTheme="majorEastAsia" w:hAnsiTheme="majorHAnsi" w:cstheme="majorBidi"/>
      <w:color w:val="2F5496" w:themeColor="accent1" w:themeShade="BF"/>
      <w:kern w:val="2"/>
      <w:sz w:val="40"/>
      <w:szCs w:val="40"/>
      <w14:ligatures w14:val="standardContextual"/>
    </w:rPr>
  </w:style>
  <w:style w:type="paragraph" w:styleId="3">
    <w:name w:val="heading 3"/>
    <w:basedOn w:val="a"/>
    <w:next w:val="a"/>
    <w:link w:val="30"/>
    <w:unhideWhenUsed/>
    <w:qFormat/>
    <w:rsid w:val="00AE269F"/>
    <w:pPr>
      <w:keepNext/>
      <w:keepLines/>
      <w:widowControl w:val="0"/>
      <w:spacing w:before="160" w:after="80" w:line="278" w:lineRule="auto"/>
      <w:outlineLvl w:val="2"/>
    </w:pPr>
    <w:rPr>
      <w:rFonts w:asciiTheme="majorHAnsi" w:eastAsiaTheme="majorEastAsia" w:hAnsiTheme="majorHAnsi" w:cstheme="majorBidi"/>
      <w:color w:val="2F5496" w:themeColor="accent1" w:themeShade="BF"/>
      <w:kern w:val="2"/>
      <w:sz w:val="32"/>
      <w:szCs w:val="32"/>
      <w14:ligatures w14:val="standardContextual"/>
    </w:rPr>
  </w:style>
  <w:style w:type="paragraph" w:styleId="4">
    <w:name w:val="heading 4"/>
    <w:basedOn w:val="a"/>
    <w:next w:val="a"/>
    <w:link w:val="40"/>
    <w:uiPriority w:val="9"/>
    <w:semiHidden/>
    <w:unhideWhenUsed/>
    <w:qFormat/>
    <w:rsid w:val="00AE269F"/>
    <w:pPr>
      <w:keepNext/>
      <w:keepLines/>
      <w:widowControl w:val="0"/>
      <w:spacing w:before="80" w:after="40" w:line="278" w:lineRule="auto"/>
      <w:outlineLvl w:val="3"/>
    </w:pPr>
    <w:rPr>
      <w:rFonts w:asciiTheme="minorHAnsi" w:eastAsiaTheme="minorEastAsia" w:hAnsiTheme="minorHAnsi" w:cstheme="majorBidi"/>
      <w:color w:val="2F5496" w:themeColor="accent1" w:themeShade="BF"/>
      <w:kern w:val="2"/>
      <w:sz w:val="28"/>
      <w:szCs w:val="28"/>
      <w14:ligatures w14:val="standardContextual"/>
    </w:rPr>
  </w:style>
  <w:style w:type="paragraph" w:styleId="5">
    <w:name w:val="heading 5"/>
    <w:basedOn w:val="a"/>
    <w:next w:val="a"/>
    <w:link w:val="50"/>
    <w:uiPriority w:val="9"/>
    <w:semiHidden/>
    <w:unhideWhenUsed/>
    <w:qFormat/>
    <w:rsid w:val="00AE269F"/>
    <w:pPr>
      <w:keepNext/>
      <w:keepLines/>
      <w:widowControl w:val="0"/>
      <w:spacing w:before="80" w:after="40" w:line="278" w:lineRule="auto"/>
      <w:outlineLvl w:val="4"/>
    </w:pPr>
    <w:rPr>
      <w:rFonts w:asciiTheme="minorHAnsi" w:eastAsiaTheme="minorEastAsia" w:hAnsiTheme="minorHAnsi" w:cstheme="majorBidi"/>
      <w:color w:val="2F5496" w:themeColor="accent1" w:themeShade="BF"/>
      <w:kern w:val="2"/>
      <w:szCs w:val="24"/>
      <w14:ligatures w14:val="standardContextual"/>
    </w:rPr>
  </w:style>
  <w:style w:type="paragraph" w:styleId="6">
    <w:name w:val="heading 6"/>
    <w:basedOn w:val="a"/>
    <w:next w:val="a"/>
    <w:link w:val="60"/>
    <w:uiPriority w:val="9"/>
    <w:semiHidden/>
    <w:unhideWhenUsed/>
    <w:qFormat/>
    <w:rsid w:val="00AE269F"/>
    <w:pPr>
      <w:keepNext/>
      <w:keepLines/>
      <w:widowControl w:val="0"/>
      <w:spacing w:before="40" w:line="278" w:lineRule="auto"/>
      <w:outlineLvl w:val="5"/>
    </w:pPr>
    <w:rPr>
      <w:rFonts w:asciiTheme="minorHAnsi" w:eastAsiaTheme="minorEastAsia" w:hAnsiTheme="minorHAnsi" w:cstheme="majorBidi"/>
      <w:b/>
      <w:bCs/>
      <w:color w:val="2F5496" w:themeColor="accent1" w:themeShade="BF"/>
      <w:kern w:val="2"/>
      <w:sz w:val="22"/>
      <w:szCs w:val="24"/>
      <w14:ligatures w14:val="standardContextual"/>
    </w:rPr>
  </w:style>
  <w:style w:type="paragraph" w:styleId="7">
    <w:name w:val="heading 7"/>
    <w:basedOn w:val="a"/>
    <w:next w:val="a"/>
    <w:link w:val="70"/>
    <w:uiPriority w:val="9"/>
    <w:semiHidden/>
    <w:unhideWhenUsed/>
    <w:qFormat/>
    <w:rsid w:val="00AE269F"/>
    <w:pPr>
      <w:keepNext/>
      <w:keepLines/>
      <w:widowControl w:val="0"/>
      <w:spacing w:before="40" w:line="278" w:lineRule="auto"/>
      <w:outlineLvl w:val="6"/>
    </w:pPr>
    <w:rPr>
      <w:rFonts w:asciiTheme="minorHAnsi" w:eastAsiaTheme="minorEastAsia" w:hAnsiTheme="minorHAnsi" w:cstheme="majorBidi"/>
      <w:b/>
      <w:bCs/>
      <w:color w:val="595959" w:themeColor="text1" w:themeTint="A6"/>
      <w:kern w:val="2"/>
      <w:sz w:val="22"/>
      <w:szCs w:val="24"/>
      <w14:ligatures w14:val="standardContextual"/>
    </w:rPr>
  </w:style>
  <w:style w:type="paragraph" w:styleId="8">
    <w:name w:val="heading 8"/>
    <w:basedOn w:val="a"/>
    <w:next w:val="a"/>
    <w:link w:val="80"/>
    <w:uiPriority w:val="9"/>
    <w:semiHidden/>
    <w:unhideWhenUsed/>
    <w:qFormat/>
    <w:rsid w:val="00AE269F"/>
    <w:pPr>
      <w:keepNext/>
      <w:keepLines/>
      <w:widowControl w:val="0"/>
      <w:spacing w:line="278" w:lineRule="auto"/>
      <w:outlineLvl w:val="7"/>
    </w:pPr>
    <w:rPr>
      <w:rFonts w:asciiTheme="minorHAnsi" w:eastAsiaTheme="minorEastAsia" w:hAnsiTheme="minorHAnsi" w:cstheme="majorBidi"/>
      <w:color w:val="595959" w:themeColor="text1" w:themeTint="A6"/>
      <w:kern w:val="2"/>
      <w:sz w:val="22"/>
      <w:szCs w:val="24"/>
      <w14:ligatures w14:val="standardContextual"/>
    </w:rPr>
  </w:style>
  <w:style w:type="paragraph" w:styleId="9">
    <w:name w:val="heading 9"/>
    <w:basedOn w:val="a"/>
    <w:next w:val="a"/>
    <w:link w:val="90"/>
    <w:uiPriority w:val="9"/>
    <w:semiHidden/>
    <w:unhideWhenUsed/>
    <w:qFormat/>
    <w:rsid w:val="00AE269F"/>
    <w:pPr>
      <w:keepNext/>
      <w:keepLines/>
      <w:widowControl w:val="0"/>
      <w:spacing w:line="278" w:lineRule="auto"/>
      <w:outlineLvl w:val="8"/>
    </w:pPr>
    <w:rPr>
      <w:rFonts w:asciiTheme="minorHAnsi" w:eastAsiaTheme="majorEastAsia" w:hAnsiTheme="minorHAnsi" w:cstheme="majorBidi"/>
      <w:color w:val="595959" w:themeColor="text1" w:themeTint="A6"/>
      <w:kern w:val="2"/>
      <w:sz w:val="22"/>
      <w:szCs w:val="24"/>
      <w14:ligatures w14:val="standardContextual"/>
    </w:rPr>
  </w:style>
  <w:style w:type="character" w:default="1" w:styleId="a1">
    <w:name w:val="Default Paragraph Font"/>
    <w:uiPriority w:val="1"/>
    <w:semiHidden/>
    <w:unhideWhenUsed/>
  </w:style>
  <w:style w:type="table" w:default="1" w:styleId="a2">
    <w:name w:val="Normal Table"/>
    <w:uiPriority w:val="99"/>
    <w:semiHidden/>
    <w:unhideWhenUsed/>
    <w:tblPr>
      <w:tblInd w:w="0" w:type="dxa"/>
      <w:tblCellMar>
        <w:top w:w="0" w:type="dxa"/>
        <w:left w:w="108" w:type="dxa"/>
        <w:bottom w:w="0" w:type="dxa"/>
        <w:right w:w="108" w:type="dxa"/>
      </w:tblCellMar>
    </w:tblPr>
  </w:style>
  <w:style w:type="numbering" w:default="1" w:styleId="a3">
    <w:name w:val="No List"/>
    <w:uiPriority w:val="99"/>
    <w:semiHidden/>
    <w:unhideWhenUsed/>
  </w:style>
  <w:style w:type="character" w:customStyle="1" w:styleId="10">
    <w:name w:val="标题 1 字符"/>
    <w:basedOn w:val="a1"/>
    <w:link w:val="1"/>
    <w:uiPriority w:val="9"/>
    <w:rsid w:val="00AE269F"/>
    <w:rPr>
      <w:rFonts w:asciiTheme="majorHAnsi" w:eastAsiaTheme="majorEastAsia" w:hAnsiTheme="majorHAnsi" w:cstheme="majorBidi"/>
      <w:color w:val="2F5496" w:themeColor="accent1" w:themeShade="BF"/>
      <w:sz w:val="48"/>
      <w:szCs w:val="48"/>
    </w:rPr>
  </w:style>
  <w:style w:type="character" w:customStyle="1" w:styleId="20">
    <w:name w:val="标题 2 字符"/>
    <w:basedOn w:val="a1"/>
    <w:link w:val="2"/>
    <w:uiPriority w:val="9"/>
    <w:semiHidden/>
    <w:rsid w:val="00AE269F"/>
    <w:rPr>
      <w:rFonts w:asciiTheme="majorHAnsi" w:eastAsiaTheme="majorEastAsia" w:hAnsiTheme="majorHAnsi" w:cstheme="majorBidi"/>
      <w:color w:val="2F5496" w:themeColor="accent1" w:themeShade="BF"/>
      <w:sz w:val="40"/>
      <w:szCs w:val="40"/>
    </w:rPr>
  </w:style>
  <w:style w:type="character" w:customStyle="1" w:styleId="30">
    <w:name w:val="标题 3 字符"/>
    <w:basedOn w:val="a1"/>
    <w:link w:val="3"/>
    <w:uiPriority w:val="9"/>
    <w:semiHidden/>
    <w:rsid w:val="00AE269F"/>
    <w:rPr>
      <w:rFonts w:asciiTheme="majorHAnsi" w:eastAsiaTheme="majorEastAsia" w:hAnsiTheme="majorHAnsi" w:cstheme="majorBidi"/>
      <w:color w:val="2F5496" w:themeColor="accent1" w:themeShade="BF"/>
      <w:sz w:val="32"/>
      <w:szCs w:val="32"/>
    </w:rPr>
  </w:style>
  <w:style w:type="character" w:customStyle="1" w:styleId="40">
    <w:name w:val="标题 4 字符"/>
    <w:basedOn w:val="a1"/>
    <w:link w:val="4"/>
    <w:uiPriority w:val="9"/>
    <w:semiHidden/>
    <w:rsid w:val="00AE269F"/>
    <w:rPr>
      <w:rFonts w:cstheme="majorBidi"/>
      <w:color w:val="2F5496" w:themeColor="accent1" w:themeShade="BF"/>
      <w:sz w:val="28"/>
      <w:szCs w:val="28"/>
    </w:rPr>
  </w:style>
  <w:style w:type="character" w:customStyle="1" w:styleId="50">
    <w:name w:val="标题 5 字符"/>
    <w:basedOn w:val="a1"/>
    <w:link w:val="5"/>
    <w:uiPriority w:val="9"/>
    <w:semiHidden/>
    <w:rsid w:val="00AE269F"/>
    <w:rPr>
      <w:rFonts w:cstheme="majorBidi"/>
      <w:color w:val="2F5496" w:themeColor="accent1" w:themeShade="BF"/>
      <w:sz w:val="24"/>
    </w:rPr>
  </w:style>
  <w:style w:type="character" w:customStyle="1" w:styleId="60">
    <w:name w:val="标题 6 字符"/>
    <w:basedOn w:val="a1"/>
    <w:link w:val="6"/>
    <w:uiPriority w:val="9"/>
    <w:semiHidden/>
    <w:rsid w:val="00AE269F"/>
    <w:rPr>
      <w:rFonts w:cstheme="majorBidi"/>
      <w:b/>
      <w:bCs/>
      <w:color w:val="2F5496" w:themeColor="accent1" w:themeShade="BF"/>
    </w:rPr>
  </w:style>
  <w:style w:type="character" w:customStyle="1" w:styleId="70">
    <w:name w:val="标题 7 字符"/>
    <w:basedOn w:val="a1"/>
    <w:link w:val="7"/>
    <w:uiPriority w:val="9"/>
    <w:semiHidden/>
    <w:rsid w:val="00AE269F"/>
    <w:rPr>
      <w:rFonts w:cstheme="majorBidi"/>
      <w:b/>
      <w:bCs/>
      <w:color w:val="595959" w:themeColor="text1" w:themeTint="A6"/>
    </w:rPr>
  </w:style>
  <w:style w:type="character" w:customStyle="1" w:styleId="80">
    <w:name w:val="标题 8 字符"/>
    <w:basedOn w:val="a1"/>
    <w:link w:val="8"/>
    <w:uiPriority w:val="9"/>
    <w:semiHidden/>
    <w:rsid w:val="00AE269F"/>
    <w:rPr>
      <w:rFonts w:cstheme="majorBidi"/>
      <w:color w:val="595959" w:themeColor="text1" w:themeTint="A6"/>
    </w:rPr>
  </w:style>
  <w:style w:type="character" w:customStyle="1" w:styleId="90">
    <w:name w:val="标题 9 字符"/>
    <w:basedOn w:val="a1"/>
    <w:link w:val="9"/>
    <w:uiPriority w:val="9"/>
    <w:semiHidden/>
    <w:rsid w:val="00AE269F"/>
    <w:rPr>
      <w:rFonts w:eastAsiaTheme="majorEastAsia" w:cstheme="majorBidi"/>
      <w:color w:val="595959" w:themeColor="text1" w:themeTint="A6"/>
    </w:rPr>
  </w:style>
  <w:style w:type="paragraph" w:styleId="a4">
    <w:name w:val="Title"/>
    <w:basedOn w:val="a"/>
    <w:next w:val="a"/>
    <w:link w:val="a5"/>
    <w:uiPriority w:val="10"/>
    <w:qFormat/>
    <w:rsid w:val="00AE269F"/>
    <w:pPr>
      <w:widowControl w:val="0"/>
      <w:spacing w:after="80"/>
      <w:contextualSpacing/>
      <w:jc w:val="center"/>
    </w:pPr>
    <w:rPr>
      <w:rFonts w:asciiTheme="majorHAnsi" w:eastAsiaTheme="majorEastAsia" w:hAnsiTheme="majorHAnsi" w:cstheme="majorBidi"/>
      <w:spacing w:val="-10"/>
      <w:kern w:val="28"/>
      <w:sz w:val="56"/>
      <w:szCs w:val="56"/>
      <w14:ligatures w14:val="standardContextual"/>
    </w:rPr>
  </w:style>
  <w:style w:type="character" w:customStyle="1" w:styleId="a5">
    <w:name w:val="标题 字符"/>
    <w:basedOn w:val="a1"/>
    <w:link w:val="a4"/>
    <w:uiPriority w:val="10"/>
    <w:rsid w:val="00AE269F"/>
    <w:rPr>
      <w:rFonts w:asciiTheme="majorHAnsi" w:eastAsiaTheme="majorEastAsia" w:hAnsiTheme="majorHAnsi" w:cstheme="majorBidi"/>
      <w:spacing w:val="-10"/>
      <w:kern w:val="28"/>
      <w:sz w:val="56"/>
      <w:szCs w:val="56"/>
    </w:rPr>
  </w:style>
  <w:style w:type="paragraph" w:styleId="a6">
    <w:name w:val="Subtitle"/>
    <w:basedOn w:val="a"/>
    <w:next w:val="a"/>
    <w:link w:val="a7"/>
    <w:uiPriority w:val="11"/>
    <w:qFormat/>
    <w:rsid w:val="00AE269F"/>
    <w:pPr>
      <w:widowControl w:val="0"/>
      <w:numPr>
        <w:ilvl w:val="1"/>
      </w:numPr>
      <w:spacing w:after="160" w:line="278" w:lineRule="auto"/>
      <w:jc w:val="center"/>
    </w:pPr>
    <w:rPr>
      <w:rFonts w:asciiTheme="majorHAnsi" w:eastAsiaTheme="majorEastAsia" w:hAnsiTheme="majorHAnsi" w:cstheme="majorBidi"/>
      <w:color w:val="595959" w:themeColor="text1" w:themeTint="A6"/>
      <w:spacing w:val="15"/>
      <w:kern w:val="2"/>
      <w:sz w:val="28"/>
      <w:szCs w:val="28"/>
      <w14:ligatures w14:val="standardContextual"/>
    </w:rPr>
  </w:style>
  <w:style w:type="character" w:customStyle="1" w:styleId="a7">
    <w:name w:val="副标题 字符"/>
    <w:basedOn w:val="a1"/>
    <w:link w:val="a6"/>
    <w:uiPriority w:val="11"/>
    <w:rsid w:val="00AE269F"/>
    <w:rPr>
      <w:rFonts w:asciiTheme="majorHAnsi" w:eastAsiaTheme="majorEastAsia" w:hAnsiTheme="majorHAnsi" w:cstheme="majorBidi"/>
      <w:color w:val="595959" w:themeColor="text1" w:themeTint="A6"/>
      <w:spacing w:val="15"/>
      <w:sz w:val="28"/>
      <w:szCs w:val="28"/>
    </w:rPr>
  </w:style>
  <w:style w:type="paragraph" w:styleId="a8">
    <w:name w:val="Quote"/>
    <w:basedOn w:val="a"/>
    <w:next w:val="a"/>
    <w:link w:val="a9"/>
    <w:uiPriority w:val="29"/>
    <w:qFormat/>
    <w:rsid w:val="00AE269F"/>
    <w:pPr>
      <w:widowControl w:val="0"/>
      <w:spacing w:before="160" w:after="160" w:line="278" w:lineRule="auto"/>
      <w:jc w:val="center"/>
    </w:pPr>
    <w:rPr>
      <w:rFonts w:asciiTheme="minorHAnsi" w:eastAsiaTheme="minorEastAsia" w:hAnsiTheme="minorHAnsi" w:cstheme="minorBidi"/>
      <w:i/>
      <w:iCs/>
      <w:color w:val="404040" w:themeColor="text1" w:themeTint="BF"/>
      <w:kern w:val="2"/>
      <w:sz w:val="22"/>
      <w:szCs w:val="24"/>
      <w14:ligatures w14:val="standardContextual"/>
    </w:rPr>
  </w:style>
  <w:style w:type="character" w:customStyle="1" w:styleId="a9">
    <w:name w:val="引用 字符"/>
    <w:basedOn w:val="a1"/>
    <w:link w:val="a8"/>
    <w:uiPriority w:val="29"/>
    <w:rsid w:val="00AE269F"/>
    <w:rPr>
      <w:i/>
      <w:iCs/>
      <w:color w:val="404040" w:themeColor="text1" w:themeTint="BF"/>
    </w:rPr>
  </w:style>
  <w:style w:type="paragraph" w:styleId="aa">
    <w:name w:val="List Paragraph"/>
    <w:basedOn w:val="a"/>
    <w:uiPriority w:val="34"/>
    <w:qFormat/>
    <w:rsid w:val="00AE269F"/>
    <w:pPr>
      <w:widowControl w:val="0"/>
      <w:spacing w:after="160" w:line="278" w:lineRule="auto"/>
      <w:ind w:left="720"/>
      <w:contextualSpacing/>
    </w:pPr>
    <w:rPr>
      <w:rFonts w:asciiTheme="minorHAnsi" w:eastAsiaTheme="minorEastAsia" w:hAnsiTheme="minorHAnsi" w:cstheme="minorBidi"/>
      <w:kern w:val="2"/>
      <w:sz w:val="22"/>
      <w:szCs w:val="24"/>
      <w14:ligatures w14:val="standardContextual"/>
    </w:rPr>
  </w:style>
  <w:style w:type="character" w:styleId="ab">
    <w:name w:val="Intense Emphasis"/>
    <w:basedOn w:val="a1"/>
    <w:uiPriority w:val="21"/>
    <w:qFormat/>
    <w:rsid w:val="00AE269F"/>
    <w:rPr>
      <w:i/>
      <w:iCs/>
      <w:color w:val="2F5496" w:themeColor="accent1" w:themeShade="BF"/>
    </w:rPr>
  </w:style>
  <w:style w:type="paragraph" w:styleId="ac">
    <w:name w:val="Intense Quote"/>
    <w:basedOn w:val="a"/>
    <w:next w:val="a"/>
    <w:link w:val="ad"/>
    <w:uiPriority w:val="30"/>
    <w:qFormat/>
    <w:rsid w:val="00AE269F"/>
    <w:pPr>
      <w:widowControl w:val="0"/>
      <w:pBdr>
        <w:top w:val="single" w:sz="4" w:space="10" w:color="2F5496" w:themeColor="accent1" w:themeShade="BF"/>
        <w:bottom w:val="single" w:sz="4" w:space="10" w:color="2F5496" w:themeColor="accent1" w:themeShade="BF"/>
      </w:pBdr>
      <w:spacing w:before="360" w:after="360" w:line="278" w:lineRule="auto"/>
      <w:ind w:left="864" w:right="864"/>
      <w:jc w:val="center"/>
    </w:pPr>
    <w:rPr>
      <w:rFonts w:asciiTheme="minorHAnsi" w:eastAsiaTheme="minorEastAsia" w:hAnsiTheme="minorHAnsi" w:cstheme="minorBidi"/>
      <w:i/>
      <w:iCs/>
      <w:color w:val="2F5496" w:themeColor="accent1" w:themeShade="BF"/>
      <w:kern w:val="2"/>
      <w:sz w:val="22"/>
      <w:szCs w:val="24"/>
      <w14:ligatures w14:val="standardContextual"/>
    </w:rPr>
  </w:style>
  <w:style w:type="character" w:customStyle="1" w:styleId="ad">
    <w:name w:val="明显引用 字符"/>
    <w:basedOn w:val="a1"/>
    <w:link w:val="ac"/>
    <w:uiPriority w:val="30"/>
    <w:rsid w:val="00AE269F"/>
    <w:rPr>
      <w:i/>
      <w:iCs/>
      <w:color w:val="2F5496" w:themeColor="accent1" w:themeShade="BF"/>
    </w:rPr>
  </w:style>
  <w:style w:type="character" w:styleId="ae">
    <w:name w:val="Intense Reference"/>
    <w:basedOn w:val="a1"/>
    <w:uiPriority w:val="32"/>
    <w:qFormat/>
    <w:rsid w:val="00AE269F"/>
    <w:rPr>
      <w:b/>
      <w:bCs/>
      <w:smallCaps/>
      <w:color w:val="2F5496" w:themeColor="accent1" w:themeShade="BF"/>
      <w:spacing w:val="5"/>
    </w:rPr>
  </w:style>
  <w:style w:type="paragraph" w:styleId="af">
    <w:name w:val="header"/>
    <w:basedOn w:val="a"/>
    <w:link w:val="af0"/>
    <w:uiPriority w:val="99"/>
    <w:unhideWhenUsed/>
    <w:rsid w:val="008A6AB4"/>
    <w:pPr>
      <w:widowControl w:val="0"/>
      <w:tabs>
        <w:tab w:val="center" w:pos="4153"/>
        <w:tab w:val="right" w:pos="8306"/>
      </w:tabs>
      <w:snapToGrid w:val="0"/>
      <w:spacing w:after="160"/>
      <w:jc w:val="center"/>
    </w:pPr>
    <w:rPr>
      <w:rFonts w:asciiTheme="minorHAnsi" w:eastAsiaTheme="minorEastAsia" w:hAnsiTheme="minorHAnsi" w:cstheme="minorBidi"/>
      <w:kern w:val="2"/>
      <w:sz w:val="18"/>
      <w:szCs w:val="18"/>
      <w14:ligatures w14:val="standardContextual"/>
    </w:rPr>
  </w:style>
  <w:style w:type="character" w:customStyle="1" w:styleId="af0">
    <w:name w:val="页眉 字符"/>
    <w:basedOn w:val="a1"/>
    <w:link w:val="af"/>
    <w:uiPriority w:val="99"/>
    <w:rsid w:val="008A6AB4"/>
    <w:rPr>
      <w:sz w:val="18"/>
      <w:szCs w:val="18"/>
    </w:rPr>
  </w:style>
  <w:style w:type="paragraph" w:styleId="af1">
    <w:name w:val="footer"/>
    <w:basedOn w:val="a"/>
    <w:link w:val="af2"/>
    <w:uiPriority w:val="99"/>
    <w:unhideWhenUsed/>
    <w:rsid w:val="008A6AB4"/>
    <w:pPr>
      <w:widowControl w:val="0"/>
      <w:tabs>
        <w:tab w:val="center" w:pos="4153"/>
        <w:tab w:val="right" w:pos="8306"/>
      </w:tabs>
      <w:snapToGrid w:val="0"/>
      <w:spacing w:after="160"/>
    </w:pPr>
    <w:rPr>
      <w:rFonts w:asciiTheme="minorHAnsi" w:eastAsiaTheme="minorEastAsia" w:hAnsiTheme="minorHAnsi" w:cstheme="minorBidi"/>
      <w:kern w:val="2"/>
      <w:sz w:val="18"/>
      <w:szCs w:val="18"/>
      <w14:ligatures w14:val="standardContextual"/>
    </w:rPr>
  </w:style>
  <w:style w:type="character" w:customStyle="1" w:styleId="af2">
    <w:name w:val="页脚 字符"/>
    <w:basedOn w:val="a1"/>
    <w:link w:val="af1"/>
    <w:uiPriority w:val="99"/>
    <w:rsid w:val="008A6AB4"/>
    <w:rPr>
      <w:sz w:val="18"/>
      <w:szCs w:val="18"/>
    </w:rPr>
  </w:style>
  <w:style w:type="paragraph" w:styleId="a0">
    <w:name w:val="Body Text"/>
    <w:basedOn w:val="a"/>
    <w:next w:val="Normal2"/>
    <w:link w:val="11"/>
    <w:uiPriority w:val="99"/>
    <w:qFormat/>
    <w:rsid w:val="008A6AB4"/>
    <w:pPr>
      <w:spacing w:after="120"/>
    </w:pPr>
  </w:style>
  <w:style w:type="character" w:customStyle="1" w:styleId="af3">
    <w:name w:val="正文文本 字符"/>
    <w:basedOn w:val="a1"/>
    <w:uiPriority w:val="99"/>
    <w:semiHidden/>
    <w:rsid w:val="008A6AB4"/>
    <w:rPr>
      <w:rFonts w:ascii="Times New Roman" w:eastAsia="宋体" w:hAnsi="Times New Roman" w:cs="Times New Roman"/>
      <w:kern w:val="0"/>
      <w:sz w:val="24"/>
      <w:szCs w:val="20"/>
      <w14:ligatures w14:val="none"/>
    </w:rPr>
  </w:style>
  <w:style w:type="paragraph" w:customStyle="1" w:styleId="Normal2">
    <w:name w:val="Normal_2"/>
    <w:next w:val="a0"/>
    <w:qFormat/>
    <w:rsid w:val="008A6AB4"/>
    <w:pPr>
      <w:widowControl w:val="0"/>
      <w:spacing w:after="0" w:line="240" w:lineRule="auto"/>
      <w:jc w:val="both"/>
    </w:pPr>
    <w:rPr>
      <w:rFonts w:ascii="Calibri" w:eastAsia="宋体" w:hAnsi="Calibri" w:cs="Times New Roman"/>
      <w:kern w:val="0"/>
      <w:sz w:val="20"/>
      <w:szCs w:val="20"/>
      <w14:ligatures w14:val="none"/>
    </w:rPr>
  </w:style>
  <w:style w:type="character" w:customStyle="1" w:styleId="11">
    <w:name w:val="正文文本 字符1"/>
    <w:link w:val="a0"/>
    <w:uiPriority w:val="99"/>
    <w:qFormat/>
    <w:locked/>
    <w:rsid w:val="008A6AB4"/>
    <w:rPr>
      <w:rFonts w:ascii="Times New Roman" w:eastAsia="宋体" w:hAnsi="Times New Roman" w:cs="Times New Roman"/>
      <w:kern w:val="0"/>
      <w:sz w:val="24"/>
      <w:szCs w:val="20"/>
      <w14:ligatures w14:val="none"/>
    </w:rPr>
  </w:style>
  <w:style w:type="character" w:customStyle="1" w:styleId="31">
    <w:name w:val="标题 3 字符1"/>
    <w:uiPriority w:val="99"/>
    <w:qFormat/>
    <w:locked/>
    <w:rsid w:val="008A6AB4"/>
    <w:rPr>
      <w:rFonts w:cs="Times New Roman"/>
      <w:b/>
      <w:sz w:val="32"/>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7"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ntTable" Target="fontTable.xml"/><Relationship Id="rId5" Type="http://schemas.openxmlformats.org/officeDocument/2006/relationships/endnotes" Target="endnotes.xml"/><Relationship Id="rId4" Type="http://schemas.openxmlformats.org/officeDocument/2006/relationships/footnotes" Target="footnot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TotalTime>
  <Pages>4</Pages>
  <Words>557</Words>
  <Characters>3181</Characters>
  <Application>Microsoft Office Word</Application>
  <DocSecurity>0</DocSecurity>
  <Lines>26</Lines>
  <Paragraphs>7</Paragraphs>
  <ScaleCrop>false</ScaleCrop>
  <Company/>
  <LinksUpToDate>false</LinksUpToDate>
  <CharactersWithSpaces>3731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 Y</dc:creator>
  <cp:keywords/>
  <dc:description/>
  <cp:lastModifiedBy>S Y</cp:lastModifiedBy>
  <cp:revision>2</cp:revision>
  <dcterms:created xsi:type="dcterms:W3CDTF">2025-07-17T02:17:00Z</dcterms:created>
  <dcterms:modified xsi:type="dcterms:W3CDTF">2025-07-17T02:18:00Z</dcterms:modified>
</cp:coreProperties>
</file>