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81CB1">
      <w:pPr>
        <w:rPr>
          <w:rFonts w:ascii="仿宋_GB2312" w:hAnsi="Arial" w:eastAsia="仿宋_GB2312" w:cs="Arial"/>
          <w:color w:val="000000" w:themeColor="text1"/>
          <w:sz w:val="20"/>
          <w:szCs w:val="24"/>
          <w:lang w:eastAsia="zh-CN"/>
        </w:rPr>
      </w:pPr>
    </w:p>
    <w:p w14:paraId="7AD18013">
      <w:pPr>
        <w:rPr>
          <w:rFonts w:ascii="仿宋_GB2312" w:hAnsi="Arial" w:eastAsia="仿宋_GB2312" w:cs="Arial"/>
          <w:color w:val="000000" w:themeColor="text1"/>
          <w:sz w:val="20"/>
          <w:szCs w:val="24"/>
          <w:lang w:eastAsia="zh-CN"/>
        </w:rPr>
      </w:pPr>
    </w:p>
    <w:p w14:paraId="522B4792">
      <w:pPr>
        <w:rPr>
          <w:rFonts w:ascii="仿宋_GB2312" w:hAnsi="Arial" w:eastAsia="仿宋_GB2312" w:cs="Arial"/>
          <w:color w:val="000000" w:themeColor="text1"/>
          <w:sz w:val="20"/>
          <w:szCs w:val="24"/>
          <w:lang w:eastAsia="zh-CN"/>
        </w:rPr>
      </w:pPr>
    </w:p>
    <w:p w14:paraId="616590D1">
      <w:pPr>
        <w:rPr>
          <w:rFonts w:ascii="仿宋_GB2312" w:hAnsi="Arial" w:eastAsia="仿宋_GB2312" w:cs="Arial"/>
          <w:color w:val="000000" w:themeColor="text1"/>
          <w:sz w:val="20"/>
          <w:szCs w:val="24"/>
          <w:lang w:eastAsia="zh-CN"/>
        </w:rPr>
      </w:pPr>
    </w:p>
    <w:p w14:paraId="10718788">
      <w:pPr>
        <w:rPr>
          <w:rFonts w:ascii="仿宋_GB2312" w:hAnsi="Arial" w:eastAsia="仿宋_GB2312" w:cs="Arial"/>
          <w:color w:val="000000" w:themeColor="text1"/>
          <w:sz w:val="20"/>
          <w:szCs w:val="24"/>
          <w:lang w:eastAsia="zh-CN"/>
        </w:rPr>
      </w:pPr>
    </w:p>
    <w:p w14:paraId="6E692B91">
      <w:pPr>
        <w:rPr>
          <w:rFonts w:ascii="仿宋_GB2312" w:hAnsi="Arial" w:eastAsia="仿宋_GB2312" w:cs="Arial"/>
          <w:color w:val="000000" w:themeColor="text1"/>
          <w:sz w:val="20"/>
          <w:szCs w:val="24"/>
          <w:lang w:eastAsia="zh-CN"/>
        </w:rPr>
      </w:pPr>
    </w:p>
    <w:p w14:paraId="53B95E99">
      <w:pPr>
        <w:rPr>
          <w:rFonts w:ascii="仿宋_GB2312" w:hAnsi="Arial" w:eastAsia="仿宋_GB2312" w:cs="Arial"/>
          <w:color w:val="000000" w:themeColor="text1"/>
          <w:sz w:val="20"/>
          <w:szCs w:val="24"/>
          <w:lang w:eastAsia="zh-CN"/>
        </w:rPr>
      </w:pPr>
    </w:p>
    <w:p w14:paraId="096EF66B">
      <w:pPr>
        <w:rPr>
          <w:rFonts w:ascii="仿宋_GB2312" w:hAnsi="Arial" w:eastAsia="仿宋_GB2312" w:cs="Arial"/>
          <w:color w:val="000000" w:themeColor="text1"/>
          <w:sz w:val="20"/>
          <w:szCs w:val="24"/>
          <w:lang w:eastAsia="zh-CN"/>
        </w:rPr>
      </w:pPr>
    </w:p>
    <w:p w14:paraId="00F00A64">
      <w:pPr>
        <w:spacing w:before="120"/>
        <w:jc w:val="center"/>
        <w:rPr>
          <w:rFonts w:ascii="仿宋_GB2312" w:eastAsia="仿宋_GB2312"/>
          <w:b/>
          <w:sz w:val="44"/>
          <w:szCs w:val="44"/>
          <w:lang w:eastAsia="zh-CN"/>
        </w:rPr>
      </w:pPr>
      <w:r>
        <w:rPr>
          <w:rFonts w:hint="eastAsia" w:ascii="仿宋_GB2312" w:eastAsia="仿宋_GB2312"/>
          <w:b/>
          <w:sz w:val="44"/>
          <w:szCs w:val="44"/>
          <w:lang w:eastAsia="zh-CN"/>
        </w:rPr>
        <w:t>重庆市九龙万博新材料科技有限公司</w:t>
      </w:r>
    </w:p>
    <w:p w14:paraId="13CB558E">
      <w:pPr>
        <w:spacing w:before="120"/>
        <w:jc w:val="center"/>
        <w:rPr>
          <w:rFonts w:ascii="仿宋_GB2312" w:eastAsia="仿宋_GB2312"/>
          <w:b/>
          <w:sz w:val="44"/>
          <w:szCs w:val="44"/>
          <w:lang w:eastAsia="zh-CN"/>
        </w:rPr>
      </w:pPr>
      <w:r>
        <w:rPr>
          <w:rFonts w:hint="eastAsia" w:ascii="仿宋_GB2312" w:eastAsia="仿宋_GB2312"/>
          <w:b/>
          <w:sz w:val="44"/>
          <w:szCs w:val="44"/>
          <w:lang w:eastAsia="zh-CN"/>
        </w:rPr>
        <w:t>氧化铝智能化升级和产能置换项目</w:t>
      </w:r>
    </w:p>
    <w:p w14:paraId="7A9DD70A">
      <w:pPr>
        <w:spacing w:before="120"/>
        <w:jc w:val="center"/>
        <w:rPr>
          <w:rFonts w:ascii="仿宋_GB2312" w:eastAsia="仿宋_GB2312"/>
          <w:b/>
          <w:sz w:val="44"/>
          <w:szCs w:val="44"/>
          <w:lang w:eastAsia="zh-CN"/>
        </w:rPr>
      </w:pPr>
      <w:r>
        <w:rPr>
          <w:rFonts w:hint="eastAsia" w:ascii="仿宋_GB2312" w:eastAsia="仿宋_GB2312"/>
          <w:b/>
          <w:sz w:val="44"/>
          <w:szCs w:val="44"/>
          <w:lang w:eastAsia="zh-CN"/>
        </w:rPr>
        <w:t>施工图设计</w:t>
      </w:r>
    </w:p>
    <w:p w14:paraId="144F97A7">
      <w:pPr>
        <w:spacing w:before="120" w:line="360" w:lineRule="auto"/>
        <w:jc w:val="center"/>
        <w:rPr>
          <w:rFonts w:hint="default" w:ascii="仿宋_GB2312" w:eastAsia="仿宋_GB2312"/>
          <w:b/>
          <w:color w:val="000000" w:themeColor="text1"/>
          <w:sz w:val="44"/>
          <w:szCs w:val="44"/>
          <w:lang w:val="en-US" w:eastAsia="zh-CN"/>
        </w:rPr>
      </w:pPr>
      <w:r>
        <w:rPr>
          <w:rFonts w:hint="eastAsia" w:ascii="仿宋_GB2312" w:eastAsia="仿宋_GB2312"/>
          <w:b/>
          <w:color w:val="000000" w:themeColor="text1"/>
          <w:sz w:val="44"/>
          <w:szCs w:val="44"/>
          <w:lang w:eastAsia="zh-CN"/>
        </w:rPr>
        <w:t>（</w:t>
      </w:r>
      <w:r>
        <w:rPr>
          <w:rFonts w:hint="eastAsia" w:ascii="仿宋_GB2312" w:eastAsia="仿宋_GB2312"/>
          <w:b/>
          <w:color w:val="000000" w:themeColor="text1"/>
          <w:sz w:val="44"/>
          <w:szCs w:val="44"/>
          <w:lang w:val="en-US" w:eastAsia="zh-CN"/>
        </w:rPr>
        <w:t>560）</w:t>
      </w:r>
    </w:p>
    <w:p w14:paraId="4C79AB06">
      <w:pPr>
        <w:spacing w:before="120" w:line="360" w:lineRule="auto"/>
        <w:jc w:val="center"/>
        <w:rPr>
          <w:rFonts w:ascii="仿宋_GB2312" w:eastAsia="仿宋_GB2312"/>
          <w:b/>
          <w:color w:val="000000" w:themeColor="text1"/>
          <w:sz w:val="44"/>
          <w:szCs w:val="44"/>
          <w:lang w:eastAsia="zh-CN"/>
        </w:rPr>
      </w:pPr>
    </w:p>
    <w:p w14:paraId="72A2D859">
      <w:pPr>
        <w:spacing w:before="240" w:after="240" w:line="360" w:lineRule="auto"/>
        <w:jc w:val="center"/>
        <w:textAlignment w:val="baseline"/>
        <w:rPr>
          <w:rFonts w:ascii="仿宋_GB2312" w:eastAsia="仿宋_GB2312"/>
          <w:b/>
          <w:color w:val="000000" w:themeColor="text1"/>
          <w:spacing w:val="20"/>
          <w:kern w:val="2"/>
          <w:sz w:val="32"/>
          <w:szCs w:val="20"/>
          <w:lang w:eastAsia="zh-CN"/>
        </w:rPr>
      </w:pPr>
      <w:r>
        <w:rPr>
          <w:rFonts w:hint="eastAsia" w:ascii="仿宋_GB2312" w:eastAsia="仿宋_GB2312"/>
          <w:b/>
          <w:bCs/>
          <w:color w:val="000000" w:themeColor="text1"/>
          <w:spacing w:val="20"/>
          <w:kern w:val="2"/>
          <w:sz w:val="32"/>
          <w:szCs w:val="20"/>
          <w:lang w:eastAsia="zh-CN"/>
        </w:rPr>
        <w:t>溶出水冷器招标技术条件</w:t>
      </w:r>
    </w:p>
    <w:p w14:paraId="6C52BFFF">
      <w:pPr>
        <w:rPr>
          <w:rFonts w:ascii="仿宋_GB2312" w:hAnsi="Arial" w:eastAsia="仿宋_GB2312" w:cs="Arial"/>
          <w:b/>
          <w:color w:val="000000" w:themeColor="text1"/>
          <w:sz w:val="21"/>
          <w:szCs w:val="24"/>
          <w:lang w:eastAsia="zh-CN"/>
        </w:rPr>
      </w:pPr>
    </w:p>
    <w:p w14:paraId="3D9C889B">
      <w:pPr>
        <w:jc w:val="center"/>
        <w:rPr>
          <w:rFonts w:ascii="仿宋_GB2312" w:hAnsi="Arial" w:eastAsia="仿宋_GB2312" w:cs="Arial"/>
          <w:color w:val="000000" w:themeColor="text1"/>
          <w:sz w:val="28"/>
          <w:lang w:eastAsia="zh-CN"/>
        </w:rPr>
      </w:pPr>
    </w:p>
    <w:p w14:paraId="39317C99">
      <w:pPr>
        <w:rPr>
          <w:rFonts w:ascii="仿宋_GB2312" w:hAnsi="Arial" w:eastAsia="仿宋_GB2312" w:cs="Arial"/>
          <w:b/>
          <w:color w:val="000000" w:themeColor="text1"/>
          <w:sz w:val="20"/>
          <w:szCs w:val="24"/>
          <w:lang w:eastAsia="zh-CN"/>
        </w:rPr>
      </w:pPr>
    </w:p>
    <w:p w14:paraId="3A85CEB4">
      <w:pPr>
        <w:rPr>
          <w:rFonts w:ascii="仿宋_GB2312" w:hAnsi="Arial" w:eastAsia="仿宋_GB2312" w:cs="Arial"/>
          <w:b/>
          <w:color w:val="000000" w:themeColor="text1"/>
          <w:sz w:val="20"/>
          <w:szCs w:val="24"/>
          <w:lang w:eastAsia="zh-CN"/>
        </w:rPr>
      </w:pPr>
    </w:p>
    <w:p w14:paraId="3A57900E">
      <w:pPr>
        <w:rPr>
          <w:rFonts w:ascii="仿宋_GB2312" w:hAnsi="Arial" w:eastAsia="仿宋_GB2312" w:cs="Arial"/>
          <w:b/>
          <w:color w:val="000000" w:themeColor="text1"/>
          <w:sz w:val="20"/>
          <w:szCs w:val="24"/>
          <w:lang w:eastAsia="zh-CN"/>
        </w:rPr>
      </w:pPr>
    </w:p>
    <w:p w14:paraId="4C3E398F">
      <w:pPr>
        <w:rPr>
          <w:rFonts w:ascii="仿宋_GB2312" w:hAnsi="Arial" w:eastAsia="仿宋_GB2312" w:cs="Arial"/>
          <w:b/>
          <w:color w:val="000000" w:themeColor="text1"/>
          <w:sz w:val="20"/>
          <w:szCs w:val="24"/>
          <w:lang w:eastAsia="zh-CN"/>
        </w:rPr>
      </w:pPr>
    </w:p>
    <w:p w14:paraId="0A32FFF0">
      <w:pPr>
        <w:rPr>
          <w:rFonts w:ascii="仿宋_GB2312" w:hAnsi="Arial" w:eastAsia="仿宋_GB2312" w:cs="Arial"/>
          <w:b/>
          <w:color w:val="000000" w:themeColor="text1"/>
          <w:sz w:val="20"/>
          <w:szCs w:val="24"/>
          <w:lang w:eastAsia="zh-CN"/>
        </w:rPr>
      </w:pPr>
    </w:p>
    <w:p w14:paraId="61915D9F">
      <w:pPr>
        <w:rPr>
          <w:rFonts w:ascii="仿宋_GB2312" w:hAnsi="Arial" w:eastAsia="仿宋_GB2312" w:cs="Arial"/>
          <w:b/>
          <w:color w:val="000000" w:themeColor="text1"/>
          <w:sz w:val="20"/>
          <w:szCs w:val="24"/>
          <w:lang w:eastAsia="zh-CN"/>
        </w:rPr>
      </w:pPr>
    </w:p>
    <w:p w14:paraId="20C188E3">
      <w:pPr>
        <w:rPr>
          <w:rFonts w:ascii="仿宋_GB2312" w:hAnsi="Arial" w:eastAsia="仿宋_GB2312" w:cs="Arial"/>
          <w:b/>
          <w:color w:val="000000" w:themeColor="text1"/>
          <w:sz w:val="20"/>
          <w:szCs w:val="24"/>
          <w:lang w:eastAsia="zh-CN"/>
        </w:rPr>
      </w:pPr>
    </w:p>
    <w:p w14:paraId="3BAD2410">
      <w:pPr>
        <w:rPr>
          <w:rFonts w:ascii="仿宋_GB2312" w:hAnsi="Arial" w:eastAsia="仿宋_GB2312" w:cs="Arial"/>
          <w:b/>
          <w:color w:val="000000" w:themeColor="text1"/>
          <w:sz w:val="20"/>
          <w:szCs w:val="24"/>
          <w:lang w:eastAsia="zh-CN"/>
        </w:rPr>
      </w:pPr>
    </w:p>
    <w:p w14:paraId="7C4D4B1B">
      <w:pPr>
        <w:rPr>
          <w:rFonts w:ascii="仿宋_GB2312" w:hAnsi="Arial" w:eastAsia="仿宋_GB2312" w:cs="Arial"/>
          <w:b/>
          <w:color w:val="000000" w:themeColor="text1"/>
          <w:sz w:val="20"/>
          <w:szCs w:val="24"/>
          <w:lang w:eastAsia="zh-CN"/>
        </w:rPr>
      </w:pPr>
    </w:p>
    <w:p w14:paraId="3C474E15">
      <w:pPr>
        <w:rPr>
          <w:rFonts w:ascii="仿宋_GB2312" w:hAnsi="Arial" w:eastAsia="仿宋_GB2312" w:cs="Arial"/>
          <w:b/>
          <w:color w:val="000000" w:themeColor="text1"/>
          <w:sz w:val="20"/>
          <w:szCs w:val="24"/>
          <w:lang w:eastAsia="zh-CN"/>
        </w:rPr>
      </w:pPr>
    </w:p>
    <w:tbl>
      <w:tblPr>
        <w:tblStyle w:val="1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10"/>
        <w:gridCol w:w="1113"/>
        <w:gridCol w:w="1111"/>
        <w:gridCol w:w="1113"/>
        <w:gridCol w:w="1113"/>
        <w:gridCol w:w="1111"/>
        <w:gridCol w:w="1113"/>
        <w:gridCol w:w="1107"/>
      </w:tblGrid>
      <w:tr w14:paraId="0FB7B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2" w:type="pct"/>
            <w:vAlign w:val="center"/>
          </w:tcPr>
          <w:p w14:paraId="168B5E76">
            <w:pPr>
              <w:spacing w:after="1"/>
              <w:jc w:val="center"/>
              <w:rPr>
                <w:rFonts w:ascii="仿宋_GB2312" w:hAnsi="Arial" w:eastAsia="仿宋_GB2312" w:cs="Arial"/>
                <w:color w:val="000000" w:themeColor="text1"/>
                <w:sz w:val="18"/>
                <w:szCs w:val="18"/>
                <w:lang w:eastAsia="zh-CN"/>
              </w:rPr>
            </w:pPr>
          </w:p>
        </w:tc>
        <w:tc>
          <w:tcPr>
            <w:tcW w:w="582" w:type="pct"/>
            <w:vAlign w:val="center"/>
          </w:tcPr>
          <w:p w14:paraId="7BB39EBE">
            <w:pPr>
              <w:spacing w:after="1"/>
              <w:jc w:val="center"/>
              <w:rPr>
                <w:rFonts w:ascii="仿宋_GB2312" w:hAnsi="Arial" w:eastAsia="仿宋_GB2312" w:cs="Arial"/>
                <w:color w:val="000000" w:themeColor="text1"/>
                <w:sz w:val="18"/>
                <w:szCs w:val="18"/>
                <w:lang w:eastAsia="zh-CN"/>
              </w:rPr>
            </w:pPr>
          </w:p>
        </w:tc>
        <w:tc>
          <w:tcPr>
            <w:tcW w:w="583" w:type="pct"/>
          </w:tcPr>
          <w:p w14:paraId="34DDE2F9">
            <w:pPr>
              <w:jc w:val="center"/>
              <w:rPr>
                <w:rFonts w:hint="eastAsia" w:ascii="仿宋_GB2312" w:hAnsi="微软雅黑" w:eastAsia="仿宋_GB2312" w:cs="微软雅黑"/>
                <w:color w:val="000000" w:themeColor="text1"/>
                <w:sz w:val="18"/>
                <w:szCs w:val="18"/>
                <w:lang w:eastAsia="zh-CN"/>
              </w:rPr>
            </w:pPr>
          </w:p>
        </w:tc>
        <w:tc>
          <w:tcPr>
            <w:tcW w:w="582" w:type="pct"/>
            <w:vAlign w:val="center"/>
          </w:tcPr>
          <w:p w14:paraId="3F593F5A">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5DE031D1">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7CE3FBC2">
            <w:pPr>
              <w:jc w:val="center"/>
              <w:rPr>
                <w:rFonts w:hint="eastAsia" w:ascii="仿宋_GB2312" w:hAnsi="微软雅黑" w:eastAsia="仿宋_GB2312" w:cs="微软雅黑"/>
                <w:color w:val="000000" w:themeColor="text1"/>
                <w:sz w:val="18"/>
                <w:szCs w:val="18"/>
                <w:lang w:eastAsia="zh-CN"/>
              </w:rPr>
            </w:pPr>
          </w:p>
        </w:tc>
        <w:tc>
          <w:tcPr>
            <w:tcW w:w="582" w:type="pct"/>
            <w:vAlign w:val="center"/>
          </w:tcPr>
          <w:p w14:paraId="513E43B4">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5CB81E8A">
            <w:pPr>
              <w:jc w:val="center"/>
              <w:rPr>
                <w:rFonts w:hint="eastAsia" w:ascii="仿宋_GB2312" w:hAnsi="微软雅黑" w:eastAsia="仿宋_GB2312" w:cs="微软雅黑"/>
                <w:color w:val="000000" w:themeColor="text1"/>
                <w:sz w:val="18"/>
                <w:szCs w:val="18"/>
                <w:lang w:eastAsia="zh-CN"/>
              </w:rPr>
            </w:pPr>
          </w:p>
        </w:tc>
        <w:tc>
          <w:tcPr>
            <w:tcW w:w="580" w:type="pct"/>
            <w:vAlign w:val="center"/>
          </w:tcPr>
          <w:p w14:paraId="1E787F48">
            <w:pPr>
              <w:jc w:val="center"/>
              <w:rPr>
                <w:rFonts w:hint="eastAsia" w:ascii="仿宋_GB2312" w:hAnsi="微软雅黑" w:eastAsia="仿宋_GB2312" w:cs="微软雅黑"/>
                <w:color w:val="000000" w:themeColor="text1"/>
                <w:sz w:val="18"/>
                <w:szCs w:val="18"/>
                <w:lang w:eastAsia="zh-CN"/>
              </w:rPr>
            </w:pPr>
          </w:p>
        </w:tc>
      </w:tr>
      <w:tr w14:paraId="493CC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2" w:type="pct"/>
            <w:vAlign w:val="center"/>
          </w:tcPr>
          <w:p w14:paraId="16E44720">
            <w:pPr>
              <w:spacing w:after="1"/>
              <w:jc w:val="center"/>
              <w:rPr>
                <w:rFonts w:ascii="仿宋_GB2312" w:hAnsi="Arial" w:eastAsia="仿宋_GB2312" w:cs="Arial"/>
                <w:color w:val="000000" w:themeColor="text1"/>
                <w:sz w:val="18"/>
                <w:szCs w:val="18"/>
                <w:lang w:eastAsia="zh-CN"/>
              </w:rPr>
            </w:pPr>
          </w:p>
        </w:tc>
        <w:tc>
          <w:tcPr>
            <w:tcW w:w="582" w:type="pct"/>
            <w:vAlign w:val="center"/>
          </w:tcPr>
          <w:p w14:paraId="4E89484D">
            <w:pPr>
              <w:spacing w:after="1"/>
              <w:jc w:val="center"/>
              <w:rPr>
                <w:rFonts w:ascii="仿宋_GB2312" w:hAnsi="Arial" w:eastAsia="仿宋_GB2312" w:cs="Arial"/>
                <w:color w:val="000000" w:themeColor="text1"/>
                <w:sz w:val="18"/>
                <w:szCs w:val="18"/>
                <w:lang w:eastAsia="zh-CN"/>
              </w:rPr>
            </w:pPr>
          </w:p>
        </w:tc>
        <w:tc>
          <w:tcPr>
            <w:tcW w:w="583" w:type="pct"/>
          </w:tcPr>
          <w:p w14:paraId="03A79C3A">
            <w:pPr>
              <w:jc w:val="center"/>
              <w:rPr>
                <w:rFonts w:hint="eastAsia" w:ascii="仿宋_GB2312" w:hAnsi="微软雅黑" w:eastAsia="仿宋_GB2312" w:cs="微软雅黑"/>
                <w:color w:val="000000" w:themeColor="text1"/>
                <w:sz w:val="18"/>
                <w:szCs w:val="18"/>
                <w:lang w:eastAsia="zh-CN"/>
              </w:rPr>
            </w:pPr>
          </w:p>
        </w:tc>
        <w:tc>
          <w:tcPr>
            <w:tcW w:w="582" w:type="pct"/>
            <w:vAlign w:val="center"/>
          </w:tcPr>
          <w:p w14:paraId="5020FFE9">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1D06793E">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1C661312">
            <w:pPr>
              <w:jc w:val="center"/>
              <w:rPr>
                <w:rFonts w:hint="eastAsia" w:ascii="仿宋_GB2312" w:hAnsi="微软雅黑" w:eastAsia="仿宋_GB2312" w:cs="微软雅黑"/>
                <w:color w:val="000000" w:themeColor="text1"/>
                <w:sz w:val="18"/>
                <w:szCs w:val="18"/>
                <w:lang w:eastAsia="zh-CN"/>
              </w:rPr>
            </w:pPr>
          </w:p>
        </w:tc>
        <w:tc>
          <w:tcPr>
            <w:tcW w:w="582" w:type="pct"/>
            <w:vAlign w:val="center"/>
          </w:tcPr>
          <w:p w14:paraId="12F66153">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11006115">
            <w:pPr>
              <w:jc w:val="center"/>
              <w:rPr>
                <w:rFonts w:hint="eastAsia" w:ascii="仿宋_GB2312" w:hAnsi="微软雅黑" w:eastAsia="仿宋_GB2312" w:cs="微软雅黑"/>
                <w:color w:val="000000" w:themeColor="text1"/>
                <w:sz w:val="18"/>
                <w:szCs w:val="18"/>
                <w:lang w:eastAsia="zh-CN"/>
              </w:rPr>
            </w:pPr>
          </w:p>
        </w:tc>
        <w:tc>
          <w:tcPr>
            <w:tcW w:w="580" w:type="pct"/>
            <w:vAlign w:val="center"/>
          </w:tcPr>
          <w:p w14:paraId="56991162">
            <w:pPr>
              <w:jc w:val="center"/>
              <w:rPr>
                <w:rFonts w:hint="eastAsia" w:ascii="仿宋_GB2312" w:hAnsi="微软雅黑" w:eastAsia="仿宋_GB2312" w:cs="微软雅黑"/>
                <w:color w:val="000000" w:themeColor="text1"/>
                <w:sz w:val="18"/>
                <w:szCs w:val="18"/>
                <w:lang w:eastAsia="zh-CN"/>
              </w:rPr>
            </w:pPr>
          </w:p>
        </w:tc>
      </w:tr>
      <w:tr w14:paraId="151C9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2" w:type="pct"/>
            <w:vAlign w:val="center"/>
          </w:tcPr>
          <w:p w14:paraId="3B29C7F6">
            <w:pPr>
              <w:adjustRightInd w:val="0"/>
              <w:spacing w:after="1"/>
              <w:jc w:val="center"/>
              <w:rPr>
                <w:rFonts w:ascii="仿宋_GB2312" w:hAnsi="Arial" w:eastAsia="仿宋_GB2312" w:cs="Arial"/>
                <w:color w:val="000000" w:themeColor="text1"/>
                <w:sz w:val="18"/>
                <w:szCs w:val="18"/>
                <w:lang w:eastAsia="zh-CN"/>
              </w:rPr>
            </w:pPr>
          </w:p>
        </w:tc>
        <w:tc>
          <w:tcPr>
            <w:tcW w:w="582" w:type="pct"/>
            <w:vAlign w:val="center"/>
          </w:tcPr>
          <w:p w14:paraId="4CE9055A">
            <w:pPr>
              <w:adjustRightInd w:val="0"/>
              <w:spacing w:after="1"/>
              <w:jc w:val="center"/>
              <w:rPr>
                <w:rFonts w:ascii="仿宋_GB2312" w:hAnsi="Arial" w:eastAsia="仿宋_GB2312" w:cs="Arial"/>
                <w:color w:val="000000" w:themeColor="text1"/>
                <w:sz w:val="16"/>
                <w:szCs w:val="16"/>
                <w:lang w:eastAsia="zh-CN"/>
              </w:rPr>
            </w:pPr>
          </w:p>
        </w:tc>
        <w:tc>
          <w:tcPr>
            <w:tcW w:w="583" w:type="pct"/>
            <w:vAlign w:val="center"/>
          </w:tcPr>
          <w:p w14:paraId="227F377F">
            <w:pPr>
              <w:adjustRightInd w:val="0"/>
              <w:jc w:val="center"/>
              <w:rPr>
                <w:rFonts w:ascii="仿宋_GB2312" w:hAnsi="Arial" w:eastAsia="仿宋_GB2312" w:cs="微软雅黑"/>
                <w:color w:val="000000" w:themeColor="text1"/>
                <w:sz w:val="18"/>
                <w:szCs w:val="18"/>
                <w:lang w:eastAsia="zh-CN"/>
              </w:rPr>
            </w:pPr>
          </w:p>
        </w:tc>
        <w:tc>
          <w:tcPr>
            <w:tcW w:w="582" w:type="pct"/>
            <w:vAlign w:val="center"/>
          </w:tcPr>
          <w:p w14:paraId="0580C8E6">
            <w:pPr>
              <w:adjustRightInd w:val="0"/>
              <w:jc w:val="center"/>
              <w:rPr>
                <w:rFonts w:ascii="仿宋_GB2312" w:hAnsi="Arial" w:eastAsia="仿宋_GB2312" w:cs="微软雅黑"/>
                <w:color w:val="000000" w:themeColor="text1"/>
                <w:sz w:val="18"/>
                <w:szCs w:val="18"/>
                <w:lang w:eastAsia="zh-CN"/>
              </w:rPr>
            </w:pPr>
          </w:p>
        </w:tc>
        <w:tc>
          <w:tcPr>
            <w:tcW w:w="583" w:type="pct"/>
            <w:vAlign w:val="center"/>
          </w:tcPr>
          <w:p w14:paraId="38A7D727">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19F5C478">
            <w:pPr>
              <w:jc w:val="center"/>
              <w:rPr>
                <w:rFonts w:hint="eastAsia" w:ascii="仿宋_GB2312" w:hAnsi="微软雅黑" w:eastAsia="仿宋_GB2312" w:cs="微软雅黑"/>
                <w:color w:val="000000" w:themeColor="text1"/>
                <w:sz w:val="18"/>
                <w:szCs w:val="18"/>
                <w:lang w:eastAsia="zh-CN"/>
              </w:rPr>
            </w:pPr>
          </w:p>
        </w:tc>
        <w:tc>
          <w:tcPr>
            <w:tcW w:w="582" w:type="pct"/>
            <w:shd w:val="clear" w:color="auto" w:fill="auto"/>
            <w:vAlign w:val="center"/>
          </w:tcPr>
          <w:p w14:paraId="047EE625">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134FD5E9">
            <w:pPr>
              <w:jc w:val="center"/>
              <w:rPr>
                <w:rFonts w:hint="eastAsia" w:ascii="仿宋_GB2312" w:hAnsi="微软雅黑" w:eastAsia="仿宋_GB2312" w:cs="微软雅黑"/>
                <w:color w:val="000000" w:themeColor="text1"/>
                <w:sz w:val="18"/>
                <w:szCs w:val="18"/>
                <w:lang w:eastAsia="zh-CN"/>
              </w:rPr>
            </w:pPr>
          </w:p>
        </w:tc>
        <w:tc>
          <w:tcPr>
            <w:tcW w:w="580" w:type="pct"/>
            <w:shd w:val="clear" w:color="auto" w:fill="auto"/>
            <w:vAlign w:val="center"/>
          </w:tcPr>
          <w:p w14:paraId="78CE1585">
            <w:pPr>
              <w:jc w:val="center"/>
              <w:rPr>
                <w:rFonts w:hint="eastAsia" w:ascii="仿宋_GB2312" w:hAnsi="微软雅黑" w:eastAsia="仿宋_GB2312" w:cs="微软雅黑"/>
                <w:color w:val="000000" w:themeColor="text1"/>
                <w:sz w:val="18"/>
                <w:szCs w:val="18"/>
                <w:lang w:eastAsia="zh-CN"/>
              </w:rPr>
            </w:pPr>
          </w:p>
        </w:tc>
      </w:tr>
      <w:tr w14:paraId="37709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2" w:type="pct"/>
            <w:vAlign w:val="center"/>
          </w:tcPr>
          <w:p w14:paraId="044A6C9A">
            <w:pPr>
              <w:adjustRightInd w:val="0"/>
              <w:spacing w:after="1"/>
              <w:jc w:val="center"/>
              <w:rPr>
                <w:rFonts w:ascii="仿宋_GB2312" w:hAnsi="Arial" w:eastAsia="仿宋_GB2312" w:cs="Arial"/>
                <w:color w:val="000000" w:themeColor="text1"/>
                <w:sz w:val="18"/>
                <w:szCs w:val="18"/>
                <w:lang w:eastAsia="zh-CN"/>
              </w:rPr>
            </w:pPr>
            <w:r>
              <w:rPr>
                <w:rFonts w:hint="eastAsia" w:ascii="仿宋_GB2312" w:hAnsi="Arial" w:eastAsia="仿宋_GB2312" w:cs="Arial"/>
                <w:color w:val="000000" w:themeColor="text1"/>
                <w:sz w:val="18"/>
                <w:szCs w:val="18"/>
                <w:lang w:eastAsia="zh-CN"/>
              </w:rPr>
              <w:t>A</w:t>
            </w:r>
          </w:p>
        </w:tc>
        <w:tc>
          <w:tcPr>
            <w:tcW w:w="582" w:type="pct"/>
            <w:vAlign w:val="center"/>
          </w:tcPr>
          <w:p w14:paraId="3634FBB4">
            <w:pPr>
              <w:adjustRightInd w:val="0"/>
              <w:spacing w:after="1"/>
              <w:jc w:val="center"/>
              <w:rPr>
                <w:rFonts w:ascii="仿宋_GB2312" w:hAnsi="Arial" w:eastAsia="仿宋_GB2312" w:cs="Arial"/>
                <w:color w:val="000000" w:themeColor="text1"/>
                <w:sz w:val="16"/>
                <w:szCs w:val="16"/>
                <w:lang w:eastAsia="zh-CN"/>
              </w:rPr>
            </w:pPr>
          </w:p>
        </w:tc>
        <w:tc>
          <w:tcPr>
            <w:tcW w:w="583" w:type="pct"/>
            <w:vAlign w:val="center"/>
          </w:tcPr>
          <w:p w14:paraId="29A9053A">
            <w:pPr>
              <w:adjustRightInd w:val="0"/>
              <w:jc w:val="center"/>
              <w:rPr>
                <w:rFonts w:ascii="仿宋_GB2312" w:hAnsi="Arial" w:eastAsia="仿宋_GB2312" w:cs="微软雅黑"/>
                <w:color w:val="000000" w:themeColor="text1"/>
                <w:sz w:val="18"/>
                <w:szCs w:val="18"/>
                <w:lang w:eastAsia="zh-CN"/>
              </w:rPr>
            </w:pPr>
          </w:p>
        </w:tc>
        <w:tc>
          <w:tcPr>
            <w:tcW w:w="582" w:type="pct"/>
            <w:vAlign w:val="center"/>
          </w:tcPr>
          <w:p w14:paraId="543A5DEE">
            <w:pPr>
              <w:adjustRightInd w:val="0"/>
              <w:jc w:val="center"/>
              <w:rPr>
                <w:rFonts w:ascii="仿宋_GB2312" w:hAnsi="Arial" w:eastAsia="仿宋_GB2312" w:cs="微软雅黑"/>
                <w:color w:val="000000" w:themeColor="text1"/>
                <w:sz w:val="18"/>
                <w:szCs w:val="18"/>
                <w:lang w:eastAsia="zh-CN"/>
              </w:rPr>
            </w:pPr>
          </w:p>
        </w:tc>
        <w:tc>
          <w:tcPr>
            <w:tcW w:w="583" w:type="pct"/>
            <w:vAlign w:val="center"/>
          </w:tcPr>
          <w:p w14:paraId="5E3267D3">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4EC5E6DD">
            <w:pPr>
              <w:jc w:val="center"/>
              <w:rPr>
                <w:rFonts w:hint="eastAsia" w:ascii="仿宋_GB2312" w:hAnsi="微软雅黑" w:eastAsia="仿宋_GB2312" w:cs="微软雅黑"/>
                <w:color w:val="000000" w:themeColor="text1"/>
                <w:sz w:val="18"/>
                <w:szCs w:val="18"/>
                <w:lang w:eastAsia="zh-CN"/>
              </w:rPr>
            </w:pPr>
          </w:p>
        </w:tc>
        <w:tc>
          <w:tcPr>
            <w:tcW w:w="582" w:type="pct"/>
            <w:shd w:val="clear" w:color="auto" w:fill="auto"/>
            <w:vAlign w:val="center"/>
          </w:tcPr>
          <w:p w14:paraId="193684A1">
            <w:pPr>
              <w:jc w:val="center"/>
              <w:rPr>
                <w:rFonts w:hint="eastAsia" w:ascii="仿宋_GB2312" w:hAnsi="微软雅黑" w:eastAsia="仿宋_GB2312" w:cs="微软雅黑"/>
                <w:color w:val="000000" w:themeColor="text1"/>
                <w:sz w:val="18"/>
                <w:szCs w:val="18"/>
                <w:lang w:eastAsia="zh-CN"/>
              </w:rPr>
            </w:pPr>
          </w:p>
        </w:tc>
        <w:tc>
          <w:tcPr>
            <w:tcW w:w="583" w:type="pct"/>
            <w:vAlign w:val="center"/>
          </w:tcPr>
          <w:p w14:paraId="5B8ACDE2">
            <w:pPr>
              <w:jc w:val="center"/>
              <w:rPr>
                <w:rFonts w:hint="eastAsia" w:ascii="仿宋_GB2312" w:hAnsi="微软雅黑" w:eastAsia="仿宋_GB2312" w:cs="微软雅黑"/>
                <w:color w:val="000000" w:themeColor="text1"/>
                <w:sz w:val="18"/>
                <w:szCs w:val="18"/>
                <w:lang w:eastAsia="zh-CN"/>
              </w:rPr>
            </w:pPr>
          </w:p>
        </w:tc>
        <w:tc>
          <w:tcPr>
            <w:tcW w:w="580" w:type="pct"/>
            <w:shd w:val="clear" w:color="auto" w:fill="auto"/>
            <w:vAlign w:val="center"/>
          </w:tcPr>
          <w:p w14:paraId="7709362F">
            <w:pPr>
              <w:jc w:val="center"/>
              <w:rPr>
                <w:rFonts w:hint="eastAsia" w:ascii="仿宋_GB2312" w:hAnsi="微软雅黑" w:eastAsia="仿宋_GB2312" w:cs="微软雅黑"/>
                <w:color w:val="000000" w:themeColor="text1"/>
                <w:sz w:val="18"/>
                <w:szCs w:val="18"/>
                <w:lang w:eastAsia="zh-CN"/>
              </w:rPr>
            </w:pPr>
          </w:p>
        </w:tc>
      </w:tr>
      <w:tr w14:paraId="2F781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2" w:type="pct"/>
            <w:vAlign w:val="center"/>
          </w:tcPr>
          <w:p w14:paraId="753DDB71">
            <w:pPr>
              <w:jc w:val="center"/>
              <w:rPr>
                <w:rFonts w:hint="eastAsia" w:ascii="仿宋_GB2312" w:hAnsi="微软雅黑" w:eastAsia="仿宋_GB2312" w:cs="微软雅黑"/>
                <w:b/>
                <w:color w:val="000000" w:themeColor="text1"/>
                <w:sz w:val="18"/>
                <w:szCs w:val="18"/>
              </w:rPr>
            </w:pPr>
            <w:r>
              <w:rPr>
                <w:rFonts w:hint="eastAsia" w:ascii="仿宋_GB2312" w:hAnsi="微软雅黑" w:eastAsia="仿宋_GB2312" w:cs="微软雅黑"/>
                <w:b/>
                <w:color w:val="000000" w:themeColor="text1"/>
                <w:sz w:val="18"/>
                <w:szCs w:val="18"/>
              </w:rPr>
              <w:t>版次</w:t>
            </w:r>
          </w:p>
        </w:tc>
        <w:tc>
          <w:tcPr>
            <w:tcW w:w="582" w:type="pct"/>
            <w:vAlign w:val="center"/>
          </w:tcPr>
          <w:p w14:paraId="61186680">
            <w:pPr>
              <w:jc w:val="center"/>
              <w:rPr>
                <w:rFonts w:ascii="仿宋_GB2312" w:hAnsi="Arial" w:eastAsia="仿宋_GB2312" w:cs="Arial"/>
                <w:b/>
                <w:color w:val="000000" w:themeColor="text1"/>
                <w:sz w:val="18"/>
                <w:szCs w:val="18"/>
              </w:rPr>
            </w:pPr>
            <w:r>
              <w:rPr>
                <w:rFonts w:hint="eastAsia" w:ascii="仿宋_GB2312" w:hAnsi="微软雅黑" w:eastAsia="仿宋_GB2312" w:cs="微软雅黑"/>
                <w:b/>
                <w:color w:val="000000" w:themeColor="text1"/>
                <w:sz w:val="18"/>
                <w:szCs w:val="18"/>
              </w:rPr>
              <w:t>日期</w:t>
            </w:r>
          </w:p>
        </w:tc>
        <w:tc>
          <w:tcPr>
            <w:tcW w:w="583" w:type="pct"/>
            <w:vAlign w:val="center"/>
          </w:tcPr>
          <w:p w14:paraId="00211E6F">
            <w:pPr>
              <w:jc w:val="center"/>
              <w:rPr>
                <w:rFonts w:hint="eastAsia" w:ascii="仿宋_GB2312" w:hAnsi="微软雅黑" w:eastAsia="仿宋_GB2312" w:cs="微软雅黑"/>
                <w:b/>
                <w:color w:val="000000" w:themeColor="text1"/>
                <w:sz w:val="18"/>
                <w:szCs w:val="18"/>
              </w:rPr>
            </w:pPr>
            <w:r>
              <w:rPr>
                <w:rFonts w:hint="eastAsia" w:ascii="仿宋_GB2312" w:hAnsi="微软雅黑" w:eastAsia="仿宋_GB2312" w:cs="微软雅黑"/>
                <w:b/>
                <w:color w:val="000000" w:themeColor="text1"/>
                <w:sz w:val="18"/>
                <w:szCs w:val="18"/>
                <w:lang w:eastAsia="zh-CN"/>
              </w:rPr>
              <w:t>状态</w:t>
            </w:r>
          </w:p>
        </w:tc>
        <w:tc>
          <w:tcPr>
            <w:tcW w:w="582" w:type="pct"/>
            <w:vAlign w:val="center"/>
          </w:tcPr>
          <w:p w14:paraId="11994B50">
            <w:pPr>
              <w:jc w:val="center"/>
              <w:rPr>
                <w:rFonts w:ascii="仿宋_GB2312" w:hAnsi="Arial" w:eastAsia="仿宋_GB2312" w:cs="Arial"/>
                <w:b/>
                <w:color w:val="000000" w:themeColor="text1"/>
                <w:sz w:val="18"/>
                <w:szCs w:val="18"/>
              </w:rPr>
            </w:pPr>
            <w:r>
              <w:rPr>
                <w:rFonts w:hint="eastAsia" w:ascii="仿宋_GB2312" w:hAnsi="微软雅黑" w:eastAsia="仿宋_GB2312" w:cs="微软雅黑"/>
                <w:b/>
                <w:color w:val="000000" w:themeColor="text1"/>
                <w:sz w:val="18"/>
                <w:szCs w:val="18"/>
              </w:rPr>
              <w:t>编制</w:t>
            </w:r>
          </w:p>
        </w:tc>
        <w:tc>
          <w:tcPr>
            <w:tcW w:w="583" w:type="pct"/>
            <w:vAlign w:val="center"/>
          </w:tcPr>
          <w:p w14:paraId="40EAFE60">
            <w:pPr>
              <w:jc w:val="center"/>
              <w:rPr>
                <w:rFonts w:ascii="仿宋_GB2312" w:hAnsi="Arial" w:eastAsia="仿宋_GB2312" w:cs="Arial"/>
                <w:b/>
                <w:color w:val="000000" w:themeColor="text1"/>
                <w:sz w:val="18"/>
                <w:szCs w:val="18"/>
              </w:rPr>
            </w:pPr>
            <w:r>
              <w:rPr>
                <w:rFonts w:hint="eastAsia" w:ascii="仿宋_GB2312" w:hAnsi="微软雅黑" w:eastAsia="仿宋_GB2312" w:cs="微软雅黑"/>
                <w:b/>
                <w:color w:val="000000" w:themeColor="text1"/>
                <w:sz w:val="18"/>
                <w:szCs w:val="18"/>
              </w:rPr>
              <w:t>校对</w:t>
            </w:r>
          </w:p>
        </w:tc>
        <w:tc>
          <w:tcPr>
            <w:tcW w:w="583" w:type="pct"/>
            <w:vAlign w:val="center"/>
          </w:tcPr>
          <w:p w14:paraId="122D8792">
            <w:pPr>
              <w:jc w:val="center"/>
              <w:rPr>
                <w:rFonts w:ascii="仿宋_GB2312" w:hAnsi="Arial" w:eastAsia="仿宋_GB2312" w:cs="Arial"/>
                <w:b/>
                <w:color w:val="000000" w:themeColor="text1"/>
                <w:sz w:val="18"/>
                <w:szCs w:val="18"/>
              </w:rPr>
            </w:pPr>
            <w:r>
              <w:rPr>
                <w:rFonts w:hint="eastAsia" w:ascii="仿宋_GB2312" w:hAnsi="微软雅黑" w:eastAsia="仿宋_GB2312" w:cs="微软雅黑"/>
                <w:b/>
                <w:color w:val="000000" w:themeColor="text1"/>
                <w:sz w:val="18"/>
                <w:szCs w:val="18"/>
              </w:rPr>
              <w:t>审核</w:t>
            </w:r>
          </w:p>
        </w:tc>
        <w:tc>
          <w:tcPr>
            <w:tcW w:w="582" w:type="pct"/>
            <w:shd w:val="clear" w:color="auto" w:fill="auto"/>
            <w:vAlign w:val="center"/>
          </w:tcPr>
          <w:p w14:paraId="77B697CB">
            <w:pPr>
              <w:jc w:val="center"/>
              <w:rPr>
                <w:rFonts w:ascii="仿宋_GB2312" w:hAnsi="Arial" w:eastAsia="仿宋_GB2312" w:cs="Arial"/>
                <w:b/>
                <w:color w:val="000000" w:themeColor="text1"/>
                <w:sz w:val="18"/>
                <w:szCs w:val="18"/>
              </w:rPr>
            </w:pPr>
            <w:r>
              <w:rPr>
                <w:rFonts w:hint="eastAsia" w:ascii="仿宋_GB2312" w:hAnsi="微软雅黑" w:eastAsia="仿宋_GB2312" w:cs="微软雅黑"/>
                <w:b/>
                <w:color w:val="000000" w:themeColor="text1"/>
                <w:sz w:val="18"/>
                <w:szCs w:val="18"/>
              </w:rPr>
              <w:t>室审</w:t>
            </w:r>
          </w:p>
        </w:tc>
        <w:tc>
          <w:tcPr>
            <w:tcW w:w="583" w:type="pct"/>
            <w:vAlign w:val="center"/>
          </w:tcPr>
          <w:p w14:paraId="32EA49F2">
            <w:pPr>
              <w:jc w:val="center"/>
              <w:rPr>
                <w:rFonts w:hint="eastAsia" w:ascii="仿宋_GB2312" w:hAnsi="微软雅黑" w:eastAsia="仿宋_GB2312" w:cs="微软雅黑"/>
                <w:b/>
                <w:color w:val="000000" w:themeColor="text1"/>
                <w:sz w:val="18"/>
                <w:szCs w:val="18"/>
                <w:lang w:eastAsia="zh-CN"/>
              </w:rPr>
            </w:pPr>
            <w:r>
              <w:rPr>
                <w:rFonts w:hint="eastAsia" w:ascii="仿宋_GB2312" w:hAnsi="微软雅黑" w:eastAsia="仿宋_GB2312" w:cs="微软雅黑"/>
                <w:b/>
                <w:color w:val="000000" w:themeColor="text1"/>
                <w:sz w:val="18"/>
                <w:szCs w:val="18"/>
                <w:lang w:eastAsia="zh-CN"/>
              </w:rPr>
              <w:t>项目经理</w:t>
            </w:r>
          </w:p>
        </w:tc>
        <w:tc>
          <w:tcPr>
            <w:tcW w:w="580" w:type="pct"/>
            <w:shd w:val="clear" w:color="auto" w:fill="auto"/>
            <w:vAlign w:val="center"/>
          </w:tcPr>
          <w:p w14:paraId="6123A4D9">
            <w:pPr>
              <w:keepNext/>
              <w:jc w:val="center"/>
              <w:rPr>
                <w:rFonts w:hint="eastAsia" w:ascii="仿宋_GB2312" w:hAnsi="微软雅黑" w:eastAsia="仿宋_GB2312" w:cs="微软雅黑"/>
                <w:b/>
                <w:color w:val="000000" w:themeColor="text1"/>
                <w:sz w:val="18"/>
                <w:szCs w:val="18"/>
                <w:lang w:eastAsia="zh-CN"/>
              </w:rPr>
            </w:pPr>
            <w:r>
              <w:rPr>
                <w:rFonts w:hint="eastAsia" w:ascii="仿宋_GB2312" w:hAnsi="微软雅黑" w:eastAsia="仿宋_GB2312" w:cs="微软雅黑"/>
                <w:b/>
                <w:color w:val="000000" w:themeColor="text1"/>
                <w:sz w:val="18"/>
                <w:szCs w:val="18"/>
              </w:rPr>
              <w:t>业主</w:t>
            </w:r>
          </w:p>
        </w:tc>
      </w:tr>
    </w:tbl>
    <w:p w14:paraId="2CAA6859">
      <w:pPr>
        <w:rPr>
          <w:rFonts w:ascii="仿宋_GB2312" w:eastAsia="仿宋_GB2312"/>
          <w:b/>
          <w:color w:val="000000" w:themeColor="text1"/>
          <w:sz w:val="20"/>
          <w:szCs w:val="24"/>
          <w:lang w:eastAsia="zh-CN"/>
        </w:rPr>
      </w:pPr>
    </w:p>
    <w:p w14:paraId="2071F70D">
      <w:pPr>
        <w:rPr>
          <w:rFonts w:ascii="仿宋_GB2312" w:eastAsia="仿宋_GB2312"/>
          <w:color w:val="000000" w:themeColor="text1"/>
          <w:sz w:val="16"/>
        </w:rPr>
        <w:sectPr>
          <w:headerReference r:id="rId3" w:type="default"/>
          <w:footerReference r:id="rId5" w:type="default"/>
          <w:headerReference r:id="rId4" w:type="even"/>
          <w:pgSz w:w="11907" w:h="16839"/>
          <w:pgMar w:top="2160" w:right="1259" w:bottom="1242" w:left="1321" w:header="726" w:footer="1058" w:gutter="0"/>
          <w:cols w:space="720" w:num="1"/>
          <w:docGrid w:linePitch="299" w:charSpace="0"/>
        </w:sectPr>
      </w:pPr>
    </w:p>
    <w:p w14:paraId="4F1F6398">
      <w:pPr>
        <w:spacing w:before="120" w:beforeLines="50" w:after="120" w:afterLines="50"/>
        <w:jc w:val="center"/>
        <w:rPr>
          <w:rFonts w:ascii="仿宋_GB2312" w:eastAsia="仿宋_GB2312"/>
          <w:b/>
          <w:color w:val="000000" w:themeColor="text1"/>
          <w:sz w:val="32"/>
          <w:szCs w:val="32"/>
        </w:rPr>
      </w:pPr>
      <w:r>
        <w:rPr>
          <w:rFonts w:hint="eastAsia" w:ascii="仿宋_GB2312" w:eastAsia="仿宋_GB2312"/>
          <w:b/>
          <w:color w:val="000000" w:themeColor="text1"/>
          <w:sz w:val="32"/>
          <w:szCs w:val="32"/>
        </w:rPr>
        <w:t>目  录</w:t>
      </w:r>
    </w:p>
    <w:sdt>
      <w:sdtPr>
        <w:rPr>
          <w:rFonts w:hint="eastAsia" w:ascii="仿宋_GB2312" w:eastAsia="仿宋_GB2312"/>
          <w:color w:val="000000" w:themeColor="text1"/>
        </w:rPr>
        <w:id w:val="1078559763"/>
        <w:docPartObj>
          <w:docPartGallery w:val="Table of Contents"/>
          <w:docPartUnique/>
        </w:docPartObj>
      </w:sdtPr>
      <w:sdtEndPr>
        <w:rPr>
          <w:rFonts w:hint="eastAsia" w:ascii="仿宋_GB2312" w:eastAsia="仿宋_GB2312"/>
          <w:color w:val="000000" w:themeColor="text1"/>
          <w:lang w:val="zh-CN"/>
        </w:rPr>
      </w:sdtEndPr>
      <w:sdtContent>
        <w:p w14:paraId="023CAF11">
          <w:pPr>
            <w:rPr>
              <w:rFonts w:ascii="仿宋_GB2312" w:eastAsia="仿宋_GB2312"/>
              <w:color w:val="000000" w:themeColor="text1"/>
            </w:rPr>
          </w:pPr>
        </w:p>
        <w:p w14:paraId="1AEE4E3C">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rPr>
              <w:rFonts w:hint="eastAsia" w:ascii="仿宋_GB2312" w:hAnsi="仿宋_GB2312"/>
              <w:color w:val="000000" w:themeColor="text1"/>
            </w:rPr>
            <w:fldChar w:fldCharType="begin"/>
          </w:r>
          <w:r>
            <w:rPr>
              <w:rFonts w:hint="eastAsia" w:ascii="仿宋_GB2312" w:hAnsi="仿宋_GB2312"/>
              <w:color w:val="000000" w:themeColor="text1"/>
            </w:rPr>
            <w:instrText xml:space="preserve"> TOC \o "1-1" \h \z \u </w:instrText>
          </w:r>
          <w:r>
            <w:rPr>
              <w:rFonts w:hint="eastAsia" w:ascii="仿宋_GB2312" w:hAnsi="仿宋_GB2312"/>
              <w:color w:val="000000" w:themeColor="text1"/>
            </w:rPr>
            <w:fldChar w:fldCharType="separate"/>
          </w:r>
          <w:r>
            <w:fldChar w:fldCharType="begin"/>
          </w:r>
          <w:r>
            <w:instrText xml:space="preserve"> HYPERLINK \l "_Toc200830535" </w:instrText>
          </w:r>
          <w:r>
            <w:fldChar w:fldCharType="separate"/>
          </w:r>
          <w:r>
            <w:rPr>
              <w:rStyle w:val="39"/>
              <w:rFonts w:hint="eastAsia" w:eastAsia="Arial Unicode MS" w:cs="Arial Unicode MS"/>
              <w:lang w:eastAsia="zh-CN"/>
            </w:rPr>
            <w:t>1.</w:t>
          </w:r>
          <w:r>
            <w:rPr>
              <w:rStyle w:val="39"/>
              <w:rFonts w:hint="eastAsia" w:ascii="仿宋_GB2312"/>
              <w:lang w:eastAsia="zh-CN"/>
            </w:rPr>
            <w:t xml:space="preserve"> 总则</w:t>
          </w:r>
          <w:r>
            <w:rPr>
              <w:rFonts w:hint="eastAsia"/>
            </w:rPr>
            <w:tab/>
          </w:r>
          <w:r>
            <w:rPr>
              <w:rFonts w:hint="eastAsia"/>
            </w:rPr>
            <w:fldChar w:fldCharType="begin"/>
          </w:r>
          <w:r>
            <w:rPr>
              <w:rFonts w:hint="eastAsia"/>
            </w:rPr>
            <w:instrText xml:space="preserve"> </w:instrText>
          </w:r>
          <w:r>
            <w:instrText xml:space="preserve">PAGEREF _Toc200830535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33C0E9E">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"_Toc200830536" </w:instrText>
          </w:r>
          <w:r>
            <w:fldChar w:fldCharType="separate"/>
          </w:r>
          <w:r>
            <w:rPr>
              <w:rStyle w:val="39"/>
              <w:rFonts w:hint="eastAsia" w:eastAsia="Arial Unicode MS" w:cs="Arial Unicode MS"/>
              <w:lang w:eastAsia="zh-CN"/>
            </w:rPr>
            <w:t>2.</w:t>
          </w:r>
          <w:r>
            <w:rPr>
              <w:rStyle w:val="39"/>
              <w:rFonts w:hint="eastAsia" w:ascii="仿宋_GB2312"/>
              <w:lang w:eastAsia="zh-CN"/>
            </w:rPr>
            <w:t xml:space="preserve"> 主要原始资料</w:t>
          </w:r>
          <w:r>
            <w:rPr>
              <w:rFonts w:hint="eastAsia"/>
            </w:rPr>
            <w:tab/>
          </w:r>
          <w:r>
            <w:rPr>
              <w:rFonts w:hint="eastAsia"/>
            </w:rPr>
            <w:fldChar w:fldCharType="begin"/>
          </w:r>
          <w:r>
            <w:rPr>
              <w:rFonts w:hint="eastAsia"/>
            </w:rPr>
            <w:instrText xml:space="preserve"> </w:instrText>
          </w:r>
          <w:r>
            <w:instrText xml:space="preserve">PAGEREF _Toc200830536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2098D6D">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"_Toc200830537" </w:instrText>
          </w:r>
          <w:r>
            <w:fldChar w:fldCharType="separate"/>
          </w:r>
          <w:r>
            <w:rPr>
              <w:rStyle w:val="39"/>
              <w:rFonts w:hint="eastAsia" w:eastAsia="Arial Unicode MS" w:cs="Arial Unicode MS"/>
              <w:lang w:eastAsia="zh-CN"/>
            </w:rPr>
            <w:t>3.</w:t>
          </w:r>
          <w:r>
            <w:rPr>
              <w:rStyle w:val="39"/>
              <w:rFonts w:hint="eastAsia" w:ascii="仿宋_GB2312"/>
              <w:lang w:eastAsia="zh-CN"/>
            </w:rPr>
            <w:t xml:space="preserve"> 工艺技术要求</w:t>
          </w:r>
          <w:r>
            <w:rPr>
              <w:rFonts w:hint="eastAsia"/>
            </w:rPr>
            <w:tab/>
          </w:r>
          <w:r>
            <w:rPr>
              <w:rFonts w:hint="eastAsia"/>
            </w:rPr>
            <w:fldChar w:fldCharType="begin"/>
          </w:r>
          <w:r>
            <w:rPr>
              <w:rFonts w:hint="eastAsia"/>
            </w:rPr>
            <w:instrText xml:space="preserve"> </w:instrText>
          </w:r>
          <w:r>
            <w:instrText xml:space="preserve">PAGEREF _Toc200830537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3837A1E">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"_Toc200830538" </w:instrText>
          </w:r>
          <w:r>
            <w:fldChar w:fldCharType="separate"/>
          </w:r>
          <w:r>
            <w:rPr>
              <w:rStyle w:val="39"/>
              <w:rFonts w:hint="eastAsia" w:eastAsia="Arial Unicode MS" w:cs="Arial Unicode MS"/>
              <w:lang w:eastAsia="zh-CN"/>
            </w:rPr>
            <w:t>4.</w:t>
          </w:r>
          <w:r>
            <w:rPr>
              <w:rStyle w:val="39"/>
              <w:rFonts w:hint="eastAsia" w:ascii="仿宋_GB2312"/>
              <w:lang w:eastAsia="zh-CN"/>
            </w:rPr>
            <w:t xml:space="preserve"> 供货范围</w:t>
          </w:r>
          <w:r>
            <w:rPr>
              <w:rFonts w:hint="eastAsia"/>
            </w:rPr>
            <w:tab/>
          </w:r>
          <w:r>
            <w:rPr>
              <w:rFonts w:hint="eastAsia"/>
            </w:rPr>
            <w:fldChar w:fldCharType="begin"/>
          </w:r>
          <w:r>
            <w:rPr>
              <w:rFonts w:hint="eastAsia"/>
            </w:rPr>
            <w:instrText xml:space="preserve"> </w:instrText>
          </w:r>
          <w:r>
            <w:instrText xml:space="preserve">PAGEREF _Toc200830538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5F0C3EB">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"_Toc200830539" </w:instrText>
          </w:r>
          <w:r>
            <w:fldChar w:fldCharType="separate"/>
          </w:r>
          <w:r>
            <w:rPr>
              <w:rStyle w:val="39"/>
              <w:rFonts w:hint="eastAsia" w:eastAsia="Arial Unicode MS" w:cs="Arial Unicode MS"/>
              <w:lang w:eastAsia="zh-CN"/>
            </w:rPr>
            <w:t>5.</w:t>
          </w:r>
          <w:r>
            <w:rPr>
              <w:rStyle w:val="39"/>
              <w:rFonts w:hint="eastAsia" w:ascii="仿宋_GB2312"/>
              <w:lang w:eastAsia="zh-CN"/>
            </w:rPr>
            <w:t xml:space="preserve"> 环境安全卫生技术要求</w:t>
          </w:r>
          <w:r>
            <w:rPr>
              <w:rFonts w:hint="eastAsia"/>
            </w:rPr>
            <w:tab/>
          </w:r>
          <w:r>
            <w:rPr>
              <w:rFonts w:hint="eastAsia"/>
            </w:rPr>
            <w:fldChar w:fldCharType="begin"/>
          </w:r>
          <w:r>
            <w:rPr>
              <w:rFonts w:hint="eastAsia"/>
            </w:rPr>
            <w:instrText xml:space="preserve"> </w:instrText>
          </w:r>
          <w:r>
            <w:instrText xml:space="preserve">PAGEREF _Toc200830539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098BAF4">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"_Toc200830540" </w:instrText>
          </w:r>
          <w:r>
            <w:fldChar w:fldCharType="separate"/>
          </w:r>
          <w:r>
            <w:rPr>
              <w:rStyle w:val="39"/>
              <w:rFonts w:hint="eastAsia" w:eastAsia="Arial Unicode MS" w:cs="Arial Unicode MS"/>
              <w:lang w:eastAsia="zh-CN"/>
            </w:rPr>
            <w:t>6.</w:t>
          </w:r>
          <w:r>
            <w:rPr>
              <w:rStyle w:val="39"/>
              <w:rFonts w:hint="eastAsia" w:ascii="仿宋_GB2312"/>
              <w:lang w:eastAsia="zh-CN"/>
            </w:rPr>
            <w:t xml:space="preserve"> 标准和规范</w:t>
          </w:r>
          <w:r>
            <w:rPr>
              <w:rFonts w:hint="eastAsia"/>
            </w:rPr>
            <w:tab/>
          </w:r>
          <w:r>
            <w:rPr>
              <w:rFonts w:hint="eastAsia"/>
            </w:rPr>
            <w:fldChar w:fldCharType="begin"/>
          </w:r>
          <w:r>
            <w:rPr>
              <w:rFonts w:hint="eastAsia"/>
            </w:rPr>
            <w:instrText xml:space="preserve"> </w:instrText>
          </w:r>
          <w:r>
            <w:instrText xml:space="preserve">PAGEREF _Toc200830540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E48FF68">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"_Toc200830541" </w:instrText>
          </w:r>
          <w:r>
            <w:fldChar w:fldCharType="separate"/>
          </w:r>
          <w:r>
            <w:rPr>
              <w:rStyle w:val="39"/>
              <w:rFonts w:hint="eastAsia" w:eastAsia="Arial Unicode MS" w:cs="Arial Unicode MS"/>
              <w:lang w:eastAsia="zh-CN"/>
            </w:rPr>
            <w:t>7.</w:t>
          </w:r>
          <w:r>
            <w:rPr>
              <w:rStyle w:val="39"/>
              <w:rFonts w:hint="eastAsia" w:ascii="仿宋_GB2312"/>
              <w:lang w:eastAsia="zh-CN"/>
            </w:rPr>
            <w:t xml:space="preserve"> 监造（检验)要求</w:t>
          </w:r>
          <w:r>
            <w:rPr>
              <w:rFonts w:hint="eastAsia"/>
            </w:rPr>
            <w:tab/>
          </w:r>
          <w:r>
            <w:rPr>
              <w:rFonts w:hint="eastAsia"/>
            </w:rPr>
            <w:fldChar w:fldCharType="begin"/>
          </w:r>
          <w:r>
            <w:rPr>
              <w:rFonts w:hint="eastAsia"/>
            </w:rPr>
            <w:instrText xml:space="preserve"> </w:instrText>
          </w:r>
          <w:r>
            <w:instrText xml:space="preserve">PAGEREF _Toc200830541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17AE750">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"_Toc200830542" </w:instrText>
          </w:r>
          <w:r>
            <w:fldChar w:fldCharType="separate"/>
          </w:r>
          <w:r>
            <w:rPr>
              <w:rStyle w:val="39"/>
              <w:rFonts w:hint="eastAsia" w:eastAsia="Arial Unicode MS" w:cs="Arial Unicode MS"/>
              <w:lang w:eastAsia="zh-CN"/>
            </w:rPr>
            <w:t>8.</w:t>
          </w:r>
          <w:r>
            <w:rPr>
              <w:rStyle w:val="39"/>
              <w:rFonts w:hint="eastAsia" w:ascii="仿宋_GB2312"/>
              <w:lang w:eastAsia="zh-CN"/>
            </w:rPr>
            <w:t xml:space="preserve"> 标识</w:t>
          </w:r>
          <w:r>
            <w:rPr>
              <w:rFonts w:hint="eastAsia"/>
            </w:rPr>
            <w:tab/>
          </w:r>
          <w:r>
            <w:rPr>
              <w:rFonts w:hint="eastAsia"/>
            </w:rPr>
            <w:fldChar w:fldCharType="begin"/>
          </w:r>
          <w:r>
            <w:rPr>
              <w:rFonts w:hint="eastAsia"/>
            </w:rPr>
            <w:instrText xml:space="preserve"> </w:instrText>
          </w:r>
          <w:r>
            <w:instrText xml:space="preserve">PAGEREF _Toc200830542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308BA30">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"_Toc200830543" </w:instrText>
          </w:r>
          <w:r>
            <w:fldChar w:fldCharType="separate"/>
          </w:r>
          <w:r>
            <w:rPr>
              <w:rStyle w:val="39"/>
              <w:rFonts w:hint="eastAsia" w:eastAsia="Arial Unicode MS" w:cs="Arial Unicode MS"/>
              <w:lang w:eastAsia="zh-CN"/>
            </w:rPr>
            <w:t>9.</w:t>
          </w:r>
          <w:r>
            <w:rPr>
              <w:rStyle w:val="39"/>
              <w:rFonts w:hint="eastAsia" w:ascii="仿宋_GB2312"/>
              <w:lang w:eastAsia="zh-CN"/>
            </w:rPr>
            <w:t xml:space="preserve"> 其他要求</w:t>
          </w:r>
          <w:r>
            <w:rPr>
              <w:rFonts w:hint="eastAsia"/>
            </w:rPr>
            <w:tab/>
          </w:r>
          <w:r>
            <w:rPr>
              <w:rFonts w:hint="eastAsia"/>
            </w:rPr>
            <w:fldChar w:fldCharType="begin"/>
          </w:r>
          <w:r>
            <w:rPr>
              <w:rFonts w:hint="eastAsia"/>
            </w:rPr>
            <w:instrText xml:space="preserve"> </w:instrText>
          </w:r>
          <w:r>
            <w:instrText xml:space="preserve">PAGEREF _Toc200830543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0DB79EA">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"_Toc200830544" </w:instrText>
          </w:r>
          <w:r>
            <w:fldChar w:fldCharType="separate"/>
          </w:r>
          <w:r>
            <w:rPr>
              <w:rStyle w:val="39"/>
              <w:rFonts w:hint="eastAsia" w:eastAsia="Arial Unicode MS" w:cs="Arial Unicode MS"/>
              <w:lang w:eastAsia="zh-CN"/>
            </w:rPr>
            <w:t>10.</w:t>
          </w:r>
          <w:r>
            <w:rPr>
              <w:rStyle w:val="39"/>
              <w:rFonts w:hint="eastAsia" w:ascii="仿宋_GB2312"/>
              <w:lang w:eastAsia="zh-CN"/>
            </w:rPr>
            <w:t xml:space="preserve"> 技术资料要求</w:t>
          </w:r>
          <w:r>
            <w:rPr>
              <w:rFonts w:hint="eastAsia"/>
            </w:rPr>
            <w:tab/>
          </w:r>
          <w:r>
            <w:rPr>
              <w:rFonts w:hint="eastAsia"/>
            </w:rPr>
            <w:fldChar w:fldCharType="begin"/>
          </w:r>
          <w:r>
            <w:rPr>
              <w:rFonts w:hint="eastAsia"/>
            </w:rPr>
            <w:instrText xml:space="preserve"> </w:instrText>
          </w:r>
          <w:r>
            <w:instrText xml:space="preserve">PAGEREF _Toc200830544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EE0BB81">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"_Toc200830545" </w:instrText>
          </w:r>
          <w:r>
            <w:fldChar w:fldCharType="separate"/>
          </w:r>
          <w:r>
            <w:rPr>
              <w:rStyle w:val="39"/>
              <w:rFonts w:hint="eastAsia" w:eastAsia="Arial Unicode MS" w:cs="Arial Unicode MS"/>
            </w:rPr>
            <w:t>11.</w:t>
          </w:r>
          <w:r>
            <w:rPr>
              <w:rStyle w:val="39"/>
              <w:rFonts w:hint="eastAsia"/>
              <w:lang w:eastAsia="zh-CN"/>
            </w:rPr>
            <w:t xml:space="preserve"> 技术服务</w:t>
          </w:r>
          <w:r>
            <w:rPr>
              <w:rFonts w:hint="eastAsia"/>
            </w:rPr>
            <w:tab/>
          </w:r>
          <w:r>
            <w:rPr>
              <w:rFonts w:hint="eastAsia"/>
            </w:rPr>
            <w:fldChar w:fldCharType="begin"/>
          </w:r>
          <w:r>
            <w:rPr>
              <w:rFonts w:hint="eastAsia"/>
            </w:rPr>
            <w:instrText xml:space="preserve"> </w:instrText>
          </w:r>
          <w:r>
            <w:instrText xml:space="preserve">PAGEREF _Toc200830545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E864F3A">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"_Toc200830546" </w:instrText>
          </w:r>
          <w:r>
            <w:fldChar w:fldCharType="separate"/>
          </w:r>
          <w:r>
            <w:rPr>
              <w:rStyle w:val="39"/>
              <w:rFonts w:hint="eastAsia" w:eastAsia="Arial Unicode MS" w:cs="Arial Unicode MS"/>
              <w:lang w:eastAsia="zh-CN"/>
            </w:rPr>
            <w:t>12.</w:t>
          </w:r>
          <w:r>
            <w:rPr>
              <w:rStyle w:val="39"/>
              <w:rFonts w:hint="eastAsia" w:ascii="仿宋_GB2312"/>
              <w:lang w:eastAsia="zh-CN"/>
            </w:rPr>
            <w:t xml:space="preserve"> 性能保证</w:t>
          </w:r>
          <w:r>
            <w:rPr>
              <w:rFonts w:hint="eastAsia"/>
            </w:rPr>
            <w:tab/>
          </w:r>
          <w:r>
            <w:rPr>
              <w:rFonts w:hint="eastAsia"/>
            </w:rPr>
            <w:fldChar w:fldCharType="begin"/>
          </w:r>
          <w:r>
            <w:rPr>
              <w:rFonts w:hint="eastAsia"/>
            </w:rPr>
            <w:instrText xml:space="preserve"> </w:instrText>
          </w:r>
          <w:r>
            <w:instrText xml:space="preserve">PAGEREF _Toc200830546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19A252F">
          <w:pPr>
            <w:pStyle w:val="21"/>
            <w:tabs>
              <w:tab w:val="right" w:leader="dot" w:pos="9317"/>
            </w:tabs>
            <w:rPr>
              <w:rFonts w:asciiTheme="minorHAnsi" w:hAnsiTheme="minorHAnsi" w:eastAsiaTheme="minorEastAsia" w:cstheme="minorBidi"/>
              <w:b w:val="0"/>
              <w:bCs w:val="0"/>
              <w:kern w:val="2"/>
              <w:sz w:val="22"/>
              <w:szCs w:val="24"/>
              <w:lang w:eastAsia="zh-CN"/>
              <w14:ligatures w14:val="standardContextual"/>
            </w:rPr>
          </w:pPr>
          <w:r>
            <w:fldChar w:fldCharType="begin"/>
          </w:r>
          <w:r>
            <w:instrText xml:space="preserve"> HYPERLINK \l "_Toc200830547" </w:instrText>
          </w:r>
          <w:r>
            <w:fldChar w:fldCharType="separate"/>
          </w:r>
          <w:r>
            <w:rPr>
              <w:rStyle w:val="39"/>
              <w:rFonts w:hint="eastAsia" w:eastAsia="Arial Unicode MS" w:cs="Arial Unicode MS"/>
              <w:lang w:eastAsia="zh-CN"/>
            </w:rPr>
            <w:t>13.</w:t>
          </w:r>
          <w:r>
            <w:rPr>
              <w:rStyle w:val="39"/>
              <w:rFonts w:hint="eastAsia" w:ascii="仿宋_GB2312"/>
              <w:lang w:eastAsia="zh-CN"/>
            </w:rPr>
            <w:t xml:space="preserve"> 包装运输要求</w:t>
          </w:r>
          <w:r>
            <w:rPr>
              <w:rFonts w:hint="eastAsia"/>
            </w:rPr>
            <w:tab/>
          </w:r>
          <w:r>
            <w:rPr>
              <w:rFonts w:hint="eastAsia"/>
            </w:rPr>
            <w:fldChar w:fldCharType="begin"/>
          </w:r>
          <w:r>
            <w:rPr>
              <w:rFonts w:hint="eastAsia"/>
            </w:rPr>
            <w:instrText xml:space="preserve"> </w:instrText>
          </w:r>
          <w:r>
            <w:instrText xml:space="preserve">PAGEREF _Toc200830547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81E7C75">
          <w:pPr>
            <w:rPr>
              <w:rFonts w:ascii="仿宋_GB2312" w:eastAsia="仿宋_GB2312"/>
              <w:color w:val="000000" w:themeColor="text1"/>
            </w:rPr>
          </w:pPr>
          <w:r>
            <w:rPr>
              <w:rFonts w:hint="eastAsia" w:ascii="仿宋_GB2312" w:hAnsi="仿宋_GB2312" w:eastAsia="仿宋_GB2312" w:cs="仿宋_GB2312"/>
              <w:color w:val="000000" w:themeColor="text1"/>
              <w:szCs w:val="28"/>
            </w:rPr>
            <w:fldChar w:fldCharType="end"/>
          </w:r>
        </w:p>
      </w:sdtContent>
    </w:sdt>
    <w:p w14:paraId="54995FF5">
      <w:pPr>
        <w:spacing w:before="120" w:beforeLines="50" w:after="120" w:afterLines="50"/>
        <w:jc w:val="center"/>
        <w:rPr>
          <w:rFonts w:ascii="仿宋_GB2312" w:eastAsia="仿宋_GB2312"/>
          <w:b/>
          <w:color w:val="000000" w:themeColor="text1"/>
          <w:sz w:val="32"/>
          <w:szCs w:val="32"/>
        </w:rPr>
      </w:pPr>
    </w:p>
    <w:p w14:paraId="1B031079">
      <w:pPr>
        <w:pStyle w:val="24"/>
        <w:tabs>
          <w:tab w:val="right" w:leader="dot" w:pos="9317"/>
        </w:tabs>
        <w:ind w:left="1080" w:hanging="640"/>
        <w:rPr>
          <w:rFonts w:ascii="仿宋_GB2312"/>
          <w:color w:val="000000" w:themeColor="text1"/>
          <w:sz w:val="32"/>
          <w:szCs w:val="32"/>
        </w:rPr>
      </w:pPr>
    </w:p>
    <w:p w14:paraId="5F9BBCF5">
      <w:pPr>
        <w:rPr>
          <w:rFonts w:ascii="仿宋_GB2312" w:eastAsia="仿宋_GB2312"/>
          <w:color w:val="000000" w:themeColor="text1"/>
          <w:sz w:val="32"/>
          <w:szCs w:val="32"/>
          <w:lang w:eastAsia="zh-CN"/>
        </w:rPr>
      </w:pPr>
      <w:r>
        <w:rPr>
          <w:rFonts w:ascii="仿宋_GB2312" w:eastAsia="仿宋_GB2312"/>
          <w:color w:val="000000" w:themeColor="text1"/>
          <w:sz w:val="32"/>
          <w:szCs w:val="32"/>
          <w:lang w:eastAsia="zh-CN"/>
        </w:rPr>
        <w:br w:type="page"/>
      </w:r>
    </w:p>
    <w:p w14:paraId="74ACFC63">
      <w:pPr>
        <w:pStyle w:val="2"/>
        <w:numPr>
          <w:ilvl w:val="0"/>
          <w:numId w:val="6"/>
        </w:numPr>
        <w:ind w:left="1321" w:hanging="720"/>
        <w:rPr>
          <w:rFonts w:ascii="仿宋_GB2312" w:eastAsia="仿宋_GB2312"/>
          <w:color w:val="000000" w:themeColor="text1"/>
          <w:lang w:eastAsia="zh-CN"/>
        </w:rPr>
      </w:pPr>
      <w:bookmarkStart w:id="0" w:name="_Toc200830535"/>
      <w:r>
        <w:rPr>
          <w:rFonts w:hint="eastAsia" w:ascii="仿宋_GB2312" w:eastAsia="仿宋_GB2312"/>
          <w:color w:val="000000" w:themeColor="text1"/>
          <w:lang w:eastAsia="zh-CN"/>
        </w:rPr>
        <w:t>总则</w:t>
      </w:r>
      <w:bookmarkEnd w:id="0"/>
    </w:p>
    <w:p w14:paraId="2B5B45B2">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宋体" w:cs="宋体"/>
          <w:b w:val="0"/>
          <w:bCs w:val="0"/>
          <w:color w:val="000000" w:themeColor="text1"/>
          <w:sz w:val="28"/>
          <w:szCs w:val="28"/>
        </w:rPr>
        <w:t>本招标条件仅</w:t>
      </w:r>
      <w:r>
        <w:rPr>
          <w:rFonts w:hint="eastAsia" w:ascii="仿宋_GB2312" w:hAnsi="宋体" w:cs="宋体"/>
          <w:b w:val="0"/>
          <w:bCs w:val="0"/>
          <w:sz w:val="28"/>
          <w:szCs w:val="28"/>
        </w:rPr>
        <w:t>限于</w:t>
      </w:r>
      <w:r>
        <w:rPr>
          <w:rFonts w:hint="eastAsia"/>
          <w:b w:val="0"/>
          <w:bCs w:val="0"/>
          <w:color w:val="000000" w:themeColor="text1"/>
          <w:sz w:val="28"/>
          <w:szCs w:val="28"/>
        </w:rPr>
        <w:t>重庆市九龙万博新材料有限公司氧化铝智能化升级和产能置换项目</w:t>
      </w:r>
      <w:r>
        <w:rPr>
          <w:rFonts w:hint="eastAsia" w:ascii="仿宋_GB2312" w:hAnsi="宋体" w:cs="宋体"/>
          <w:b w:val="0"/>
          <w:bCs w:val="0"/>
          <w:color w:val="000000" w:themeColor="text1"/>
          <w:sz w:val="28"/>
          <w:szCs w:val="28"/>
        </w:rPr>
        <w:t>。</w:t>
      </w:r>
    </w:p>
    <w:p w14:paraId="678D8E82">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技术条件所提出的是最低限度的技术要求，并未对一切技术细节做出规定，也未充分引述有关标准和规范的条文。供方应保证提供符合技术条件和有关现行工业标准的产品。</w:t>
      </w:r>
    </w:p>
    <w:p w14:paraId="3CA1110E">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如果供方没有以书面方式对技术条件的条文提出异议，那么需方将认为供方提供的产品完全符合本技术条件的要求。</w:t>
      </w:r>
    </w:p>
    <w:p w14:paraId="0A181B48">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在签订合同之后，到供方开始制造之日的这段时间内，需方有权提出因为规范、标准和规程发生变化而产生的一些补充修改要求，供方应遵守这个要求，具体款项内容由甲乙双方共同商定。</w:t>
      </w:r>
    </w:p>
    <w:p w14:paraId="59DB60C9">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技术条件所使用的标准，如与供方所执行的标准不一致时，按较高标准执行。如果技术条件与现行使用的有关国家标准以及部颁标准有明显抵触的条文，供方应及时书面通知需方进行解决。</w:t>
      </w:r>
    </w:p>
    <w:p w14:paraId="501CF1BC">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技术条件为订货合同的附件，与合同正文具有同等效力。</w:t>
      </w:r>
    </w:p>
    <w:p w14:paraId="017296A9">
      <w:pPr>
        <w:pStyle w:val="3"/>
        <w:tabs>
          <w:tab w:val="left" w:pos="758"/>
        </w:tabs>
        <w:adjustRightInd w:val="0"/>
        <w:spacing w:line="336" w:lineRule="auto"/>
        <w:ind w:right="0" w:rightChars="0" w:firstLine="601"/>
        <w:jc w:val="both"/>
        <w:rPr>
          <w:rFonts w:hint="eastAsia" w:ascii="仿宋_GB2312" w:hAnsiTheme="minorEastAsia"/>
          <w:b w:val="0"/>
          <w:bCs w:val="0"/>
          <w:color w:val="000000" w:themeColor="text1"/>
          <w:sz w:val="28"/>
          <w:szCs w:val="28"/>
        </w:rPr>
      </w:pPr>
      <w:r>
        <w:rPr>
          <w:rFonts w:hint="eastAsia" w:ascii="仿宋_GB2312" w:hAnsiTheme="minorEastAsia"/>
          <w:b w:val="0"/>
          <w:bCs w:val="0"/>
          <w:color w:val="000000" w:themeColor="text1"/>
          <w:sz w:val="28"/>
          <w:szCs w:val="28"/>
        </w:rPr>
        <w:t>只有需方有权修改本技术条件。合同谈判将以本技术条件书为蓝本，并列入需方认可的技术偏差，修改后最终确定的技术协议将作为合同的一个附件，并与合同文件有相同的法律效力。双方共同签署的会议纪要、补充文件也与合同文件有相同的法律效力。</w:t>
      </w:r>
    </w:p>
    <w:p w14:paraId="240A914F">
      <w:pPr>
        <w:pStyle w:val="2"/>
        <w:numPr>
          <w:ilvl w:val="0"/>
          <w:numId w:val="6"/>
        </w:numPr>
        <w:ind w:left="1321" w:hanging="720"/>
        <w:rPr>
          <w:rFonts w:ascii="仿宋_GB2312" w:eastAsia="仿宋_GB2312"/>
          <w:color w:val="000000" w:themeColor="text1"/>
          <w:lang w:eastAsia="zh-CN"/>
        </w:rPr>
      </w:pPr>
      <w:bookmarkStart w:id="1" w:name="_Toc149990365"/>
      <w:bookmarkStart w:id="2" w:name="_Toc200830536"/>
      <w:bookmarkStart w:id="3" w:name="_Toc28305"/>
      <w:r>
        <w:rPr>
          <w:rFonts w:hint="eastAsia" w:ascii="仿宋_GB2312" w:eastAsia="仿宋_GB2312"/>
          <w:color w:val="000000" w:themeColor="text1"/>
          <w:lang w:eastAsia="zh-CN"/>
        </w:rPr>
        <w:t>主要原始资料</w:t>
      </w:r>
      <w:bookmarkEnd w:id="1"/>
      <w:bookmarkEnd w:id="2"/>
      <w:bookmarkEnd w:id="3"/>
    </w:p>
    <w:p w14:paraId="44755B37">
      <w:pPr>
        <w:pStyle w:val="3"/>
        <w:ind w:right="220"/>
        <w:rPr>
          <w:rFonts w:ascii="仿宋_GB2312"/>
          <w:color w:val="000000" w:themeColor="text1"/>
        </w:rPr>
      </w:pPr>
      <w:r>
        <w:rPr>
          <w:rFonts w:hint="eastAsia" w:ascii="仿宋_GB2312"/>
          <w:color w:val="000000" w:themeColor="text1"/>
        </w:rPr>
        <w:t>建设地点</w:t>
      </w:r>
      <w:r>
        <w:rPr>
          <w:rFonts w:hint="eastAsia" w:ascii="仿宋_GB2312"/>
          <w:color w:val="000000" w:themeColor="text1"/>
        </w:rPr>
        <w:tab/>
      </w:r>
    </w:p>
    <w:p w14:paraId="65393850">
      <w:pPr>
        <w:pStyle w:val="51"/>
        <w:ind w:right="220"/>
      </w:pPr>
      <w:r>
        <w:rPr>
          <w:rFonts w:hint="eastAsia"/>
        </w:rPr>
        <w:t>重庆市万州区-万州经开区九龙园</w:t>
      </w:r>
      <w:r>
        <w:rPr>
          <w:rFonts w:hint="eastAsia"/>
          <w:color w:val="000000" w:themeColor="text1"/>
        </w:rPr>
        <w:t>。</w:t>
      </w:r>
    </w:p>
    <w:p w14:paraId="5F3249CD">
      <w:pPr>
        <w:pStyle w:val="3"/>
        <w:ind w:right="220"/>
        <w:rPr>
          <w:rFonts w:ascii="仿宋_GB2312"/>
          <w:color w:val="000000" w:themeColor="text1"/>
        </w:rPr>
      </w:pPr>
      <w:bookmarkStart w:id="4" w:name="_Toc523937897"/>
      <w:r>
        <w:rPr>
          <w:rFonts w:hint="eastAsia" w:ascii="仿宋_GB2312"/>
          <w:color w:val="000000" w:themeColor="text1"/>
        </w:rPr>
        <w:t>气象</w:t>
      </w:r>
      <w:bookmarkEnd w:id="4"/>
    </w:p>
    <w:p w14:paraId="2746172A">
      <w:pPr>
        <w:pStyle w:val="51"/>
        <w:spacing w:line="324" w:lineRule="auto"/>
        <w:ind w:right="220"/>
      </w:pPr>
      <w:r>
        <w:rPr>
          <w:rFonts w:hint="eastAsia"/>
        </w:rPr>
        <w:t>极端最高气温</w:t>
      </w:r>
      <w:r>
        <w:tab/>
      </w:r>
      <w:r>
        <w:tab/>
      </w:r>
      <w:r>
        <w:rPr>
          <w:rFonts w:hint="eastAsia"/>
        </w:rPr>
        <w:t xml:space="preserve">        4</w:t>
      </w:r>
      <w:r>
        <w:rPr>
          <w:rFonts w:hint="eastAsia"/>
          <w:lang w:val="en-US" w:eastAsia="zh-CN"/>
        </w:rPr>
        <w:t>5</w:t>
      </w:r>
      <w:r>
        <w:rPr>
          <w:rFonts w:hint="eastAsia"/>
        </w:rPr>
        <w:t>.1℃</w:t>
      </w:r>
    </w:p>
    <w:p w14:paraId="46F369FE">
      <w:pPr>
        <w:pStyle w:val="51"/>
        <w:spacing w:line="324" w:lineRule="auto"/>
      </w:pPr>
      <w:r>
        <w:rPr>
          <w:rFonts w:hint="eastAsia"/>
        </w:rPr>
        <w:t>极端最低气温</w:t>
      </w:r>
      <w:r>
        <w:tab/>
      </w:r>
      <w:r>
        <w:tab/>
      </w:r>
      <w:r>
        <w:rPr>
          <w:rFonts w:hint="eastAsia"/>
        </w:rPr>
        <w:t xml:space="preserve">         -3.7℃</w:t>
      </w:r>
    </w:p>
    <w:p w14:paraId="033616E9">
      <w:pPr>
        <w:pStyle w:val="51"/>
        <w:spacing w:line="324" w:lineRule="auto"/>
      </w:pPr>
      <w:r>
        <w:rPr>
          <w:rFonts w:hint="eastAsia"/>
        </w:rPr>
        <w:t>年最大降水量</w:t>
      </w:r>
      <w:r>
        <w:tab/>
      </w:r>
      <w:r>
        <w:tab/>
      </w:r>
      <w:r>
        <w:rPr>
          <w:rFonts w:hint="eastAsia"/>
        </w:rPr>
        <w:t xml:space="preserve">         1635.2mm</w:t>
      </w:r>
    </w:p>
    <w:p w14:paraId="4D198FC2">
      <w:pPr>
        <w:pStyle w:val="51"/>
        <w:spacing w:line="324" w:lineRule="auto"/>
      </w:pPr>
      <w:r>
        <w:rPr>
          <w:rFonts w:hint="eastAsia"/>
        </w:rPr>
        <w:t>年最小降水量</w:t>
      </w:r>
      <w:r>
        <w:tab/>
      </w:r>
      <w:r>
        <w:tab/>
      </w:r>
      <w:r>
        <w:rPr>
          <w:rFonts w:hint="eastAsia"/>
        </w:rPr>
        <w:t xml:space="preserve">         727.2mm</w:t>
      </w:r>
    </w:p>
    <w:p w14:paraId="68ACD846">
      <w:pPr>
        <w:pStyle w:val="51"/>
        <w:spacing w:line="324" w:lineRule="auto"/>
      </w:pPr>
      <w:r>
        <w:rPr>
          <w:rFonts w:hint="eastAsia"/>
        </w:rPr>
        <w:t>年盛行风向                    N  75%</w:t>
      </w:r>
    </w:p>
    <w:p w14:paraId="49F1DB42">
      <w:pPr>
        <w:pStyle w:val="51"/>
        <w:spacing w:line="324" w:lineRule="auto"/>
      </w:pPr>
      <w:r>
        <w:rPr>
          <w:rFonts w:hint="eastAsia"/>
        </w:rPr>
        <w:t xml:space="preserve">                              KNW  6%</w:t>
      </w:r>
    </w:p>
    <w:p w14:paraId="5E75470B">
      <w:pPr>
        <w:pStyle w:val="51"/>
        <w:spacing w:line="324" w:lineRule="auto"/>
      </w:pPr>
      <w:r>
        <w:rPr>
          <w:rFonts w:hint="eastAsia"/>
        </w:rPr>
        <w:t>年日照时数                    1273.2h</w:t>
      </w:r>
    </w:p>
    <w:p w14:paraId="5433698E">
      <w:pPr>
        <w:pStyle w:val="51"/>
        <w:tabs>
          <w:tab w:val="left" w:pos="7783"/>
        </w:tabs>
        <w:spacing w:line="324" w:lineRule="auto"/>
      </w:pPr>
      <w:r>
        <w:rPr>
          <w:rFonts w:hint="eastAsia"/>
        </w:rPr>
        <w:t>年平均雾日数                  26.7d</w:t>
      </w:r>
      <w:r>
        <w:rPr>
          <w:rFonts w:hint="eastAsia"/>
        </w:rPr>
        <w:tab/>
      </w:r>
    </w:p>
    <w:p w14:paraId="53655064">
      <w:pPr>
        <w:pStyle w:val="51"/>
        <w:spacing w:line="324" w:lineRule="auto"/>
      </w:pPr>
      <w:r>
        <w:rPr>
          <w:rFonts w:hint="eastAsia"/>
        </w:rPr>
        <w:t>年平均雷暴日数                33.6d</w:t>
      </w:r>
    </w:p>
    <w:p w14:paraId="70C9E411">
      <w:pPr>
        <w:pStyle w:val="51"/>
        <w:spacing w:line="324" w:lineRule="auto"/>
      </w:pPr>
      <w:r>
        <w:rPr>
          <w:rFonts w:hint="eastAsia"/>
        </w:rPr>
        <w:t>年平均气压                    949.9hPa</w:t>
      </w:r>
    </w:p>
    <w:p w14:paraId="0C3F54EB">
      <w:pPr>
        <w:pStyle w:val="51"/>
        <w:spacing w:line="324" w:lineRule="auto"/>
        <w:rPr>
          <w:rFonts w:hint="eastAsia"/>
        </w:rPr>
      </w:pPr>
      <w:r>
        <w:rPr>
          <w:rFonts w:hint="eastAsia"/>
        </w:rPr>
        <w:t>年平均蒸发量                  1085.6mm</w:t>
      </w:r>
    </w:p>
    <w:p w14:paraId="34E27D2F">
      <w:pPr>
        <w:pStyle w:val="12"/>
        <w:tabs>
          <w:tab w:val="left" w:pos="4158"/>
        </w:tabs>
        <w:spacing w:after="0" w:line="360" w:lineRule="auto"/>
        <w:ind w:firstLine="720" w:firstLineChars="300"/>
        <w:rPr>
          <w:rFonts w:hint="eastAsia" w:ascii="宋体" w:hAnsi="宋体" w:cs="宋体"/>
          <w:color w:val="FF0000"/>
          <w:sz w:val="24"/>
          <w:szCs w:val="24"/>
        </w:rPr>
      </w:pPr>
      <w:r>
        <w:rPr>
          <w:rFonts w:hint="eastAsia" w:ascii="宋体" w:hAnsi="宋体" w:cs="宋体"/>
          <w:color w:val="FF0000"/>
          <w:sz w:val="24"/>
          <w:szCs w:val="24"/>
        </w:rPr>
        <w:t>海拔                           280m</w:t>
      </w:r>
    </w:p>
    <w:p w14:paraId="2568A954">
      <w:pPr>
        <w:spacing w:line="360" w:lineRule="auto"/>
        <w:ind w:firstLine="720" w:firstLineChars="300"/>
        <w:rPr>
          <w:rFonts w:hint="eastAsia" w:ascii="宋体" w:hAnsi="宋体" w:cs="宋体"/>
          <w:color w:val="FF0000"/>
          <w:sz w:val="24"/>
          <w:szCs w:val="24"/>
        </w:rPr>
      </w:pPr>
      <w:r>
        <w:rPr>
          <w:rFonts w:hint="eastAsia" w:ascii="宋体" w:hAnsi="宋体" w:cs="宋体"/>
          <w:color w:val="FF0000"/>
          <w:sz w:val="24"/>
          <w:szCs w:val="24"/>
        </w:rPr>
        <w:t>地震烈度                       6度</w:t>
      </w:r>
    </w:p>
    <w:p w14:paraId="74A96ED8">
      <w:pPr>
        <w:pStyle w:val="3"/>
        <w:ind w:right="220"/>
        <w:rPr>
          <w:rFonts w:ascii="仿宋_GB2312"/>
        </w:rPr>
      </w:pPr>
      <w:bookmarkStart w:id="37" w:name="_GoBack"/>
      <w:bookmarkEnd w:id="37"/>
      <w:r>
        <w:rPr>
          <w:rFonts w:hint="eastAsia" w:ascii="仿宋_GB2312"/>
        </w:rPr>
        <w:t>厂区供电条件</w:t>
      </w:r>
    </w:p>
    <w:p w14:paraId="230E4C82">
      <w:pPr>
        <w:pStyle w:val="51"/>
      </w:pPr>
      <w:r>
        <w:rPr>
          <w:rFonts w:hint="eastAsia"/>
        </w:rPr>
        <w:t>1）类型：交流电</w:t>
      </w:r>
    </w:p>
    <w:p w14:paraId="7699CA66">
      <w:pPr>
        <w:pStyle w:val="51"/>
      </w:pPr>
      <w:r>
        <w:rPr>
          <w:rFonts w:hint="eastAsia"/>
        </w:rPr>
        <w:t>2）电压：低压380V/220V   高压10kV</w:t>
      </w:r>
    </w:p>
    <w:p w14:paraId="04F6AD95">
      <w:pPr>
        <w:pStyle w:val="51"/>
      </w:pPr>
      <w:r>
        <w:rPr>
          <w:rFonts w:hint="eastAsia"/>
        </w:rPr>
        <w:t xml:space="preserve">3）频率：50Hz </w:t>
      </w:r>
    </w:p>
    <w:p w14:paraId="066DF0CB">
      <w:pPr>
        <w:pStyle w:val="2"/>
        <w:numPr>
          <w:ilvl w:val="0"/>
          <w:numId w:val="6"/>
        </w:numPr>
        <w:ind w:left="1321" w:hanging="720"/>
        <w:rPr>
          <w:rFonts w:ascii="仿宋_GB2312" w:eastAsia="仿宋_GB2312"/>
          <w:lang w:eastAsia="zh-CN"/>
        </w:rPr>
      </w:pPr>
      <w:bookmarkStart w:id="5" w:name="_Toc145526934"/>
      <w:bookmarkStart w:id="6" w:name="_Toc149990366"/>
      <w:bookmarkStart w:id="7" w:name="_Toc6479"/>
      <w:bookmarkStart w:id="8" w:name="_Toc21971"/>
      <w:bookmarkStart w:id="9" w:name="_Toc200830537"/>
      <w:bookmarkStart w:id="10" w:name="_Toc118899763"/>
      <w:r>
        <w:rPr>
          <w:rFonts w:hint="eastAsia" w:ascii="仿宋_GB2312" w:eastAsia="仿宋_GB2312"/>
          <w:lang w:eastAsia="zh-CN"/>
        </w:rPr>
        <w:t>工艺技术要求</w:t>
      </w:r>
      <w:bookmarkEnd w:id="5"/>
      <w:bookmarkEnd w:id="6"/>
      <w:bookmarkEnd w:id="7"/>
      <w:bookmarkEnd w:id="8"/>
      <w:bookmarkEnd w:id="9"/>
      <w:bookmarkEnd w:id="10"/>
    </w:p>
    <w:p w14:paraId="42BB500C">
      <w:pPr>
        <w:pStyle w:val="3"/>
        <w:ind w:right="220"/>
      </w:pPr>
      <w:r>
        <w:rPr>
          <w:rFonts w:hint="eastAsia"/>
        </w:rPr>
        <w:t>用途</w:t>
      </w:r>
    </w:p>
    <w:p w14:paraId="26FAADF5">
      <w:pPr>
        <w:spacing w:line="336" w:lineRule="auto"/>
        <w:ind w:firstLine="584" w:firstLineChars="200"/>
        <w:rPr>
          <w:rFonts w:hint="eastAsia" w:ascii="仿宋_GB2312" w:hAnsi="仿宋_GB2312" w:eastAsia="仿宋_GB2312" w:cs="仿宋_GB2312"/>
          <w:color w:val="000000" w:themeColor="text1"/>
          <w:w w:val="95"/>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用于溶出工序吸收末级闪蒸器排出的不凝性气体（含部分水蒸气），水冷器出气管接至真空泵进口，水冷器进气管为从溶出套管换热器接出来的不凝性气体管道和末级冷凝水罐出来的乏汽，进水为热水站来的赤泥滤液，出水进入热水站的热水槽。</w:t>
      </w:r>
    </w:p>
    <w:p w14:paraId="79F0626C">
      <w:pPr>
        <w:pStyle w:val="3"/>
        <w:ind w:right="220"/>
        <w:rPr>
          <w:rFonts w:ascii="仿宋_GB2312"/>
          <w:color w:val="000000" w:themeColor="text1"/>
        </w:rPr>
      </w:pPr>
      <w:r>
        <w:rPr>
          <w:rFonts w:hint="eastAsia" w:ascii="仿宋_GB2312"/>
          <w:color w:val="000000" w:themeColor="text1"/>
        </w:rPr>
        <w:t>设备使用条件</w:t>
      </w:r>
    </w:p>
    <w:p w14:paraId="15FCC1F2">
      <w:pPr>
        <w:pStyle w:val="51"/>
        <w:rPr>
          <w:color w:val="000000" w:themeColor="text1"/>
        </w:rPr>
      </w:pPr>
      <w:bookmarkStart w:id="11" w:name="_Toc27318"/>
      <w:r>
        <w:rPr>
          <w:rFonts w:hint="eastAsia"/>
          <w:color w:val="000000" w:themeColor="text1"/>
        </w:rPr>
        <w:t>水冷器安装地点在溶出子项框架内，露天布置，安装平面标高为+</w:t>
      </w:r>
      <w:r>
        <w:rPr>
          <w:color w:val="000000" w:themeColor="text1"/>
        </w:rPr>
        <w:t>20.700</w:t>
      </w:r>
      <w:r>
        <w:rPr>
          <w:rFonts w:hint="eastAsia"/>
          <w:color w:val="000000" w:themeColor="text1"/>
        </w:rPr>
        <w:t>。</w:t>
      </w:r>
    </w:p>
    <w:bookmarkEnd w:id="11"/>
    <w:p w14:paraId="1CA92C5F">
      <w:pPr>
        <w:pStyle w:val="3"/>
        <w:tabs>
          <w:tab w:val="left" w:pos="758"/>
        </w:tabs>
        <w:adjustRightInd w:val="0"/>
        <w:spacing w:line="336" w:lineRule="auto"/>
        <w:ind w:right="0" w:rightChars="0" w:firstLine="601"/>
        <w:jc w:val="both"/>
        <w:rPr>
          <w:rFonts w:ascii="仿宋_GB2312"/>
          <w:bCs w:val="0"/>
          <w:color w:val="000000" w:themeColor="text1"/>
          <w:sz w:val="28"/>
          <w:szCs w:val="28"/>
        </w:rPr>
      </w:pPr>
      <w:r>
        <w:rPr>
          <w:rFonts w:hint="eastAsia" w:ascii="仿宋_GB2312"/>
          <w:bCs w:val="0"/>
          <w:color w:val="000000" w:themeColor="text1"/>
          <w:sz w:val="28"/>
          <w:szCs w:val="28"/>
        </w:rPr>
        <w:t>设备规格型式</w:t>
      </w:r>
    </w:p>
    <w:p w14:paraId="2117E89E">
      <w:pPr>
        <w:pStyle w:val="51"/>
        <w:rPr>
          <w:color w:val="000000" w:themeColor="text1"/>
        </w:rPr>
      </w:pPr>
      <w:r>
        <w:rPr>
          <w:rFonts w:hint="eastAsia"/>
          <w:color w:val="000000" w:themeColor="text1"/>
        </w:rPr>
        <w:t>设备名称：水冷器</w:t>
      </w:r>
    </w:p>
    <w:p w14:paraId="2D43C067">
      <w:pPr>
        <w:pStyle w:val="51"/>
        <w:rPr>
          <w:color w:val="000000" w:themeColor="text1"/>
        </w:rPr>
      </w:pPr>
      <w:r>
        <w:rPr>
          <w:rFonts w:hint="eastAsia"/>
          <w:color w:val="000000" w:themeColor="text1"/>
        </w:rPr>
        <w:t>供货数量：1台。</w:t>
      </w:r>
    </w:p>
    <w:p w14:paraId="1B390271">
      <w:pPr>
        <w:pStyle w:val="3"/>
        <w:tabs>
          <w:tab w:val="left" w:pos="758"/>
        </w:tabs>
        <w:adjustRightInd w:val="0"/>
        <w:spacing w:line="336" w:lineRule="auto"/>
        <w:ind w:right="0" w:rightChars="0" w:firstLine="601"/>
        <w:jc w:val="both"/>
        <w:rPr>
          <w:rFonts w:ascii="仿宋_GB2312"/>
          <w:bCs w:val="0"/>
          <w:color w:val="000000" w:themeColor="text1"/>
          <w:sz w:val="28"/>
          <w:szCs w:val="28"/>
        </w:rPr>
      </w:pPr>
      <w:r>
        <w:rPr>
          <w:rFonts w:hint="eastAsia" w:ascii="仿宋_GB2312"/>
          <w:bCs w:val="0"/>
          <w:color w:val="000000" w:themeColor="text1"/>
          <w:sz w:val="28"/>
          <w:szCs w:val="28"/>
        </w:rPr>
        <w:t>主要的技术参数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430"/>
        <w:gridCol w:w="1116"/>
        <w:gridCol w:w="1196"/>
        <w:gridCol w:w="1116"/>
        <w:gridCol w:w="1570"/>
        <w:gridCol w:w="1443"/>
        <w:gridCol w:w="836"/>
      </w:tblGrid>
      <w:tr w14:paraId="2B0C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0" w:type="auto"/>
            <w:vAlign w:val="center"/>
          </w:tcPr>
          <w:p w14:paraId="751F666A">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设备名称</w:t>
            </w:r>
          </w:p>
        </w:tc>
        <w:tc>
          <w:tcPr>
            <w:tcW w:w="1429" w:type="dxa"/>
          </w:tcPr>
          <w:p w14:paraId="50A8E7A5">
            <w:pPr>
              <w:adjustRightInd w:val="0"/>
              <w:jc w:val="center"/>
              <w:rPr>
                <w:rFonts w:hint="eastAsia" w:ascii="仿宋_GB2312" w:hAnsi="宋体" w:eastAsia="仿宋_GB2312"/>
                <w:color w:val="000000" w:themeColor="text1"/>
                <w:sz w:val="24"/>
                <w:szCs w:val="24"/>
                <w:lang w:eastAsia="zh-CN"/>
              </w:rPr>
            </w:pPr>
          </w:p>
          <w:p w14:paraId="7ACB7796">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设备编号</w:t>
            </w:r>
          </w:p>
        </w:tc>
        <w:tc>
          <w:tcPr>
            <w:tcW w:w="993" w:type="dxa"/>
            <w:vAlign w:val="center"/>
          </w:tcPr>
          <w:p w14:paraId="6AB79CBE">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冷水量（m</w:t>
            </w:r>
            <w:r>
              <w:rPr>
                <w:rFonts w:hint="eastAsia" w:ascii="仿宋_GB2312" w:hAnsi="宋体" w:eastAsia="仿宋_GB2312"/>
                <w:color w:val="000000" w:themeColor="text1"/>
                <w:sz w:val="24"/>
                <w:szCs w:val="24"/>
                <w:vertAlign w:val="superscript"/>
              </w:rPr>
              <w:t>3</w:t>
            </w:r>
            <w:r>
              <w:rPr>
                <w:rFonts w:hint="eastAsia" w:ascii="仿宋_GB2312" w:hAnsi="宋体" w:eastAsia="仿宋_GB2312"/>
                <w:color w:val="000000" w:themeColor="text1"/>
                <w:sz w:val="24"/>
                <w:szCs w:val="24"/>
              </w:rPr>
              <w:t>/h）</w:t>
            </w:r>
          </w:p>
        </w:tc>
        <w:tc>
          <w:tcPr>
            <w:tcW w:w="0" w:type="auto"/>
            <w:vAlign w:val="center"/>
          </w:tcPr>
          <w:p w14:paraId="21050A8E">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压力</w:t>
            </w:r>
          </w:p>
          <w:p w14:paraId="5972A1C8">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（MPa绝压）</w:t>
            </w:r>
          </w:p>
        </w:tc>
        <w:tc>
          <w:tcPr>
            <w:tcW w:w="0" w:type="auto"/>
            <w:vAlign w:val="center"/>
          </w:tcPr>
          <w:p w14:paraId="1DB55857">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抽气量</w:t>
            </w:r>
          </w:p>
          <w:p w14:paraId="510ABD8C">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（m</w:t>
            </w:r>
            <w:r>
              <w:rPr>
                <w:rFonts w:hint="eastAsia" w:ascii="仿宋_GB2312" w:hAnsi="宋体" w:eastAsia="仿宋_GB2312"/>
                <w:color w:val="000000" w:themeColor="text1"/>
                <w:sz w:val="24"/>
                <w:szCs w:val="24"/>
                <w:vertAlign w:val="superscript"/>
              </w:rPr>
              <w:t>3</w:t>
            </w:r>
            <w:r>
              <w:rPr>
                <w:rFonts w:hint="eastAsia" w:ascii="仿宋_GB2312" w:hAnsi="宋体" w:eastAsia="仿宋_GB2312"/>
                <w:color w:val="000000" w:themeColor="text1"/>
                <w:sz w:val="24"/>
                <w:szCs w:val="24"/>
              </w:rPr>
              <w:t>/h）</w:t>
            </w:r>
          </w:p>
        </w:tc>
        <w:tc>
          <w:tcPr>
            <w:tcW w:w="0" w:type="auto"/>
            <w:vAlign w:val="center"/>
          </w:tcPr>
          <w:p w14:paraId="241689B0">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不凝汽温度（℃）</w:t>
            </w:r>
          </w:p>
        </w:tc>
        <w:tc>
          <w:tcPr>
            <w:tcW w:w="0" w:type="auto"/>
            <w:vAlign w:val="center"/>
          </w:tcPr>
          <w:p w14:paraId="0FACF903">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冷水温度（℃）</w:t>
            </w:r>
          </w:p>
        </w:tc>
        <w:tc>
          <w:tcPr>
            <w:tcW w:w="0" w:type="auto"/>
            <w:vAlign w:val="center"/>
          </w:tcPr>
          <w:p w14:paraId="79D993EB">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设备数量</w:t>
            </w:r>
          </w:p>
        </w:tc>
      </w:tr>
      <w:tr w14:paraId="1497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vAlign w:val="center"/>
          </w:tcPr>
          <w:p w14:paraId="1FAA8DE0">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水冷器</w:t>
            </w:r>
          </w:p>
        </w:tc>
        <w:tc>
          <w:tcPr>
            <w:tcW w:w="1429" w:type="dxa"/>
            <w:shd w:val="clear" w:color="auto" w:fill="auto"/>
          </w:tcPr>
          <w:p w14:paraId="6D1198BF">
            <w:pPr>
              <w:adjustRightInd w:val="0"/>
              <w:jc w:val="center"/>
              <w:rPr>
                <w:rFonts w:hint="eastAsia" w:ascii="仿宋_GB2312" w:hAnsi="宋体" w:eastAsia="仿宋_GB2312"/>
                <w:color w:val="000000" w:themeColor="text1"/>
                <w:sz w:val="24"/>
                <w:szCs w:val="24"/>
                <w:lang w:eastAsia="zh-CN"/>
              </w:rPr>
            </w:pPr>
            <w:r>
              <w:rPr>
                <w:rFonts w:ascii="仿宋_GB2312" w:hAnsi="宋体" w:eastAsia="仿宋_GB2312"/>
                <w:color w:val="000000" w:themeColor="text1"/>
                <w:sz w:val="24"/>
                <w:szCs w:val="24"/>
                <w:lang w:eastAsia="zh-CN"/>
              </w:rPr>
              <w:t>03YH1-RT-0012</w:t>
            </w:r>
          </w:p>
        </w:tc>
        <w:tc>
          <w:tcPr>
            <w:tcW w:w="993" w:type="dxa"/>
            <w:vAlign w:val="center"/>
          </w:tcPr>
          <w:p w14:paraId="571DD770">
            <w:pPr>
              <w:adjustRightInd w:val="0"/>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175-220</w:t>
            </w:r>
          </w:p>
        </w:tc>
        <w:tc>
          <w:tcPr>
            <w:tcW w:w="0" w:type="auto"/>
            <w:vAlign w:val="center"/>
          </w:tcPr>
          <w:p w14:paraId="2EDECDDD">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0.09</w:t>
            </w:r>
          </w:p>
        </w:tc>
        <w:tc>
          <w:tcPr>
            <w:tcW w:w="0" w:type="auto"/>
            <w:vAlign w:val="center"/>
          </w:tcPr>
          <w:p w14:paraId="348C5986">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r>
              <w:rPr>
                <w:rFonts w:ascii="仿宋_GB2312" w:hAnsi="宋体" w:eastAsia="仿宋_GB2312"/>
                <w:color w:val="000000" w:themeColor="text1"/>
                <w:sz w:val="24"/>
                <w:szCs w:val="24"/>
              </w:rPr>
              <w:t>4</w:t>
            </w:r>
            <w:r>
              <w:rPr>
                <w:rFonts w:hint="eastAsia" w:ascii="仿宋_GB2312" w:hAnsi="宋体" w:eastAsia="仿宋_GB2312"/>
                <w:color w:val="000000" w:themeColor="text1"/>
                <w:sz w:val="24"/>
                <w:szCs w:val="24"/>
              </w:rPr>
              <w:t>00</w:t>
            </w:r>
          </w:p>
        </w:tc>
        <w:tc>
          <w:tcPr>
            <w:tcW w:w="0" w:type="auto"/>
            <w:vAlign w:val="center"/>
          </w:tcPr>
          <w:p w14:paraId="0753330A">
            <w:pPr>
              <w:adjustRightInd w:val="0"/>
              <w:jc w:val="center"/>
              <w:rPr>
                <w:rFonts w:hint="eastAsia" w:ascii="仿宋_GB2312" w:hAnsi="宋体" w:eastAsia="仿宋_GB2312"/>
                <w:color w:val="000000" w:themeColor="text1"/>
                <w:sz w:val="24"/>
                <w:szCs w:val="24"/>
              </w:rPr>
            </w:pPr>
            <w:r>
              <w:rPr>
                <w:rFonts w:ascii="仿宋_GB2312" w:hAnsi="宋体" w:eastAsia="仿宋_GB2312"/>
                <w:color w:val="000000" w:themeColor="text1"/>
                <w:sz w:val="24"/>
                <w:szCs w:val="24"/>
              </w:rPr>
              <w:t>98</w:t>
            </w:r>
          </w:p>
        </w:tc>
        <w:tc>
          <w:tcPr>
            <w:tcW w:w="0" w:type="auto"/>
            <w:vAlign w:val="center"/>
          </w:tcPr>
          <w:p w14:paraId="1DD9B371">
            <w:pPr>
              <w:adjustRightInd w:val="0"/>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70-75</w:t>
            </w:r>
          </w:p>
        </w:tc>
        <w:tc>
          <w:tcPr>
            <w:tcW w:w="0" w:type="auto"/>
            <w:vAlign w:val="center"/>
          </w:tcPr>
          <w:p w14:paraId="43C5C15B">
            <w:pPr>
              <w:adjustRightInd w:val="0"/>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1</w:t>
            </w:r>
            <w:r>
              <w:rPr>
                <w:rFonts w:hint="eastAsia" w:ascii="仿宋_GB2312" w:hAnsi="宋体" w:eastAsia="仿宋_GB2312"/>
                <w:color w:val="000000" w:themeColor="text1"/>
                <w:sz w:val="24"/>
                <w:szCs w:val="24"/>
              </w:rPr>
              <w:t>套</w:t>
            </w:r>
          </w:p>
        </w:tc>
      </w:tr>
    </w:tbl>
    <w:p w14:paraId="145FDC1B">
      <w:pPr>
        <w:spacing w:line="360" w:lineRule="auto"/>
        <w:jc w:val="both"/>
        <w:rPr>
          <w:rFonts w:ascii="宋体" w:hAnsi="宋体" w:cs="宋体"/>
          <w:color w:val="000000" w:themeColor="text1"/>
        </w:rPr>
      </w:pPr>
    </w:p>
    <w:p w14:paraId="3C8BA3B8">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其他参数：</w:t>
      </w:r>
    </w:p>
    <w:p w14:paraId="54148E41">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1</w:t>
      </w:r>
      <w:r>
        <w:rPr>
          <w:rFonts w:hint="eastAsia" w:ascii="仿宋_GB2312" w:hAnsi="Arial Narrow" w:eastAsia="仿宋_GB2312" w:cs="仿宋_GB2312"/>
          <w:bCs/>
          <w:color w:val="000000" w:themeColor="text1"/>
          <w:spacing w:val="6"/>
          <w:kern w:val="44"/>
          <w:sz w:val="28"/>
          <w:szCs w:val="28"/>
          <w:lang w:eastAsia="zh-CN"/>
        </w:rPr>
        <w:t>）热利用率：≥96%；</w:t>
      </w:r>
    </w:p>
    <w:p w14:paraId="33A2273C">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2</w:t>
      </w:r>
      <w:r>
        <w:rPr>
          <w:rFonts w:hint="eastAsia" w:ascii="仿宋_GB2312" w:hAnsi="Arial Narrow" w:eastAsia="仿宋_GB2312" w:cs="仿宋_GB2312"/>
          <w:bCs/>
          <w:color w:val="000000" w:themeColor="text1"/>
          <w:spacing w:val="6"/>
          <w:kern w:val="44"/>
          <w:sz w:val="28"/>
          <w:szCs w:val="28"/>
          <w:lang w:eastAsia="zh-CN"/>
        </w:rPr>
        <w:t>）运行噪音：≤65d</w:t>
      </w:r>
      <w:r>
        <w:rPr>
          <w:rFonts w:ascii="仿宋_GB2312" w:hAnsi="Arial Narrow" w:eastAsia="仿宋_GB2312" w:cs="仿宋_GB2312"/>
          <w:bCs/>
          <w:color w:val="000000" w:themeColor="text1"/>
          <w:spacing w:val="6"/>
          <w:kern w:val="44"/>
          <w:sz w:val="28"/>
          <w:szCs w:val="28"/>
          <w:lang w:eastAsia="zh-CN"/>
        </w:rPr>
        <w:t>B</w:t>
      </w:r>
      <w:r>
        <w:rPr>
          <w:rFonts w:hint="eastAsia" w:ascii="仿宋_GB2312" w:hAnsi="Arial Narrow" w:eastAsia="仿宋_GB2312" w:cs="仿宋_GB2312"/>
          <w:bCs/>
          <w:color w:val="000000" w:themeColor="text1"/>
          <w:spacing w:val="6"/>
          <w:kern w:val="44"/>
          <w:sz w:val="28"/>
          <w:szCs w:val="28"/>
          <w:lang w:eastAsia="zh-CN"/>
        </w:rPr>
        <w:t>；</w:t>
      </w:r>
    </w:p>
    <w:p w14:paraId="6EC7F78B">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3</w:t>
      </w:r>
      <w:r>
        <w:rPr>
          <w:rFonts w:hint="eastAsia" w:ascii="仿宋_GB2312" w:hAnsi="Arial Narrow" w:eastAsia="仿宋_GB2312" w:cs="仿宋_GB2312"/>
          <w:bCs/>
          <w:color w:val="000000" w:themeColor="text1"/>
          <w:spacing w:val="6"/>
          <w:kern w:val="44"/>
          <w:sz w:val="28"/>
          <w:szCs w:val="28"/>
          <w:lang w:eastAsia="zh-CN"/>
        </w:rPr>
        <w:t>）进汽侧压力损失为0.005MPa；</w:t>
      </w:r>
    </w:p>
    <w:p w14:paraId="08708C08">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（4）水冷器外形尺寸及管口数量、方位以设计院提供的管口方位图为准，详见附图。</w:t>
      </w:r>
    </w:p>
    <w:p w14:paraId="60B8BE2F">
      <w:pPr>
        <w:pStyle w:val="3"/>
        <w:tabs>
          <w:tab w:val="left" w:pos="758"/>
        </w:tabs>
        <w:adjustRightInd w:val="0"/>
        <w:spacing w:line="336" w:lineRule="auto"/>
        <w:ind w:right="0" w:rightChars="0" w:firstLine="601"/>
        <w:jc w:val="both"/>
        <w:rPr>
          <w:rFonts w:ascii="仿宋_GB2312"/>
          <w:bCs w:val="0"/>
          <w:color w:val="000000" w:themeColor="text1"/>
          <w:sz w:val="28"/>
          <w:szCs w:val="28"/>
        </w:rPr>
      </w:pPr>
      <w:r>
        <w:rPr>
          <w:rFonts w:hint="eastAsia" w:ascii="仿宋_GB2312"/>
          <w:bCs w:val="0"/>
          <w:color w:val="000000" w:themeColor="text1"/>
          <w:sz w:val="28"/>
          <w:szCs w:val="28"/>
        </w:rPr>
        <w:t>主要的技术要求</w:t>
      </w:r>
    </w:p>
    <w:p w14:paraId="2A650284">
      <w:pPr>
        <w:pStyle w:val="12"/>
        <w:spacing w:before="21" w:line="336" w:lineRule="auto"/>
        <w:ind w:right="5022" w:firstLine="584" w:firstLineChars="200"/>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3.5.1 技术指标要求</w:t>
      </w:r>
    </w:p>
    <w:p w14:paraId="001E5BF2">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（1）供方所提供设备的主要性能参数（水量、不凝气量在上表未列出）不得低于上述3</w:t>
      </w:r>
      <w:r>
        <w:rPr>
          <w:rFonts w:ascii="仿宋_GB2312" w:hAnsi="Arial Narrow" w:eastAsia="仿宋_GB2312" w:cs="仿宋_GB2312"/>
          <w:bCs/>
          <w:color w:val="000000" w:themeColor="text1"/>
          <w:spacing w:val="6"/>
          <w:kern w:val="44"/>
          <w:sz w:val="28"/>
          <w:szCs w:val="28"/>
          <w:lang w:eastAsia="zh-CN"/>
        </w:rPr>
        <w:t>.4</w:t>
      </w:r>
      <w:r>
        <w:rPr>
          <w:rFonts w:hint="eastAsia" w:ascii="仿宋_GB2312" w:hAnsi="Arial Narrow" w:eastAsia="仿宋_GB2312" w:cs="仿宋_GB2312"/>
          <w:bCs/>
          <w:color w:val="000000" w:themeColor="text1"/>
          <w:spacing w:val="6"/>
          <w:kern w:val="44"/>
          <w:sz w:val="28"/>
          <w:szCs w:val="28"/>
          <w:lang w:eastAsia="zh-CN"/>
        </w:rPr>
        <w:t>中要求的数值。</w:t>
      </w:r>
    </w:p>
    <w:p w14:paraId="27BA0C29">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（2）设备热能利用率≥9</w:t>
      </w:r>
      <w:r>
        <w:rPr>
          <w:rFonts w:ascii="仿宋_GB2312" w:hAnsi="Arial Narrow" w:eastAsia="仿宋_GB2312" w:cs="仿宋_GB2312"/>
          <w:bCs/>
          <w:color w:val="000000" w:themeColor="text1"/>
          <w:spacing w:val="6"/>
          <w:kern w:val="44"/>
          <w:sz w:val="28"/>
          <w:szCs w:val="28"/>
          <w:lang w:eastAsia="zh-CN"/>
        </w:rPr>
        <w:t>6</w:t>
      </w:r>
      <w:r>
        <w:rPr>
          <w:rFonts w:hint="eastAsia" w:ascii="仿宋_GB2312" w:hAnsi="Arial Narrow" w:eastAsia="仿宋_GB2312" w:cs="仿宋_GB2312"/>
          <w:bCs/>
          <w:color w:val="000000" w:themeColor="text1"/>
          <w:spacing w:val="6"/>
          <w:kern w:val="44"/>
          <w:sz w:val="28"/>
          <w:szCs w:val="28"/>
          <w:lang w:eastAsia="zh-CN"/>
        </w:rPr>
        <w:t>%。</w:t>
      </w:r>
    </w:p>
    <w:p w14:paraId="2771520C">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（3）设备结构要考虑结垢影响，须有防结垢设计，维护周期长。</w:t>
      </w:r>
    </w:p>
    <w:p w14:paraId="41654D5B">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（4）温度控制系统能够实现自动控制，保证调节效果，自动投入率不低于95%。</w:t>
      </w:r>
    </w:p>
    <w:p w14:paraId="66558255">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（5）要求水冷器运行时无震动，无冒大汽现象。</w:t>
      </w:r>
    </w:p>
    <w:p w14:paraId="7975F4C1">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（6）水冷器上管道接口数量及用途能满足工艺要求。（每台水冷器进水管口一个，规格为DN</w:t>
      </w:r>
      <w:r>
        <w:rPr>
          <w:rFonts w:ascii="仿宋_GB2312" w:hAnsi="Arial Narrow" w:eastAsia="仿宋_GB2312" w:cs="仿宋_GB2312"/>
          <w:bCs/>
          <w:color w:val="000000" w:themeColor="text1"/>
          <w:spacing w:val="6"/>
          <w:kern w:val="44"/>
          <w:sz w:val="28"/>
          <w:szCs w:val="28"/>
          <w:lang w:eastAsia="zh-CN"/>
        </w:rPr>
        <w:t>25</w:t>
      </w:r>
      <w:r>
        <w:rPr>
          <w:rFonts w:hint="eastAsia" w:ascii="仿宋_GB2312" w:hAnsi="Arial Narrow" w:eastAsia="仿宋_GB2312" w:cs="仿宋_GB2312"/>
          <w:bCs/>
          <w:color w:val="000000" w:themeColor="text1"/>
          <w:spacing w:val="6"/>
          <w:kern w:val="44"/>
          <w:sz w:val="28"/>
          <w:szCs w:val="28"/>
          <w:lang w:eastAsia="zh-CN"/>
        </w:rPr>
        <w:t>0；出水管口一个，规格为DN4</w:t>
      </w:r>
      <w:r>
        <w:rPr>
          <w:rFonts w:ascii="仿宋_GB2312" w:hAnsi="Arial Narrow" w:eastAsia="仿宋_GB2312" w:cs="仿宋_GB2312"/>
          <w:bCs/>
          <w:color w:val="000000" w:themeColor="text1"/>
          <w:spacing w:val="6"/>
          <w:kern w:val="44"/>
          <w:sz w:val="28"/>
          <w:szCs w:val="28"/>
          <w:lang w:eastAsia="zh-CN"/>
        </w:rPr>
        <w:t>0</w:t>
      </w:r>
      <w:r>
        <w:rPr>
          <w:rFonts w:hint="eastAsia" w:ascii="仿宋_GB2312" w:hAnsi="Arial Narrow" w:eastAsia="仿宋_GB2312" w:cs="仿宋_GB2312"/>
          <w:bCs/>
          <w:color w:val="000000" w:themeColor="text1"/>
          <w:spacing w:val="6"/>
          <w:kern w:val="44"/>
          <w:sz w:val="28"/>
          <w:szCs w:val="28"/>
          <w:lang w:eastAsia="zh-CN"/>
        </w:rPr>
        <w:t>0；不凝气入口管口一个，规格为DN</w:t>
      </w:r>
      <w:r>
        <w:rPr>
          <w:rFonts w:ascii="仿宋_GB2312" w:hAnsi="Arial Narrow" w:eastAsia="仿宋_GB2312" w:cs="仿宋_GB2312"/>
          <w:bCs/>
          <w:color w:val="000000" w:themeColor="text1"/>
          <w:spacing w:val="6"/>
          <w:kern w:val="44"/>
          <w:sz w:val="28"/>
          <w:szCs w:val="28"/>
          <w:lang w:eastAsia="zh-CN"/>
        </w:rPr>
        <w:t>2</w:t>
      </w:r>
      <w:r>
        <w:rPr>
          <w:rFonts w:hint="eastAsia" w:ascii="仿宋_GB2312" w:hAnsi="Arial Narrow" w:eastAsia="仿宋_GB2312" w:cs="仿宋_GB2312"/>
          <w:bCs/>
          <w:color w:val="000000" w:themeColor="text1"/>
          <w:spacing w:val="6"/>
          <w:kern w:val="44"/>
          <w:sz w:val="28"/>
          <w:szCs w:val="28"/>
          <w:lang w:eastAsia="zh-CN"/>
        </w:rPr>
        <w:t>00；乏汽入口一个，规格为DN</w:t>
      </w:r>
      <w:r>
        <w:rPr>
          <w:rFonts w:ascii="仿宋_GB2312" w:hAnsi="Arial Narrow" w:eastAsia="仿宋_GB2312" w:cs="仿宋_GB2312"/>
          <w:bCs/>
          <w:color w:val="000000" w:themeColor="text1"/>
          <w:spacing w:val="6"/>
          <w:kern w:val="44"/>
          <w:sz w:val="28"/>
          <w:szCs w:val="28"/>
          <w:lang w:eastAsia="zh-CN"/>
        </w:rPr>
        <w:t>2</w:t>
      </w:r>
      <w:r>
        <w:rPr>
          <w:rFonts w:hint="eastAsia" w:ascii="仿宋_GB2312" w:hAnsi="Arial Narrow" w:eastAsia="仿宋_GB2312" w:cs="仿宋_GB2312"/>
          <w:bCs/>
          <w:color w:val="000000" w:themeColor="text1"/>
          <w:spacing w:val="6"/>
          <w:kern w:val="44"/>
          <w:sz w:val="28"/>
          <w:szCs w:val="28"/>
          <w:lang w:eastAsia="zh-CN"/>
        </w:rPr>
        <w:t>00；不凝气出口管口一个，规格为DN</w:t>
      </w:r>
      <w:r>
        <w:rPr>
          <w:rFonts w:ascii="仿宋_GB2312" w:hAnsi="Arial Narrow" w:eastAsia="仿宋_GB2312" w:cs="仿宋_GB2312"/>
          <w:bCs/>
          <w:color w:val="000000" w:themeColor="text1"/>
          <w:spacing w:val="6"/>
          <w:kern w:val="44"/>
          <w:sz w:val="28"/>
          <w:szCs w:val="28"/>
          <w:lang w:eastAsia="zh-CN"/>
        </w:rPr>
        <w:t>2</w:t>
      </w:r>
      <w:r>
        <w:rPr>
          <w:rFonts w:hint="eastAsia" w:ascii="仿宋_GB2312" w:hAnsi="Arial Narrow" w:eastAsia="仿宋_GB2312" w:cs="仿宋_GB2312"/>
          <w:bCs/>
          <w:color w:val="000000" w:themeColor="text1"/>
          <w:spacing w:val="6"/>
          <w:kern w:val="44"/>
          <w:sz w:val="28"/>
          <w:szCs w:val="28"/>
          <w:lang w:eastAsia="zh-CN"/>
        </w:rPr>
        <w:t>00），管口方位需根据设计院提供的管口方位图确定。</w:t>
      </w:r>
    </w:p>
    <w:p w14:paraId="3D3B964F">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7</w:t>
      </w:r>
      <w:r>
        <w:rPr>
          <w:rFonts w:hint="eastAsia" w:ascii="仿宋_GB2312" w:hAnsi="Arial Narrow" w:eastAsia="仿宋_GB2312" w:cs="仿宋_GB2312"/>
          <w:bCs/>
          <w:color w:val="000000" w:themeColor="text1"/>
          <w:spacing w:val="6"/>
          <w:kern w:val="44"/>
          <w:sz w:val="28"/>
          <w:szCs w:val="28"/>
          <w:lang w:eastAsia="zh-CN"/>
        </w:rPr>
        <w:t>）提供主体设备就地及远传信号必要的检测仪表（包括但不限于热电阻测温仪、压力变送器及双金属温度计等）。</w:t>
      </w:r>
    </w:p>
    <w:p w14:paraId="32023AD4">
      <w:pPr>
        <w:spacing w:line="336"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8</w:t>
      </w:r>
      <w:r>
        <w:rPr>
          <w:rFonts w:hint="eastAsia" w:ascii="仿宋_GB2312" w:hAnsi="Arial Narrow" w:eastAsia="仿宋_GB2312" w:cs="仿宋_GB2312"/>
          <w:bCs/>
          <w:color w:val="000000" w:themeColor="text1"/>
          <w:spacing w:val="6"/>
          <w:kern w:val="44"/>
          <w:sz w:val="28"/>
          <w:szCs w:val="28"/>
          <w:lang w:eastAsia="zh-CN"/>
        </w:rPr>
        <w:t>）</w:t>
      </w:r>
      <w:r>
        <w:rPr>
          <w:rFonts w:ascii="仿宋_GB2312" w:hAnsi="Arial Narrow" w:eastAsia="仿宋_GB2312" w:cs="仿宋_GB2312"/>
          <w:bCs/>
          <w:color w:val="000000" w:themeColor="text1"/>
          <w:spacing w:val="6"/>
          <w:kern w:val="44"/>
          <w:sz w:val="28"/>
          <w:szCs w:val="28"/>
          <w:lang w:eastAsia="zh-CN"/>
        </w:rPr>
        <w:t>水冷器水室分布器、汽室分布器采用合理结构，汽、水分布均匀，避免分布不足而导致过水或过汽现象。</w:t>
      </w:r>
    </w:p>
    <w:p w14:paraId="1A97A099">
      <w:pPr>
        <w:spacing w:line="360"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（9）设备接管法兰采用化标HG/T20592-2009，A系列法兰。</w:t>
      </w:r>
    </w:p>
    <w:p w14:paraId="45F8CF4B">
      <w:pPr>
        <w:spacing w:line="360" w:lineRule="auto"/>
        <w:ind w:firstLine="584" w:firstLineChars="200"/>
        <w:jc w:val="both"/>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（1</w:t>
      </w:r>
      <w:r>
        <w:rPr>
          <w:rFonts w:ascii="仿宋_GB2312" w:hAnsi="Arial Narrow" w:eastAsia="仿宋_GB2312" w:cs="仿宋_GB2312"/>
          <w:bCs/>
          <w:color w:val="000000" w:themeColor="text1"/>
          <w:spacing w:val="6"/>
          <w:kern w:val="44"/>
          <w:sz w:val="28"/>
          <w:szCs w:val="28"/>
          <w:lang w:eastAsia="zh-CN"/>
        </w:rPr>
        <w:t>0</w:t>
      </w:r>
      <w:r>
        <w:rPr>
          <w:rFonts w:hint="eastAsia" w:ascii="仿宋_GB2312" w:hAnsi="Arial Narrow" w:eastAsia="仿宋_GB2312" w:cs="仿宋_GB2312"/>
          <w:bCs/>
          <w:color w:val="000000" w:themeColor="text1"/>
          <w:spacing w:val="6"/>
          <w:kern w:val="44"/>
          <w:sz w:val="28"/>
          <w:szCs w:val="28"/>
          <w:lang w:eastAsia="zh-CN"/>
        </w:rPr>
        <w:t>）法兰垫片不得采用石棉橡胶垫片。</w:t>
      </w:r>
    </w:p>
    <w:p w14:paraId="7535558C">
      <w:pPr>
        <w:pStyle w:val="12"/>
        <w:spacing w:line="336" w:lineRule="auto"/>
        <w:ind w:firstLine="584" w:firstLineChars="200"/>
        <w:rPr>
          <w:rFonts w:ascii="仿宋_GB2312" w:hAnsi="Arial Narrow" w:eastAsia="仿宋_GB2312" w:cs="仿宋_GB2312"/>
          <w:bCs/>
          <w:color w:val="000000" w:themeColor="text1"/>
          <w:spacing w:val="6"/>
          <w:kern w:val="44"/>
          <w:sz w:val="28"/>
          <w:szCs w:val="28"/>
          <w:lang w:eastAsia="zh-CN"/>
        </w:rPr>
      </w:pPr>
      <w:r>
        <w:rPr>
          <w:rFonts w:hint="eastAsia" w:ascii="仿宋_GB2312" w:hAnsi="Arial Narrow" w:eastAsia="仿宋_GB2312" w:cs="仿宋_GB2312"/>
          <w:bCs/>
          <w:color w:val="000000" w:themeColor="text1"/>
          <w:spacing w:val="6"/>
          <w:kern w:val="44"/>
          <w:sz w:val="28"/>
          <w:szCs w:val="28"/>
          <w:lang w:eastAsia="zh-CN"/>
        </w:rPr>
        <w:t>3.5.2 其他</w:t>
      </w:r>
    </w:p>
    <w:p w14:paraId="1A1FCBE1">
      <w:pPr>
        <w:pStyle w:val="51"/>
        <w:rPr>
          <w:color w:val="000000" w:themeColor="text1"/>
        </w:rPr>
      </w:pPr>
      <w:r>
        <w:rPr>
          <w:rFonts w:hint="eastAsia"/>
          <w:color w:val="000000" w:themeColor="text1"/>
        </w:rPr>
        <w:t>所有设备应功能完整，技术先进，并能满足人身安全和劳动保护条件；</w:t>
      </w:r>
    </w:p>
    <w:p w14:paraId="50DD3F7E">
      <w:pPr>
        <w:pStyle w:val="51"/>
        <w:rPr>
          <w:color w:val="000000" w:themeColor="text1"/>
        </w:rPr>
      </w:pPr>
      <w:r>
        <w:rPr>
          <w:rFonts w:hint="eastAsia"/>
          <w:color w:val="000000" w:themeColor="text1"/>
        </w:rPr>
        <w:t>所有设备均应正确设计和制造，在正常工况下均能安全、持续运行，而不应有过度的应力、振动、温升、磨损、腐蚀、老化等其它问题，招标方欢迎投标方提供优于本技术规范书要求的先进、成熟、可靠的设备及部件。招标方不接受带有试制性质的部件；</w:t>
      </w:r>
    </w:p>
    <w:p w14:paraId="52D9ACEC">
      <w:pPr>
        <w:pStyle w:val="51"/>
        <w:rPr>
          <w:color w:val="000000" w:themeColor="text1"/>
        </w:rPr>
      </w:pPr>
      <w:r>
        <w:rPr>
          <w:rFonts w:hint="eastAsia"/>
          <w:bCs w:val="0"/>
          <w:color w:val="000000" w:themeColor="text1"/>
        </w:rPr>
        <w:t>所有外购配套件选用国内外知名厂家优质、节能、先进的产品，并有生产许可证及产品检验合格证，严禁采用国家公布的淘汰产品</w:t>
      </w:r>
      <w:r>
        <w:rPr>
          <w:rFonts w:hint="eastAsia"/>
          <w:color w:val="000000" w:themeColor="text1"/>
        </w:rPr>
        <w:t>。投标方应对外购部件及材料进行检验，并对其质量负责。主要外购件的供应商应获得招标人认可。</w:t>
      </w:r>
    </w:p>
    <w:p w14:paraId="03CBC602">
      <w:pPr>
        <w:pStyle w:val="51"/>
        <w:rPr>
          <w:color w:val="000000" w:themeColor="text1"/>
        </w:rPr>
      </w:pPr>
      <w:r>
        <w:rPr>
          <w:rFonts w:hint="eastAsia"/>
          <w:color w:val="000000" w:themeColor="text1"/>
        </w:rPr>
        <w:t>设备零部件应采用先进、可靠的加工制造技术，应有良好的表面几何形状及合适的公差配合。</w:t>
      </w:r>
      <w:r>
        <w:rPr>
          <w:rFonts w:hint="eastAsia" w:ascii="宋体" w:hAnsi="宋体" w:cs="宋体"/>
          <w:color w:val="000000" w:themeColor="text1"/>
        </w:rPr>
        <w:t>所有制作加工件须注明规格型号、材质、厚度。</w:t>
      </w:r>
    </w:p>
    <w:p w14:paraId="3B780043">
      <w:pPr>
        <w:pStyle w:val="51"/>
        <w:rPr>
          <w:color w:val="000000" w:themeColor="text1"/>
        </w:rPr>
      </w:pPr>
      <w:r>
        <w:rPr>
          <w:rFonts w:hint="eastAsia"/>
          <w:color w:val="000000" w:themeColor="text1"/>
        </w:rPr>
        <w:t>乙方应对设备及其关键部件、易损件的寿命提供性能保证。</w:t>
      </w:r>
    </w:p>
    <w:p w14:paraId="05AED366">
      <w:pPr>
        <w:pStyle w:val="51"/>
        <w:rPr>
          <w:color w:val="000000" w:themeColor="text1"/>
        </w:rPr>
      </w:pPr>
      <w:r>
        <w:rPr>
          <w:rFonts w:hint="eastAsia"/>
          <w:color w:val="000000" w:themeColor="text1"/>
        </w:rPr>
        <w:t>未尽事宜在技术协议中商定。</w:t>
      </w:r>
    </w:p>
    <w:p w14:paraId="1EF0A75B">
      <w:pPr>
        <w:pStyle w:val="2"/>
        <w:ind w:left="1321" w:hanging="720"/>
        <w:rPr>
          <w:rFonts w:ascii="仿宋_GB2312" w:eastAsia="仿宋_GB2312"/>
          <w:color w:val="000000" w:themeColor="text1"/>
          <w:lang w:eastAsia="zh-CN"/>
        </w:rPr>
      </w:pPr>
      <w:bookmarkStart w:id="12" w:name="_Toc200830538"/>
      <w:bookmarkStart w:id="13" w:name="_Toc17315"/>
      <w:r>
        <w:rPr>
          <w:rFonts w:hint="eastAsia" w:ascii="仿宋_GB2312" w:eastAsia="仿宋_GB2312"/>
          <w:color w:val="000000" w:themeColor="text1"/>
          <w:lang w:eastAsia="zh-CN"/>
        </w:rPr>
        <w:t>供货范围</w:t>
      </w:r>
      <w:bookmarkEnd w:id="12"/>
    </w:p>
    <w:p w14:paraId="1151037C">
      <w:pPr>
        <w:pStyle w:val="3"/>
        <w:tabs>
          <w:tab w:val="left" w:pos="758"/>
        </w:tabs>
        <w:adjustRightInd w:val="0"/>
        <w:spacing w:line="336" w:lineRule="auto"/>
        <w:ind w:right="0" w:rightChars="0" w:firstLine="601"/>
        <w:jc w:val="both"/>
        <w:rPr>
          <w:rFonts w:ascii="仿宋_GB2312" w:cs="宋体"/>
          <w:color w:val="000000" w:themeColor="text1"/>
          <w:szCs w:val="28"/>
        </w:rPr>
      </w:pPr>
      <w:r>
        <w:rPr>
          <w:rFonts w:hint="eastAsia" w:ascii="仿宋_GB2312" w:cs="宋体"/>
          <w:color w:val="000000" w:themeColor="text1"/>
          <w:szCs w:val="28"/>
        </w:rPr>
        <w:t>基本要求</w:t>
      </w:r>
    </w:p>
    <w:p w14:paraId="6BFF7314">
      <w:pPr>
        <w:pStyle w:val="51"/>
        <w:rPr>
          <w:rStyle w:val="53"/>
          <w:bCs w:val="0"/>
          <w:color w:val="000000" w:themeColor="text1"/>
        </w:rPr>
      </w:pPr>
      <w:r>
        <w:rPr>
          <w:rStyle w:val="53"/>
          <w:rFonts w:hint="eastAsia"/>
          <w:bCs w:val="0"/>
          <w:color w:val="000000" w:themeColor="text1"/>
        </w:rPr>
        <w:t>设备成套供货。包含但不限于以下内容：</w:t>
      </w:r>
      <w:r>
        <w:rPr>
          <w:rFonts w:hint="eastAsia" w:ascii="宋体" w:hAnsi="宋体" w:cs="宋体"/>
          <w:color w:val="000000" w:themeColor="text1"/>
        </w:rPr>
        <w:t>提供溶出水冷器</w:t>
      </w:r>
      <w:r>
        <w:rPr>
          <w:rFonts w:ascii="宋体" w:hAnsi="宋体" w:cs="宋体"/>
          <w:color w:val="000000" w:themeColor="text1"/>
        </w:rPr>
        <w:t>1</w:t>
      </w:r>
      <w:r>
        <w:rPr>
          <w:rFonts w:hint="eastAsia" w:ascii="宋体" w:hAnsi="宋体" w:cs="宋体"/>
          <w:color w:val="000000" w:themeColor="text1"/>
        </w:rPr>
        <w:t>套；每套水冷器（含设备支架）及必要的检测装置；提供设备进出管口配对法兰、密封件及紧固件；提供设备地脚螺栓。</w:t>
      </w:r>
    </w:p>
    <w:p w14:paraId="41EEA799">
      <w:pPr>
        <w:pStyle w:val="3"/>
        <w:tabs>
          <w:tab w:val="left" w:pos="758"/>
        </w:tabs>
        <w:adjustRightInd w:val="0"/>
        <w:spacing w:line="336" w:lineRule="auto"/>
        <w:ind w:right="0" w:rightChars="0" w:firstLine="601"/>
        <w:jc w:val="both"/>
        <w:rPr>
          <w:rFonts w:ascii="仿宋_GB2312" w:cs="宋体"/>
          <w:color w:val="000000" w:themeColor="text1"/>
          <w:szCs w:val="28"/>
        </w:rPr>
      </w:pPr>
      <w:r>
        <w:rPr>
          <w:rFonts w:hint="eastAsia" w:ascii="仿宋_GB2312" w:cs="宋体"/>
          <w:color w:val="000000" w:themeColor="text1"/>
          <w:szCs w:val="28"/>
        </w:rPr>
        <w:t>设备附件、零备件要求</w:t>
      </w:r>
    </w:p>
    <w:p w14:paraId="7BA0709F">
      <w:pPr>
        <w:pStyle w:val="12"/>
        <w:tabs>
          <w:tab w:val="left" w:pos="1658"/>
        </w:tabs>
        <w:spacing w:line="336" w:lineRule="auto"/>
        <w:ind w:firstLine="584" w:firstLineChars="200"/>
        <w:rPr>
          <w:rStyle w:val="53"/>
          <w:color w:val="000000" w:themeColor="text1"/>
          <w:lang w:eastAsia="zh-CN"/>
        </w:rPr>
      </w:pPr>
      <w:r>
        <w:rPr>
          <w:rStyle w:val="53"/>
          <w:rFonts w:hint="eastAsia"/>
          <w:bCs w:val="0"/>
          <w:color w:val="000000" w:themeColor="text1"/>
          <w:lang w:eastAsia="zh-CN"/>
        </w:rPr>
        <w:t>提供设备安装、调试、测试、操作和维修的专用工具。</w:t>
      </w:r>
    </w:p>
    <w:p w14:paraId="550D6E02">
      <w:pPr>
        <w:pStyle w:val="12"/>
        <w:tabs>
          <w:tab w:val="left" w:pos="1658"/>
        </w:tabs>
        <w:spacing w:line="336" w:lineRule="auto"/>
        <w:ind w:firstLine="584" w:firstLineChars="200"/>
        <w:rPr>
          <w:rStyle w:val="53"/>
          <w:bCs w:val="0"/>
          <w:color w:val="000000" w:themeColor="text1"/>
          <w:lang w:eastAsia="zh-CN"/>
        </w:rPr>
      </w:pPr>
      <w:r>
        <w:rPr>
          <w:rStyle w:val="53"/>
          <w:rFonts w:hint="eastAsia"/>
          <w:bCs w:val="0"/>
          <w:color w:val="000000" w:themeColor="text1"/>
          <w:lang w:eastAsia="zh-CN"/>
        </w:rPr>
        <w:t>提供设备验收后运行 2 年所必需的备品备件。</w:t>
      </w:r>
    </w:p>
    <w:p w14:paraId="7F423271">
      <w:pPr>
        <w:pStyle w:val="3"/>
        <w:ind w:right="220"/>
        <w:rPr>
          <w:rFonts w:hint="eastAsia" w:hAnsi="宋体" w:cs="宋体"/>
          <w:color w:val="000000" w:themeColor="text1"/>
          <w:kern w:val="44"/>
          <w:szCs w:val="28"/>
        </w:rPr>
      </w:pPr>
      <w:r>
        <w:rPr>
          <w:rStyle w:val="48"/>
          <w:rFonts w:hint="eastAsia" w:ascii="仿宋_GB2312"/>
          <w:b w:val="0"/>
          <w:bCs w:val="0"/>
          <w:color w:val="000000" w:themeColor="text1"/>
        </w:rPr>
        <w:t>设备供货配置清单（单台设备</w:t>
      </w:r>
      <w:r>
        <w:rPr>
          <w:rFonts w:hint="eastAsia" w:hAnsi="宋体" w:cs="宋体"/>
          <w:color w:val="000000" w:themeColor="text1"/>
          <w:kern w:val="44"/>
          <w:szCs w:val="28"/>
        </w:rPr>
        <w:t>）</w:t>
      </w:r>
    </w:p>
    <w:p w14:paraId="29961296">
      <w:pPr>
        <w:pStyle w:val="51"/>
        <w:rPr>
          <w:rStyle w:val="53"/>
          <w:bCs w:val="0"/>
          <w:color w:val="000000" w:themeColor="text1"/>
        </w:rPr>
      </w:pPr>
      <w:r>
        <w:rPr>
          <w:rStyle w:val="53"/>
          <w:bCs w:val="0"/>
          <w:color w:val="000000" w:themeColor="text1"/>
        </w:rPr>
        <w:t>包含但不限于以下内容，具体由供应商填写</w:t>
      </w:r>
      <w:r>
        <w:rPr>
          <w:rStyle w:val="53"/>
          <w:rFonts w:hint="eastAsia"/>
          <w:bCs w:val="0"/>
          <w:color w:val="000000" w:themeColor="text1"/>
        </w:rPr>
        <w:t>。</w:t>
      </w:r>
    </w:p>
    <w:tbl>
      <w:tblPr>
        <w:tblStyle w:val="32"/>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0"/>
        <w:gridCol w:w="3127"/>
        <w:gridCol w:w="1159"/>
        <w:gridCol w:w="1009"/>
        <w:gridCol w:w="1766"/>
        <w:gridCol w:w="1381"/>
      </w:tblGrid>
      <w:tr w14:paraId="6610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jc w:val="center"/>
        </w:trPr>
        <w:tc>
          <w:tcPr>
            <w:tcW w:w="572" w:type="pct"/>
            <w:vAlign w:val="center"/>
          </w:tcPr>
          <w:p w14:paraId="7D53CFF1">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序号</w:t>
            </w:r>
          </w:p>
        </w:tc>
        <w:tc>
          <w:tcPr>
            <w:tcW w:w="1640" w:type="pct"/>
            <w:vAlign w:val="center"/>
          </w:tcPr>
          <w:p w14:paraId="135D4D62">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名称</w:t>
            </w:r>
          </w:p>
        </w:tc>
        <w:tc>
          <w:tcPr>
            <w:tcW w:w="608" w:type="pct"/>
            <w:vAlign w:val="center"/>
          </w:tcPr>
          <w:p w14:paraId="7D6E73C0">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单位</w:t>
            </w:r>
          </w:p>
        </w:tc>
        <w:tc>
          <w:tcPr>
            <w:tcW w:w="529" w:type="pct"/>
            <w:vAlign w:val="center"/>
          </w:tcPr>
          <w:p w14:paraId="115B9413">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数量</w:t>
            </w:r>
          </w:p>
        </w:tc>
        <w:tc>
          <w:tcPr>
            <w:tcW w:w="926" w:type="pct"/>
            <w:vAlign w:val="center"/>
          </w:tcPr>
          <w:p w14:paraId="014C522E">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材料</w:t>
            </w:r>
          </w:p>
        </w:tc>
        <w:tc>
          <w:tcPr>
            <w:tcW w:w="724" w:type="pct"/>
            <w:vAlign w:val="center"/>
          </w:tcPr>
          <w:p w14:paraId="67F967CE">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备注</w:t>
            </w:r>
          </w:p>
        </w:tc>
      </w:tr>
      <w:tr w14:paraId="62082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169125D4">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p>
        </w:tc>
        <w:tc>
          <w:tcPr>
            <w:tcW w:w="1640" w:type="pct"/>
            <w:vAlign w:val="center"/>
          </w:tcPr>
          <w:p w14:paraId="5964F1F5">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水冷器</w:t>
            </w:r>
          </w:p>
        </w:tc>
        <w:tc>
          <w:tcPr>
            <w:tcW w:w="608" w:type="pct"/>
            <w:vAlign w:val="center"/>
          </w:tcPr>
          <w:p w14:paraId="10A329D6">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件</w:t>
            </w:r>
          </w:p>
        </w:tc>
        <w:tc>
          <w:tcPr>
            <w:tcW w:w="529" w:type="pct"/>
            <w:vAlign w:val="center"/>
          </w:tcPr>
          <w:p w14:paraId="5E88A472">
            <w:pPr>
              <w:widowControl/>
              <w:jc w:val="center"/>
              <w:rPr>
                <w:rFonts w:hint="eastAsia" w:ascii="仿宋_GB2312" w:hAnsi="宋体" w:eastAsia="仿宋_GB2312"/>
                <w:color w:val="000000" w:themeColor="text1"/>
                <w:sz w:val="24"/>
                <w:szCs w:val="24"/>
                <w:lang w:eastAsia="zh-CN"/>
              </w:rPr>
            </w:pPr>
          </w:p>
        </w:tc>
        <w:tc>
          <w:tcPr>
            <w:tcW w:w="926" w:type="pct"/>
            <w:vAlign w:val="center"/>
          </w:tcPr>
          <w:p w14:paraId="3B19A1F9">
            <w:pPr>
              <w:widowControl/>
              <w:jc w:val="center"/>
              <w:rPr>
                <w:rFonts w:hint="eastAsia" w:ascii="仿宋_GB2312" w:hAnsi="宋体" w:eastAsia="仿宋_GB2312"/>
                <w:color w:val="000000" w:themeColor="text1"/>
                <w:sz w:val="24"/>
                <w:szCs w:val="24"/>
              </w:rPr>
            </w:pPr>
          </w:p>
        </w:tc>
        <w:tc>
          <w:tcPr>
            <w:tcW w:w="724" w:type="pct"/>
            <w:vAlign w:val="center"/>
          </w:tcPr>
          <w:p w14:paraId="6167B143">
            <w:pPr>
              <w:widowControl/>
              <w:jc w:val="center"/>
              <w:rPr>
                <w:rFonts w:hint="eastAsia" w:ascii="仿宋_GB2312" w:hAnsi="宋体" w:eastAsia="仿宋_GB2312"/>
                <w:color w:val="000000" w:themeColor="text1"/>
                <w:sz w:val="24"/>
                <w:szCs w:val="24"/>
              </w:rPr>
            </w:pPr>
          </w:p>
        </w:tc>
      </w:tr>
      <w:tr w14:paraId="31B3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6F030700">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2</w:t>
            </w:r>
          </w:p>
        </w:tc>
        <w:tc>
          <w:tcPr>
            <w:tcW w:w="1640" w:type="pct"/>
            <w:vAlign w:val="center"/>
          </w:tcPr>
          <w:p w14:paraId="62308B0D">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设备支架</w:t>
            </w:r>
          </w:p>
        </w:tc>
        <w:tc>
          <w:tcPr>
            <w:tcW w:w="608" w:type="pct"/>
            <w:vAlign w:val="center"/>
          </w:tcPr>
          <w:p w14:paraId="7B535BE5">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件</w:t>
            </w:r>
          </w:p>
        </w:tc>
        <w:tc>
          <w:tcPr>
            <w:tcW w:w="529" w:type="pct"/>
            <w:vAlign w:val="center"/>
          </w:tcPr>
          <w:p w14:paraId="47F948CB">
            <w:pPr>
              <w:widowControl/>
              <w:jc w:val="center"/>
              <w:rPr>
                <w:rFonts w:hint="eastAsia" w:ascii="仿宋_GB2312" w:hAnsi="宋体" w:eastAsia="仿宋_GB2312"/>
                <w:color w:val="000000" w:themeColor="text1"/>
                <w:sz w:val="24"/>
                <w:szCs w:val="24"/>
                <w:lang w:eastAsia="zh-CN"/>
              </w:rPr>
            </w:pPr>
          </w:p>
        </w:tc>
        <w:tc>
          <w:tcPr>
            <w:tcW w:w="926" w:type="pct"/>
            <w:vAlign w:val="center"/>
          </w:tcPr>
          <w:p w14:paraId="416A5D1A">
            <w:pPr>
              <w:widowControl/>
              <w:jc w:val="center"/>
              <w:rPr>
                <w:rFonts w:hint="eastAsia" w:ascii="仿宋_GB2312" w:hAnsi="宋体" w:eastAsia="仿宋_GB2312"/>
                <w:color w:val="000000" w:themeColor="text1"/>
                <w:sz w:val="24"/>
                <w:szCs w:val="24"/>
              </w:rPr>
            </w:pPr>
          </w:p>
        </w:tc>
        <w:tc>
          <w:tcPr>
            <w:tcW w:w="724" w:type="pct"/>
            <w:vAlign w:val="center"/>
          </w:tcPr>
          <w:p w14:paraId="2882819E">
            <w:pPr>
              <w:widowControl/>
              <w:jc w:val="center"/>
              <w:rPr>
                <w:rFonts w:hint="eastAsia" w:ascii="仿宋_GB2312" w:hAnsi="宋体" w:eastAsia="仿宋_GB2312"/>
                <w:color w:val="000000" w:themeColor="text1"/>
                <w:sz w:val="24"/>
                <w:szCs w:val="24"/>
              </w:rPr>
            </w:pPr>
          </w:p>
        </w:tc>
      </w:tr>
      <w:tr w14:paraId="397B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47EBA2EC">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3</w:t>
            </w:r>
          </w:p>
        </w:tc>
        <w:tc>
          <w:tcPr>
            <w:tcW w:w="1640" w:type="pct"/>
            <w:vAlign w:val="center"/>
          </w:tcPr>
          <w:p w14:paraId="35D60AFB">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配对法兰、垫片、紧固件</w:t>
            </w:r>
          </w:p>
        </w:tc>
        <w:tc>
          <w:tcPr>
            <w:tcW w:w="608" w:type="pct"/>
            <w:vAlign w:val="center"/>
          </w:tcPr>
          <w:p w14:paraId="6F701174">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台套</w:t>
            </w:r>
          </w:p>
        </w:tc>
        <w:tc>
          <w:tcPr>
            <w:tcW w:w="529" w:type="pct"/>
            <w:vAlign w:val="center"/>
          </w:tcPr>
          <w:p w14:paraId="395A79EA">
            <w:pPr>
              <w:widowControl/>
              <w:jc w:val="center"/>
              <w:rPr>
                <w:rFonts w:hint="eastAsia" w:ascii="仿宋_GB2312" w:hAnsi="宋体" w:eastAsia="仿宋_GB2312"/>
                <w:color w:val="000000" w:themeColor="text1"/>
                <w:sz w:val="24"/>
                <w:szCs w:val="24"/>
              </w:rPr>
            </w:pPr>
          </w:p>
        </w:tc>
        <w:tc>
          <w:tcPr>
            <w:tcW w:w="926" w:type="pct"/>
            <w:vAlign w:val="center"/>
          </w:tcPr>
          <w:p w14:paraId="5F03D9B3">
            <w:pPr>
              <w:widowControl/>
              <w:jc w:val="center"/>
              <w:rPr>
                <w:rFonts w:hint="eastAsia" w:ascii="仿宋_GB2312" w:hAnsi="宋体" w:eastAsia="仿宋_GB2312"/>
                <w:color w:val="000000" w:themeColor="text1"/>
                <w:sz w:val="24"/>
                <w:szCs w:val="24"/>
              </w:rPr>
            </w:pPr>
          </w:p>
        </w:tc>
        <w:tc>
          <w:tcPr>
            <w:tcW w:w="724" w:type="pct"/>
            <w:vAlign w:val="center"/>
          </w:tcPr>
          <w:p w14:paraId="31C3A41C">
            <w:pPr>
              <w:widowControl/>
              <w:rPr>
                <w:rFonts w:hint="eastAsia" w:ascii="仿宋_GB2312" w:hAnsi="宋体" w:eastAsia="仿宋_GB2312"/>
                <w:color w:val="000000" w:themeColor="text1"/>
                <w:sz w:val="24"/>
                <w:szCs w:val="24"/>
              </w:rPr>
            </w:pPr>
          </w:p>
        </w:tc>
      </w:tr>
      <w:tr w14:paraId="3596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558B7236">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4</w:t>
            </w:r>
          </w:p>
        </w:tc>
        <w:tc>
          <w:tcPr>
            <w:tcW w:w="1640" w:type="pct"/>
            <w:vAlign w:val="center"/>
          </w:tcPr>
          <w:p w14:paraId="61A96199">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地脚螺栓</w:t>
            </w:r>
          </w:p>
        </w:tc>
        <w:tc>
          <w:tcPr>
            <w:tcW w:w="608" w:type="pct"/>
            <w:vAlign w:val="center"/>
          </w:tcPr>
          <w:p w14:paraId="3A121E92">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套</w:t>
            </w:r>
          </w:p>
        </w:tc>
        <w:tc>
          <w:tcPr>
            <w:tcW w:w="529" w:type="pct"/>
            <w:vAlign w:val="center"/>
          </w:tcPr>
          <w:p w14:paraId="642BA7C5">
            <w:pPr>
              <w:widowControl/>
              <w:jc w:val="center"/>
              <w:rPr>
                <w:rFonts w:hint="eastAsia" w:ascii="仿宋_GB2312" w:hAnsi="宋体" w:eastAsia="仿宋_GB2312"/>
                <w:color w:val="000000" w:themeColor="text1"/>
                <w:sz w:val="24"/>
                <w:szCs w:val="24"/>
              </w:rPr>
            </w:pPr>
          </w:p>
        </w:tc>
        <w:tc>
          <w:tcPr>
            <w:tcW w:w="926" w:type="pct"/>
            <w:vAlign w:val="center"/>
          </w:tcPr>
          <w:p w14:paraId="79D01D82">
            <w:pPr>
              <w:widowControl/>
              <w:jc w:val="center"/>
              <w:rPr>
                <w:rFonts w:hint="eastAsia" w:ascii="仿宋_GB2312" w:hAnsi="宋体" w:eastAsia="仿宋_GB2312"/>
                <w:color w:val="000000" w:themeColor="text1"/>
                <w:sz w:val="24"/>
                <w:szCs w:val="24"/>
              </w:rPr>
            </w:pPr>
          </w:p>
        </w:tc>
        <w:tc>
          <w:tcPr>
            <w:tcW w:w="724" w:type="pct"/>
            <w:vAlign w:val="center"/>
          </w:tcPr>
          <w:p w14:paraId="4009087A">
            <w:pPr>
              <w:widowControl/>
              <w:rPr>
                <w:rFonts w:hint="eastAsia" w:ascii="仿宋_GB2312" w:hAnsi="宋体" w:eastAsia="仿宋_GB2312"/>
                <w:color w:val="000000" w:themeColor="text1"/>
                <w:sz w:val="24"/>
                <w:szCs w:val="24"/>
              </w:rPr>
            </w:pPr>
          </w:p>
        </w:tc>
      </w:tr>
      <w:tr w14:paraId="20FA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7C1D7334">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5</w:t>
            </w:r>
          </w:p>
        </w:tc>
        <w:tc>
          <w:tcPr>
            <w:tcW w:w="1640" w:type="pct"/>
            <w:vAlign w:val="center"/>
          </w:tcPr>
          <w:p w14:paraId="10D99698">
            <w:pPr>
              <w:widowControl/>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随机备件</w:t>
            </w:r>
          </w:p>
        </w:tc>
        <w:tc>
          <w:tcPr>
            <w:tcW w:w="608" w:type="pct"/>
            <w:vAlign w:val="center"/>
          </w:tcPr>
          <w:p w14:paraId="0672ECB6">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套</w:t>
            </w:r>
          </w:p>
        </w:tc>
        <w:tc>
          <w:tcPr>
            <w:tcW w:w="529" w:type="pct"/>
            <w:vAlign w:val="center"/>
          </w:tcPr>
          <w:p w14:paraId="01EFAB08">
            <w:pPr>
              <w:widowControl/>
              <w:jc w:val="center"/>
              <w:rPr>
                <w:rFonts w:hint="eastAsia" w:ascii="仿宋_GB2312" w:hAnsi="宋体" w:eastAsia="仿宋_GB2312"/>
                <w:color w:val="000000" w:themeColor="text1"/>
                <w:sz w:val="24"/>
                <w:szCs w:val="24"/>
              </w:rPr>
            </w:pPr>
          </w:p>
        </w:tc>
        <w:tc>
          <w:tcPr>
            <w:tcW w:w="926" w:type="pct"/>
            <w:vAlign w:val="center"/>
          </w:tcPr>
          <w:p w14:paraId="62810C20">
            <w:pPr>
              <w:widowControl/>
              <w:jc w:val="center"/>
              <w:rPr>
                <w:rFonts w:hint="eastAsia" w:ascii="仿宋_GB2312" w:hAnsi="宋体" w:eastAsia="仿宋_GB2312"/>
                <w:color w:val="000000" w:themeColor="text1"/>
                <w:sz w:val="24"/>
                <w:szCs w:val="24"/>
              </w:rPr>
            </w:pPr>
          </w:p>
        </w:tc>
        <w:tc>
          <w:tcPr>
            <w:tcW w:w="724" w:type="pct"/>
            <w:vAlign w:val="center"/>
          </w:tcPr>
          <w:p w14:paraId="0BBB06A4">
            <w:pPr>
              <w:widowControl/>
              <w:rPr>
                <w:rFonts w:hint="eastAsia" w:ascii="仿宋_GB2312" w:hAnsi="宋体" w:eastAsia="仿宋_GB2312"/>
                <w:color w:val="000000" w:themeColor="text1"/>
                <w:sz w:val="24"/>
                <w:szCs w:val="24"/>
              </w:rPr>
            </w:pPr>
          </w:p>
        </w:tc>
      </w:tr>
      <w:tr w14:paraId="1818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42F3910F">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6</w:t>
            </w:r>
          </w:p>
        </w:tc>
        <w:tc>
          <w:tcPr>
            <w:tcW w:w="1640" w:type="pct"/>
            <w:vAlign w:val="center"/>
          </w:tcPr>
          <w:p w14:paraId="1510D55A">
            <w:pPr>
              <w:widowControl/>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专用工具</w:t>
            </w:r>
          </w:p>
        </w:tc>
        <w:tc>
          <w:tcPr>
            <w:tcW w:w="608" w:type="pct"/>
            <w:vAlign w:val="center"/>
          </w:tcPr>
          <w:p w14:paraId="41D59C8F">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套</w:t>
            </w:r>
          </w:p>
        </w:tc>
        <w:tc>
          <w:tcPr>
            <w:tcW w:w="529" w:type="pct"/>
            <w:vAlign w:val="center"/>
          </w:tcPr>
          <w:p w14:paraId="3AE40300">
            <w:pPr>
              <w:widowControl/>
              <w:jc w:val="center"/>
              <w:rPr>
                <w:rFonts w:hint="eastAsia" w:ascii="仿宋_GB2312" w:hAnsi="宋体" w:eastAsia="仿宋_GB2312"/>
                <w:color w:val="000000" w:themeColor="text1"/>
                <w:sz w:val="24"/>
                <w:szCs w:val="24"/>
              </w:rPr>
            </w:pPr>
          </w:p>
        </w:tc>
        <w:tc>
          <w:tcPr>
            <w:tcW w:w="926" w:type="pct"/>
            <w:vAlign w:val="center"/>
          </w:tcPr>
          <w:p w14:paraId="5853E3CD">
            <w:pPr>
              <w:widowControl/>
              <w:rPr>
                <w:rFonts w:hint="eastAsia" w:ascii="仿宋_GB2312" w:hAnsi="宋体" w:eastAsia="仿宋_GB2312"/>
                <w:color w:val="000000" w:themeColor="text1"/>
                <w:sz w:val="24"/>
                <w:szCs w:val="24"/>
              </w:rPr>
            </w:pPr>
          </w:p>
        </w:tc>
        <w:tc>
          <w:tcPr>
            <w:tcW w:w="724" w:type="pct"/>
            <w:vAlign w:val="center"/>
          </w:tcPr>
          <w:p w14:paraId="25571048">
            <w:pPr>
              <w:widowControl/>
              <w:rPr>
                <w:rFonts w:hint="eastAsia" w:ascii="仿宋_GB2312" w:hAnsi="宋体" w:eastAsia="仿宋_GB2312"/>
                <w:color w:val="000000" w:themeColor="text1"/>
                <w:sz w:val="24"/>
                <w:szCs w:val="24"/>
              </w:rPr>
            </w:pPr>
          </w:p>
        </w:tc>
      </w:tr>
      <w:tr w14:paraId="26D3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7B4F6484">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7</w:t>
            </w:r>
          </w:p>
        </w:tc>
        <w:tc>
          <w:tcPr>
            <w:tcW w:w="1640" w:type="pct"/>
            <w:vAlign w:val="center"/>
          </w:tcPr>
          <w:p w14:paraId="2FD00D05">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2年期备品备件</w:t>
            </w:r>
          </w:p>
        </w:tc>
        <w:tc>
          <w:tcPr>
            <w:tcW w:w="608" w:type="pct"/>
            <w:vAlign w:val="center"/>
          </w:tcPr>
          <w:p w14:paraId="5B905667">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套</w:t>
            </w:r>
          </w:p>
        </w:tc>
        <w:tc>
          <w:tcPr>
            <w:tcW w:w="529" w:type="pct"/>
            <w:vAlign w:val="center"/>
          </w:tcPr>
          <w:p w14:paraId="4B4F823D">
            <w:pPr>
              <w:widowControl/>
              <w:jc w:val="center"/>
              <w:rPr>
                <w:rFonts w:hint="eastAsia" w:ascii="仿宋_GB2312" w:hAnsi="宋体" w:eastAsia="仿宋_GB2312"/>
                <w:color w:val="000000" w:themeColor="text1"/>
                <w:sz w:val="24"/>
                <w:szCs w:val="24"/>
              </w:rPr>
            </w:pPr>
          </w:p>
        </w:tc>
        <w:tc>
          <w:tcPr>
            <w:tcW w:w="926" w:type="pct"/>
            <w:vAlign w:val="center"/>
          </w:tcPr>
          <w:p w14:paraId="44442950">
            <w:pPr>
              <w:widowControl/>
              <w:rPr>
                <w:rFonts w:hint="eastAsia" w:ascii="仿宋_GB2312" w:hAnsi="宋体" w:eastAsia="仿宋_GB2312"/>
                <w:color w:val="000000" w:themeColor="text1"/>
                <w:sz w:val="24"/>
                <w:szCs w:val="24"/>
              </w:rPr>
            </w:pPr>
          </w:p>
        </w:tc>
        <w:tc>
          <w:tcPr>
            <w:tcW w:w="724" w:type="pct"/>
            <w:vAlign w:val="center"/>
          </w:tcPr>
          <w:p w14:paraId="05F1C306">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单独报价</w:t>
            </w:r>
          </w:p>
        </w:tc>
      </w:tr>
      <w:tr w14:paraId="7865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72" w:type="pct"/>
            <w:vAlign w:val="center"/>
          </w:tcPr>
          <w:p w14:paraId="18D4EBDC">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1640" w:type="pct"/>
            <w:vAlign w:val="center"/>
          </w:tcPr>
          <w:p w14:paraId="3B692260">
            <w:pPr>
              <w:widowControl/>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608" w:type="pct"/>
            <w:vAlign w:val="center"/>
          </w:tcPr>
          <w:p w14:paraId="4B589358">
            <w:pPr>
              <w:widowControl/>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529" w:type="pct"/>
            <w:vAlign w:val="center"/>
          </w:tcPr>
          <w:p w14:paraId="201961F9">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w:t>
            </w:r>
          </w:p>
        </w:tc>
        <w:tc>
          <w:tcPr>
            <w:tcW w:w="926" w:type="pct"/>
            <w:vAlign w:val="center"/>
          </w:tcPr>
          <w:p w14:paraId="08D0607B">
            <w:pPr>
              <w:widowControl/>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w:t>
            </w:r>
          </w:p>
        </w:tc>
        <w:tc>
          <w:tcPr>
            <w:tcW w:w="724" w:type="pct"/>
            <w:vAlign w:val="center"/>
          </w:tcPr>
          <w:p w14:paraId="3D120C0D">
            <w:pPr>
              <w:widowControl/>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lang w:eastAsia="zh-CN"/>
              </w:rPr>
              <w:t>…</w:t>
            </w:r>
          </w:p>
        </w:tc>
      </w:tr>
    </w:tbl>
    <w:p w14:paraId="5A761DA2">
      <w:pPr>
        <w:pStyle w:val="2"/>
        <w:ind w:left="1321" w:hanging="720"/>
        <w:rPr>
          <w:rFonts w:ascii="仿宋_GB2312" w:eastAsia="仿宋_GB2312"/>
          <w:color w:val="000000" w:themeColor="text1"/>
          <w:lang w:eastAsia="zh-CN"/>
        </w:rPr>
      </w:pPr>
      <w:bookmarkStart w:id="14" w:name="_Toc145526936"/>
      <w:bookmarkStart w:id="15" w:name="_Toc3793"/>
      <w:bookmarkStart w:id="16" w:name="_Toc200830539"/>
      <w:r>
        <w:rPr>
          <w:rFonts w:hint="eastAsia" w:ascii="仿宋_GB2312" w:eastAsia="仿宋_GB2312"/>
          <w:color w:val="000000" w:themeColor="text1"/>
          <w:lang w:eastAsia="zh-CN"/>
        </w:rPr>
        <w:t>环境安全卫生技术要求</w:t>
      </w:r>
      <w:bookmarkEnd w:id="14"/>
      <w:bookmarkEnd w:id="15"/>
      <w:bookmarkEnd w:id="16"/>
    </w:p>
    <w:p w14:paraId="005BA93F">
      <w:pPr>
        <w:pStyle w:val="51"/>
        <w:rPr>
          <w:color w:val="000000" w:themeColor="text1"/>
        </w:rPr>
      </w:pPr>
      <w:r>
        <w:rPr>
          <w:rStyle w:val="53"/>
          <w:rFonts w:hint="eastAsia"/>
          <w:bCs w:val="0"/>
          <w:color w:val="000000" w:themeColor="text1"/>
        </w:rPr>
        <w:t>要求设备在上述的正常工作条件下能长期稳定工作</w:t>
      </w:r>
      <w:r>
        <w:rPr>
          <w:rFonts w:hint="eastAsia"/>
          <w:color w:val="000000" w:themeColor="text1"/>
        </w:rPr>
        <w:t>。</w:t>
      </w:r>
    </w:p>
    <w:p w14:paraId="57787DBF">
      <w:pPr>
        <w:pStyle w:val="51"/>
        <w:rPr>
          <w:color w:val="000000" w:themeColor="text1"/>
        </w:rPr>
      </w:pPr>
      <w:r>
        <w:rPr>
          <w:rFonts w:hint="eastAsia"/>
          <w:color w:val="000000" w:themeColor="text1"/>
        </w:rPr>
        <w:t>提供的设备所有的安全防护措施，均应符合中华人民共和国的有关法律法规和有关现行工业标准的要求。</w:t>
      </w:r>
    </w:p>
    <w:p w14:paraId="447CFA81">
      <w:pPr>
        <w:pStyle w:val="51"/>
        <w:rPr>
          <w:color w:val="000000" w:themeColor="text1"/>
        </w:rPr>
      </w:pPr>
      <w:r>
        <w:rPr>
          <w:rFonts w:hint="eastAsia"/>
          <w:color w:val="000000" w:themeColor="text1"/>
        </w:rPr>
        <w:t>提供的设备应符合中华人民共和国的环保要求。</w:t>
      </w:r>
    </w:p>
    <w:p w14:paraId="09A3013B">
      <w:pPr>
        <w:pStyle w:val="51"/>
        <w:rPr>
          <w:color w:val="000000" w:themeColor="text1"/>
        </w:rPr>
      </w:pPr>
      <w:r>
        <w:rPr>
          <w:rFonts w:hint="eastAsia"/>
          <w:color w:val="000000" w:themeColor="text1"/>
        </w:rPr>
        <w:t>设备噪声在距设备1米处≤</w:t>
      </w:r>
      <w:r>
        <w:rPr>
          <w:color w:val="000000" w:themeColor="text1"/>
        </w:rPr>
        <w:t>65</w:t>
      </w:r>
      <w:r>
        <w:rPr>
          <w:rFonts w:hint="eastAsia"/>
          <w:color w:val="000000" w:themeColor="text1"/>
        </w:rPr>
        <w:t>dB（A）。</w:t>
      </w:r>
    </w:p>
    <w:p w14:paraId="4D72EA28">
      <w:pPr>
        <w:pStyle w:val="2"/>
        <w:ind w:left="1321" w:hanging="720"/>
        <w:rPr>
          <w:rFonts w:ascii="仿宋_GB2312" w:eastAsia="仿宋_GB2312"/>
          <w:color w:val="000000" w:themeColor="text1"/>
          <w:lang w:eastAsia="zh-CN"/>
        </w:rPr>
      </w:pPr>
      <w:bookmarkStart w:id="17" w:name="_Toc200830540"/>
      <w:r>
        <w:rPr>
          <w:rFonts w:hint="eastAsia" w:ascii="仿宋_GB2312" w:eastAsia="仿宋_GB2312"/>
          <w:color w:val="000000" w:themeColor="text1"/>
          <w:lang w:eastAsia="zh-CN"/>
        </w:rPr>
        <w:t>标准和规范</w:t>
      </w:r>
      <w:bookmarkEnd w:id="17"/>
    </w:p>
    <w:p w14:paraId="4C8DE370">
      <w:pPr>
        <w:pStyle w:val="51"/>
        <w:rPr>
          <w:color w:val="000000" w:themeColor="text1"/>
        </w:rPr>
      </w:pPr>
      <w:r>
        <w:rPr>
          <w:rFonts w:hint="eastAsia"/>
          <w:color w:val="000000" w:themeColor="text1"/>
        </w:rPr>
        <w:t>投标商需明确设备设计制造应符合中国标准，标准以最新年份为准。设备所有零部件和各种仪表的计量单位应全部采用国际单位（SI）标准。</w:t>
      </w:r>
    </w:p>
    <w:p w14:paraId="7A5B1088">
      <w:pPr>
        <w:pStyle w:val="3"/>
        <w:ind w:right="220"/>
        <w:rPr>
          <w:rFonts w:ascii="仿宋_GB2312"/>
          <w:color w:val="000000" w:themeColor="text1"/>
        </w:rPr>
      </w:pPr>
      <w:r>
        <w:rPr>
          <w:rFonts w:hint="eastAsia" w:ascii="仿宋_GB2312"/>
          <w:color w:val="000000" w:themeColor="text1"/>
        </w:rPr>
        <w:t>水冷器设计、制造、安装、验收、测试等标准</w:t>
      </w:r>
    </w:p>
    <w:p w14:paraId="1296313D">
      <w:pPr>
        <w:pStyle w:val="51"/>
        <w:rPr>
          <w:color w:val="000000" w:themeColor="text1"/>
        </w:rPr>
      </w:pPr>
      <w:r>
        <w:rPr>
          <w:rFonts w:hint="eastAsia"/>
          <w:color w:val="000000" w:themeColor="text1"/>
        </w:rPr>
        <w:t>包括但不限于下列内容：</w:t>
      </w:r>
    </w:p>
    <w:tbl>
      <w:tblPr>
        <w:tblStyle w:val="33"/>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0"/>
        <w:gridCol w:w="5607"/>
        <w:gridCol w:w="2381"/>
        <w:gridCol w:w="774"/>
      </w:tblGrid>
      <w:tr w14:paraId="5620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blHeader/>
          <w:jc w:val="center"/>
        </w:trPr>
        <w:tc>
          <w:tcPr>
            <w:tcW w:w="404" w:type="pct"/>
            <w:vAlign w:val="center"/>
          </w:tcPr>
          <w:p w14:paraId="26EBA024">
            <w:pPr>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序号</w:t>
            </w:r>
          </w:p>
        </w:tc>
        <w:tc>
          <w:tcPr>
            <w:tcW w:w="2941" w:type="pct"/>
            <w:vAlign w:val="center"/>
          </w:tcPr>
          <w:p w14:paraId="386B5AA6">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标准名称</w:t>
            </w:r>
          </w:p>
        </w:tc>
        <w:tc>
          <w:tcPr>
            <w:tcW w:w="1249" w:type="pct"/>
            <w:vAlign w:val="center"/>
          </w:tcPr>
          <w:p w14:paraId="0981566B">
            <w:pPr>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标准号</w:t>
            </w:r>
          </w:p>
        </w:tc>
        <w:tc>
          <w:tcPr>
            <w:tcW w:w="406" w:type="pct"/>
            <w:vAlign w:val="center"/>
          </w:tcPr>
          <w:p w14:paraId="41DCFE9E">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备注</w:t>
            </w:r>
          </w:p>
        </w:tc>
      </w:tr>
      <w:tr w14:paraId="09AB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04" w:type="pct"/>
            <w:vAlign w:val="center"/>
          </w:tcPr>
          <w:p w14:paraId="443D6585">
            <w:pPr>
              <w:jc w:val="center"/>
              <w:rPr>
                <w:rFonts w:hint="eastAsia" w:ascii="仿宋_GB2312" w:hAnsi="宋体" w:eastAsia="仿宋_GB2312"/>
                <w:color w:val="000000" w:themeColor="text1"/>
                <w:sz w:val="24"/>
                <w:szCs w:val="24"/>
                <w:lang w:eastAsia="zh-CN"/>
              </w:rPr>
            </w:pPr>
            <w:r>
              <w:rPr>
                <w:rFonts w:hint="eastAsia" w:ascii="仿宋" w:hAnsi="仿宋" w:eastAsia="仿宋" w:cs="仿宋"/>
                <w:color w:val="000000" w:themeColor="text1"/>
              </w:rPr>
              <w:t>1</w:t>
            </w:r>
          </w:p>
        </w:tc>
        <w:tc>
          <w:tcPr>
            <w:tcW w:w="2941" w:type="pct"/>
            <w:vAlign w:val="center"/>
          </w:tcPr>
          <w:p w14:paraId="026C82E6">
            <w:pPr>
              <w:jc w:val="center"/>
              <w:rPr>
                <w:rFonts w:hint="eastAsia" w:ascii="仿宋_GB2312" w:hAnsi="宋体" w:eastAsia="仿宋_GB2312"/>
                <w:color w:val="000000" w:themeColor="text1"/>
                <w:sz w:val="24"/>
                <w:szCs w:val="24"/>
                <w:lang w:eastAsia="zh-CN"/>
              </w:rPr>
            </w:pPr>
            <w:r>
              <w:rPr>
                <w:rFonts w:hint="eastAsia" w:ascii="仿宋" w:hAnsi="仿宋" w:eastAsia="仿宋" w:cs="仿宋"/>
                <w:color w:val="000000" w:themeColor="text1"/>
                <w:sz w:val="24"/>
                <w:szCs w:val="24"/>
                <w:lang w:eastAsia="zh-CN"/>
              </w:rPr>
              <w:t>《钢制压力容器》</w:t>
            </w:r>
          </w:p>
        </w:tc>
        <w:tc>
          <w:tcPr>
            <w:tcW w:w="1249" w:type="pct"/>
            <w:vAlign w:val="center"/>
          </w:tcPr>
          <w:p w14:paraId="17E67465">
            <w:pPr>
              <w:jc w:val="center"/>
              <w:rPr>
                <w:rFonts w:hint="eastAsia" w:ascii="仿宋_GB2312" w:hAnsi="宋体" w:eastAsia="仿宋_GB2312"/>
                <w:color w:val="000000" w:themeColor="text1"/>
                <w:sz w:val="24"/>
                <w:szCs w:val="24"/>
                <w:lang w:eastAsia="zh-CN"/>
              </w:rPr>
            </w:pPr>
            <w:r>
              <w:rPr>
                <w:rFonts w:ascii="仿宋" w:hAnsi="仿宋" w:eastAsia="仿宋" w:cs="仿宋"/>
                <w:color w:val="000000" w:themeColor="text1"/>
                <w:sz w:val="24"/>
                <w:szCs w:val="24"/>
                <w:lang w:eastAsia="zh-CN"/>
              </w:rPr>
              <w:t>GB150</w:t>
            </w:r>
          </w:p>
        </w:tc>
        <w:tc>
          <w:tcPr>
            <w:tcW w:w="406" w:type="pct"/>
            <w:vAlign w:val="center"/>
          </w:tcPr>
          <w:p w14:paraId="7F0BFB11">
            <w:pPr>
              <w:jc w:val="center"/>
              <w:rPr>
                <w:rFonts w:hint="eastAsia" w:ascii="仿宋_GB2312" w:hAnsi="宋体" w:eastAsia="仿宋_GB2312"/>
                <w:color w:val="000000" w:themeColor="text1"/>
                <w:sz w:val="24"/>
                <w:szCs w:val="24"/>
              </w:rPr>
            </w:pPr>
          </w:p>
        </w:tc>
      </w:tr>
      <w:tr w14:paraId="29D4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04" w:type="pct"/>
            <w:vAlign w:val="center"/>
          </w:tcPr>
          <w:p w14:paraId="19C226B3">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2</w:t>
            </w:r>
          </w:p>
        </w:tc>
        <w:tc>
          <w:tcPr>
            <w:tcW w:w="2941" w:type="pct"/>
            <w:vAlign w:val="center"/>
          </w:tcPr>
          <w:p w14:paraId="4853552D">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机械设备安装工程施工及验收通用规范</w:t>
            </w:r>
          </w:p>
        </w:tc>
        <w:tc>
          <w:tcPr>
            <w:tcW w:w="1249" w:type="pct"/>
            <w:vAlign w:val="center"/>
          </w:tcPr>
          <w:p w14:paraId="3FF7895F">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GB50231</w:t>
            </w:r>
          </w:p>
        </w:tc>
        <w:tc>
          <w:tcPr>
            <w:tcW w:w="406" w:type="pct"/>
            <w:vAlign w:val="center"/>
          </w:tcPr>
          <w:p w14:paraId="165DDC2E">
            <w:pPr>
              <w:jc w:val="center"/>
              <w:rPr>
                <w:rFonts w:hint="eastAsia" w:ascii="仿宋_GB2312" w:hAnsi="宋体" w:eastAsia="仿宋_GB2312"/>
                <w:color w:val="000000" w:themeColor="text1"/>
                <w:sz w:val="24"/>
                <w:szCs w:val="24"/>
              </w:rPr>
            </w:pPr>
          </w:p>
        </w:tc>
      </w:tr>
      <w:tr w14:paraId="14DC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04" w:type="pct"/>
            <w:vAlign w:val="center"/>
          </w:tcPr>
          <w:p w14:paraId="57A3C556">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3</w:t>
            </w:r>
          </w:p>
        </w:tc>
        <w:tc>
          <w:tcPr>
            <w:tcW w:w="2941" w:type="pct"/>
            <w:vAlign w:val="center"/>
          </w:tcPr>
          <w:p w14:paraId="40D64697">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钢制管法兰、垫片、紧固件</w:t>
            </w:r>
          </w:p>
        </w:tc>
        <w:tc>
          <w:tcPr>
            <w:tcW w:w="1249" w:type="pct"/>
            <w:vAlign w:val="center"/>
          </w:tcPr>
          <w:p w14:paraId="775EDA3B">
            <w:pPr>
              <w:jc w:val="center"/>
              <w:rPr>
                <w:rFonts w:hint="eastAsia" w:ascii="仿宋_GB2312" w:hAnsi="宋体" w:eastAsia="仿宋_GB2312"/>
                <w:color w:val="000000" w:themeColor="text1"/>
                <w:sz w:val="24"/>
                <w:szCs w:val="24"/>
              </w:rPr>
            </w:pPr>
            <w:r>
              <w:rPr>
                <w:rFonts w:hint="eastAsia" w:ascii="仿宋_GB2312" w:hAnsi="宋体" w:eastAsia="仿宋_GB2312"/>
                <w:color w:val="000000" w:themeColor="text1"/>
                <w:sz w:val="24"/>
                <w:szCs w:val="24"/>
              </w:rPr>
              <w:t>HG/T20</w:t>
            </w:r>
            <w:r>
              <w:rPr>
                <w:rFonts w:ascii="仿宋_GB2312" w:hAnsi="宋体" w:eastAsia="仿宋_GB2312"/>
                <w:color w:val="000000" w:themeColor="text1"/>
                <w:sz w:val="24"/>
                <w:szCs w:val="24"/>
              </w:rPr>
              <w:t>592</w:t>
            </w:r>
            <w:r>
              <w:rPr>
                <w:rFonts w:hint="eastAsia" w:ascii="仿宋_GB2312" w:hAnsi="宋体" w:eastAsia="仿宋_GB2312"/>
                <w:color w:val="000000" w:themeColor="text1"/>
                <w:sz w:val="24"/>
                <w:szCs w:val="24"/>
                <w:lang w:eastAsia="zh-CN"/>
              </w:rPr>
              <w:t>～2</w:t>
            </w:r>
            <w:r>
              <w:rPr>
                <w:rFonts w:ascii="仿宋_GB2312" w:hAnsi="宋体" w:eastAsia="仿宋_GB2312"/>
                <w:color w:val="000000" w:themeColor="text1"/>
                <w:sz w:val="24"/>
                <w:szCs w:val="24"/>
                <w:lang w:eastAsia="zh-CN"/>
              </w:rPr>
              <w:t>0635</w:t>
            </w:r>
          </w:p>
        </w:tc>
        <w:tc>
          <w:tcPr>
            <w:tcW w:w="406" w:type="pct"/>
            <w:vMerge w:val="restart"/>
            <w:vAlign w:val="center"/>
          </w:tcPr>
          <w:p w14:paraId="0CE6FF4D">
            <w:pPr>
              <w:jc w:val="center"/>
              <w:rPr>
                <w:rFonts w:hint="eastAsia" w:ascii="仿宋_GB2312" w:hAnsi="宋体" w:eastAsia="仿宋_GB2312"/>
                <w:color w:val="000000" w:themeColor="text1"/>
                <w:sz w:val="24"/>
                <w:szCs w:val="24"/>
              </w:rPr>
            </w:pPr>
          </w:p>
        </w:tc>
      </w:tr>
      <w:tr w14:paraId="6963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04" w:type="pct"/>
            <w:vAlign w:val="center"/>
          </w:tcPr>
          <w:p w14:paraId="77033FCF">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4</w:t>
            </w:r>
          </w:p>
        </w:tc>
        <w:tc>
          <w:tcPr>
            <w:tcW w:w="2941" w:type="pct"/>
            <w:vAlign w:val="center"/>
          </w:tcPr>
          <w:p w14:paraId="52B3F1B1">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优质碳素结构钢</w:t>
            </w:r>
          </w:p>
        </w:tc>
        <w:tc>
          <w:tcPr>
            <w:tcW w:w="1249" w:type="pct"/>
            <w:vAlign w:val="center"/>
          </w:tcPr>
          <w:p w14:paraId="5C4BF920">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GB/T699</w:t>
            </w:r>
          </w:p>
        </w:tc>
        <w:tc>
          <w:tcPr>
            <w:tcW w:w="406" w:type="pct"/>
            <w:vMerge w:val="continue"/>
            <w:vAlign w:val="center"/>
          </w:tcPr>
          <w:p w14:paraId="69A13B0E">
            <w:pPr>
              <w:jc w:val="center"/>
              <w:rPr>
                <w:rFonts w:hint="eastAsia" w:ascii="仿宋_GB2312" w:hAnsi="宋体" w:eastAsia="仿宋_GB2312"/>
                <w:color w:val="000000" w:themeColor="text1"/>
                <w:sz w:val="24"/>
                <w:szCs w:val="24"/>
              </w:rPr>
            </w:pPr>
          </w:p>
        </w:tc>
      </w:tr>
      <w:tr w14:paraId="1A24D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04" w:type="pct"/>
            <w:vAlign w:val="center"/>
          </w:tcPr>
          <w:p w14:paraId="294B1DBF">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5</w:t>
            </w:r>
          </w:p>
        </w:tc>
        <w:tc>
          <w:tcPr>
            <w:tcW w:w="2941" w:type="pct"/>
            <w:vAlign w:val="center"/>
          </w:tcPr>
          <w:p w14:paraId="41C10021">
            <w:pPr>
              <w:ind w:firstLine="360" w:firstLineChars="150"/>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碳素结构钢</w:t>
            </w:r>
          </w:p>
        </w:tc>
        <w:tc>
          <w:tcPr>
            <w:tcW w:w="1249" w:type="pct"/>
            <w:vAlign w:val="center"/>
          </w:tcPr>
          <w:p w14:paraId="242EC05E">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GB/T700</w:t>
            </w:r>
          </w:p>
        </w:tc>
        <w:tc>
          <w:tcPr>
            <w:tcW w:w="406" w:type="pct"/>
            <w:vAlign w:val="center"/>
          </w:tcPr>
          <w:p w14:paraId="3096897A">
            <w:pPr>
              <w:jc w:val="center"/>
              <w:rPr>
                <w:rFonts w:hint="eastAsia" w:ascii="仿宋_GB2312" w:hAnsi="宋体" w:eastAsia="仿宋_GB2312"/>
                <w:color w:val="000000" w:themeColor="text1"/>
                <w:sz w:val="24"/>
                <w:szCs w:val="24"/>
              </w:rPr>
            </w:pPr>
          </w:p>
        </w:tc>
      </w:tr>
      <w:tr w14:paraId="444EF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04" w:type="pct"/>
            <w:vAlign w:val="center"/>
          </w:tcPr>
          <w:p w14:paraId="1174E7B8">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6</w:t>
            </w:r>
          </w:p>
        </w:tc>
        <w:tc>
          <w:tcPr>
            <w:tcW w:w="2941" w:type="pct"/>
            <w:vAlign w:val="center"/>
          </w:tcPr>
          <w:p w14:paraId="4CEA4B52">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碳素结构钢和低合金结构钢热轧厚钢板和钢带</w:t>
            </w:r>
          </w:p>
        </w:tc>
        <w:tc>
          <w:tcPr>
            <w:tcW w:w="1249" w:type="pct"/>
            <w:vAlign w:val="center"/>
          </w:tcPr>
          <w:p w14:paraId="53585B95">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GB/T3274</w:t>
            </w:r>
          </w:p>
        </w:tc>
        <w:tc>
          <w:tcPr>
            <w:tcW w:w="406" w:type="pct"/>
            <w:vAlign w:val="center"/>
          </w:tcPr>
          <w:p w14:paraId="7FBE5850">
            <w:pPr>
              <w:jc w:val="center"/>
              <w:rPr>
                <w:rFonts w:hint="eastAsia" w:ascii="仿宋_GB2312" w:hAnsi="宋体" w:eastAsia="仿宋_GB2312"/>
                <w:color w:val="000000" w:themeColor="text1"/>
                <w:sz w:val="24"/>
                <w:szCs w:val="24"/>
              </w:rPr>
            </w:pPr>
          </w:p>
        </w:tc>
      </w:tr>
      <w:tr w14:paraId="06FF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04" w:type="pct"/>
            <w:vAlign w:val="center"/>
          </w:tcPr>
          <w:p w14:paraId="24A27DC3">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7</w:t>
            </w:r>
          </w:p>
        </w:tc>
        <w:tc>
          <w:tcPr>
            <w:tcW w:w="2941" w:type="pct"/>
            <w:vAlign w:val="center"/>
          </w:tcPr>
          <w:p w14:paraId="08BF6654">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标牌</w:t>
            </w:r>
          </w:p>
        </w:tc>
        <w:tc>
          <w:tcPr>
            <w:tcW w:w="1249" w:type="pct"/>
            <w:vAlign w:val="center"/>
          </w:tcPr>
          <w:p w14:paraId="31C558BE">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GB/T13306</w:t>
            </w:r>
          </w:p>
        </w:tc>
        <w:tc>
          <w:tcPr>
            <w:tcW w:w="406" w:type="pct"/>
            <w:vAlign w:val="center"/>
          </w:tcPr>
          <w:p w14:paraId="7AEA3BA6">
            <w:pPr>
              <w:jc w:val="center"/>
              <w:rPr>
                <w:rFonts w:hint="eastAsia" w:ascii="仿宋_GB2312" w:hAnsi="宋体" w:eastAsia="仿宋_GB2312"/>
                <w:color w:val="000000" w:themeColor="text1"/>
                <w:sz w:val="24"/>
                <w:szCs w:val="24"/>
              </w:rPr>
            </w:pPr>
          </w:p>
        </w:tc>
      </w:tr>
      <w:tr w14:paraId="7785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404" w:type="pct"/>
            <w:vAlign w:val="center"/>
          </w:tcPr>
          <w:p w14:paraId="0B1B85AB">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2941" w:type="pct"/>
            <w:vAlign w:val="center"/>
          </w:tcPr>
          <w:p w14:paraId="39E3A0A0">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1249" w:type="pct"/>
            <w:vAlign w:val="center"/>
          </w:tcPr>
          <w:p w14:paraId="6C95FA1B">
            <w:pPr>
              <w:jc w:val="center"/>
              <w:rPr>
                <w:rFonts w:hint="eastAsia" w:ascii="仿宋_GB2312" w:hAnsi="宋体" w:eastAsia="仿宋_GB2312"/>
                <w:color w:val="000000" w:themeColor="text1"/>
                <w:sz w:val="24"/>
                <w:szCs w:val="24"/>
                <w:lang w:eastAsia="zh-CN"/>
              </w:rPr>
            </w:pPr>
            <w:r>
              <w:rPr>
                <w:rFonts w:hint="eastAsia" w:ascii="仿宋_GB2312" w:hAnsi="宋体" w:eastAsia="仿宋_GB2312"/>
                <w:color w:val="000000" w:themeColor="text1"/>
                <w:sz w:val="24"/>
                <w:szCs w:val="24"/>
                <w:lang w:eastAsia="zh-CN"/>
              </w:rPr>
              <w:t>...</w:t>
            </w:r>
          </w:p>
        </w:tc>
        <w:tc>
          <w:tcPr>
            <w:tcW w:w="406" w:type="pct"/>
            <w:vAlign w:val="center"/>
          </w:tcPr>
          <w:p w14:paraId="50A8D1CC">
            <w:pPr>
              <w:jc w:val="center"/>
              <w:rPr>
                <w:rFonts w:hint="eastAsia" w:ascii="仿宋_GB2312" w:hAnsi="宋体" w:eastAsia="仿宋_GB2312"/>
                <w:color w:val="000000" w:themeColor="text1"/>
                <w:sz w:val="24"/>
                <w:szCs w:val="24"/>
              </w:rPr>
            </w:pPr>
          </w:p>
        </w:tc>
      </w:tr>
      <w:bookmarkEnd w:id="13"/>
    </w:tbl>
    <w:p w14:paraId="52BAA80D">
      <w:pPr>
        <w:pStyle w:val="2"/>
        <w:ind w:left="1321" w:hanging="720"/>
        <w:rPr>
          <w:rFonts w:ascii="仿宋_GB2312" w:eastAsia="仿宋_GB2312"/>
          <w:color w:val="000000" w:themeColor="text1"/>
          <w:lang w:eastAsia="zh-CN"/>
        </w:rPr>
      </w:pPr>
      <w:bookmarkStart w:id="18" w:name="_Toc23775"/>
      <w:bookmarkStart w:id="19" w:name="_Toc17648"/>
      <w:bookmarkStart w:id="20" w:name="_Toc23973"/>
      <w:bookmarkStart w:id="21" w:name="_Toc200830541"/>
      <w:bookmarkStart w:id="22" w:name="_Toc145526938"/>
      <w:r>
        <w:rPr>
          <w:rFonts w:hint="eastAsia" w:ascii="仿宋_GB2312" w:eastAsia="仿宋_GB2312"/>
          <w:color w:val="000000" w:themeColor="text1"/>
          <w:lang w:eastAsia="zh-CN"/>
        </w:rPr>
        <w:t>监造（检验)要求</w:t>
      </w:r>
      <w:bookmarkEnd w:id="18"/>
      <w:bookmarkEnd w:id="19"/>
      <w:bookmarkEnd w:id="20"/>
      <w:bookmarkEnd w:id="21"/>
    </w:p>
    <w:p w14:paraId="5DCDD8C2">
      <w:pPr>
        <w:pStyle w:val="51"/>
        <w:rPr>
          <w:color w:val="000000" w:themeColor="text1"/>
        </w:rPr>
      </w:pPr>
      <w:r>
        <w:rPr>
          <w:rFonts w:hint="eastAsia"/>
          <w:color w:val="000000" w:themeColor="text1"/>
        </w:rPr>
        <w:t>8.1设备监造方式</w:t>
      </w:r>
    </w:p>
    <w:p w14:paraId="3D0162BE">
      <w:pPr>
        <w:pStyle w:val="51"/>
        <w:rPr>
          <w:color w:val="000000" w:themeColor="text1"/>
        </w:rPr>
      </w:pPr>
      <w:r>
        <w:rPr>
          <w:rFonts w:hint="eastAsia"/>
          <w:color w:val="000000" w:themeColor="text1"/>
        </w:rPr>
        <w:t>文件见证、现场见证和停工待检，供方和监造代表均须在见证表上履行签字手续，供方复印3份，交监造代表1份。</w:t>
      </w:r>
    </w:p>
    <w:p w14:paraId="7935EBCF">
      <w:pPr>
        <w:pStyle w:val="51"/>
        <w:rPr>
          <w:color w:val="000000" w:themeColor="text1"/>
        </w:rPr>
      </w:pPr>
      <w:r>
        <w:rPr>
          <w:rFonts w:hint="eastAsia"/>
          <w:color w:val="000000" w:themeColor="text1"/>
        </w:rPr>
        <w:t>需方接到见证通知后,应及时派代表到检验供方或试验的现场参加现场见证或停工待检，如果需方代表不能按时参加,供方不得自行转入下道工序,应与需方商定更改见证时间。</w:t>
      </w:r>
    </w:p>
    <w:p w14:paraId="24A46DC5">
      <w:pPr>
        <w:pStyle w:val="51"/>
        <w:rPr>
          <w:color w:val="000000" w:themeColor="text1"/>
        </w:rPr>
      </w:pPr>
      <w:r>
        <w:rPr>
          <w:rFonts w:hint="eastAsia"/>
          <w:color w:val="000000" w:themeColor="text1"/>
        </w:rPr>
        <w:t>8.2 对需方配合监造的要求</w:t>
      </w:r>
    </w:p>
    <w:p w14:paraId="5313E4EC">
      <w:pPr>
        <w:pStyle w:val="51"/>
        <w:rPr>
          <w:color w:val="000000" w:themeColor="text1"/>
        </w:rPr>
      </w:pPr>
      <w:r>
        <w:rPr>
          <w:rFonts w:hint="eastAsia"/>
          <w:color w:val="000000" w:themeColor="text1"/>
        </w:rPr>
        <w:t>供方有配合需方监造的义务,并及时提供相关资料,并不由此发生任何费用。</w:t>
      </w:r>
    </w:p>
    <w:p w14:paraId="3D422114">
      <w:pPr>
        <w:pStyle w:val="51"/>
        <w:rPr>
          <w:color w:val="000000" w:themeColor="text1"/>
        </w:rPr>
      </w:pPr>
      <w:r>
        <w:rPr>
          <w:rFonts w:hint="eastAsia"/>
          <w:color w:val="000000" w:themeColor="text1"/>
        </w:rPr>
        <w:t>供方应给需方监造代表提供工作、生活方便。</w:t>
      </w:r>
    </w:p>
    <w:p w14:paraId="2CFBD2F6">
      <w:pPr>
        <w:pStyle w:val="51"/>
        <w:rPr>
          <w:color w:val="000000" w:themeColor="text1"/>
        </w:rPr>
      </w:pPr>
      <w:r>
        <w:rPr>
          <w:rFonts w:hint="eastAsia"/>
          <w:color w:val="000000" w:themeColor="text1"/>
        </w:rPr>
        <w:t>供方应在现场见证或停工待检前10天将设备监造项目及时间通知需方监造代表。</w:t>
      </w:r>
    </w:p>
    <w:p w14:paraId="53D8E0E9">
      <w:pPr>
        <w:pStyle w:val="51"/>
        <w:rPr>
          <w:color w:val="000000" w:themeColor="text1"/>
        </w:rPr>
      </w:pPr>
      <w:r>
        <w:rPr>
          <w:rFonts w:hint="eastAsia"/>
          <w:color w:val="000000" w:themeColor="text1"/>
        </w:rPr>
        <w:t>需方监造代表有权查(借)阅与合同监造设备有关的技术资料，如需方认为需要复印存档，供方应提供方便。</w:t>
      </w:r>
    </w:p>
    <w:p w14:paraId="423937AA">
      <w:pPr>
        <w:pStyle w:val="51"/>
        <w:rPr>
          <w:color w:val="000000" w:themeColor="text1"/>
        </w:rPr>
      </w:pPr>
      <w:r>
        <w:rPr>
          <w:rFonts w:hint="eastAsia"/>
          <w:color w:val="000000" w:themeColor="text1"/>
        </w:rPr>
        <w:t>供方应在见证后十天内将有关检查或试验记录、报告资料提供给需方监造代表。</w:t>
      </w:r>
    </w:p>
    <w:p w14:paraId="2819599D">
      <w:pPr>
        <w:pStyle w:val="2"/>
        <w:ind w:left="1321" w:hanging="720"/>
        <w:rPr>
          <w:rFonts w:ascii="仿宋_GB2312" w:eastAsia="仿宋_GB2312"/>
          <w:color w:val="000000" w:themeColor="text1"/>
          <w:lang w:eastAsia="zh-CN"/>
        </w:rPr>
      </w:pPr>
      <w:bookmarkStart w:id="23" w:name="_Toc200830542"/>
      <w:r>
        <w:rPr>
          <w:rFonts w:hint="eastAsia" w:ascii="仿宋_GB2312" w:eastAsia="仿宋_GB2312"/>
          <w:color w:val="000000" w:themeColor="text1"/>
          <w:lang w:eastAsia="zh-CN"/>
        </w:rPr>
        <w:t>标识</w:t>
      </w:r>
      <w:bookmarkEnd w:id="23"/>
    </w:p>
    <w:bookmarkEnd w:id="22"/>
    <w:p w14:paraId="6F8FA23E">
      <w:pPr>
        <w:pStyle w:val="51"/>
        <w:rPr>
          <w:color w:val="000000" w:themeColor="text1"/>
        </w:rPr>
      </w:pPr>
      <w:bookmarkStart w:id="24" w:name="_Toc145526939"/>
      <w:r>
        <w:rPr>
          <w:rFonts w:hint="eastAsia"/>
          <w:color w:val="000000" w:themeColor="text1"/>
        </w:rPr>
        <w:t>9.1 设备铭牌采用耐腐蚀的不锈钢板制造。</w:t>
      </w:r>
    </w:p>
    <w:p w14:paraId="745005ED">
      <w:pPr>
        <w:pStyle w:val="51"/>
        <w:rPr>
          <w:color w:val="000000" w:themeColor="text1"/>
        </w:rPr>
      </w:pPr>
      <w:r>
        <w:rPr>
          <w:rFonts w:hint="eastAsia"/>
          <w:color w:val="000000" w:themeColor="text1"/>
        </w:rPr>
        <w:t>9.2.设备标识</w:t>
      </w:r>
    </w:p>
    <w:p w14:paraId="3D005A65">
      <w:pPr>
        <w:pStyle w:val="51"/>
        <w:rPr>
          <w:color w:val="000000" w:themeColor="text1"/>
        </w:rPr>
      </w:pPr>
      <w:r>
        <w:rPr>
          <w:rFonts w:hint="eastAsia"/>
          <w:color w:val="000000" w:themeColor="text1"/>
        </w:rPr>
        <w:t xml:space="preserve">本项目采用统一的编码标识，编码规则由甲方/设计院提供，在设计联络会上讨论确定。 </w:t>
      </w:r>
    </w:p>
    <w:p w14:paraId="5198B3ED">
      <w:pPr>
        <w:pStyle w:val="2"/>
        <w:ind w:left="1321" w:hanging="720"/>
        <w:rPr>
          <w:rFonts w:ascii="仿宋_GB2312" w:eastAsia="仿宋_GB2312"/>
          <w:color w:val="000000" w:themeColor="text1"/>
          <w:lang w:eastAsia="zh-CN"/>
        </w:rPr>
      </w:pPr>
      <w:bookmarkStart w:id="25" w:name="_Toc200830543"/>
      <w:bookmarkStart w:id="26" w:name="_Toc9267"/>
      <w:bookmarkStart w:id="27" w:name="_Toc981"/>
      <w:r>
        <w:rPr>
          <w:rFonts w:hint="eastAsia" w:ascii="仿宋_GB2312" w:eastAsia="仿宋_GB2312"/>
          <w:color w:val="000000" w:themeColor="text1"/>
          <w:lang w:eastAsia="zh-CN"/>
        </w:rPr>
        <w:t>其他要求</w:t>
      </w:r>
      <w:bookmarkEnd w:id="25"/>
      <w:bookmarkEnd w:id="26"/>
      <w:bookmarkEnd w:id="27"/>
    </w:p>
    <w:p w14:paraId="6A3B5FC4">
      <w:pPr>
        <w:pStyle w:val="51"/>
        <w:rPr>
          <w:color w:val="000000" w:themeColor="text1"/>
        </w:rPr>
      </w:pPr>
      <w:r>
        <w:rPr>
          <w:rFonts w:hint="eastAsia"/>
          <w:color w:val="000000" w:themeColor="text1"/>
        </w:rPr>
        <w:t>10</w:t>
      </w:r>
      <w:r>
        <w:rPr>
          <w:color w:val="000000" w:themeColor="text1"/>
        </w:rPr>
        <w:t>.1</w:t>
      </w:r>
      <w:r>
        <w:rPr>
          <w:rFonts w:hint="eastAsia"/>
          <w:color w:val="000000" w:themeColor="text1"/>
        </w:rPr>
        <w:t>请投标方提供设备主要部件的使用寿命。</w:t>
      </w:r>
    </w:p>
    <w:p w14:paraId="02D5C5C9">
      <w:pPr>
        <w:pStyle w:val="51"/>
        <w:rPr>
          <w:color w:val="000000" w:themeColor="text1"/>
        </w:rPr>
      </w:pPr>
      <w:r>
        <w:rPr>
          <w:rFonts w:hint="eastAsia"/>
          <w:color w:val="000000" w:themeColor="text1"/>
        </w:rPr>
        <w:t>10</w:t>
      </w:r>
      <w:r>
        <w:rPr>
          <w:color w:val="000000" w:themeColor="text1"/>
        </w:rPr>
        <w:t>.2</w:t>
      </w:r>
      <w:r>
        <w:rPr>
          <w:rFonts w:hint="eastAsia"/>
          <w:color w:val="000000" w:themeColor="text1"/>
        </w:rPr>
        <w:t>其它未尽事宜，由双方友好协商解决。</w:t>
      </w:r>
    </w:p>
    <w:p w14:paraId="5E1172DB">
      <w:pPr>
        <w:pStyle w:val="2"/>
        <w:ind w:left="1321" w:hanging="720"/>
        <w:rPr>
          <w:rFonts w:ascii="仿宋_GB2312" w:eastAsia="仿宋_GB2312"/>
          <w:color w:val="000000" w:themeColor="text1"/>
          <w:lang w:eastAsia="zh-CN"/>
        </w:rPr>
      </w:pPr>
      <w:bookmarkStart w:id="28" w:name="_Toc200830544"/>
      <w:r>
        <w:rPr>
          <w:rFonts w:hint="eastAsia" w:ascii="仿宋_GB2312" w:eastAsia="仿宋_GB2312"/>
          <w:color w:val="000000" w:themeColor="text1"/>
          <w:lang w:eastAsia="zh-CN"/>
        </w:rPr>
        <w:t>技术资料要求</w:t>
      </w:r>
      <w:bookmarkEnd w:id="24"/>
      <w:bookmarkEnd w:id="28"/>
    </w:p>
    <w:p w14:paraId="5E70164C">
      <w:pPr>
        <w:pStyle w:val="51"/>
        <w:spacing w:line="360" w:lineRule="auto"/>
        <w:rPr>
          <w:color w:val="000000" w:themeColor="text1"/>
        </w:rPr>
      </w:pPr>
      <w:r>
        <w:rPr>
          <w:rFonts w:hint="eastAsia"/>
          <w:color w:val="000000" w:themeColor="text1"/>
        </w:rPr>
        <w:t>中标方应与设计方商议并签订详细的技术协议，中标厂家需提供下列技术资料及文件，包括但不限于以下内容。</w:t>
      </w:r>
    </w:p>
    <w:p w14:paraId="0D14512E">
      <w:pPr>
        <w:pStyle w:val="3"/>
        <w:adjustRightInd w:val="0"/>
        <w:snapToGrid w:val="0"/>
        <w:spacing w:before="120" w:beforeLines="50" w:after="120" w:afterLines="50"/>
        <w:ind w:right="220"/>
        <w:rPr>
          <w:rFonts w:ascii="仿宋_GB2312" w:hAnsi="Arial" w:cs="Arial"/>
          <w:color w:val="000000" w:themeColor="text1"/>
          <w:sz w:val="28"/>
          <w:szCs w:val="28"/>
        </w:rPr>
      </w:pPr>
      <w:r>
        <w:rPr>
          <w:rFonts w:hint="eastAsia" w:ascii="仿宋_GB2312" w:hAnsi="Arial" w:cs="Arial"/>
          <w:color w:val="000000" w:themeColor="text1"/>
          <w:sz w:val="28"/>
          <w:szCs w:val="28"/>
        </w:rPr>
        <w:t>工艺相关资料</w:t>
      </w:r>
    </w:p>
    <w:p w14:paraId="5F7B16F1">
      <w:pPr>
        <w:spacing w:line="360" w:lineRule="auto"/>
        <w:ind w:firstLine="584" w:firstLineChars="200"/>
        <w:rPr>
          <w:rFonts w:eastAsia="仿宋_GB2312" w:cs="仿宋_GB2312"/>
          <w:bCs/>
          <w:color w:val="000000" w:themeColor="text1"/>
          <w:spacing w:val="6"/>
          <w:kern w:val="44"/>
          <w:sz w:val="28"/>
          <w:szCs w:val="21"/>
          <w:lang w:eastAsia="zh-CN"/>
        </w:rPr>
      </w:pPr>
      <w:r>
        <w:rPr>
          <w:rFonts w:hint="eastAsia" w:ascii="仿宋_GB2312" w:eastAsia="仿宋_GB2312" w:cs="仿宋_GB2312"/>
          <w:bCs/>
          <w:color w:val="000000" w:themeColor="text1"/>
          <w:spacing w:val="6"/>
          <w:kern w:val="44"/>
          <w:sz w:val="28"/>
          <w:szCs w:val="28"/>
          <w:lang w:eastAsia="zh-CN"/>
        </w:rPr>
        <w:t>提供完整的和正确的设备使用说明书及有关技术参数、设备安装总图、安装基础图（含各类荷载）、</w:t>
      </w:r>
      <w:bookmarkStart w:id="29" w:name="_Hlk40682872"/>
      <w:r>
        <w:rPr>
          <w:rFonts w:hint="eastAsia" w:ascii="仿宋_GB2312" w:eastAsia="仿宋_GB2312"/>
          <w:color w:val="000000" w:themeColor="text1"/>
          <w:sz w:val="28"/>
          <w:szCs w:val="28"/>
          <w:lang w:eastAsia="zh-CN"/>
        </w:rPr>
        <w:t>需提供设备外形三维模型（</w:t>
      </w:r>
      <w:r>
        <w:rPr>
          <w:rFonts w:ascii="仿宋_GB2312" w:eastAsia="仿宋_GB2312"/>
          <w:color w:val="000000" w:themeColor="text1"/>
          <w:sz w:val="28"/>
          <w:szCs w:val="28"/>
          <w:lang w:eastAsia="zh-CN"/>
        </w:rPr>
        <w:t>SolidWorks</w:t>
      </w:r>
      <w:r>
        <w:rPr>
          <w:rFonts w:hint="eastAsia" w:ascii="仿宋_GB2312" w:eastAsia="仿宋_GB2312"/>
          <w:color w:val="000000" w:themeColor="text1"/>
          <w:sz w:val="28"/>
          <w:szCs w:val="28"/>
          <w:lang w:eastAsia="zh-CN"/>
        </w:rPr>
        <w:t>原模型），</w:t>
      </w:r>
      <w:r>
        <w:rPr>
          <w:rFonts w:hint="eastAsia" w:ascii="Arial Narrow" w:hAnsi="Arial Narrow" w:eastAsia="仿宋_GB2312"/>
          <w:color w:val="000000" w:themeColor="text1"/>
          <w:sz w:val="28"/>
          <w:szCs w:val="28"/>
          <w:lang w:eastAsia="zh-CN"/>
        </w:rPr>
        <w:t>最大检修件重量和检修吊装要求，及其他设备安装和检修空间、平台等要求、设备公辅条件、</w:t>
      </w:r>
      <w:r>
        <w:rPr>
          <w:rFonts w:hint="eastAsia" w:eastAsia="仿宋_GB2312" w:cs="仿宋_GB2312"/>
          <w:bCs/>
          <w:color w:val="000000" w:themeColor="text1"/>
          <w:spacing w:val="6"/>
          <w:kern w:val="44"/>
          <w:sz w:val="28"/>
          <w:szCs w:val="21"/>
          <w:lang w:eastAsia="zh-CN"/>
        </w:rPr>
        <w:t>工艺流程（P</w:t>
      </w:r>
      <w:r>
        <w:rPr>
          <w:rFonts w:eastAsia="仿宋_GB2312" w:cs="仿宋_GB2312"/>
          <w:bCs/>
          <w:color w:val="000000" w:themeColor="text1"/>
          <w:spacing w:val="6"/>
          <w:kern w:val="44"/>
          <w:sz w:val="28"/>
          <w:szCs w:val="21"/>
          <w:lang w:eastAsia="zh-CN"/>
        </w:rPr>
        <w:t>&amp;</w:t>
      </w:r>
      <w:r>
        <w:rPr>
          <w:rFonts w:hint="eastAsia" w:eastAsia="仿宋_GB2312" w:cs="仿宋_GB2312"/>
          <w:bCs/>
          <w:color w:val="000000" w:themeColor="text1"/>
          <w:spacing w:val="6"/>
          <w:kern w:val="44"/>
          <w:sz w:val="28"/>
          <w:szCs w:val="21"/>
          <w:lang w:eastAsia="zh-CN"/>
        </w:rPr>
        <w:t>I）图（流程图上标出卖方的供货范围）、热平衡计算表。</w:t>
      </w:r>
      <w:bookmarkEnd w:id="29"/>
    </w:p>
    <w:p w14:paraId="102C1576">
      <w:pPr>
        <w:pStyle w:val="3"/>
        <w:adjustRightInd w:val="0"/>
        <w:snapToGrid w:val="0"/>
        <w:spacing w:before="120" w:beforeLines="50" w:after="120" w:afterLines="50"/>
        <w:ind w:right="220"/>
        <w:rPr>
          <w:rFonts w:ascii="仿宋_GB2312" w:hAnsi="Arial" w:cs="Arial"/>
          <w:color w:val="000000" w:themeColor="text1"/>
          <w:sz w:val="28"/>
          <w:szCs w:val="28"/>
        </w:rPr>
      </w:pPr>
      <w:r>
        <w:rPr>
          <w:rFonts w:hint="eastAsia" w:ascii="仿宋_GB2312" w:hAnsi="Arial" w:cs="Arial"/>
          <w:color w:val="000000" w:themeColor="text1"/>
          <w:sz w:val="28"/>
          <w:szCs w:val="28"/>
        </w:rPr>
        <w:t>控制相关资料</w:t>
      </w:r>
    </w:p>
    <w:p w14:paraId="064017A7">
      <w:pPr>
        <w:spacing w:line="360" w:lineRule="auto"/>
        <w:ind w:firstLine="584" w:firstLineChars="200"/>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对于设备配套的仪表和控制系统，至少包括以下内容：</w:t>
      </w:r>
    </w:p>
    <w:p w14:paraId="63D81597">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控制系统文字说明；</w:t>
      </w:r>
    </w:p>
    <w:p w14:paraId="73C13D56">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过程检测控制流程图；</w:t>
      </w:r>
    </w:p>
    <w:p w14:paraId="575AF344">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设备清单（含型号、规格、参数、数量等详细信息）；</w:t>
      </w:r>
    </w:p>
    <w:p w14:paraId="57336E9D">
      <w:pPr>
        <w:spacing w:line="360" w:lineRule="auto"/>
        <w:ind w:firstLine="584" w:firstLineChars="200"/>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注：附带仪表符合全厂要求</w:t>
      </w:r>
    </w:p>
    <w:p w14:paraId="6B2760FD">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系统内部、外部的连锁图纸、文字说明；</w:t>
      </w:r>
    </w:p>
    <w:p w14:paraId="60C0AF96">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控制逻辑图；</w:t>
      </w:r>
    </w:p>
    <w:p w14:paraId="5B1CFA10">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I/O和变量清单和地址表；</w:t>
      </w:r>
    </w:p>
    <w:p w14:paraId="01B21939">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PLC配置图和说明；</w:t>
      </w:r>
    </w:p>
    <w:p w14:paraId="287E5848">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控制机柜的供电电源要求、安装要求、外形图、盘内布置图、盘内接线图、端子排出线图；</w:t>
      </w:r>
    </w:p>
    <w:p w14:paraId="120D7AF5">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电缆表；</w:t>
      </w:r>
    </w:p>
    <w:p w14:paraId="2A32C759">
      <w:pPr>
        <w:numPr>
          <w:ilvl w:val="0"/>
          <w:numId w:val="7"/>
        </w:numPr>
        <w:autoSpaceDE/>
        <w:autoSpaceDN/>
        <w:spacing w:line="360" w:lineRule="auto"/>
        <w:ind w:left="0" w:firstLine="584" w:firstLineChars="200"/>
        <w:jc w:val="both"/>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成套设备如果包含一次仪表或检测元件，还要求提供安装图。</w:t>
      </w:r>
    </w:p>
    <w:p w14:paraId="7916599A">
      <w:pPr>
        <w:pStyle w:val="3"/>
        <w:adjustRightInd w:val="0"/>
        <w:snapToGrid w:val="0"/>
        <w:spacing w:before="120" w:beforeLines="50" w:after="120" w:afterLines="50"/>
        <w:ind w:right="220"/>
        <w:rPr>
          <w:rFonts w:ascii="仿宋_GB2312" w:hAnsi="Arial" w:cs="Arial"/>
          <w:color w:val="000000" w:themeColor="text1"/>
          <w:sz w:val="28"/>
          <w:szCs w:val="28"/>
        </w:rPr>
      </w:pPr>
      <w:r>
        <w:rPr>
          <w:rFonts w:hint="eastAsia" w:ascii="仿宋_GB2312" w:hAnsi="Arial" w:cs="Arial"/>
          <w:color w:val="000000" w:themeColor="text1"/>
          <w:sz w:val="28"/>
          <w:szCs w:val="28"/>
        </w:rPr>
        <w:t>项目验收资料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7605"/>
        <w:gridCol w:w="969"/>
      </w:tblGrid>
      <w:tr w14:paraId="65D1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9" w:type="dxa"/>
          </w:tcPr>
          <w:p w14:paraId="69785298">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序号</w:t>
            </w:r>
          </w:p>
        </w:tc>
        <w:tc>
          <w:tcPr>
            <w:tcW w:w="7605" w:type="dxa"/>
          </w:tcPr>
          <w:p w14:paraId="48056F8E">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名称</w:t>
            </w:r>
          </w:p>
        </w:tc>
        <w:tc>
          <w:tcPr>
            <w:tcW w:w="969" w:type="dxa"/>
          </w:tcPr>
          <w:p w14:paraId="1395685D">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备注</w:t>
            </w:r>
          </w:p>
        </w:tc>
      </w:tr>
      <w:tr w14:paraId="06FE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9" w:type="dxa"/>
          </w:tcPr>
          <w:p w14:paraId="312BD70F">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1</w:t>
            </w:r>
          </w:p>
        </w:tc>
        <w:tc>
          <w:tcPr>
            <w:tcW w:w="7605" w:type="dxa"/>
          </w:tcPr>
          <w:p w14:paraId="79E63915">
            <w:pPr>
              <w:spacing w:line="360" w:lineRule="auto"/>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设备操作手册、维修手册</w:t>
            </w:r>
          </w:p>
        </w:tc>
        <w:tc>
          <w:tcPr>
            <w:tcW w:w="969" w:type="dxa"/>
          </w:tcPr>
          <w:p w14:paraId="1028C448">
            <w:pPr>
              <w:spacing w:line="360" w:lineRule="auto"/>
              <w:rPr>
                <w:rFonts w:eastAsia="仿宋_GB2312" w:cs="仿宋_GB2312"/>
                <w:bCs/>
                <w:color w:val="000000" w:themeColor="text1"/>
                <w:spacing w:val="6"/>
                <w:kern w:val="44"/>
                <w:sz w:val="28"/>
                <w:szCs w:val="21"/>
                <w:lang w:eastAsia="zh-CN"/>
              </w:rPr>
            </w:pPr>
          </w:p>
        </w:tc>
      </w:tr>
      <w:tr w14:paraId="12B0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9" w:type="dxa"/>
          </w:tcPr>
          <w:p w14:paraId="749DDDC3">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2</w:t>
            </w:r>
          </w:p>
        </w:tc>
        <w:tc>
          <w:tcPr>
            <w:tcW w:w="7605" w:type="dxa"/>
          </w:tcPr>
          <w:p w14:paraId="67517082">
            <w:pPr>
              <w:spacing w:line="360" w:lineRule="auto"/>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设备外购件使用维修说明书和制造厂家名称、地址、网址及订货号</w:t>
            </w:r>
          </w:p>
        </w:tc>
        <w:tc>
          <w:tcPr>
            <w:tcW w:w="969" w:type="dxa"/>
          </w:tcPr>
          <w:p w14:paraId="3A561001">
            <w:pPr>
              <w:spacing w:line="360" w:lineRule="auto"/>
              <w:rPr>
                <w:rFonts w:eastAsia="仿宋_GB2312" w:cs="仿宋_GB2312"/>
                <w:bCs/>
                <w:color w:val="000000" w:themeColor="text1"/>
                <w:spacing w:val="6"/>
                <w:kern w:val="44"/>
                <w:sz w:val="28"/>
                <w:szCs w:val="21"/>
                <w:lang w:eastAsia="zh-CN"/>
              </w:rPr>
            </w:pPr>
          </w:p>
        </w:tc>
      </w:tr>
      <w:tr w14:paraId="179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9" w:type="dxa"/>
          </w:tcPr>
          <w:p w14:paraId="25F37843">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3</w:t>
            </w:r>
          </w:p>
        </w:tc>
        <w:tc>
          <w:tcPr>
            <w:tcW w:w="7605" w:type="dxa"/>
          </w:tcPr>
          <w:p w14:paraId="08595A8A">
            <w:pPr>
              <w:spacing w:line="360" w:lineRule="auto"/>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设备出厂合格证明文件和出厂标准</w:t>
            </w:r>
          </w:p>
        </w:tc>
        <w:tc>
          <w:tcPr>
            <w:tcW w:w="969" w:type="dxa"/>
          </w:tcPr>
          <w:p w14:paraId="66F31C73">
            <w:pPr>
              <w:spacing w:line="360" w:lineRule="auto"/>
              <w:rPr>
                <w:rFonts w:eastAsia="仿宋_GB2312" w:cs="仿宋_GB2312"/>
                <w:bCs/>
                <w:color w:val="000000" w:themeColor="text1"/>
                <w:spacing w:val="6"/>
                <w:kern w:val="44"/>
                <w:sz w:val="28"/>
                <w:szCs w:val="21"/>
                <w:lang w:eastAsia="zh-CN"/>
              </w:rPr>
            </w:pPr>
          </w:p>
        </w:tc>
      </w:tr>
      <w:tr w14:paraId="7DF6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9" w:type="dxa"/>
          </w:tcPr>
          <w:p w14:paraId="2201ED75">
            <w:pPr>
              <w:spacing w:line="360" w:lineRule="auto"/>
              <w:jc w:val="center"/>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4</w:t>
            </w:r>
          </w:p>
        </w:tc>
        <w:tc>
          <w:tcPr>
            <w:tcW w:w="7605" w:type="dxa"/>
          </w:tcPr>
          <w:p w14:paraId="3EFF7593">
            <w:pPr>
              <w:spacing w:line="360" w:lineRule="auto"/>
              <w:rPr>
                <w:rFonts w:eastAsia="仿宋_GB2312" w:cs="仿宋_GB2312"/>
                <w:bCs/>
                <w:color w:val="000000" w:themeColor="text1"/>
                <w:spacing w:val="6"/>
                <w:kern w:val="44"/>
                <w:sz w:val="28"/>
                <w:szCs w:val="21"/>
                <w:lang w:eastAsia="zh-CN"/>
              </w:rPr>
            </w:pPr>
            <w:r>
              <w:rPr>
                <w:rFonts w:hint="eastAsia" w:eastAsia="仿宋_GB2312" w:cs="仿宋_GB2312"/>
                <w:bCs/>
                <w:color w:val="000000" w:themeColor="text1"/>
                <w:spacing w:val="6"/>
                <w:kern w:val="44"/>
                <w:sz w:val="28"/>
                <w:szCs w:val="21"/>
                <w:lang w:eastAsia="zh-CN"/>
              </w:rPr>
              <w:t>设备出厂质量证书、原产地证、出厂验收检验报告</w:t>
            </w:r>
          </w:p>
        </w:tc>
        <w:tc>
          <w:tcPr>
            <w:tcW w:w="969" w:type="dxa"/>
          </w:tcPr>
          <w:p w14:paraId="694E5A99">
            <w:pPr>
              <w:spacing w:line="360" w:lineRule="auto"/>
              <w:rPr>
                <w:rFonts w:eastAsia="仿宋_GB2312" w:cs="仿宋_GB2312"/>
                <w:bCs/>
                <w:color w:val="000000" w:themeColor="text1"/>
                <w:spacing w:val="6"/>
                <w:kern w:val="44"/>
                <w:sz w:val="28"/>
                <w:szCs w:val="21"/>
                <w:lang w:eastAsia="zh-CN"/>
              </w:rPr>
            </w:pPr>
          </w:p>
        </w:tc>
      </w:tr>
    </w:tbl>
    <w:p w14:paraId="751B44B4">
      <w:pPr>
        <w:pStyle w:val="51"/>
        <w:numPr>
          <w:ilvl w:val="1"/>
          <w:numId w:val="0"/>
        </w:numPr>
        <w:ind w:right="220" w:firstLine="584" w:firstLineChars="200"/>
        <w:rPr>
          <w:b/>
          <w:color w:val="000000" w:themeColor="text1"/>
        </w:rPr>
      </w:pPr>
      <w:r>
        <w:rPr>
          <w:rFonts w:hint="eastAsia"/>
          <w:color w:val="000000" w:themeColor="text1"/>
        </w:rPr>
        <w:t>上述资料需提供12套。11.1和11.2条的内容在接到中标通知书后1周内提供；11.3的内容在设备交货的同时提供。</w:t>
      </w:r>
    </w:p>
    <w:p w14:paraId="3227A234">
      <w:pPr>
        <w:pStyle w:val="3"/>
        <w:adjustRightInd w:val="0"/>
        <w:snapToGrid w:val="0"/>
        <w:spacing w:before="120" w:beforeLines="50" w:after="120" w:afterLines="50"/>
        <w:ind w:right="220"/>
        <w:rPr>
          <w:rFonts w:ascii="仿宋_GB2312" w:hAnsi="Arial" w:cs="Arial"/>
          <w:color w:val="000000" w:themeColor="text1"/>
          <w:sz w:val="28"/>
          <w:szCs w:val="28"/>
        </w:rPr>
      </w:pPr>
      <w:r>
        <w:rPr>
          <w:rFonts w:hint="eastAsia" w:ascii="仿宋_GB2312" w:hAnsi="Arial" w:cs="Arial"/>
          <w:color w:val="000000" w:themeColor="text1"/>
          <w:sz w:val="28"/>
          <w:szCs w:val="28"/>
        </w:rPr>
        <w:t>其他要求</w:t>
      </w:r>
    </w:p>
    <w:p w14:paraId="358685A0">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1)提供图纸和资料要求尺寸齐全、正确、准确、一致、表达清楚、完整，与设备情况一致，满足工程要求。对于其它没有列入合同技术资料清单，却是设备所必须的文件和资料，一经发现，投标方也应及时免费提供。</w:t>
      </w:r>
    </w:p>
    <w:p w14:paraId="04C111B6">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2)投标方提供完整、详尽的关于储存、验收、安装、调试、运行及维修方面的技术资料。如果投标方交付的技术资料和图纸发现不完整或与提供设备系统不相符，或在运输途中丢失或损坏，投标方应在接到通知后30天内免费向招标方增补技术资料和图纸。</w:t>
      </w:r>
    </w:p>
    <w:p w14:paraId="7DD12AA3">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3)投标方提供的技术文件中应包括设备和部件的检验、实验、安装、运行、移设和维护等方面的技术数据、说明书、有关图纸以及有关规程、规范、标准及其它技术资料。</w:t>
      </w:r>
    </w:p>
    <w:p w14:paraId="5C5D9FE8">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4)投标方提供技术文件的范围也应满足本技术规格书其它部分的要求。</w:t>
      </w:r>
    </w:p>
    <w:p w14:paraId="0ECC6851">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5)投标方应向招标方提供技术文件中的资料和图纸，投标方所提供的图纸资料应是经过修正的最终版技术文件，必须加盖单位公章，注明日期，并有设计人、校审人、审定人等的签字。</w:t>
      </w:r>
    </w:p>
    <w:p w14:paraId="52CAA784">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6)电子版本的设备总图、基础图采用AutoCAD，资料手册电子版本采用WORD。</w:t>
      </w:r>
    </w:p>
    <w:p w14:paraId="438966B8">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7)“安装说明书”要求包括与安装有关的所有工艺及技术标准。如现场加工和焊接工艺，表面防腐、高强螺栓连接等技术标准。</w:t>
      </w:r>
    </w:p>
    <w:p w14:paraId="09366CAD">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8) “维修手册”中要求详列有关检修方法及技术标准；详列设备的日常点检、润滑、保养制度及保养内容；详列大型结构件等的定期安全检查项目与标准；详列高强度螺栓的使用部位、强度等级和预紧力矩。</w:t>
      </w:r>
    </w:p>
    <w:p w14:paraId="07F3D56F">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9)“大件图纸”上应标明大件的外形轮廓尺寸、重心位置、重量及吊装位置。</w:t>
      </w:r>
    </w:p>
    <w:p w14:paraId="304FB9B9">
      <w:pPr>
        <w:spacing w:line="336" w:lineRule="auto"/>
        <w:ind w:firstLine="560" w:firstLineChars="200"/>
        <w:rPr>
          <w:rFonts w:ascii="仿宋_GB2312" w:hAnsi="Arial" w:eastAsia="仿宋_GB2312" w:cs="Arial"/>
          <w:color w:val="000000" w:themeColor="text1"/>
          <w:sz w:val="28"/>
          <w:szCs w:val="28"/>
          <w:lang w:eastAsia="zh-CN"/>
        </w:rPr>
      </w:pPr>
      <w:r>
        <w:rPr>
          <w:rFonts w:hint="eastAsia" w:ascii="仿宋_GB2312" w:hAnsi="Arial" w:eastAsia="仿宋_GB2312" w:cs="Arial"/>
          <w:color w:val="000000" w:themeColor="text1"/>
          <w:sz w:val="28"/>
          <w:szCs w:val="28"/>
          <w:lang w:eastAsia="zh-CN"/>
        </w:rPr>
        <w:t>10)“图纸”包括机械图纸等，机械图纸有设备总图、基础图等。图纸的标号与设备的实际情况必须一致。</w:t>
      </w:r>
    </w:p>
    <w:p w14:paraId="7D94C319">
      <w:pPr>
        <w:pStyle w:val="2"/>
        <w:rPr>
          <w:color w:val="000000" w:themeColor="text1"/>
        </w:rPr>
      </w:pPr>
      <w:bookmarkStart w:id="30" w:name="_Toc200830545"/>
      <w:r>
        <w:rPr>
          <w:rFonts w:hint="eastAsia"/>
          <w:color w:val="000000" w:themeColor="text1"/>
          <w:lang w:eastAsia="zh-CN"/>
        </w:rPr>
        <w:t>技术服务</w:t>
      </w:r>
      <w:bookmarkEnd w:id="30"/>
    </w:p>
    <w:p w14:paraId="4F0D8E91">
      <w:pPr>
        <w:pStyle w:val="51"/>
        <w:rPr>
          <w:color w:val="000000" w:themeColor="text1"/>
        </w:rPr>
      </w:pPr>
      <w:r>
        <w:rPr>
          <w:rFonts w:hint="eastAsia"/>
          <w:color w:val="000000" w:themeColor="text1"/>
        </w:rPr>
        <w:t>12.1投标方严格按照交付进度提供技术资料。</w:t>
      </w:r>
    </w:p>
    <w:p w14:paraId="56232D83">
      <w:pPr>
        <w:pStyle w:val="51"/>
        <w:rPr>
          <w:color w:val="000000" w:themeColor="text1"/>
        </w:rPr>
      </w:pPr>
      <w:r>
        <w:rPr>
          <w:rFonts w:hint="eastAsia"/>
          <w:color w:val="000000" w:themeColor="text1"/>
        </w:rPr>
        <w:t>12.2投标方提供的产品具有质量保证的各项文件，文件具有完整性和可靠性。</w:t>
      </w:r>
    </w:p>
    <w:p w14:paraId="1E95D674">
      <w:pPr>
        <w:pStyle w:val="51"/>
        <w:rPr>
          <w:color w:val="000000" w:themeColor="text1"/>
        </w:rPr>
      </w:pPr>
      <w:r>
        <w:rPr>
          <w:rFonts w:hint="eastAsia"/>
          <w:color w:val="000000" w:themeColor="text1"/>
        </w:rPr>
        <w:t>12.</w:t>
      </w:r>
      <w:r>
        <w:rPr>
          <w:color w:val="000000" w:themeColor="text1"/>
        </w:rPr>
        <w:t>3</w:t>
      </w:r>
      <w:r>
        <w:rPr>
          <w:rFonts w:hint="eastAsia"/>
          <w:color w:val="000000" w:themeColor="text1"/>
        </w:rPr>
        <w:t>质保期满后，如果招标方有必要请投标方人员到现场服务时，投标方人员积极到现场服务。</w:t>
      </w:r>
    </w:p>
    <w:p w14:paraId="7550EE23">
      <w:pPr>
        <w:pStyle w:val="51"/>
        <w:rPr>
          <w:color w:val="000000" w:themeColor="text1"/>
        </w:rPr>
      </w:pPr>
      <w:r>
        <w:rPr>
          <w:color w:val="000000" w:themeColor="text1"/>
        </w:rPr>
        <w:t>1</w:t>
      </w:r>
      <w:r>
        <w:rPr>
          <w:rFonts w:hint="eastAsia"/>
          <w:color w:val="000000" w:themeColor="text1"/>
        </w:rPr>
        <w:t>2</w:t>
      </w:r>
      <w:r>
        <w:rPr>
          <w:color w:val="000000" w:themeColor="text1"/>
        </w:rPr>
        <w:t>.4 出厂前由供方工程师对设备作最后检查及测试。</w:t>
      </w:r>
    </w:p>
    <w:p w14:paraId="3CCCB84A">
      <w:pPr>
        <w:pStyle w:val="51"/>
        <w:rPr>
          <w:color w:val="000000" w:themeColor="text1"/>
        </w:rPr>
      </w:pPr>
      <w:r>
        <w:rPr>
          <w:color w:val="000000" w:themeColor="text1"/>
        </w:rPr>
        <w:t>1</w:t>
      </w:r>
      <w:r>
        <w:rPr>
          <w:rFonts w:hint="eastAsia"/>
          <w:color w:val="000000" w:themeColor="text1"/>
        </w:rPr>
        <w:t>2</w:t>
      </w:r>
      <w:r>
        <w:rPr>
          <w:color w:val="000000" w:themeColor="text1"/>
        </w:rPr>
        <w:t>.5 现场安装与装配指导、监督。</w:t>
      </w:r>
    </w:p>
    <w:p w14:paraId="14C6C73A">
      <w:pPr>
        <w:pStyle w:val="51"/>
        <w:rPr>
          <w:color w:val="000000" w:themeColor="text1"/>
        </w:rPr>
      </w:pPr>
      <w:r>
        <w:rPr>
          <w:color w:val="000000" w:themeColor="text1"/>
        </w:rPr>
        <w:t>1</w:t>
      </w:r>
      <w:r>
        <w:rPr>
          <w:rFonts w:hint="eastAsia"/>
          <w:color w:val="000000" w:themeColor="text1"/>
        </w:rPr>
        <w:t>2</w:t>
      </w:r>
      <w:r>
        <w:rPr>
          <w:color w:val="000000" w:themeColor="text1"/>
        </w:rPr>
        <w:t xml:space="preserve">.6 </w:t>
      </w:r>
      <w:r>
        <w:rPr>
          <w:rFonts w:hint="eastAsia"/>
          <w:color w:val="000000" w:themeColor="text1"/>
        </w:rPr>
        <w:t>供</w:t>
      </w:r>
      <w:r>
        <w:rPr>
          <w:color w:val="000000" w:themeColor="text1"/>
        </w:rPr>
        <w:t>方应在设备安装</w:t>
      </w:r>
      <w:r>
        <w:rPr>
          <w:rFonts w:hint="eastAsia"/>
          <w:color w:val="000000" w:themeColor="text1"/>
        </w:rPr>
        <w:t>前</w:t>
      </w:r>
      <w:r>
        <w:rPr>
          <w:color w:val="000000" w:themeColor="text1"/>
        </w:rPr>
        <w:t>到达</w:t>
      </w:r>
      <w:r>
        <w:rPr>
          <w:rFonts w:hint="eastAsia"/>
          <w:color w:val="000000" w:themeColor="text1"/>
        </w:rPr>
        <w:t>需</w:t>
      </w:r>
      <w:r>
        <w:rPr>
          <w:color w:val="000000" w:themeColor="text1"/>
        </w:rPr>
        <w:t>方设备安装地点</w:t>
      </w:r>
      <w:r>
        <w:rPr>
          <w:rFonts w:hint="eastAsia"/>
          <w:color w:val="000000" w:themeColor="text1"/>
        </w:rPr>
        <w:t>。</w:t>
      </w:r>
    </w:p>
    <w:p w14:paraId="28D5B578">
      <w:pPr>
        <w:pStyle w:val="51"/>
        <w:rPr>
          <w:color w:val="000000" w:themeColor="text1"/>
        </w:rPr>
      </w:pPr>
      <w:r>
        <w:rPr>
          <w:rFonts w:hint="eastAsia"/>
          <w:color w:val="000000" w:themeColor="text1"/>
        </w:rPr>
        <w:t>12.</w:t>
      </w:r>
      <w:r>
        <w:rPr>
          <w:color w:val="000000" w:themeColor="text1"/>
        </w:rPr>
        <w:t>7 需方现场服务人员的职责</w:t>
      </w:r>
    </w:p>
    <w:p w14:paraId="299F7551">
      <w:pPr>
        <w:pStyle w:val="51"/>
        <w:rPr>
          <w:color w:val="000000" w:themeColor="text1"/>
        </w:rPr>
      </w:pPr>
      <w:r>
        <w:rPr>
          <w:rFonts w:hint="eastAsia"/>
          <w:color w:val="000000" w:themeColor="text1"/>
        </w:rPr>
        <w:t>设备催交、货物的开箱检验及双方的日常技术联络；在安装和调试前，供方服务人员应向需方进行设计意图和安装程序及安装要点的技术交底和解释，必要时进行示范操作；指导安装和调试工作，监督工程质量及调试质量，并符合工厂设计要求，处理设备缺陷及设计变更等。</w:t>
      </w:r>
    </w:p>
    <w:p w14:paraId="65646B28">
      <w:pPr>
        <w:pStyle w:val="51"/>
        <w:rPr>
          <w:color w:val="000000" w:themeColor="text1"/>
        </w:rPr>
      </w:pPr>
      <w:r>
        <w:rPr>
          <w:color w:val="000000" w:themeColor="text1"/>
        </w:rPr>
        <w:t>1</w:t>
      </w:r>
      <w:r>
        <w:rPr>
          <w:rFonts w:hint="eastAsia"/>
          <w:color w:val="000000" w:themeColor="text1"/>
        </w:rPr>
        <w:t>2</w:t>
      </w:r>
      <w:r>
        <w:rPr>
          <w:color w:val="000000" w:themeColor="text1"/>
        </w:rPr>
        <w:t>.8 调试、带料试车和技术培训</w:t>
      </w:r>
    </w:p>
    <w:p w14:paraId="586FC95A">
      <w:pPr>
        <w:pStyle w:val="51"/>
        <w:rPr>
          <w:color w:val="000000" w:themeColor="text1"/>
        </w:rPr>
      </w:pPr>
      <w:r>
        <w:rPr>
          <w:color w:val="000000" w:themeColor="text1"/>
        </w:rPr>
        <w:t>1</w:t>
      </w:r>
      <w:r>
        <w:rPr>
          <w:rFonts w:hint="eastAsia"/>
          <w:color w:val="000000" w:themeColor="text1"/>
        </w:rPr>
        <w:t>2</w:t>
      </w:r>
      <w:r>
        <w:rPr>
          <w:color w:val="000000" w:themeColor="text1"/>
        </w:rPr>
        <w:t>.8.1 供方免费提供相应的技术培训及培训资料，培训地点为需方现</w:t>
      </w:r>
      <w:r>
        <w:rPr>
          <w:rFonts w:hint="eastAsia"/>
          <w:color w:val="000000" w:themeColor="text1"/>
        </w:rPr>
        <w:t>场；在设备安装、调试和试运期间供方技术人员到现场负责给需方进行现场培训，使需方运行人员能熟练操作设备及系统，了解设备及系统构造、工作原理、故障处理方法、维修及检修方法。</w:t>
      </w:r>
    </w:p>
    <w:p w14:paraId="538C6A25">
      <w:pPr>
        <w:pStyle w:val="51"/>
        <w:rPr>
          <w:color w:val="000000" w:themeColor="text1"/>
        </w:rPr>
      </w:pPr>
      <w:r>
        <w:rPr>
          <w:color w:val="000000" w:themeColor="text1"/>
        </w:rPr>
        <w:t>1</w:t>
      </w:r>
      <w:r>
        <w:rPr>
          <w:rFonts w:hint="eastAsia"/>
          <w:color w:val="000000" w:themeColor="text1"/>
        </w:rPr>
        <w:t>2</w:t>
      </w:r>
      <w:r>
        <w:rPr>
          <w:color w:val="000000" w:themeColor="text1"/>
        </w:rPr>
        <w:t xml:space="preserve">.8.2 </w:t>
      </w:r>
      <w:r>
        <w:rPr>
          <w:rFonts w:hint="eastAsia"/>
          <w:color w:val="000000" w:themeColor="text1"/>
        </w:rPr>
        <w:t>调试、带料试车与技术培训同步进行，要求运行设备全部达到工艺参数和技术性能要求（免费）。</w:t>
      </w:r>
    </w:p>
    <w:p w14:paraId="4CD0EF39">
      <w:pPr>
        <w:pStyle w:val="51"/>
        <w:rPr>
          <w:color w:val="000000" w:themeColor="text1"/>
        </w:rPr>
      </w:pPr>
      <w:r>
        <w:rPr>
          <w:color w:val="000000" w:themeColor="text1"/>
        </w:rPr>
        <w:t>1</w:t>
      </w:r>
      <w:r>
        <w:rPr>
          <w:rFonts w:hint="eastAsia"/>
          <w:color w:val="000000" w:themeColor="text1"/>
        </w:rPr>
        <w:t>2</w:t>
      </w:r>
      <w:r>
        <w:rPr>
          <w:color w:val="000000" w:themeColor="text1"/>
        </w:rPr>
        <w:t xml:space="preserve">.9 </w:t>
      </w:r>
      <w:r>
        <w:rPr>
          <w:rFonts w:hint="eastAsia"/>
          <w:color w:val="000000" w:themeColor="text1"/>
        </w:rPr>
        <w:t>技术培训内容（免费）包括</w:t>
      </w:r>
      <w:r>
        <w:rPr>
          <w:color w:val="000000" w:themeColor="text1"/>
        </w:rPr>
        <w:t>设备工作原理及运行方</w:t>
      </w:r>
      <w:r>
        <w:rPr>
          <w:rFonts w:hint="eastAsia"/>
          <w:color w:val="000000" w:themeColor="text1"/>
        </w:rPr>
        <w:t>法</w:t>
      </w:r>
    </w:p>
    <w:p w14:paraId="06763920">
      <w:pPr>
        <w:pStyle w:val="51"/>
        <w:rPr>
          <w:color w:val="000000" w:themeColor="text1"/>
        </w:rPr>
      </w:pPr>
      <w:r>
        <w:rPr>
          <w:rFonts w:hint="eastAsia"/>
          <w:color w:val="000000" w:themeColor="text1"/>
        </w:rPr>
        <w:t>技术培训内容（免费）包括设备工作原理及运行方式</w:t>
      </w:r>
      <w:r>
        <w:rPr>
          <w:color w:val="000000" w:themeColor="text1"/>
        </w:rPr>
        <w:t>介绍</w:t>
      </w:r>
      <w:r>
        <w:rPr>
          <w:rFonts w:hint="eastAsia"/>
          <w:color w:val="000000" w:themeColor="text1"/>
        </w:rPr>
        <w:t>；</w:t>
      </w:r>
      <w:r>
        <w:rPr>
          <w:color w:val="000000" w:themeColor="text1"/>
        </w:rPr>
        <w:t>各设备的机械结构特点及工作原理</w:t>
      </w:r>
      <w:r>
        <w:rPr>
          <w:rFonts w:hint="eastAsia"/>
          <w:color w:val="000000" w:themeColor="text1"/>
        </w:rPr>
        <w:t>；</w:t>
      </w:r>
      <w:r>
        <w:rPr>
          <w:color w:val="000000" w:themeColor="text1"/>
        </w:rPr>
        <w:t>电气控制原理</w:t>
      </w:r>
      <w:r>
        <w:rPr>
          <w:rFonts w:hint="eastAsia"/>
          <w:color w:val="000000" w:themeColor="text1"/>
        </w:rPr>
        <w:t>；</w:t>
      </w:r>
      <w:r>
        <w:rPr>
          <w:color w:val="000000" w:themeColor="text1"/>
        </w:rPr>
        <w:t>设备运行注意事项及安全操作规程</w:t>
      </w:r>
      <w:r>
        <w:rPr>
          <w:rFonts w:hint="eastAsia"/>
          <w:color w:val="000000" w:themeColor="text1"/>
        </w:rPr>
        <w:t>；</w:t>
      </w:r>
      <w:r>
        <w:rPr>
          <w:color w:val="000000" w:themeColor="text1"/>
        </w:rPr>
        <w:t>现场操作培训</w:t>
      </w:r>
      <w:r>
        <w:rPr>
          <w:rFonts w:hint="eastAsia"/>
          <w:color w:val="000000" w:themeColor="text1"/>
        </w:rPr>
        <w:t>；</w:t>
      </w:r>
      <w:r>
        <w:rPr>
          <w:color w:val="000000" w:themeColor="text1"/>
        </w:rPr>
        <w:t>运行中故障及排除方法</w:t>
      </w:r>
      <w:r>
        <w:rPr>
          <w:rFonts w:hint="eastAsia"/>
          <w:color w:val="000000" w:themeColor="text1"/>
        </w:rPr>
        <w:t>；</w:t>
      </w:r>
      <w:r>
        <w:rPr>
          <w:color w:val="000000" w:themeColor="text1"/>
        </w:rPr>
        <w:t>设备的日常维护</w:t>
      </w:r>
      <w:r>
        <w:rPr>
          <w:rFonts w:hint="eastAsia"/>
          <w:color w:val="000000" w:themeColor="text1"/>
        </w:rPr>
        <w:t>。</w:t>
      </w:r>
    </w:p>
    <w:p w14:paraId="007A24D2">
      <w:pPr>
        <w:pStyle w:val="2"/>
        <w:ind w:left="1321" w:hanging="720"/>
        <w:rPr>
          <w:rFonts w:ascii="仿宋_GB2312" w:eastAsia="仿宋_GB2312"/>
          <w:b w:val="0"/>
          <w:bCs w:val="0"/>
          <w:color w:val="000000" w:themeColor="text1"/>
          <w:lang w:eastAsia="zh-CN"/>
        </w:rPr>
      </w:pPr>
      <w:bookmarkStart w:id="31" w:name="_Toc25713"/>
      <w:bookmarkStart w:id="32" w:name="_Toc200830546"/>
      <w:bookmarkStart w:id="33" w:name="_Toc7516"/>
      <w:r>
        <w:rPr>
          <w:rFonts w:hint="eastAsia" w:ascii="仿宋_GB2312" w:eastAsia="仿宋_GB2312"/>
          <w:color w:val="000000" w:themeColor="text1"/>
          <w:lang w:eastAsia="zh-CN"/>
        </w:rPr>
        <w:t>性能保证</w:t>
      </w:r>
      <w:bookmarkEnd w:id="31"/>
      <w:bookmarkEnd w:id="32"/>
      <w:bookmarkEnd w:id="33"/>
    </w:p>
    <w:p w14:paraId="68E3357F">
      <w:pPr>
        <w:pStyle w:val="51"/>
        <w:rPr>
          <w:color w:val="000000" w:themeColor="text1"/>
        </w:rPr>
      </w:pPr>
      <w:r>
        <w:rPr>
          <w:color w:val="000000" w:themeColor="text1"/>
        </w:rPr>
        <w:t>1</w:t>
      </w:r>
      <w:r>
        <w:rPr>
          <w:rFonts w:hint="eastAsia"/>
          <w:color w:val="000000" w:themeColor="text1"/>
        </w:rPr>
        <w:t>3</w:t>
      </w:r>
      <w:r>
        <w:rPr>
          <w:color w:val="000000" w:themeColor="text1"/>
        </w:rPr>
        <w:t xml:space="preserve">.1 </w:t>
      </w:r>
      <w:r>
        <w:rPr>
          <w:rFonts w:hint="eastAsia"/>
          <w:color w:val="000000" w:themeColor="text1"/>
        </w:rPr>
        <w:t>供方需对本文件中所规定设备的各种参数提供性能保证，在设备出厂前进行设备检验、测试、试运转，并提供证明文件。</w:t>
      </w:r>
    </w:p>
    <w:p w14:paraId="6F884597">
      <w:pPr>
        <w:pStyle w:val="51"/>
        <w:rPr>
          <w:color w:val="000000" w:themeColor="text1"/>
        </w:rPr>
      </w:pPr>
      <w:r>
        <w:rPr>
          <w:color w:val="000000" w:themeColor="text1"/>
        </w:rPr>
        <w:t>1</w:t>
      </w:r>
      <w:r>
        <w:rPr>
          <w:rFonts w:hint="eastAsia"/>
          <w:color w:val="000000" w:themeColor="text1"/>
        </w:rPr>
        <w:t>3</w:t>
      </w:r>
      <w:r>
        <w:rPr>
          <w:color w:val="000000" w:themeColor="text1"/>
        </w:rPr>
        <w:t xml:space="preserve">.2 </w:t>
      </w:r>
      <w:r>
        <w:rPr>
          <w:rFonts w:hint="eastAsia"/>
          <w:color w:val="000000" w:themeColor="text1"/>
        </w:rPr>
        <w:t>质保期为安装完成、正常生产使用合格后</w:t>
      </w:r>
      <w:r>
        <w:rPr>
          <w:color w:val="000000" w:themeColor="text1"/>
        </w:rPr>
        <w:t>12个月或货到现场18个月，以先到为准。</w:t>
      </w:r>
    </w:p>
    <w:p w14:paraId="59E2B235">
      <w:pPr>
        <w:pStyle w:val="51"/>
        <w:rPr>
          <w:color w:val="000000" w:themeColor="text1"/>
        </w:rPr>
      </w:pPr>
      <w:r>
        <w:rPr>
          <w:color w:val="000000" w:themeColor="text1"/>
        </w:rPr>
        <w:t>1</w:t>
      </w:r>
      <w:r>
        <w:rPr>
          <w:rFonts w:hint="eastAsia"/>
          <w:color w:val="000000" w:themeColor="text1"/>
        </w:rPr>
        <w:t>3</w:t>
      </w:r>
      <w:r>
        <w:rPr>
          <w:color w:val="000000" w:themeColor="text1"/>
        </w:rPr>
        <w:t>.3</w:t>
      </w:r>
      <w:r>
        <w:rPr>
          <w:rFonts w:hint="eastAsia"/>
          <w:color w:val="000000" w:themeColor="text1"/>
        </w:rPr>
        <w:t>在质量保证期内设备运行中发生问题时，供方应全天</w:t>
      </w:r>
      <w:r>
        <w:rPr>
          <w:color w:val="000000" w:themeColor="text1"/>
        </w:rPr>
        <w:t>24小时提供免费咨询服务；供方应设有售后维修服务点，故障后响应时间不超过24小时；如属质量问题应免费更换损坏的零部件，供方应派技术人员到现场解决问题，费用自负。</w:t>
      </w:r>
    </w:p>
    <w:p w14:paraId="68DB7AEF">
      <w:pPr>
        <w:pStyle w:val="51"/>
        <w:rPr>
          <w:color w:val="000000" w:themeColor="text1"/>
        </w:rPr>
      </w:pPr>
      <w:r>
        <w:rPr>
          <w:color w:val="000000" w:themeColor="text1"/>
        </w:rPr>
        <w:t>1</w:t>
      </w:r>
      <w:r>
        <w:rPr>
          <w:rFonts w:hint="eastAsia"/>
          <w:color w:val="000000" w:themeColor="text1"/>
        </w:rPr>
        <w:t>3</w:t>
      </w:r>
      <w:r>
        <w:rPr>
          <w:color w:val="000000" w:themeColor="text1"/>
        </w:rPr>
        <w:t>.4 质保期后的服务要求：免费质量保证期结束后，供方有责任在设备使用地区指定有能力的代理人对设备在必要时进行定期维护和修理。</w:t>
      </w:r>
    </w:p>
    <w:p w14:paraId="4708214E">
      <w:pPr>
        <w:pStyle w:val="2"/>
        <w:ind w:left="1321" w:hanging="720"/>
        <w:rPr>
          <w:rFonts w:ascii="仿宋_GB2312" w:eastAsia="仿宋_GB2312"/>
          <w:b w:val="0"/>
          <w:color w:val="000000" w:themeColor="text1"/>
          <w:lang w:eastAsia="zh-CN"/>
        </w:rPr>
      </w:pPr>
      <w:bookmarkStart w:id="34" w:name="_Toc200830547"/>
      <w:bookmarkStart w:id="35" w:name="_Toc31012"/>
      <w:bookmarkStart w:id="36" w:name="_Toc10305"/>
      <w:r>
        <w:rPr>
          <w:rFonts w:hint="eastAsia" w:ascii="仿宋_GB2312" w:eastAsia="仿宋_GB2312"/>
          <w:color w:val="000000" w:themeColor="text1"/>
          <w:lang w:eastAsia="zh-CN"/>
        </w:rPr>
        <w:t>包装运输要求</w:t>
      </w:r>
      <w:bookmarkEnd w:id="34"/>
      <w:bookmarkEnd w:id="35"/>
      <w:bookmarkEnd w:id="36"/>
    </w:p>
    <w:p w14:paraId="1DF27831">
      <w:pPr>
        <w:pStyle w:val="51"/>
        <w:rPr>
          <w:color w:val="000000" w:themeColor="text1"/>
        </w:rPr>
      </w:pPr>
      <w:r>
        <w:rPr>
          <w:color w:val="000000" w:themeColor="text1"/>
        </w:rPr>
        <w:t>1</w:t>
      </w:r>
      <w:r>
        <w:rPr>
          <w:rFonts w:hint="eastAsia"/>
          <w:color w:val="000000" w:themeColor="text1"/>
        </w:rPr>
        <w:t>4</w:t>
      </w:r>
      <w:r>
        <w:rPr>
          <w:color w:val="000000" w:themeColor="text1"/>
        </w:rPr>
        <w:t xml:space="preserve">.1 </w:t>
      </w:r>
      <w:r>
        <w:rPr>
          <w:rFonts w:hint="eastAsia"/>
          <w:color w:val="000000" w:themeColor="text1"/>
        </w:rPr>
        <w:t>设备分类装箱并遵循适于运输，便于安装和查找的原则。</w:t>
      </w:r>
    </w:p>
    <w:p w14:paraId="79F9B4E2">
      <w:pPr>
        <w:pStyle w:val="51"/>
        <w:rPr>
          <w:color w:val="000000" w:themeColor="text1"/>
        </w:rPr>
      </w:pPr>
      <w:r>
        <w:rPr>
          <w:color w:val="000000" w:themeColor="text1"/>
        </w:rPr>
        <w:t>1</w:t>
      </w:r>
      <w:r>
        <w:rPr>
          <w:rFonts w:hint="eastAsia"/>
          <w:color w:val="000000" w:themeColor="text1"/>
        </w:rPr>
        <w:t>4</w:t>
      </w:r>
      <w:r>
        <w:rPr>
          <w:color w:val="000000" w:themeColor="text1"/>
        </w:rPr>
        <w:t xml:space="preserve">.2 </w:t>
      </w:r>
      <w:r>
        <w:rPr>
          <w:rFonts w:hint="eastAsia"/>
          <w:color w:val="000000" w:themeColor="text1"/>
        </w:rPr>
        <w:t>包装箱外壁有明显的文字说明，如：设备名称、用途及运输、储存安全注意事项等。</w:t>
      </w:r>
    </w:p>
    <w:p w14:paraId="7B9D2E12">
      <w:pPr>
        <w:pStyle w:val="51"/>
        <w:rPr>
          <w:color w:val="000000" w:themeColor="text1"/>
        </w:rPr>
      </w:pPr>
      <w:r>
        <w:rPr>
          <w:color w:val="000000" w:themeColor="text1"/>
        </w:rPr>
        <w:t>1</w:t>
      </w:r>
      <w:r>
        <w:rPr>
          <w:rFonts w:hint="eastAsia"/>
          <w:color w:val="000000" w:themeColor="text1"/>
        </w:rPr>
        <w:t>4</w:t>
      </w:r>
      <w:r>
        <w:rPr>
          <w:color w:val="000000" w:themeColor="text1"/>
        </w:rPr>
        <w:t xml:space="preserve">.3 </w:t>
      </w:r>
      <w:r>
        <w:rPr>
          <w:rFonts w:hint="eastAsia"/>
          <w:color w:val="000000" w:themeColor="text1"/>
        </w:rPr>
        <w:t>经由铁路运输的部件，其运输尺寸和重量不超过国家标准所允许的限界规定；其它运输方式部件的运输尺寸和重量的限值，在授予合同后需供双方进一步协商确定。</w:t>
      </w:r>
    </w:p>
    <w:p w14:paraId="57FD5F00">
      <w:pPr>
        <w:spacing w:line="336" w:lineRule="auto"/>
        <w:ind w:firstLine="584" w:firstLineChars="200"/>
        <w:rPr>
          <w:rStyle w:val="53"/>
          <w:color w:val="000000" w:themeColor="text1"/>
          <w:lang w:eastAsia="zh-CN"/>
        </w:rPr>
      </w:pPr>
      <w:r>
        <w:rPr>
          <w:rStyle w:val="53"/>
          <w:color w:val="000000" w:themeColor="text1"/>
          <w:lang w:eastAsia="zh-CN"/>
        </w:rPr>
        <w:t>1</w:t>
      </w:r>
      <w:r>
        <w:rPr>
          <w:rStyle w:val="53"/>
          <w:rFonts w:hint="eastAsia"/>
          <w:color w:val="000000" w:themeColor="text1"/>
          <w:lang w:eastAsia="zh-CN"/>
        </w:rPr>
        <w:t>4</w:t>
      </w:r>
      <w:r>
        <w:rPr>
          <w:rStyle w:val="53"/>
          <w:color w:val="000000" w:themeColor="text1"/>
          <w:lang w:eastAsia="zh-CN"/>
        </w:rPr>
        <w:t xml:space="preserve">.4 </w:t>
      </w:r>
      <w:r>
        <w:rPr>
          <w:rStyle w:val="53"/>
          <w:rFonts w:hint="eastAsia"/>
          <w:color w:val="000000" w:themeColor="text1"/>
          <w:lang w:eastAsia="zh-CN"/>
        </w:rPr>
        <w:t>在设备开箱清点过程中，供方在接到需方通知后，应在</w:t>
      </w:r>
      <w:r>
        <w:rPr>
          <w:rStyle w:val="53"/>
          <w:color w:val="000000" w:themeColor="text1"/>
          <w:lang w:eastAsia="zh-CN"/>
        </w:rPr>
        <w:t>48小时内指派专人到需方现场参与清点，如供方不派人或48小时之内不来人参与开箱，需方有权利自行开箱，在开箱清点过程中发现的少件、损坏、发错等事宜，供方无条件接受并立即补发和处理。</w:t>
      </w:r>
    </w:p>
    <w:p w14:paraId="2E326395">
      <w:pPr>
        <w:spacing w:line="336" w:lineRule="auto"/>
        <w:rPr>
          <w:rFonts w:ascii="仿宋_GB2312" w:eastAsiaTheme="minorEastAsia"/>
          <w:color w:val="000000" w:themeColor="text1"/>
          <w:lang w:eastAsia="zh-CN"/>
        </w:rPr>
      </w:pPr>
      <w:r>
        <w:rPr>
          <w:rFonts w:hint="eastAsia" w:ascii="仿宋_GB2312" w:eastAsiaTheme="minorEastAsia"/>
          <w:color w:val="000000" w:themeColor="text1"/>
          <w:lang w:eastAsia="zh-CN"/>
        </w:rPr>
        <w:t>附图：</w:t>
      </w:r>
    </w:p>
    <w:p w14:paraId="5E232A23">
      <w:pPr>
        <w:spacing w:line="336" w:lineRule="auto"/>
        <w:rPr>
          <w:rFonts w:ascii="仿宋_GB2312" w:eastAsiaTheme="minorEastAsia"/>
          <w:color w:val="000000" w:themeColor="text1"/>
          <w:lang w:eastAsia="zh-CN"/>
        </w:rPr>
      </w:pPr>
    </w:p>
    <w:p w14:paraId="061466D9">
      <w:pPr>
        <w:spacing w:line="336" w:lineRule="auto"/>
        <w:rPr>
          <w:rFonts w:ascii="仿宋_GB2312" w:eastAsiaTheme="minorEastAsia"/>
          <w:color w:val="000000" w:themeColor="text1"/>
          <w:lang w:eastAsia="zh-CN"/>
        </w:rPr>
      </w:pPr>
    </w:p>
    <w:p w14:paraId="57BA360C">
      <w:pPr>
        <w:spacing w:line="336" w:lineRule="auto"/>
        <w:rPr>
          <w:rFonts w:ascii="仿宋_GB2312" w:eastAsiaTheme="minorEastAsia"/>
          <w:color w:val="000000" w:themeColor="text1"/>
          <w:lang w:eastAsia="zh-CN"/>
        </w:rPr>
      </w:pPr>
    </w:p>
    <w:p w14:paraId="1DB85270">
      <w:pPr>
        <w:spacing w:line="336" w:lineRule="auto"/>
        <w:rPr>
          <w:rFonts w:ascii="仿宋_GB2312" w:eastAsiaTheme="minorEastAsia"/>
          <w:color w:val="000000" w:themeColor="text1"/>
          <w:lang w:eastAsia="zh-CN"/>
        </w:rPr>
      </w:pPr>
    </w:p>
    <w:p w14:paraId="433F51A1">
      <w:pPr>
        <w:spacing w:line="336" w:lineRule="auto"/>
        <w:rPr>
          <w:rFonts w:ascii="仿宋_GB2312" w:eastAsiaTheme="minorEastAsia"/>
          <w:color w:val="000000" w:themeColor="text1"/>
          <w:lang w:eastAsia="zh-CN"/>
        </w:rPr>
      </w:pPr>
    </w:p>
    <w:p w14:paraId="6F2B5724">
      <w:pPr>
        <w:spacing w:line="336" w:lineRule="auto"/>
        <w:rPr>
          <w:rFonts w:ascii="仿宋_GB2312" w:eastAsiaTheme="minorEastAsia"/>
          <w:color w:val="000000" w:themeColor="text1"/>
          <w:lang w:eastAsia="zh-CN"/>
        </w:rPr>
      </w:pPr>
    </w:p>
    <w:p w14:paraId="6CBAEF1F">
      <w:pPr>
        <w:spacing w:line="336" w:lineRule="auto"/>
        <w:rPr>
          <w:rFonts w:ascii="仿宋_GB2312" w:eastAsiaTheme="minorEastAsia"/>
          <w:color w:val="000000" w:themeColor="text1"/>
          <w:lang w:eastAsia="zh-CN"/>
        </w:rPr>
      </w:pPr>
    </w:p>
    <w:p w14:paraId="5A745998">
      <w:pPr>
        <w:spacing w:line="336" w:lineRule="auto"/>
        <w:rPr>
          <w:rFonts w:ascii="仿宋_GB2312" w:eastAsiaTheme="minorEastAsia"/>
          <w:color w:val="000000" w:themeColor="text1"/>
          <w:lang w:eastAsia="zh-CN"/>
        </w:rPr>
      </w:pPr>
      <w:r>
        <w:drawing>
          <wp:inline distT="0" distB="0" distL="0" distR="0">
            <wp:extent cx="5922645" cy="4228465"/>
            <wp:effectExtent l="0" t="0" r="0" b="0"/>
            <wp:docPr id="18625200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2004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22645" cy="4228465"/>
                    </a:xfrm>
                    <a:prstGeom prst="rect">
                      <a:avLst/>
                    </a:prstGeom>
                    <a:noFill/>
                    <a:ln>
                      <a:noFill/>
                    </a:ln>
                  </pic:spPr>
                </pic:pic>
              </a:graphicData>
            </a:graphic>
          </wp:inline>
        </w:drawing>
      </w:r>
    </w:p>
    <w:sectPr>
      <w:headerReference r:id="rId6" w:type="default"/>
      <w:footerReference r:id="rId7" w:type="default"/>
      <w:pgSz w:w="11907" w:h="16839"/>
      <w:pgMar w:top="2160" w:right="1259" w:bottom="1242" w:left="1321" w:header="567" w:footer="624" w:gutter="0"/>
      <w:pgNumType w:start="1"/>
      <w:cols w:space="720" w:num="1"/>
      <w:docGrid w:linePitch="299"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acd wne:acdName="acd4"/>
    </wne:keymap>
    <wne:keymap wne:kcmPrimary="0443">
      <wne:acd wne:acdName="acd5"/>
    </wne:keymap>
    <wne:keymap wne:kcmPrimary="0444">
      <wne:acd wne:acdName="acd6"/>
    </wne:keymap>
    <wne:keymap wne:kcmPrimary="0454">
      <wne:acd wne:acdName="acd7"/>
    </wne:keymap>
    <wne:keymap wne:kcmPrimary="0458">
      <wne:acd wne:acdName="acd8"/>
    </wne:keymap>
    <wne:keymap wne:kcmPrimary="0459">
      <wne:acd wne:acdName="acd9"/>
    </wne:keymap>
    <wne:keymap wne:kcmPrimary="045A">
      <wne:acd wne:acdName="acd10"/>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AtTiAAaIg8aC0AB2iYmA==" wne:acdName="acd4" wne:fciIndexBasedOn="0065"/>
    <wne:acd wne:argValue="AgAtTiAAaIg8aC0AhVG5Ww==" wne:acdName="acd5" wne:fciIndexBasedOn="0065"/>
    <wne:acd wne:argValue="AgAtTiAAY2uHZS0AMQAuADYADVBMiN2N" wne:acdName="acd6" wne:fciIndexBasedOn="0065"/>
    <wne:acd wne:argValue="AQAAACIA" wne:acdName="acd7" wne:fciIndexBasedOn="0065"/>
    <wne:acd wne:argValue="AgAtTiAAY2uHZS0AMQAuADIADVBMiN2N" wne:acdName="acd8" wne:fciIndexBasedOn="0065"/>
    <wne:acd wne:argValue="AgAtTiAAY2uHZS0AuXA=" wne:acdName="acd9" wne:fciIndexBasedOn="0065"/>
    <wne:acd wne:argValue="AgAtTiAAY2uHZS0AMQAuADQADVBMiN2N" wne:acdName="acd1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E5B05">
    <w:pPr>
      <w:pStyle w:val="12"/>
      <w:spacing w:line="14" w:lineRule="auto"/>
      <w:rPr>
        <w:sz w:val="20"/>
      </w:rPr>
    </w:pPr>
    <w:r>
      <w:rPr>
        <w:lang w:eastAsia="zh-CN"/>
      </w:rPr>
      <w:pict>
        <v:shape id="文本框 3" o:spid="_x0000_s1028" o:spt="202" type="#_x0000_t202" style="position:absolute;left:0pt;margin-left:71pt;margin-top:728.1pt;height:11.05pt;width:470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">
          <v:path/>
          <v:fill on="f" focussize="0,0"/>
          <v:stroke on="f" joinstyle="miter"/>
          <v:imagedata o:title=""/>
          <o:lock v:ext="edit"/>
          <v:textbox inset="0mm,0mm,0mm,0mm">
            <w:txbxContent>
              <w:p w14:paraId="192FB651">
                <w:pPr>
                  <w:tabs>
                    <w:tab w:val="left" w:pos="1776"/>
                    <w:tab w:val="left" w:pos="9379"/>
                  </w:tabs>
                  <w:spacing w:before="15"/>
                  <w:ind w:left="20"/>
                  <w:jc w:val="right"/>
                  <w:rPr>
                    <w:rFonts w:ascii="Arial" w:hAnsi="Arial" w:cs="Arial"/>
                    <w:sz w:val="18"/>
                    <w:szCs w:val="18"/>
                  </w:rPr>
                </w:pPr>
                <w:r>
                  <w:rPr>
                    <w:sz w:val="16"/>
                  </w:rPr>
                  <w:tab/>
                </w:r>
                <w:r>
                  <w:rPr>
                    <w:rFonts w:ascii="Arial" w:hAnsi="Arial" w:cs="Arial"/>
                    <w:sz w:val="18"/>
                    <w:szCs w:val="18"/>
                  </w:rPr>
                  <w:tab/>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2"/>
      <w:gridCol w:w="3306"/>
      <w:gridCol w:w="985"/>
    </w:tblGrid>
    <w:tr w14:paraId="5CAF898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2" w:type="pct"/>
          <w:vAlign w:val="center"/>
        </w:tcPr>
        <w:p w14:paraId="47F49B50">
          <w:pPr>
            <w:pStyle w:val="113"/>
            <w:jc w:val="left"/>
            <w:rPr>
              <w:rFonts w:hint="eastAsia" w:ascii="宋体" w:hAnsi="宋体" w:eastAsia="宋体"/>
              <w:color w:val="000000" w:themeColor="text1"/>
              <w:sz w:val="20"/>
              <w:szCs w:val="20"/>
              <w:lang w:eastAsia="zh-CN"/>
            </w:rPr>
          </w:pPr>
          <w:r>
            <w:rPr>
              <w:rFonts w:hint="eastAsia" w:ascii="宋体" w:hAnsi="宋体" w:eastAsia="宋体"/>
              <w:color w:val="000000" w:themeColor="text1"/>
              <w:sz w:val="20"/>
              <w:szCs w:val="20"/>
              <w:lang w:eastAsia="zh-CN"/>
            </w:rPr>
            <w:t>文件</w:t>
          </w:r>
          <w:r>
            <w:rPr>
              <w:rFonts w:ascii="宋体" w:hAnsi="宋体" w:eastAsia="宋体"/>
              <w:color w:val="000000" w:themeColor="text1"/>
              <w:sz w:val="20"/>
              <w:szCs w:val="20"/>
              <w:lang w:eastAsia="zh-CN"/>
            </w:rPr>
            <w:t>编码：SG</w:t>
          </w:r>
          <w:r>
            <w:rPr>
              <w:rFonts w:hint="eastAsia" w:ascii="宋体" w:hAnsi="宋体" w:eastAsia="宋体"/>
              <w:color w:val="000000" w:themeColor="text1"/>
              <w:sz w:val="20"/>
              <w:szCs w:val="20"/>
              <w:lang w:eastAsia="zh-CN"/>
            </w:rPr>
            <w:t>2</w:t>
          </w:r>
          <w:r>
            <w:rPr>
              <w:rFonts w:ascii="宋体" w:hAnsi="宋体" w:eastAsia="宋体"/>
              <w:color w:val="000000" w:themeColor="text1"/>
              <w:sz w:val="20"/>
              <w:szCs w:val="20"/>
              <w:lang w:eastAsia="zh-CN"/>
            </w:rPr>
            <w:t>218</w:t>
          </w:r>
          <w:r>
            <w:rPr>
              <w:rFonts w:hint="eastAsia" w:ascii="宋体" w:hAnsi="宋体" w:eastAsia="宋体"/>
              <w:color w:val="000000" w:themeColor="text1"/>
              <w:sz w:val="20"/>
              <w:szCs w:val="20"/>
              <w:lang w:eastAsia="zh-CN"/>
            </w:rPr>
            <w:t>B</w:t>
          </w:r>
        </w:p>
      </w:tc>
      <w:tc>
        <w:tcPr>
          <w:tcW w:w="2248" w:type="pct"/>
          <w:gridSpan w:val="2"/>
          <w:vAlign w:val="bottom"/>
        </w:tcPr>
        <w:p w14:paraId="0DF720BC">
          <w:pPr>
            <w:pStyle w:val="113"/>
            <w:wordWrap w:val="0"/>
            <w:rPr>
              <w:rFonts w:hint="eastAsia" w:ascii="宋体" w:hAnsi="宋体" w:eastAsia="宋体"/>
              <w:color w:val="000000" w:themeColor="text1"/>
              <w:sz w:val="20"/>
              <w:szCs w:val="20"/>
              <w:lang w:eastAsia="zh-CN"/>
            </w:rPr>
          </w:pPr>
          <w:r>
            <w:rPr>
              <w:rFonts w:hint="eastAsia" w:ascii="宋体" w:hAnsi="宋体" w:eastAsia="宋体"/>
              <w:color w:val="000000" w:themeColor="text1"/>
              <w:sz w:val="20"/>
              <w:szCs w:val="20"/>
              <w:lang w:eastAsia="zh-CN"/>
            </w:rPr>
            <w:t xml:space="preserve">第 </w:t>
          </w:r>
          <w:r>
            <w:rPr>
              <w:rFonts w:ascii="宋体" w:hAnsi="宋体" w:eastAsia="宋体"/>
              <w:color w:val="000000" w:themeColor="text1"/>
              <w:sz w:val="20"/>
              <w:szCs w:val="20"/>
            </w:rPr>
            <w:fldChar w:fldCharType="begin"/>
          </w:r>
          <w:r>
            <w:rPr>
              <w:rFonts w:ascii="宋体" w:hAnsi="宋体" w:eastAsia="宋体"/>
              <w:color w:val="000000" w:themeColor="text1"/>
              <w:sz w:val="20"/>
              <w:szCs w:val="20"/>
            </w:rPr>
            <w:instrText xml:space="preserve"> PAGE   \* MERGEFORMAT </w:instrText>
          </w:r>
          <w:r>
            <w:rPr>
              <w:rFonts w:ascii="宋体" w:hAnsi="宋体" w:eastAsia="宋体"/>
              <w:color w:val="000000" w:themeColor="text1"/>
              <w:sz w:val="20"/>
              <w:szCs w:val="20"/>
            </w:rPr>
            <w:fldChar w:fldCharType="separate"/>
          </w:r>
          <w:r>
            <w:rPr>
              <w:rFonts w:ascii="宋体" w:hAnsi="宋体" w:eastAsia="宋体"/>
              <w:color w:val="000000" w:themeColor="text1"/>
              <w:sz w:val="20"/>
              <w:szCs w:val="20"/>
            </w:rPr>
            <w:t>7</w:t>
          </w:r>
          <w:r>
            <w:rPr>
              <w:rFonts w:ascii="宋体" w:hAnsi="宋体" w:eastAsia="宋体"/>
              <w:color w:val="000000" w:themeColor="text1"/>
              <w:sz w:val="20"/>
              <w:szCs w:val="20"/>
            </w:rPr>
            <w:fldChar w:fldCharType="end"/>
          </w:r>
          <w:r>
            <w:rPr>
              <w:rFonts w:hint="eastAsia" w:ascii="宋体" w:hAnsi="宋体" w:eastAsia="宋体"/>
              <w:color w:val="000000" w:themeColor="text1"/>
              <w:sz w:val="20"/>
              <w:szCs w:val="20"/>
              <w:lang w:eastAsia="zh-CN"/>
            </w:rPr>
            <w:t>页</w:t>
          </w:r>
        </w:p>
      </w:tc>
    </w:tr>
    <w:tr w14:paraId="3171A75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752" w:type="pct"/>
          <w:vAlign w:val="center"/>
        </w:tcPr>
        <w:p w14:paraId="553B4FCA">
          <w:pPr>
            <w:pStyle w:val="113"/>
            <w:jc w:val="left"/>
            <w:rPr>
              <w:rFonts w:hint="eastAsia" w:ascii="宋体" w:hAnsi="宋体" w:eastAsia="宋体"/>
              <w:color w:val="000000" w:themeColor="text1"/>
              <w:sz w:val="20"/>
              <w:szCs w:val="20"/>
              <w:lang w:eastAsia="zh-CN"/>
            </w:rPr>
          </w:pPr>
          <w:r>
            <w:rPr>
              <w:rFonts w:hint="eastAsia" w:ascii="宋体" w:hAnsi="宋体" w:eastAsia="宋体"/>
              <w:color w:val="000000" w:themeColor="text1"/>
              <w:sz w:val="20"/>
              <w:szCs w:val="20"/>
              <w:lang w:eastAsia="zh-CN"/>
            </w:rPr>
            <w:t>版    次</w:t>
          </w:r>
          <w:r>
            <w:rPr>
              <w:rFonts w:ascii="宋体" w:hAnsi="宋体" w:eastAsia="宋体"/>
              <w:color w:val="000000" w:themeColor="text1"/>
              <w:sz w:val="20"/>
              <w:szCs w:val="20"/>
              <w:lang w:eastAsia="zh-CN"/>
            </w:rPr>
            <w:t>：</w:t>
          </w:r>
          <w:r>
            <w:rPr>
              <w:rFonts w:hint="eastAsia" w:ascii="宋体" w:hAnsi="宋体" w:eastAsia="宋体"/>
              <w:color w:val="000000" w:themeColor="text1"/>
              <w:sz w:val="20"/>
              <w:szCs w:val="20"/>
              <w:lang w:eastAsia="zh-CN"/>
            </w:rPr>
            <w:t>A</w:t>
          </w:r>
        </w:p>
      </w:tc>
      <w:tc>
        <w:tcPr>
          <w:tcW w:w="1732" w:type="pct"/>
          <w:vAlign w:val="center"/>
        </w:tcPr>
        <w:p w14:paraId="5F70D31F">
          <w:pPr>
            <w:pStyle w:val="113"/>
            <w:wordWrap w:val="0"/>
            <w:rPr>
              <w:rFonts w:hint="eastAsia" w:ascii="宋体" w:hAnsi="宋体" w:eastAsia="宋体"/>
              <w:color w:val="000000" w:themeColor="text1"/>
              <w:sz w:val="20"/>
              <w:szCs w:val="20"/>
              <w:lang w:eastAsia="zh-CN"/>
            </w:rPr>
          </w:pPr>
        </w:p>
      </w:tc>
      <w:tc>
        <w:tcPr>
          <w:tcW w:w="516" w:type="pct"/>
          <w:shd w:val="clear" w:color="auto" w:fill="0070C0"/>
          <w:vAlign w:val="center"/>
        </w:tcPr>
        <w:p w14:paraId="066024D5">
          <w:pPr>
            <w:pStyle w:val="113"/>
            <w:wordWrap w:val="0"/>
            <w:rPr>
              <w:rFonts w:hint="eastAsia" w:ascii="宋体" w:hAnsi="宋体" w:eastAsia="宋体"/>
              <w:sz w:val="20"/>
              <w:szCs w:val="20"/>
              <w:lang w:eastAsia="zh-CN"/>
            </w:rPr>
          </w:pPr>
        </w:p>
      </w:tc>
    </w:tr>
  </w:tbl>
  <w:p w14:paraId="702CA125">
    <w:pPr>
      <w:pStyle w:val="12"/>
      <w:spacing w:line="14" w:lineRule="auto"/>
      <w:rPr>
        <w:sz w:val="20"/>
      </w:rPr>
    </w:pPr>
    <w:r>
      <w:rPr>
        <w:lang w:eastAsia="zh-CN"/>
      </w:rPr>
      <w:pict>
        <v:shape id="Text Box 18" o:spid="_x0000_s1029" o:spt="202" type="#_x0000_t202" style="position:absolute;left:0pt;margin-left:71pt;margin-top:728.1pt;height:11.05pt;width:470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">
          <v:path/>
          <v:fill on="f" focussize="0,0"/>
          <v:stroke on="f" joinstyle="miter"/>
          <v:imagedata o:title=""/>
          <o:lock v:ext="edit"/>
          <v:textbox inset="0mm,0mm,0mm,0mm">
            <w:txbxContent>
              <w:p w14:paraId="6D1EFFE7">
                <w:pPr>
                  <w:tabs>
                    <w:tab w:val="left" w:pos="1776"/>
                    <w:tab w:val="left" w:pos="9379"/>
                  </w:tabs>
                  <w:spacing w:before="15"/>
                  <w:ind w:left="20"/>
                  <w:jc w:val="right"/>
                  <w:rPr>
                    <w:rFonts w:ascii="Arial" w:hAnsi="Arial" w:cs="Arial"/>
                    <w:sz w:val="18"/>
                    <w:szCs w:val="18"/>
                  </w:rPr>
                </w:pPr>
                <w:r>
                  <w:rPr>
                    <w:sz w:val="16"/>
                  </w:rPr>
                  <w:tab/>
                </w:r>
                <w:r>
                  <w:rPr>
                    <w:rFonts w:ascii="Arial" w:hAnsi="Arial" w:cs="Arial"/>
                    <w:sz w:val="18"/>
                    <w:szCs w:val="18"/>
                  </w:rPr>
                  <w:tab/>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C6F7">
    <w:pPr>
      <w:pStyle w:val="12"/>
      <w:spacing w:line="14" w:lineRule="auto"/>
      <w:rPr>
        <w:rFonts w:eastAsiaTheme="minor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5ACB">
    <w:pPr>
      <w:pStyle w:val="12"/>
      <w:spacing w:line="14" w:lineRule="auto"/>
      <w:rPr>
        <w:sz w:val="20"/>
      </w:rPr>
    </w:pPr>
    <w:r>
      <w:rPr>
        <w:lang w:eastAsia="zh-CN"/>
      </w:rPr>
      <w:pict>
        <v:shape id="文本框 6" o:spid="_x0000_s1026" o:spt="202" type="#_x0000_t202" style="position:absolute;left:0pt;margin-left:71pt;margin-top:35.3pt;height:12.1pt;width:89.1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">
          <v:path/>
          <v:fill on="f" focussize="0,0"/>
          <v:stroke on="f" joinstyle="miter"/>
          <v:imagedata o:title=""/>
          <o:lock v:ext="edit"/>
          <v:textbox inset="0mm,0mm,0mm,0mm">
            <w:txbxContent>
              <w:p w14:paraId="4FBCE590">
                <w:pPr>
                  <w:spacing w:before="14"/>
                  <w:ind w:left="20"/>
                  <w:rPr>
                    <w:rFonts w:ascii="Arial"/>
                    <w:sz w:val="18"/>
                  </w:rPr>
                </w:pPr>
                <w:r>
                  <w:rPr>
                    <w:rFonts w:ascii="Arial"/>
                    <w:sz w:val="18"/>
                  </w:rPr>
                  <w:t>Inalum-Antam-Chalco</w:t>
                </w:r>
              </w:p>
            </w:txbxContent>
          </v:textbox>
        </v:shape>
      </w:pict>
    </w:r>
    <w:r>
      <w:rPr>
        <w:lang w:eastAsia="zh-CN"/>
      </w:rPr>
      <w:pict>
        <v:shape id="文本框 5" o:spid="_x0000_s1027" o:spt="202" type="#_x0000_t202" style="position:absolute;left:0pt;margin-left:519.55pt;margin-top:36.3pt;height:11pt;width:21.5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">
          <v:path/>
          <v:fill on="f" focussize="0,0"/>
          <v:stroke on="f" joinstyle="miter"/>
          <v:imagedata o:title=""/>
          <o:lock v:ext="edit"/>
          <v:textbox inset="0mm,0mm,0mm,0mm">
            <w:txbxContent>
              <w:p w14:paraId="015469CC">
                <w:pPr>
                  <w:spacing w:before="15"/>
                  <w:ind w:left="20"/>
                  <w:rPr>
                    <w:rFonts w:ascii="Arial"/>
                    <w:sz w:val="16"/>
                  </w:rPr>
                </w:pPr>
                <w:r>
                  <w:rPr>
                    <w:rFonts w:ascii="Arial"/>
                    <w:sz w:val="16"/>
                  </w:rPr>
                  <w:t>SAMI</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9"/>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4458"/>
      <w:gridCol w:w="2000"/>
      <w:gridCol w:w="1733"/>
    </w:tblGrid>
    <w:tr w14:paraId="20FE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1123" w:type="dxa"/>
          <w:vAlign w:val="center"/>
        </w:tcPr>
        <w:p w14:paraId="5BAA6302">
          <w:pPr>
            <w:spacing w:line="14" w:lineRule="auto"/>
            <w:jc w:val="center"/>
            <w:rPr>
              <w:sz w:val="20"/>
              <w:szCs w:val="24"/>
            </w:rPr>
          </w:pPr>
        </w:p>
        <w:p w14:paraId="32A52A9B">
          <w:pPr>
            <w:jc w:val="center"/>
            <w:rPr>
              <w:sz w:val="20"/>
              <w:szCs w:val="24"/>
            </w:rPr>
          </w:pPr>
          <w:r>
            <w:rPr>
              <w:rFonts w:hint="eastAsia" w:ascii="宋体" w:hAnsi="宋体" w:eastAsia="宋体" w:cs="宋体"/>
              <w:sz w:val="20"/>
              <w:szCs w:val="24"/>
              <w:lang w:eastAsia="zh-CN"/>
            </w:rPr>
            <w:t>项目名称</w:t>
          </w:r>
        </w:p>
      </w:tc>
      <w:tc>
        <w:tcPr>
          <w:tcW w:w="4458" w:type="dxa"/>
          <w:vAlign w:val="center"/>
        </w:tcPr>
        <w:p w14:paraId="05603ED9">
          <w:pPr>
            <w:jc w:val="both"/>
            <w:rPr>
              <w:rFonts w:eastAsia="宋体"/>
              <w:sz w:val="20"/>
              <w:lang w:eastAsia="zh-CN"/>
            </w:rPr>
          </w:pPr>
          <w:r>
            <w:rPr>
              <w:rFonts w:hint="eastAsia" w:eastAsia="宋体"/>
              <w:sz w:val="20"/>
              <w:lang w:eastAsia="zh-CN"/>
            </w:rPr>
            <w:t>重庆市九龙万博新材料科技有限公司</w:t>
          </w:r>
        </w:p>
        <w:p w14:paraId="5857C9B2">
          <w:pPr>
            <w:jc w:val="both"/>
            <w:rPr>
              <w:rFonts w:eastAsia="宋体"/>
              <w:sz w:val="20"/>
              <w:lang w:eastAsia="zh-CN"/>
            </w:rPr>
          </w:pPr>
          <w:r>
            <w:rPr>
              <w:rFonts w:hint="eastAsia" w:eastAsia="宋体"/>
              <w:sz w:val="20"/>
              <w:lang w:eastAsia="zh-CN"/>
            </w:rPr>
            <w:t>氧化铝智能化升级和产能置换项目</w:t>
          </w:r>
        </w:p>
      </w:tc>
      <w:tc>
        <w:tcPr>
          <w:tcW w:w="2000" w:type="dxa"/>
          <w:vAlign w:val="center"/>
        </w:tcPr>
        <w:p w14:paraId="3AE19AB7">
          <w:pPr>
            <w:jc w:val="center"/>
            <w:rPr>
              <w:rFonts w:hint="eastAsia" w:ascii="宋体" w:hAnsi="宋体" w:eastAsia="宋体"/>
              <w:sz w:val="20"/>
              <w:szCs w:val="21"/>
              <w:lang w:eastAsia="zh-CN"/>
            </w:rPr>
          </w:pPr>
          <w:r>
            <w:rPr>
              <w:rFonts w:hint="eastAsia" w:ascii="宋体" w:hAnsi="宋体" w:eastAsia="宋体" w:cs="Arial"/>
              <w:sz w:val="20"/>
              <w:szCs w:val="21"/>
              <w:lang w:eastAsia="zh-CN"/>
            </w:rPr>
            <w:t>设计阶段</w:t>
          </w:r>
        </w:p>
      </w:tc>
      <w:tc>
        <w:tcPr>
          <w:tcW w:w="1733" w:type="dxa"/>
          <w:vAlign w:val="center"/>
        </w:tcPr>
        <w:p w14:paraId="7BF92B47">
          <w:pPr>
            <w:jc w:val="both"/>
            <w:rPr>
              <w:sz w:val="20"/>
            </w:rPr>
          </w:pPr>
          <w:r>
            <w:rPr>
              <w:rFonts w:hint="eastAsia" w:ascii="宋体" w:hAnsi="宋体" w:eastAsia="宋体" w:cs="Arial"/>
              <w:sz w:val="20"/>
              <w:szCs w:val="21"/>
              <w:lang w:eastAsia="zh-CN"/>
            </w:rPr>
            <w:t>施工图</w:t>
          </w:r>
        </w:p>
      </w:tc>
    </w:tr>
    <w:tr w14:paraId="376E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3" w:type="dxa"/>
          <w:vMerge w:val="restart"/>
          <w:shd w:val="clear" w:color="auto" w:fill="auto"/>
          <w:vAlign w:val="center"/>
        </w:tcPr>
        <w:p w14:paraId="56685648">
          <w:pPr>
            <w:ind w:left="20" w:right="-2"/>
            <w:jc w:val="center"/>
            <w:rPr>
              <w:rFonts w:hint="eastAsia" w:ascii="宋体" w:hAnsi="宋体" w:eastAsia="宋体" w:cs="Arial"/>
              <w:sz w:val="20"/>
              <w:szCs w:val="21"/>
              <w:lang w:eastAsia="zh-CN"/>
            </w:rPr>
          </w:pPr>
          <w:r>
            <w:rPr>
              <w:rFonts w:hint="eastAsia" w:ascii="宋体" w:hAnsi="宋体" w:eastAsia="宋体" w:cs="Arial"/>
              <w:sz w:val="20"/>
              <w:szCs w:val="21"/>
              <w:lang w:eastAsia="zh-CN"/>
            </w:rPr>
            <w:t>编制单位</w:t>
          </w:r>
        </w:p>
      </w:tc>
      <w:tc>
        <w:tcPr>
          <w:tcW w:w="4458" w:type="dxa"/>
          <w:vMerge w:val="restart"/>
          <w:shd w:val="clear" w:color="auto" w:fill="auto"/>
          <w:vAlign w:val="center"/>
        </w:tcPr>
        <w:p w14:paraId="7BC2E1EB">
          <w:pPr>
            <w:ind w:left="20" w:right="-2"/>
            <w:jc w:val="both"/>
            <w:rPr>
              <w:lang w:eastAsia="zh-CN"/>
            </w:rPr>
          </w:pPr>
          <w:r>
            <w:rPr>
              <w:rFonts w:hint="eastAsia" w:ascii="宋体" w:hAnsi="宋体" w:eastAsia="宋体" w:cs="Arial"/>
              <w:sz w:val="20"/>
              <w:szCs w:val="21"/>
              <w:lang w:eastAsia="zh-CN"/>
            </w:rPr>
            <w:t>沈阳铝镁设计研究院有限公司</w:t>
          </w:r>
        </w:p>
      </w:tc>
      <w:tc>
        <w:tcPr>
          <w:tcW w:w="2000" w:type="dxa"/>
          <w:shd w:val="clear" w:color="auto" w:fill="auto"/>
          <w:vAlign w:val="center"/>
        </w:tcPr>
        <w:p w14:paraId="7E61E56F">
          <w:pPr>
            <w:spacing w:before="14"/>
            <w:ind w:left="20"/>
            <w:jc w:val="center"/>
            <w:rPr>
              <w:rFonts w:hint="eastAsia" w:ascii="宋体" w:hAnsi="宋体" w:eastAsia="宋体" w:cs="Arial"/>
              <w:sz w:val="20"/>
              <w:szCs w:val="21"/>
            </w:rPr>
          </w:pPr>
          <w:r>
            <w:rPr>
              <w:rFonts w:hint="eastAsia" w:ascii="宋体" w:hAnsi="宋体" w:eastAsia="宋体" w:cs="Arial"/>
              <w:sz w:val="20"/>
              <w:szCs w:val="21"/>
            </w:rPr>
            <w:t>项目</w:t>
          </w:r>
          <w:r>
            <w:rPr>
              <w:rFonts w:ascii="宋体" w:hAnsi="宋体" w:eastAsia="宋体" w:cs="Arial"/>
              <w:sz w:val="20"/>
              <w:szCs w:val="21"/>
            </w:rPr>
            <w:t>编号</w:t>
          </w:r>
        </w:p>
      </w:tc>
      <w:tc>
        <w:tcPr>
          <w:tcW w:w="1733" w:type="dxa"/>
          <w:shd w:val="clear" w:color="auto" w:fill="auto"/>
          <w:vAlign w:val="center"/>
        </w:tcPr>
        <w:p w14:paraId="0CABD747">
          <w:pPr>
            <w:rPr>
              <w:rFonts w:hint="eastAsia" w:ascii="宋体" w:hAnsi="宋体" w:eastAsia="宋体" w:cs="Arial"/>
              <w:sz w:val="20"/>
              <w:szCs w:val="21"/>
            </w:rPr>
          </w:pPr>
          <w:r>
            <w:rPr>
              <w:rFonts w:hint="eastAsia" w:ascii="宋体" w:hAnsi="宋体" w:eastAsia="宋体" w:cs="Arial"/>
              <w:sz w:val="20"/>
              <w:szCs w:val="21"/>
              <w:lang w:eastAsia="zh-CN"/>
            </w:rPr>
            <w:t>SG2218B</w:t>
          </w:r>
        </w:p>
      </w:tc>
    </w:tr>
    <w:tr w14:paraId="500F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3" w:type="dxa"/>
          <w:vMerge w:val="continue"/>
          <w:shd w:val="clear" w:color="auto" w:fill="7030A0"/>
          <w:vAlign w:val="center"/>
        </w:tcPr>
        <w:p w14:paraId="2264DB47">
          <w:pPr>
            <w:numPr>
              <w:ilvl w:val="0"/>
              <w:numId w:val="5"/>
            </w:numPr>
            <w:spacing w:line="14" w:lineRule="auto"/>
            <w:ind w:left="0" w:firstLine="0"/>
            <w:jc w:val="center"/>
            <w:rPr>
              <w:sz w:val="20"/>
              <w:szCs w:val="24"/>
            </w:rPr>
          </w:pPr>
        </w:p>
      </w:tc>
      <w:tc>
        <w:tcPr>
          <w:tcW w:w="4458" w:type="dxa"/>
          <w:vMerge w:val="continue"/>
          <w:shd w:val="clear" w:color="auto" w:fill="7030A0"/>
          <w:vAlign w:val="center"/>
        </w:tcPr>
        <w:p w14:paraId="123CE945">
          <w:pPr>
            <w:numPr>
              <w:ilvl w:val="0"/>
              <w:numId w:val="5"/>
            </w:numPr>
            <w:spacing w:line="14" w:lineRule="auto"/>
            <w:ind w:left="0" w:firstLine="0"/>
            <w:jc w:val="center"/>
          </w:pPr>
        </w:p>
      </w:tc>
      <w:tc>
        <w:tcPr>
          <w:tcW w:w="2000" w:type="dxa"/>
          <w:vAlign w:val="center"/>
        </w:tcPr>
        <w:p w14:paraId="45CDB191">
          <w:pPr>
            <w:spacing w:before="14"/>
            <w:ind w:left="20"/>
            <w:jc w:val="center"/>
            <w:rPr>
              <w:rFonts w:hint="eastAsia" w:ascii="宋体" w:hAnsi="宋体" w:eastAsia="宋体" w:cs="Arial"/>
              <w:sz w:val="20"/>
              <w:szCs w:val="21"/>
            </w:rPr>
          </w:pPr>
          <w:r>
            <w:rPr>
              <w:rFonts w:hint="eastAsia" w:ascii="宋体" w:hAnsi="宋体" w:eastAsia="宋体" w:cs="Arial"/>
              <w:sz w:val="20"/>
              <w:szCs w:val="21"/>
              <w:lang w:eastAsia="zh-CN"/>
            </w:rPr>
            <w:t>编制</w:t>
          </w:r>
          <w:r>
            <w:rPr>
              <w:rFonts w:hint="eastAsia" w:ascii="宋体" w:hAnsi="宋体" w:eastAsia="宋体" w:cs="Arial"/>
              <w:sz w:val="20"/>
              <w:szCs w:val="21"/>
            </w:rPr>
            <w:t>日期</w:t>
          </w:r>
        </w:p>
      </w:tc>
      <w:tc>
        <w:tcPr>
          <w:tcW w:w="1733" w:type="dxa"/>
          <w:shd w:val="clear" w:color="auto" w:fill="auto"/>
          <w:vAlign w:val="center"/>
        </w:tcPr>
        <w:p w14:paraId="7F21D5AC">
          <w:pPr>
            <w:rPr>
              <w:rFonts w:hint="eastAsia" w:ascii="宋体" w:hAnsi="宋体" w:eastAsia="宋体" w:cs="Arial"/>
              <w:sz w:val="20"/>
              <w:szCs w:val="21"/>
              <w:lang w:eastAsia="zh-CN"/>
            </w:rPr>
          </w:pPr>
          <w:r>
            <w:rPr>
              <w:rFonts w:hint="eastAsia" w:ascii="宋体" w:hAnsi="宋体" w:eastAsia="宋体" w:cs="Arial"/>
              <w:sz w:val="20"/>
              <w:szCs w:val="21"/>
            </w:rPr>
            <w:t>20</w:t>
          </w:r>
          <w:r>
            <w:rPr>
              <w:rFonts w:hint="eastAsia" w:ascii="宋体" w:hAnsi="宋体" w:eastAsia="宋体" w:cs="Arial"/>
              <w:sz w:val="20"/>
              <w:szCs w:val="21"/>
              <w:lang w:eastAsia="zh-CN"/>
            </w:rPr>
            <w:t>25年5月</w:t>
          </w:r>
        </w:p>
      </w:tc>
    </w:tr>
  </w:tbl>
  <w:p w14:paraId="70F3B6C9">
    <w:pPr>
      <w:pStyle w:val="12"/>
      <w:spacing w:line="14" w:lineRule="auto"/>
      <w:jc w:val="center"/>
      <w:rPr>
        <w:rFonts w:eastAsia="宋体"/>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269A8"/>
    <w:multiLevelType w:val="multilevel"/>
    <w:tmpl w:val="1B9269A8"/>
    <w:lvl w:ilvl="0" w:tentative="0">
      <w:start w:val="2"/>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
    <w:nsid w:val="292D662D"/>
    <w:multiLevelType w:val="multilevel"/>
    <w:tmpl w:val="292D662D"/>
    <w:lvl w:ilvl="0" w:tentative="0">
      <w:start w:val="1"/>
      <w:numFmt w:val="decimal"/>
      <w:pStyle w:val="96"/>
      <w:lvlText w:val="%1."/>
      <w:lvlJc w:val="left"/>
      <w:pPr>
        <w:ind w:left="961" w:hanging="360"/>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54"/>
      <w:isLgl/>
      <w:lvlText w:val="%1.%2"/>
      <w:lvlJc w:val="left"/>
      <w:pPr>
        <w:ind w:left="1321" w:hanging="720"/>
      </w:pPr>
      <w:rPr>
        <w:b/>
        <w:bCs w:val="0"/>
        <w:i w:val="0"/>
        <w:iCs w:val="0"/>
        <w:caps w:val="0"/>
        <w:smallCaps w:val="0"/>
        <w:strike w:val="0"/>
        <w:dstrike w:val="0"/>
        <w:vanish w:val="0"/>
        <w:color w:val="000000"/>
        <w:spacing w:val="0"/>
        <w:position w:val="0"/>
        <w:u w:val="none"/>
        <w:vertAlign w:val="baseline"/>
      </w:rPr>
    </w:lvl>
    <w:lvl w:ilvl="2" w:tentative="0">
      <w:start w:val="1"/>
      <w:numFmt w:val="decimal"/>
      <w:pStyle w:val="55"/>
      <w:isLgl/>
      <w:lvlText w:val="%1.%2.%3"/>
      <w:lvlJc w:val="left"/>
      <w:pPr>
        <w:ind w:left="1321" w:hanging="720"/>
      </w:pPr>
      <w:rPr>
        <w:rFonts w:hint="default"/>
      </w:rPr>
    </w:lvl>
    <w:lvl w:ilvl="3" w:tentative="0">
      <w:start w:val="1"/>
      <w:numFmt w:val="decimal"/>
      <w:pStyle w:val="107"/>
      <w:isLgl/>
      <w:lvlText w:val="%1.%2.%3.%4"/>
      <w:lvlJc w:val="left"/>
      <w:pPr>
        <w:ind w:left="1681" w:hanging="1080"/>
      </w:pPr>
      <w:rPr>
        <w:b w:val="0"/>
        <w:bCs w:val="0"/>
        <w:i w:val="0"/>
        <w:iCs w:val="0"/>
        <w:caps w:val="0"/>
        <w:smallCaps w:val="0"/>
        <w:strike w:val="0"/>
        <w:dstrike w:val="0"/>
        <w:vanish w:val="0"/>
        <w:color w:val="000000"/>
        <w:spacing w:val="0"/>
        <w:position w:val="0"/>
        <w:u w:val="none"/>
        <w:vertAlign w:val="baseline"/>
      </w:rPr>
    </w:lvl>
    <w:lvl w:ilvl="4" w:tentative="0">
      <w:start w:val="1"/>
      <w:numFmt w:val="decimal"/>
      <w:isLgl/>
      <w:lvlText w:val="%1.%2.%3.%4.%5"/>
      <w:lvlJc w:val="left"/>
      <w:pPr>
        <w:ind w:left="2041" w:hanging="1440"/>
      </w:pPr>
      <w:rPr>
        <w:rFonts w:hint="default"/>
      </w:rPr>
    </w:lvl>
    <w:lvl w:ilvl="5" w:tentative="0">
      <w:start w:val="1"/>
      <w:numFmt w:val="decimal"/>
      <w:isLgl/>
      <w:lvlText w:val="%1.%2.%3.%4.%5.%6"/>
      <w:lvlJc w:val="left"/>
      <w:pPr>
        <w:ind w:left="2401" w:hanging="1800"/>
      </w:pPr>
      <w:rPr>
        <w:rFonts w:hint="default"/>
      </w:rPr>
    </w:lvl>
    <w:lvl w:ilvl="6" w:tentative="0">
      <w:start w:val="1"/>
      <w:numFmt w:val="decimal"/>
      <w:isLgl/>
      <w:lvlText w:val="%1.%2.%3.%4.%5.%6.%7"/>
      <w:lvlJc w:val="left"/>
      <w:pPr>
        <w:ind w:left="2761" w:hanging="2160"/>
      </w:pPr>
      <w:rPr>
        <w:rFonts w:hint="default"/>
      </w:rPr>
    </w:lvl>
    <w:lvl w:ilvl="7" w:tentative="0">
      <w:start w:val="1"/>
      <w:numFmt w:val="decimal"/>
      <w:isLgl/>
      <w:lvlText w:val="%1.%2.%3.%4.%5.%6.%7.%8"/>
      <w:lvlJc w:val="left"/>
      <w:pPr>
        <w:ind w:left="2761" w:hanging="2160"/>
      </w:pPr>
      <w:rPr>
        <w:rFonts w:hint="default"/>
      </w:rPr>
    </w:lvl>
    <w:lvl w:ilvl="8" w:tentative="0">
      <w:start w:val="1"/>
      <w:numFmt w:val="decimal"/>
      <w:isLgl/>
      <w:lvlText w:val="%1.%2.%3.%4.%5.%6.%7.%8.%9"/>
      <w:lvlJc w:val="left"/>
      <w:pPr>
        <w:ind w:left="3121" w:hanging="2520"/>
      </w:pPr>
      <w:rPr>
        <w:rFonts w:hint="default"/>
      </w:rPr>
    </w:lvl>
  </w:abstractNum>
  <w:abstractNum w:abstractNumId="2">
    <w:nsid w:val="2E1B0555"/>
    <w:multiLevelType w:val="multilevel"/>
    <w:tmpl w:val="2E1B0555"/>
    <w:lvl w:ilvl="0" w:tentative="0">
      <w:start w:val="1"/>
      <w:numFmt w:val="decimal"/>
      <w:pStyle w:val="2"/>
      <w:suff w:val="space"/>
      <w:lvlText w:val="%1."/>
      <w:lvlJc w:val="left"/>
      <w:pPr>
        <w:ind w:left="425" w:hanging="425"/>
      </w:pPr>
      <w:rPr>
        <w:rFonts w:hint="default" w:ascii="Arial Narrow" w:hAnsi="Arial Narrow" w:eastAsia="Arial Unicode MS" w:cs="Arial Unicode MS"/>
        <w:sz w:val="28"/>
      </w:rPr>
    </w:lvl>
    <w:lvl w:ilvl="1" w:tentative="0">
      <w:start w:val="1"/>
      <w:numFmt w:val="decimal"/>
      <w:pStyle w:val="3"/>
      <w:suff w:val="space"/>
      <w:lvlText w:val="%1.%2"/>
      <w:lvlJc w:val="left"/>
      <w:pPr>
        <w:ind w:left="0" w:firstLine="567"/>
      </w:pPr>
      <w:rPr>
        <w:rFonts w:hint="default" w:ascii="Arial Narrow" w:hAnsi="Arial Narrow" w:eastAsia="Arial Unicode MS" w:cs="Arial Unicode MS"/>
        <w:b/>
        <w:sz w:val="28"/>
      </w:rPr>
    </w:lvl>
    <w:lvl w:ilvl="2" w:tentative="0">
      <w:start w:val="1"/>
      <w:numFmt w:val="decimal"/>
      <w:pStyle w:val="4"/>
      <w:suff w:val="nothing"/>
      <w:lvlText w:val="%1.%2.%3"/>
      <w:lvlJc w:val="left"/>
      <w:pPr>
        <w:ind w:left="1560" w:hanging="567"/>
      </w:pPr>
      <w:rPr>
        <w:rFonts w:hint="default" w:ascii="Arial Narrow" w:hAnsi="Arial Narrow" w:eastAsia="Arial Unicode MS" w:cs="Arial Unicode MS"/>
        <w:b w:val="0"/>
        <w:sz w:val="28"/>
      </w:rPr>
    </w:lvl>
    <w:lvl w:ilvl="3" w:tentative="0">
      <w:start w:val="1"/>
      <w:numFmt w:val="decimal"/>
      <w:pStyle w:val="5"/>
      <w:lvlText w:val="%1.%2.%3.%4"/>
      <w:lvlJc w:val="left"/>
      <w:pPr>
        <w:tabs>
          <w:tab w:val="left" w:pos="1985"/>
        </w:tabs>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56352CB"/>
    <w:multiLevelType w:val="multilevel"/>
    <w:tmpl w:val="356352CB"/>
    <w:lvl w:ilvl="0" w:tentative="0">
      <w:start w:val="1"/>
      <w:numFmt w:val="decimal"/>
      <w:pStyle w:val="103"/>
      <w:lvlText w:val="%1"/>
      <w:lvlJc w:val="left"/>
      <w:pPr>
        <w:ind w:left="420" w:hanging="420"/>
      </w:pPr>
      <w:rPr>
        <w:rFonts w:hint="eastAsia" w:ascii="仿宋_GB2312" w:hAnsi="Arial" w:eastAsia="仿宋_GB2312"/>
        <w:b/>
        <w:i w:val="0"/>
        <w:strike w:val="0"/>
        <w:szCs w:val="24"/>
        <w:lang w:eastAsia="zh-CN" w:bidi="ar-S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561" w:hanging="709"/>
      </w:pPr>
      <w:rPr>
        <w:rFonts w:hint="eastAsia"/>
        <w:b/>
      </w:rPr>
    </w:lvl>
    <w:lvl w:ilvl="3" w:tentative="0">
      <w:start w:val="1"/>
      <w:numFmt w:val="decimal"/>
      <w:pStyle w:val="110"/>
      <w:lvlText w:val="%1.%2.%3.%4"/>
      <w:lvlJc w:val="left"/>
      <w:pPr>
        <w:ind w:left="2270" w:hanging="851"/>
      </w:pPr>
      <w:rPr>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E53031F"/>
    <w:multiLevelType w:val="multilevel"/>
    <w:tmpl w:val="4E53031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76B959F7"/>
    <w:multiLevelType w:val="multilevel"/>
    <w:tmpl w:val="76B959F7"/>
    <w:lvl w:ilvl="0" w:tentative="0">
      <w:start w:val="1"/>
      <w:numFmt w:val="decimal"/>
      <w:pStyle w:val="137"/>
      <w:lvlText w:val="%1"/>
      <w:lvlJc w:val="left"/>
      <w:rPr>
        <w:rFonts w:hint="eastAsia" w:cs="Times New Roman"/>
      </w:rPr>
    </w:lvl>
    <w:lvl w:ilvl="1" w:tentative="0">
      <w:start w:val="2"/>
      <w:numFmt w:val="decimal"/>
      <w:lvlText w:val="%1.%2"/>
      <w:lvlJc w:val="left"/>
      <w:rPr>
        <w:rFonts w:hint="eastAsia" w:cs="Times New Roman"/>
      </w:rPr>
    </w:lvl>
    <w:lvl w:ilvl="2" w:tentative="0">
      <w:start w:val="1"/>
      <w:numFmt w:val="decimal"/>
      <w:lvlText w:val="%1.%2.%3"/>
      <w:lvlJc w:val="left"/>
      <w:rPr>
        <w:rFonts w:hint="eastAsia" w:cs="Times New Roman"/>
      </w:rPr>
    </w:lvl>
    <w:lvl w:ilvl="3" w:tentative="0">
      <w:start w:val="1"/>
      <w:numFmt w:val="decimal"/>
      <w:lvlText w:val="%1.%2.%3.%4"/>
      <w:lvlJc w:val="left"/>
      <w:rPr>
        <w:rFonts w:hint="eastAsia" w:cs="Times New Roman"/>
      </w:rPr>
    </w:lvl>
    <w:lvl w:ilvl="4" w:tentative="0">
      <w:start w:val="1"/>
      <w:numFmt w:val="decimal"/>
      <w:lvlText w:val="%1.%2.%3.%4.%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num w:numId="1">
    <w:abstractNumId w:val="2"/>
  </w:num>
  <w:num w:numId="2">
    <w:abstractNumId w:val="1"/>
  </w:num>
  <w:num w:numId="3">
    <w:abstractNumId w:val="3"/>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19"/>
  <w:drawingGridHorizontalSpacing w:val="2"/>
  <w:drawingGridVerticalSpacing w:val="2"/>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115236"/>
    <w:rsid w:val="00000DC1"/>
    <w:rsid w:val="0000220C"/>
    <w:rsid w:val="00003B85"/>
    <w:rsid w:val="00003CF1"/>
    <w:rsid w:val="00006BC2"/>
    <w:rsid w:val="00007F41"/>
    <w:rsid w:val="00010437"/>
    <w:rsid w:val="00011A0D"/>
    <w:rsid w:val="0001720C"/>
    <w:rsid w:val="00017867"/>
    <w:rsid w:val="00020255"/>
    <w:rsid w:val="0002476E"/>
    <w:rsid w:val="000259F5"/>
    <w:rsid w:val="00026016"/>
    <w:rsid w:val="0002619D"/>
    <w:rsid w:val="00026D6E"/>
    <w:rsid w:val="00032112"/>
    <w:rsid w:val="00032555"/>
    <w:rsid w:val="000343F9"/>
    <w:rsid w:val="00035014"/>
    <w:rsid w:val="00035493"/>
    <w:rsid w:val="000378D2"/>
    <w:rsid w:val="00042156"/>
    <w:rsid w:val="00045043"/>
    <w:rsid w:val="00046722"/>
    <w:rsid w:val="0004678E"/>
    <w:rsid w:val="0004683D"/>
    <w:rsid w:val="000504CE"/>
    <w:rsid w:val="00051994"/>
    <w:rsid w:val="000531F9"/>
    <w:rsid w:val="000554E8"/>
    <w:rsid w:val="00055570"/>
    <w:rsid w:val="0005766B"/>
    <w:rsid w:val="000600AC"/>
    <w:rsid w:val="0006078F"/>
    <w:rsid w:val="00060A46"/>
    <w:rsid w:val="00061F62"/>
    <w:rsid w:val="000671D4"/>
    <w:rsid w:val="00071ECE"/>
    <w:rsid w:val="00072160"/>
    <w:rsid w:val="00073655"/>
    <w:rsid w:val="0007696F"/>
    <w:rsid w:val="00081F0C"/>
    <w:rsid w:val="00082D6F"/>
    <w:rsid w:val="00091F1F"/>
    <w:rsid w:val="00097C44"/>
    <w:rsid w:val="00097D18"/>
    <w:rsid w:val="000A0536"/>
    <w:rsid w:val="000A120B"/>
    <w:rsid w:val="000A30B9"/>
    <w:rsid w:val="000A3B9B"/>
    <w:rsid w:val="000B3BF0"/>
    <w:rsid w:val="000B4678"/>
    <w:rsid w:val="000B6E57"/>
    <w:rsid w:val="000B79EB"/>
    <w:rsid w:val="000C21CB"/>
    <w:rsid w:val="000C34FD"/>
    <w:rsid w:val="000C6448"/>
    <w:rsid w:val="000C6F57"/>
    <w:rsid w:val="000D1549"/>
    <w:rsid w:val="000D1581"/>
    <w:rsid w:val="000D23DC"/>
    <w:rsid w:val="000D6BC5"/>
    <w:rsid w:val="000E21AA"/>
    <w:rsid w:val="000E37C4"/>
    <w:rsid w:val="000E3A36"/>
    <w:rsid w:val="000E43ED"/>
    <w:rsid w:val="000E592E"/>
    <w:rsid w:val="000F09B0"/>
    <w:rsid w:val="000F23C7"/>
    <w:rsid w:val="000F32DD"/>
    <w:rsid w:val="000F453F"/>
    <w:rsid w:val="000F4746"/>
    <w:rsid w:val="000F4F0F"/>
    <w:rsid w:val="00103ACD"/>
    <w:rsid w:val="00105021"/>
    <w:rsid w:val="00106495"/>
    <w:rsid w:val="00106818"/>
    <w:rsid w:val="0011275D"/>
    <w:rsid w:val="00113835"/>
    <w:rsid w:val="00113EF1"/>
    <w:rsid w:val="00115236"/>
    <w:rsid w:val="00117550"/>
    <w:rsid w:val="00120221"/>
    <w:rsid w:val="00121043"/>
    <w:rsid w:val="001211A4"/>
    <w:rsid w:val="001212A1"/>
    <w:rsid w:val="001216BD"/>
    <w:rsid w:val="00121E7D"/>
    <w:rsid w:val="0012255A"/>
    <w:rsid w:val="00122884"/>
    <w:rsid w:val="00124563"/>
    <w:rsid w:val="001338A2"/>
    <w:rsid w:val="00133A44"/>
    <w:rsid w:val="00133B3D"/>
    <w:rsid w:val="00140BBF"/>
    <w:rsid w:val="00144542"/>
    <w:rsid w:val="00145F23"/>
    <w:rsid w:val="001474DF"/>
    <w:rsid w:val="00147EBC"/>
    <w:rsid w:val="001520EC"/>
    <w:rsid w:val="00161465"/>
    <w:rsid w:val="00166076"/>
    <w:rsid w:val="001664B8"/>
    <w:rsid w:val="00170899"/>
    <w:rsid w:val="001822D5"/>
    <w:rsid w:val="001840F9"/>
    <w:rsid w:val="001844DA"/>
    <w:rsid w:val="001867E0"/>
    <w:rsid w:val="00191851"/>
    <w:rsid w:val="00192D0C"/>
    <w:rsid w:val="0019323A"/>
    <w:rsid w:val="001A2F50"/>
    <w:rsid w:val="001A399A"/>
    <w:rsid w:val="001A69B3"/>
    <w:rsid w:val="001B0235"/>
    <w:rsid w:val="001B16DD"/>
    <w:rsid w:val="001B260D"/>
    <w:rsid w:val="001B710B"/>
    <w:rsid w:val="001C0988"/>
    <w:rsid w:val="001C409C"/>
    <w:rsid w:val="001C440D"/>
    <w:rsid w:val="001C47ED"/>
    <w:rsid w:val="001C5B42"/>
    <w:rsid w:val="001C5DC6"/>
    <w:rsid w:val="001D3083"/>
    <w:rsid w:val="001D32B2"/>
    <w:rsid w:val="001D4BA2"/>
    <w:rsid w:val="001E2F22"/>
    <w:rsid w:val="001E3648"/>
    <w:rsid w:val="001E6B25"/>
    <w:rsid w:val="001E6C26"/>
    <w:rsid w:val="001E7224"/>
    <w:rsid w:val="001F1073"/>
    <w:rsid w:val="001F4CA7"/>
    <w:rsid w:val="001F62F3"/>
    <w:rsid w:val="001F7879"/>
    <w:rsid w:val="002002ED"/>
    <w:rsid w:val="00201FFC"/>
    <w:rsid w:val="002146F3"/>
    <w:rsid w:val="00215010"/>
    <w:rsid w:val="002159FE"/>
    <w:rsid w:val="00215C80"/>
    <w:rsid w:val="00221AC6"/>
    <w:rsid w:val="00221F16"/>
    <w:rsid w:val="00224E24"/>
    <w:rsid w:val="0022504B"/>
    <w:rsid w:val="002267B1"/>
    <w:rsid w:val="002336EA"/>
    <w:rsid w:val="00235587"/>
    <w:rsid w:val="002358B7"/>
    <w:rsid w:val="00235DE6"/>
    <w:rsid w:val="002449F5"/>
    <w:rsid w:val="00245483"/>
    <w:rsid w:val="002457A5"/>
    <w:rsid w:val="00250106"/>
    <w:rsid w:val="002525EF"/>
    <w:rsid w:val="002530D6"/>
    <w:rsid w:val="002537AD"/>
    <w:rsid w:val="00257C06"/>
    <w:rsid w:val="00261236"/>
    <w:rsid w:val="0026197E"/>
    <w:rsid w:val="00261F1A"/>
    <w:rsid w:val="00264B9C"/>
    <w:rsid w:val="00273193"/>
    <w:rsid w:val="002738F9"/>
    <w:rsid w:val="002816ED"/>
    <w:rsid w:val="00283714"/>
    <w:rsid w:val="00284BCE"/>
    <w:rsid w:val="002900D5"/>
    <w:rsid w:val="002908F0"/>
    <w:rsid w:val="0029280E"/>
    <w:rsid w:val="00292BEB"/>
    <w:rsid w:val="002A1432"/>
    <w:rsid w:val="002A2775"/>
    <w:rsid w:val="002A3B6A"/>
    <w:rsid w:val="002A48D7"/>
    <w:rsid w:val="002A5B42"/>
    <w:rsid w:val="002B012A"/>
    <w:rsid w:val="002B0592"/>
    <w:rsid w:val="002B403F"/>
    <w:rsid w:val="002B674E"/>
    <w:rsid w:val="002B6950"/>
    <w:rsid w:val="002B7299"/>
    <w:rsid w:val="002B7D76"/>
    <w:rsid w:val="002B7F8F"/>
    <w:rsid w:val="002C387B"/>
    <w:rsid w:val="002C3A73"/>
    <w:rsid w:val="002C3B97"/>
    <w:rsid w:val="002C6E8C"/>
    <w:rsid w:val="002C6EBF"/>
    <w:rsid w:val="002D5239"/>
    <w:rsid w:val="002D62B9"/>
    <w:rsid w:val="002D76E2"/>
    <w:rsid w:val="002E11FD"/>
    <w:rsid w:val="002E42AD"/>
    <w:rsid w:val="002E7AE6"/>
    <w:rsid w:val="002F02B8"/>
    <w:rsid w:val="002F4638"/>
    <w:rsid w:val="002F6C7D"/>
    <w:rsid w:val="00300BBC"/>
    <w:rsid w:val="0030174A"/>
    <w:rsid w:val="0030468F"/>
    <w:rsid w:val="003063DD"/>
    <w:rsid w:val="00310298"/>
    <w:rsid w:val="00313573"/>
    <w:rsid w:val="00313824"/>
    <w:rsid w:val="0031460E"/>
    <w:rsid w:val="00314786"/>
    <w:rsid w:val="00317ACF"/>
    <w:rsid w:val="0032017A"/>
    <w:rsid w:val="00321229"/>
    <w:rsid w:val="00321AA8"/>
    <w:rsid w:val="00322FE8"/>
    <w:rsid w:val="00324ED2"/>
    <w:rsid w:val="00325691"/>
    <w:rsid w:val="00325B48"/>
    <w:rsid w:val="00325D56"/>
    <w:rsid w:val="00332CEC"/>
    <w:rsid w:val="003355D1"/>
    <w:rsid w:val="00335AD3"/>
    <w:rsid w:val="003362C0"/>
    <w:rsid w:val="00337385"/>
    <w:rsid w:val="00337FA6"/>
    <w:rsid w:val="00340344"/>
    <w:rsid w:val="00340494"/>
    <w:rsid w:val="00340D78"/>
    <w:rsid w:val="003412AF"/>
    <w:rsid w:val="00341332"/>
    <w:rsid w:val="00343D03"/>
    <w:rsid w:val="00351170"/>
    <w:rsid w:val="0035204D"/>
    <w:rsid w:val="00363AFE"/>
    <w:rsid w:val="00363E83"/>
    <w:rsid w:val="0036446A"/>
    <w:rsid w:val="00364549"/>
    <w:rsid w:val="00367C3B"/>
    <w:rsid w:val="00370CAA"/>
    <w:rsid w:val="00372957"/>
    <w:rsid w:val="00375092"/>
    <w:rsid w:val="0037648C"/>
    <w:rsid w:val="00377AAD"/>
    <w:rsid w:val="003807C6"/>
    <w:rsid w:val="003857DA"/>
    <w:rsid w:val="00386F49"/>
    <w:rsid w:val="00386FB3"/>
    <w:rsid w:val="00390259"/>
    <w:rsid w:val="0039436F"/>
    <w:rsid w:val="00395571"/>
    <w:rsid w:val="00395790"/>
    <w:rsid w:val="00397606"/>
    <w:rsid w:val="003A2195"/>
    <w:rsid w:val="003A27F7"/>
    <w:rsid w:val="003A2C9E"/>
    <w:rsid w:val="003A3428"/>
    <w:rsid w:val="003A4C0D"/>
    <w:rsid w:val="003A79AF"/>
    <w:rsid w:val="003B0A40"/>
    <w:rsid w:val="003B2998"/>
    <w:rsid w:val="003B645E"/>
    <w:rsid w:val="003B7A18"/>
    <w:rsid w:val="003C0ABD"/>
    <w:rsid w:val="003C1A64"/>
    <w:rsid w:val="003C4472"/>
    <w:rsid w:val="003C4BC6"/>
    <w:rsid w:val="003C5ED9"/>
    <w:rsid w:val="003C79C8"/>
    <w:rsid w:val="003D2476"/>
    <w:rsid w:val="003D299D"/>
    <w:rsid w:val="003D38FA"/>
    <w:rsid w:val="003E1A8B"/>
    <w:rsid w:val="003E3B5B"/>
    <w:rsid w:val="003F002A"/>
    <w:rsid w:val="003F12DE"/>
    <w:rsid w:val="003F5C94"/>
    <w:rsid w:val="003F6A9E"/>
    <w:rsid w:val="003F6F8C"/>
    <w:rsid w:val="003F7A79"/>
    <w:rsid w:val="003F7E9E"/>
    <w:rsid w:val="00401C0A"/>
    <w:rsid w:val="0040292A"/>
    <w:rsid w:val="00404920"/>
    <w:rsid w:val="004052A2"/>
    <w:rsid w:val="00407F6C"/>
    <w:rsid w:val="00407F80"/>
    <w:rsid w:val="004102E9"/>
    <w:rsid w:val="00410C25"/>
    <w:rsid w:val="004137C5"/>
    <w:rsid w:val="00420804"/>
    <w:rsid w:val="00420FDD"/>
    <w:rsid w:val="00425A20"/>
    <w:rsid w:val="00426011"/>
    <w:rsid w:val="00427DF0"/>
    <w:rsid w:val="00431BB7"/>
    <w:rsid w:val="00433D00"/>
    <w:rsid w:val="004344EB"/>
    <w:rsid w:val="00436731"/>
    <w:rsid w:val="00436D8C"/>
    <w:rsid w:val="00437F13"/>
    <w:rsid w:val="0044002D"/>
    <w:rsid w:val="00451E28"/>
    <w:rsid w:val="00452B8A"/>
    <w:rsid w:val="004541B3"/>
    <w:rsid w:val="00460EA3"/>
    <w:rsid w:val="004624C7"/>
    <w:rsid w:val="00463B3B"/>
    <w:rsid w:val="0046526B"/>
    <w:rsid w:val="00466274"/>
    <w:rsid w:val="004665FB"/>
    <w:rsid w:val="00467529"/>
    <w:rsid w:val="00467B00"/>
    <w:rsid w:val="00470EE9"/>
    <w:rsid w:val="00473B65"/>
    <w:rsid w:val="00476311"/>
    <w:rsid w:val="00476D9B"/>
    <w:rsid w:val="00477FF1"/>
    <w:rsid w:val="0048075E"/>
    <w:rsid w:val="00483A7D"/>
    <w:rsid w:val="004976FE"/>
    <w:rsid w:val="004A09BF"/>
    <w:rsid w:val="004A1F96"/>
    <w:rsid w:val="004A3D4C"/>
    <w:rsid w:val="004A46F0"/>
    <w:rsid w:val="004A5D50"/>
    <w:rsid w:val="004B6564"/>
    <w:rsid w:val="004B73CD"/>
    <w:rsid w:val="004C1AED"/>
    <w:rsid w:val="004C2E50"/>
    <w:rsid w:val="004C46FA"/>
    <w:rsid w:val="004C7DFB"/>
    <w:rsid w:val="004D0D3B"/>
    <w:rsid w:val="004D2800"/>
    <w:rsid w:val="004D3A12"/>
    <w:rsid w:val="004D4027"/>
    <w:rsid w:val="004D6044"/>
    <w:rsid w:val="004D6532"/>
    <w:rsid w:val="004D6855"/>
    <w:rsid w:val="004D687E"/>
    <w:rsid w:val="004D69F2"/>
    <w:rsid w:val="004D6F6F"/>
    <w:rsid w:val="004E2B65"/>
    <w:rsid w:val="004E30A7"/>
    <w:rsid w:val="004E7F5A"/>
    <w:rsid w:val="004F310F"/>
    <w:rsid w:val="004F46E8"/>
    <w:rsid w:val="004F59C9"/>
    <w:rsid w:val="00501F43"/>
    <w:rsid w:val="0050466A"/>
    <w:rsid w:val="0050779A"/>
    <w:rsid w:val="00510DD5"/>
    <w:rsid w:val="005117A2"/>
    <w:rsid w:val="00511CDA"/>
    <w:rsid w:val="00512471"/>
    <w:rsid w:val="00513D69"/>
    <w:rsid w:val="005157EE"/>
    <w:rsid w:val="00516CEA"/>
    <w:rsid w:val="005179BD"/>
    <w:rsid w:val="0052065E"/>
    <w:rsid w:val="00525AEC"/>
    <w:rsid w:val="005350E6"/>
    <w:rsid w:val="00544678"/>
    <w:rsid w:val="00552485"/>
    <w:rsid w:val="00555DA9"/>
    <w:rsid w:val="0056274A"/>
    <w:rsid w:val="00576C08"/>
    <w:rsid w:val="00583C65"/>
    <w:rsid w:val="00584B84"/>
    <w:rsid w:val="00586728"/>
    <w:rsid w:val="005907B4"/>
    <w:rsid w:val="00591D4F"/>
    <w:rsid w:val="0059406B"/>
    <w:rsid w:val="0059668F"/>
    <w:rsid w:val="0059750A"/>
    <w:rsid w:val="005979C4"/>
    <w:rsid w:val="00597EE0"/>
    <w:rsid w:val="005A19BC"/>
    <w:rsid w:val="005A7C60"/>
    <w:rsid w:val="005B0406"/>
    <w:rsid w:val="005B2418"/>
    <w:rsid w:val="005B31F4"/>
    <w:rsid w:val="005B328B"/>
    <w:rsid w:val="005B4510"/>
    <w:rsid w:val="005B4EFE"/>
    <w:rsid w:val="005B6B7B"/>
    <w:rsid w:val="005B6FD1"/>
    <w:rsid w:val="005C1F8E"/>
    <w:rsid w:val="005C7731"/>
    <w:rsid w:val="005D0540"/>
    <w:rsid w:val="005D06F2"/>
    <w:rsid w:val="005D2C71"/>
    <w:rsid w:val="005D7B4C"/>
    <w:rsid w:val="005E26B3"/>
    <w:rsid w:val="005E2A44"/>
    <w:rsid w:val="005E3DE5"/>
    <w:rsid w:val="005E3F46"/>
    <w:rsid w:val="005E7027"/>
    <w:rsid w:val="005E7EB1"/>
    <w:rsid w:val="005F3F1C"/>
    <w:rsid w:val="005F4E57"/>
    <w:rsid w:val="005F6FFD"/>
    <w:rsid w:val="005F73BD"/>
    <w:rsid w:val="006008D6"/>
    <w:rsid w:val="00601739"/>
    <w:rsid w:val="00604807"/>
    <w:rsid w:val="00604837"/>
    <w:rsid w:val="00604A30"/>
    <w:rsid w:val="00604FE9"/>
    <w:rsid w:val="00607AC8"/>
    <w:rsid w:val="00617D46"/>
    <w:rsid w:val="006210E6"/>
    <w:rsid w:val="00621FC6"/>
    <w:rsid w:val="00625EF7"/>
    <w:rsid w:val="0062609D"/>
    <w:rsid w:val="0062643F"/>
    <w:rsid w:val="00633492"/>
    <w:rsid w:val="00633BA8"/>
    <w:rsid w:val="00635D99"/>
    <w:rsid w:val="00637778"/>
    <w:rsid w:val="006402A0"/>
    <w:rsid w:val="00641340"/>
    <w:rsid w:val="006416FF"/>
    <w:rsid w:val="006443E4"/>
    <w:rsid w:val="00646F9F"/>
    <w:rsid w:val="00656411"/>
    <w:rsid w:val="00657129"/>
    <w:rsid w:val="0065797B"/>
    <w:rsid w:val="00667670"/>
    <w:rsid w:val="00667789"/>
    <w:rsid w:val="00667E34"/>
    <w:rsid w:val="006734BC"/>
    <w:rsid w:val="00674F82"/>
    <w:rsid w:val="00675E73"/>
    <w:rsid w:val="0068245F"/>
    <w:rsid w:val="00682678"/>
    <w:rsid w:val="006857CA"/>
    <w:rsid w:val="00685B08"/>
    <w:rsid w:val="00690BA4"/>
    <w:rsid w:val="006938B8"/>
    <w:rsid w:val="0069539F"/>
    <w:rsid w:val="0069668E"/>
    <w:rsid w:val="006A1D19"/>
    <w:rsid w:val="006A2278"/>
    <w:rsid w:val="006A3CC4"/>
    <w:rsid w:val="006A6EB7"/>
    <w:rsid w:val="006A7613"/>
    <w:rsid w:val="006B2055"/>
    <w:rsid w:val="006B5270"/>
    <w:rsid w:val="006B5961"/>
    <w:rsid w:val="006B7870"/>
    <w:rsid w:val="006C2C0B"/>
    <w:rsid w:val="006C2E14"/>
    <w:rsid w:val="006C54B0"/>
    <w:rsid w:val="006C56B1"/>
    <w:rsid w:val="006C6398"/>
    <w:rsid w:val="006C7DC3"/>
    <w:rsid w:val="006D1101"/>
    <w:rsid w:val="006D5E5D"/>
    <w:rsid w:val="006E3951"/>
    <w:rsid w:val="006E3AB3"/>
    <w:rsid w:val="006E7000"/>
    <w:rsid w:val="006F2497"/>
    <w:rsid w:val="006F2923"/>
    <w:rsid w:val="006F4425"/>
    <w:rsid w:val="0070512F"/>
    <w:rsid w:val="00706583"/>
    <w:rsid w:val="00707581"/>
    <w:rsid w:val="00710F26"/>
    <w:rsid w:val="0071195E"/>
    <w:rsid w:val="007129C3"/>
    <w:rsid w:val="00712EF8"/>
    <w:rsid w:val="0071748D"/>
    <w:rsid w:val="00717703"/>
    <w:rsid w:val="00717C2B"/>
    <w:rsid w:val="0072013A"/>
    <w:rsid w:val="00724FD6"/>
    <w:rsid w:val="00726264"/>
    <w:rsid w:val="00735306"/>
    <w:rsid w:val="00736190"/>
    <w:rsid w:val="00736ECF"/>
    <w:rsid w:val="007407C6"/>
    <w:rsid w:val="00743ADA"/>
    <w:rsid w:val="0074619D"/>
    <w:rsid w:val="00747DD0"/>
    <w:rsid w:val="00747EFF"/>
    <w:rsid w:val="0075042D"/>
    <w:rsid w:val="00752639"/>
    <w:rsid w:val="00755C23"/>
    <w:rsid w:val="00761DE1"/>
    <w:rsid w:val="00763DB1"/>
    <w:rsid w:val="00765D2E"/>
    <w:rsid w:val="00770ED4"/>
    <w:rsid w:val="007711D2"/>
    <w:rsid w:val="00774A2A"/>
    <w:rsid w:val="00775212"/>
    <w:rsid w:val="0078046E"/>
    <w:rsid w:val="00784484"/>
    <w:rsid w:val="007851F1"/>
    <w:rsid w:val="00785E91"/>
    <w:rsid w:val="00786AB0"/>
    <w:rsid w:val="007903F3"/>
    <w:rsid w:val="00792B63"/>
    <w:rsid w:val="007A05BF"/>
    <w:rsid w:val="007A2802"/>
    <w:rsid w:val="007A7F48"/>
    <w:rsid w:val="007B3B14"/>
    <w:rsid w:val="007B4245"/>
    <w:rsid w:val="007B42D2"/>
    <w:rsid w:val="007B54BA"/>
    <w:rsid w:val="007B5A61"/>
    <w:rsid w:val="007B7152"/>
    <w:rsid w:val="007C30AE"/>
    <w:rsid w:val="007C6566"/>
    <w:rsid w:val="007C6AD5"/>
    <w:rsid w:val="007D0DCA"/>
    <w:rsid w:val="007D1B46"/>
    <w:rsid w:val="007D2E96"/>
    <w:rsid w:val="007D32DE"/>
    <w:rsid w:val="007D3A22"/>
    <w:rsid w:val="007D5F95"/>
    <w:rsid w:val="007D6EB6"/>
    <w:rsid w:val="007E038F"/>
    <w:rsid w:val="007E0D78"/>
    <w:rsid w:val="007E7578"/>
    <w:rsid w:val="007F6AEB"/>
    <w:rsid w:val="007F6FDC"/>
    <w:rsid w:val="007F775D"/>
    <w:rsid w:val="00800165"/>
    <w:rsid w:val="00800D1A"/>
    <w:rsid w:val="00803729"/>
    <w:rsid w:val="00806DFE"/>
    <w:rsid w:val="0081033C"/>
    <w:rsid w:val="00814D49"/>
    <w:rsid w:val="00817963"/>
    <w:rsid w:val="00820199"/>
    <w:rsid w:val="00821691"/>
    <w:rsid w:val="00821EAC"/>
    <w:rsid w:val="008447BD"/>
    <w:rsid w:val="008462FD"/>
    <w:rsid w:val="00847E75"/>
    <w:rsid w:val="00852807"/>
    <w:rsid w:val="0085373A"/>
    <w:rsid w:val="00854969"/>
    <w:rsid w:val="00856941"/>
    <w:rsid w:val="008633B4"/>
    <w:rsid w:val="00867208"/>
    <w:rsid w:val="00871E04"/>
    <w:rsid w:val="00873E6A"/>
    <w:rsid w:val="00874B91"/>
    <w:rsid w:val="00874FA7"/>
    <w:rsid w:val="00875AEB"/>
    <w:rsid w:val="0088369B"/>
    <w:rsid w:val="0088415F"/>
    <w:rsid w:val="00884A28"/>
    <w:rsid w:val="00885D71"/>
    <w:rsid w:val="00887C7D"/>
    <w:rsid w:val="00887E1B"/>
    <w:rsid w:val="00890102"/>
    <w:rsid w:val="00890B4A"/>
    <w:rsid w:val="00891713"/>
    <w:rsid w:val="0089334A"/>
    <w:rsid w:val="00893CED"/>
    <w:rsid w:val="0089698F"/>
    <w:rsid w:val="00897737"/>
    <w:rsid w:val="008A0E5F"/>
    <w:rsid w:val="008A2D98"/>
    <w:rsid w:val="008A495D"/>
    <w:rsid w:val="008A56D4"/>
    <w:rsid w:val="008B034A"/>
    <w:rsid w:val="008B0CFD"/>
    <w:rsid w:val="008B49E0"/>
    <w:rsid w:val="008B624C"/>
    <w:rsid w:val="008B768E"/>
    <w:rsid w:val="008C0F56"/>
    <w:rsid w:val="008C1735"/>
    <w:rsid w:val="008C7ACD"/>
    <w:rsid w:val="008D257D"/>
    <w:rsid w:val="008D446F"/>
    <w:rsid w:val="008D50C9"/>
    <w:rsid w:val="008D5163"/>
    <w:rsid w:val="008D7517"/>
    <w:rsid w:val="008D7964"/>
    <w:rsid w:val="008D799E"/>
    <w:rsid w:val="008E137A"/>
    <w:rsid w:val="008E2169"/>
    <w:rsid w:val="008E650E"/>
    <w:rsid w:val="008E7036"/>
    <w:rsid w:val="008F09BA"/>
    <w:rsid w:val="008F276B"/>
    <w:rsid w:val="008F30C7"/>
    <w:rsid w:val="008F3FBD"/>
    <w:rsid w:val="008F42E6"/>
    <w:rsid w:val="008F4EF7"/>
    <w:rsid w:val="008F678E"/>
    <w:rsid w:val="00900419"/>
    <w:rsid w:val="00903F88"/>
    <w:rsid w:val="0090436B"/>
    <w:rsid w:val="009049FB"/>
    <w:rsid w:val="00904BDE"/>
    <w:rsid w:val="0090684E"/>
    <w:rsid w:val="00910F96"/>
    <w:rsid w:val="0091264F"/>
    <w:rsid w:val="00914499"/>
    <w:rsid w:val="009159EB"/>
    <w:rsid w:val="00924898"/>
    <w:rsid w:val="009260D7"/>
    <w:rsid w:val="0092702A"/>
    <w:rsid w:val="0093023F"/>
    <w:rsid w:val="00935137"/>
    <w:rsid w:val="00935B3F"/>
    <w:rsid w:val="00935BEE"/>
    <w:rsid w:val="00941E22"/>
    <w:rsid w:val="00942B67"/>
    <w:rsid w:val="00943722"/>
    <w:rsid w:val="00943B67"/>
    <w:rsid w:val="0094660B"/>
    <w:rsid w:val="00946B02"/>
    <w:rsid w:val="00953E1C"/>
    <w:rsid w:val="00954103"/>
    <w:rsid w:val="00954695"/>
    <w:rsid w:val="00955378"/>
    <w:rsid w:val="0095595A"/>
    <w:rsid w:val="00960EC6"/>
    <w:rsid w:val="00961484"/>
    <w:rsid w:val="009639CD"/>
    <w:rsid w:val="00965FBE"/>
    <w:rsid w:val="00967F7A"/>
    <w:rsid w:val="00970BAE"/>
    <w:rsid w:val="0097100A"/>
    <w:rsid w:val="00974387"/>
    <w:rsid w:val="009743B9"/>
    <w:rsid w:val="00974EEC"/>
    <w:rsid w:val="009753D1"/>
    <w:rsid w:val="00977365"/>
    <w:rsid w:val="00977E6B"/>
    <w:rsid w:val="00982235"/>
    <w:rsid w:val="0098274C"/>
    <w:rsid w:val="00986AD7"/>
    <w:rsid w:val="0099046F"/>
    <w:rsid w:val="0099057D"/>
    <w:rsid w:val="00991941"/>
    <w:rsid w:val="00996F76"/>
    <w:rsid w:val="009A31AB"/>
    <w:rsid w:val="009A5148"/>
    <w:rsid w:val="009B08C9"/>
    <w:rsid w:val="009B2B78"/>
    <w:rsid w:val="009B2FC0"/>
    <w:rsid w:val="009B55D0"/>
    <w:rsid w:val="009B5C9C"/>
    <w:rsid w:val="009B6BD2"/>
    <w:rsid w:val="009B7A34"/>
    <w:rsid w:val="009B7AF5"/>
    <w:rsid w:val="009C1D45"/>
    <w:rsid w:val="009C3120"/>
    <w:rsid w:val="009C34AC"/>
    <w:rsid w:val="009C3C64"/>
    <w:rsid w:val="009C4C49"/>
    <w:rsid w:val="009C50DA"/>
    <w:rsid w:val="009C6E0F"/>
    <w:rsid w:val="009C6EE0"/>
    <w:rsid w:val="009C7B82"/>
    <w:rsid w:val="009D240B"/>
    <w:rsid w:val="009D2A39"/>
    <w:rsid w:val="009D79CD"/>
    <w:rsid w:val="009E3F5F"/>
    <w:rsid w:val="009E5246"/>
    <w:rsid w:val="009E63D1"/>
    <w:rsid w:val="009F0079"/>
    <w:rsid w:val="009F2820"/>
    <w:rsid w:val="009F4F84"/>
    <w:rsid w:val="009F5958"/>
    <w:rsid w:val="00A00A79"/>
    <w:rsid w:val="00A03A91"/>
    <w:rsid w:val="00A04DE4"/>
    <w:rsid w:val="00A04FDF"/>
    <w:rsid w:val="00A0531E"/>
    <w:rsid w:val="00A0592C"/>
    <w:rsid w:val="00A10341"/>
    <w:rsid w:val="00A13569"/>
    <w:rsid w:val="00A143C9"/>
    <w:rsid w:val="00A22B67"/>
    <w:rsid w:val="00A23011"/>
    <w:rsid w:val="00A26118"/>
    <w:rsid w:val="00A26633"/>
    <w:rsid w:val="00A2738F"/>
    <w:rsid w:val="00A30D9C"/>
    <w:rsid w:val="00A31E8F"/>
    <w:rsid w:val="00A32851"/>
    <w:rsid w:val="00A409C7"/>
    <w:rsid w:val="00A41213"/>
    <w:rsid w:val="00A430DA"/>
    <w:rsid w:val="00A44DED"/>
    <w:rsid w:val="00A4534C"/>
    <w:rsid w:val="00A45DD8"/>
    <w:rsid w:val="00A470CB"/>
    <w:rsid w:val="00A519D8"/>
    <w:rsid w:val="00A51F53"/>
    <w:rsid w:val="00A52A61"/>
    <w:rsid w:val="00A55001"/>
    <w:rsid w:val="00A6117B"/>
    <w:rsid w:val="00A63B7A"/>
    <w:rsid w:val="00A70DC9"/>
    <w:rsid w:val="00A754DD"/>
    <w:rsid w:val="00A76D5B"/>
    <w:rsid w:val="00A80D8C"/>
    <w:rsid w:val="00A84BF0"/>
    <w:rsid w:val="00A9020D"/>
    <w:rsid w:val="00A93172"/>
    <w:rsid w:val="00A93E1C"/>
    <w:rsid w:val="00A94124"/>
    <w:rsid w:val="00A943EB"/>
    <w:rsid w:val="00A94FB2"/>
    <w:rsid w:val="00A950D6"/>
    <w:rsid w:val="00A973E4"/>
    <w:rsid w:val="00A97F1D"/>
    <w:rsid w:val="00AA0AB2"/>
    <w:rsid w:val="00AA1CAD"/>
    <w:rsid w:val="00AA32ED"/>
    <w:rsid w:val="00AA4B4C"/>
    <w:rsid w:val="00AA7D38"/>
    <w:rsid w:val="00AB5DDD"/>
    <w:rsid w:val="00AB7DCD"/>
    <w:rsid w:val="00AC0060"/>
    <w:rsid w:val="00AC3748"/>
    <w:rsid w:val="00AC67A8"/>
    <w:rsid w:val="00AC737B"/>
    <w:rsid w:val="00AC782C"/>
    <w:rsid w:val="00AC7C90"/>
    <w:rsid w:val="00AD0028"/>
    <w:rsid w:val="00AD0A6D"/>
    <w:rsid w:val="00AD3A3F"/>
    <w:rsid w:val="00AD53F0"/>
    <w:rsid w:val="00AD6CA7"/>
    <w:rsid w:val="00AE2810"/>
    <w:rsid w:val="00AE3F11"/>
    <w:rsid w:val="00AE41C7"/>
    <w:rsid w:val="00AE5286"/>
    <w:rsid w:val="00AF2E4D"/>
    <w:rsid w:val="00AF2F07"/>
    <w:rsid w:val="00AF6A1C"/>
    <w:rsid w:val="00AF72A8"/>
    <w:rsid w:val="00B00EC7"/>
    <w:rsid w:val="00B02D16"/>
    <w:rsid w:val="00B032E6"/>
    <w:rsid w:val="00B058F6"/>
    <w:rsid w:val="00B06A95"/>
    <w:rsid w:val="00B07002"/>
    <w:rsid w:val="00B204A5"/>
    <w:rsid w:val="00B21552"/>
    <w:rsid w:val="00B22803"/>
    <w:rsid w:val="00B23848"/>
    <w:rsid w:val="00B23DBC"/>
    <w:rsid w:val="00B25007"/>
    <w:rsid w:val="00B25E09"/>
    <w:rsid w:val="00B3055B"/>
    <w:rsid w:val="00B32A49"/>
    <w:rsid w:val="00B3489F"/>
    <w:rsid w:val="00B34E05"/>
    <w:rsid w:val="00B424ED"/>
    <w:rsid w:val="00B42993"/>
    <w:rsid w:val="00B42BD7"/>
    <w:rsid w:val="00B43DC8"/>
    <w:rsid w:val="00B4597F"/>
    <w:rsid w:val="00B46F04"/>
    <w:rsid w:val="00B474A5"/>
    <w:rsid w:val="00B47FA3"/>
    <w:rsid w:val="00B51BA3"/>
    <w:rsid w:val="00B55094"/>
    <w:rsid w:val="00B559CF"/>
    <w:rsid w:val="00B56717"/>
    <w:rsid w:val="00B5741D"/>
    <w:rsid w:val="00B606B2"/>
    <w:rsid w:val="00B606EF"/>
    <w:rsid w:val="00B6143A"/>
    <w:rsid w:val="00B62247"/>
    <w:rsid w:val="00B62CFA"/>
    <w:rsid w:val="00B632FA"/>
    <w:rsid w:val="00B6389F"/>
    <w:rsid w:val="00B64315"/>
    <w:rsid w:val="00B7121B"/>
    <w:rsid w:val="00B7127C"/>
    <w:rsid w:val="00B72F44"/>
    <w:rsid w:val="00B74BB2"/>
    <w:rsid w:val="00B74D60"/>
    <w:rsid w:val="00B76137"/>
    <w:rsid w:val="00B77D99"/>
    <w:rsid w:val="00B803D9"/>
    <w:rsid w:val="00B83794"/>
    <w:rsid w:val="00B83B37"/>
    <w:rsid w:val="00B8424F"/>
    <w:rsid w:val="00B84606"/>
    <w:rsid w:val="00B85254"/>
    <w:rsid w:val="00B87A2F"/>
    <w:rsid w:val="00B90214"/>
    <w:rsid w:val="00B9190C"/>
    <w:rsid w:val="00B91A80"/>
    <w:rsid w:val="00B92E71"/>
    <w:rsid w:val="00B93D22"/>
    <w:rsid w:val="00B94CAE"/>
    <w:rsid w:val="00BA1937"/>
    <w:rsid w:val="00BA31E5"/>
    <w:rsid w:val="00BA326F"/>
    <w:rsid w:val="00BA4C0B"/>
    <w:rsid w:val="00BA5A84"/>
    <w:rsid w:val="00BB7F54"/>
    <w:rsid w:val="00BC3909"/>
    <w:rsid w:val="00BC61C4"/>
    <w:rsid w:val="00BD0A90"/>
    <w:rsid w:val="00BD2CD3"/>
    <w:rsid w:val="00BD3749"/>
    <w:rsid w:val="00BD42DB"/>
    <w:rsid w:val="00BD4F7A"/>
    <w:rsid w:val="00BE191B"/>
    <w:rsid w:val="00BE1B27"/>
    <w:rsid w:val="00BE20B8"/>
    <w:rsid w:val="00BE2FC9"/>
    <w:rsid w:val="00BE4A7D"/>
    <w:rsid w:val="00BE60AC"/>
    <w:rsid w:val="00BF1B42"/>
    <w:rsid w:val="00BF258C"/>
    <w:rsid w:val="00BF3C87"/>
    <w:rsid w:val="00C00CC2"/>
    <w:rsid w:val="00C03E31"/>
    <w:rsid w:val="00C04611"/>
    <w:rsid w:val="00C05F11"/>
    <w:rsid w:val="00C06308"/>
    <w:rsid w:val="00C06333"/>
    <w:rsid w:val="00C10CD8"/>
    <w:rsid w:val="00C1521B"/>
    <w:rsid w:val="00C15E01"/>
    <w:rsid w:val="00C1629E"/>
    <w:rsid w:val="00C1772F"/>
    <w:rsid w:val="00C17C02"/>
    <w:rsid w:val="00C20E52"/>
    <w:rsid w:val="00C214B9"/>
    <w:rsid w:val="00C21B2B"/>
    <w:rsid w:val="00C24F6B"/>
    <w:rsid w:val="00C2573A"/>
    <w:rsid w:val="00C339D9"/>
    <w:rsid w:val="00C34EDB"/>
    <w:rsid w:val="00C36484"/>
    <w:rsid w:val="00C378EC"/>
    <w:rsid w:val="00C37A13"/>
    <w:rsid w:val="00C40DDE"/>
    <w:rsid w:val="00C41252"/>
    <w:rsid w:val="00C42A7F"/>
    <w:rsid w:val="00C43BE2"/>
    <w:rsid w:val="00C443B3"/>
    <w:rsid w:val="00C45980"/>
    <w:rsid w:val="00C47375"/>
    <w:rsid w:val="00C47C3C"/>
    <w:rsid w:val="00C54102"/>
    <w:rsid w:val="00C61014"/>
    <w:rsid w:val="00C65B1A"/>
    <w:rsid w:val="00C66171"/>
    <w:rsid w:val="00C66601"/>
    <w:rsid w:val="00C71846"/>
    <w:rsid w:val="00C8046F"/>
    <w:rsid w:val="00C80DD0"/>
    <w:rsid w:val="00C81583"/>
    <w:rsid w:val="00C81BC6"/>
    <w:rsid w:val="00C82667"/>
    <w:rsid w:val="00C839E3"/>
    <w:rsid w:val="00C84C45"/>
    <w:rsid w:val="00C85C3F"/>
    <w:rsid w:val="00C87A7D"/>
    <w:rsid w:val="00C94110"/>
    <w:rsid w:val="00CA1410"/>
    <w:rsid w:val="00CA26CA"/>
    <w:rsid w:val="00CA3191"/>
    <w:rsid w:val="00CA3F4F"/>
    <w:rsid w:val="00CB007B"/>
    <w:rsid w:val="00CB0DD3"/>
    <w:rsid w:val="00CB320B"/>
    <w:rsid w:val="00CB57DB"/>
    <w:rsid w:val="00CB5E38"/>
    <w:rsid w:val="00CB6088"/>
    <w:rsid w:val="00CB7F8E"/>
    <w:rsid w:val="00CC11B0"/>
    <w:rsid w:val="00CC1B03"/>
    <w:rsid w:val="00CC7085"/>
    <w:rsid w:val="00CD3DAB"/>
    <w:rsid w:val="00CD54AD"/>
    <w:rsid w:val="00CE0904"/>
    <w:rsid w:val="00CE103C"/>
    <w:rsid w:val="00CE162B"/>
    <w:rsid w:val="00CE178B"/>
    <w:rsid w:val="00CE1EE0"/>
    <w:rsid w:val="00CE43E2"/>
    <w:rsid w:val="00CE51E4"/>
    <w:rsid w:val="00CE7198"/>
    <w:rsid w:val="00CE738F"/>
    <w:rsid w:val="00CE76C3"/>
    <w:rsid w:val="00CF037C"/>
    <w:rsid w:val="00CF0AC4"/>
    <w:rsid w:val="00CF28E4"/>
    <w:rsid w:val="00CF2F4E"/>
    <w:rsid w:val="00CF4B8C"/>
    <w:rsid w:val="00CF5C10"/>
    <w:rsid w:val="00CF630A"/>
    <w:rsid w:val="00CF7005"/>
    <w:rsid w:val="00D0214D"/>
    <w:rsid w:val="00D03335"/>
    <w:rsid w:val="00D03386"/>
    <w:rsid w:val="00D10032"/>
    <w:rsid w:val="00D10476"/>
    <w:rsid w:val="00D209CA"/>
    <w:rsid w:val="00D22CA2"/>
    <w:rsid w:val="00D24778"/>
    <w:rsid w:val="00D24C5E"/>
    <w:rsid w:val="00D24E1F"/>
    <w:rsid w:val="00D274FC"/>
    <w:rsid w:val="00D278D0"/>
    <w:rsid w:val="00D31C3B"/>
    <w:rsid w:val="00D3439F"/>
    <w:rsid w:val="00D35D99"/>
    <w:rsid w:val="00D35E6E"/>
    <w:rsid w:val="00D36F00"/>
    <w:rsid w:val="00D402D3"/>
    <w:rsid w:val="00D41D17"/>
    <w:rsid w:val="00D41FF9"/>
    <w:rsid w:val="00D4357A"/>
    <w:rsid w:val="00D507B0"/>
    <w:rsid w:val="00D52862"/>
    <w:rsid w:val="00D5354C"/>
    <w:rsid w:val="00D55058"/>
    <w:rsid w:val="00D558B6"/>
    <w:rsid w:val="00D6174C"/>
    <w:rsid w:val="00D712B7"/>
    <w:rsid w:val="00D719DB"/>
    <w:rsid w:val="00D7391D"/>
    <w:rsid w:val="00D74B87"/>
    <w:rsid w:val="00D75357"/>
    <w:rsid w:val="00D76FD3"/>
    <w:rsid w:val="00D84913"/>
    <w:rsid w:val="00D85643"/>
    <w:rsid w:val="00D87113"/>
    <w:rsid w:val="00D879CC"/>
    <w:rsid w:val="00D904BC"/>
    <w:rsid w:val="00D93DA0"/>
    <w:rsid w:val="00D95CFB"/>
    <w:rsid w:val="00DA057B"/>
    <w:rsid w:val="00DA087C"/>
    <w:rsid w:val="00DA3FAA"/>
    <w:rsid w:val="00DA7F20"/>
    <w:rsid w:val="00DB1F73"/>
    <w:rsid w:val="00DB2316"/>
    <w:rsid w:val="00DB5A7A"/>
    <w:rsid w:val="00DB5BE9"/>
    <w:rsid w:val="00DB5F9F"/>
    <w:rsid w:val="00DB66FB"/>
    <w:rsid w:val="00DB6A4F"/>
    <w:rsid w:val="00DC2FC2"/>
    <w:rsid w:val="00DC4A9A"/>
    <w:rsid w:val="00DC6071"/>
    <w:rsid w:val="00DC7E4D"/>
    <w:rsid w:val="00DD15BC"/>
    <w:rsid w:val="00DD1B19"/>
    <w:rsid w:val="00DD572F"/>
    <w:rsid w:val="00DD6016"/>
    <w:rsid w:val="00DD742E"/>
    <w:rsid w:val="00DD7A2E"/>
    <w:rsid w:val="00DE1617"/>
    <w:rsid w:val="00DE3C3F"/>
    <w:rsid w:val="00DE404B"/>
    <w:rsid w:val="00DF1F3D"/>
    <w:rsid w:val="00DF32F5"/>
    <w:rsid w:val="00DF3A92"/>
    <w:rsid w:val="00DF3ED0"/>
    <w:rsid w:val="00DF725B"/>
    <w:rsid w:val="00E01490"/>
    <w:rsid w:val="00E0204F"/>
    <w:rsid w:val="00E05402"/>
    <w:rsid w:val="00E12E4A"/>
    <w:rsid w:val="00E14CEA"/>
    <w:rsid w:val="00E14E5D"/>
    <w:rsid w:val="00E16565"/>
    <w:rsid w:val="00E170A1"/>
    <w:rsid w:val="00E22861"/>
    <w:rsid w:val="00E2369C"/>
    <w:rsid w:val="00E3164E"/>
    <w:rsid w:val="00E363A9"/>
    <w:rsid w:val="00E36ED2"/>
    <w:rsid w:val="00E374FE"/>
    <w:rsid w:val="00E42614"/>
    <w:rsid w:val="00E43781"/>
    <w:rsid w:val="00E477E9"/>
    <w:rsid w:val="00E51857"/>
    <w:rsid w:val="00E52373"/>
    <w:rsid w:val="00E54C8D"/>
    <w:rsid w:val="00E55259"/>
    <w:rsid w:val="00E565D2"/>
    <w:rsid w:val="00E600E8"/>
    <w:rsid w:val="00E61661"/>
    <w:rsid w:val="00E648A6"/>
    <w:rsid w:val="00E66745"/>
    <w:rsid w:val="00E67745"/>
    <w:rsid w:val="00E67B74"/>
    <w:rsid w:val="00E704FD"/>
    <w:rsid w:val="00E71704"/>
    <w:rsid w:val="00E729CF"/>
    <w:rsid w:val="00E75203"/>
    <w:rsid w:val="00E762E1"/>
    <w:rsid w:val="00E76769"/>
    <w:rsid w:val="00E7678E"/>
    <w:rsid w:val="00E842A0"/>
    <w:rsid w:val="00E85C21"/>
    <w:rsid w:val="00E916AD"/>
    <w:rsid w:val="00E91D40"/>
    <w:rsid w:val="00E91E3E"/>
    <w:rsid w:val="00E92B2E"/>
    <w:rsid w:val="00E92D5A"/>
    <w:rsid w:val="00E933B1"/>
    <w:rsid w:val="00E935B7"/>
    <w:rsid w:val="00E93C42"/>
    <w:rsid w:val="00EA0844"/>
    <w:rsid w:val="00EA108A"/>
    <w:rsid w:val="00EA1618"/>
    <w:rsid w:val="00EA2D5B"/>
    <w:rsid w:val="00EA4D72"/>
    <w:rsid w:val="00EA5334"/>
    <w:rsid w:val="00EA5925"/>
    <w:rsid w:val="00EB384B"/>
    <w:rsid w:val="00EB56B9"/>
    <w:rsid w:val="00EB6470"/>
    <w:rsid w:val="00EB64BC"/>
    <w:rsid w:val="00EB7773"/>
    <w:rsid w:val="00EB7CD8"/>
    <w:rsid w:val="00EC0D0B"/>
    <w:rsid w:val="00EC2228"/>
    <w:rsid w:val="00EC2BDF"/>
    <w:rsid w:val="00EC41FD"/>
    <w:rsid w:val="00EC475E"/>
    <w:rsid w:val="00ED069B"/>
    <w:rsid w:val="00ED23C9"/>
    <w:rsid w:val="00ED4342"/>
    <w:rsid w:val="00ED524E"/>
    <w:rsid w:val="00ED5A9B"/>
    <w:rsid w:val="00ED6527"/>
    <w:rsid w:val="00EE1DA1"/>
    <w:rsid w:val="00EE2D03"/>
    <w:rsid w:val="00EE420F"/>
    <w:rsid w:val="00EE6768"/>
    <w:rsid w:val="00EF07EA"/>
    <w:rsid w:val="00EF1351"/>
    <w:rsid w:val="00EF1F9A"/>
    <w:rsid w:val="00EF4791"/>
    <w:rsid w:val="00EF5FB5"/>
    <w:rsid w:val="00EF661C"/>
    <w:rsid w:val="00EF662F"/>
    <w:rsid w:val="00EF7F33"/>
    <w:rsid w:val="00EF7FF7"/>
    <w:rsid w:val="00F007D3"/>
    <w:rsid w:val="00F00AA1"/>
    <w:rsid w:val="00F0131D"/>
    <w:rsid w:val="00F01CCA"/>
    <w:rsid w:val="00F03991"/>
    <w:rsid w:val="00F0550F"/>
    <w:rsid w:val="00F05F73"/>
    <w:rsid w:val="00F0694B"/>
    <w:rsid w:val="00F073B9"/>
    <w:rsid w:val="00F075B7"/>
    <w:rsid w:val="00F11597"/>
    <w:rsid w:val="00F11B8E"/>
    <w:rsid w:val="00F13134"/>
    <w:rsid w:val="00F162FE"/>
    <w:rsid w:val="00F21639"/>
    <w:rsid w:val="00F226D4"/>
    <w:rsid w:val="00F24889"/>
    <w:rsid w:val="00F24A98"/>
    <w:rsid w:val="00F26989"/>
    <w:rsid w:val="00F326E1"/>
    <w:rsid w:val="00F347A9"/>
    <w:rsid w:val="00F35583"/>
    <w:rsid w:val="00F36341"/>
    <w:rsid w:val="00F37B66"/>
    <w:rsid w:val="00F52E58"/>
    <w:rsid w:val="00F554A9"/>
    <w:rsid w:val="00F60311"/>
    <w:rsid w:val="00F63952"/>
    <w:rsid w:val="00F63B36"/>
    <w:rsid w:val="00F660A1"/>
    <w:rsid w:val="00F674C2"/>
    <w:rsid w:val="00F67961"/>
    <w:rsid w:val="00F7249E"/>
    <w:rsid w:val="00F772B6"/>
    <w:rsid w:val="00F77C83"/>
    <w:rsid w:val="00F8163E"/>
    <w:rsid w:val="00F81BF1"/>
    <w:rsid w:val="00F82809"/>
    <w:rsid w:val="00F87C05"/>
    <w:rsid w:val="00FA196E"/>
    <w:rsid w:val="00FA5636"/>
    <w:rsid w:val="00FA7F7E"/>
    <w:rsid w:val="00FB1865"/>
    <w:rsid w:val="00FB1BF2"/>
    <w:rsid w:val="00FB60D4"/>
    <w:rsid w:val="00FB7240"/>
    <w:rsid w:val="00FB734D"/>
    <w:rsid w:val="00FB78B4"/>
    <w:rsid w:val="00FB7C00"/>
    <w:rsid w:val="00FC1091"/>
    <w:rsid w:val="00FC3B3F"/>
    <w:rsid w:val="00FC4DA2"/>
    <w:rsid w:val="00FD059C"/>
    <w:rsid w:val="00FD1308"/>
    <w:rsid w:val="00FD22EB"/>
    <w:rsid w:val="00FD3220"/>
    <w:rsid w:val="00FD3EE6"/>
    <w:rsid w:val="00FD4935"/>
    <w:rsid w:val="00FD6E72"/>
    <w:rsid w:val="00FE0465"/>
    <w:rsid w:val="00FE1CD3"/>
    <w:rsid w:val="00FE4B65"/>
    <w:rsid w:val="00FF18AF"/>
    <w:rsid w:val="00FF333F"/>
    <w:rsid w:val="00FF5D41"/>
    <w:rsid w:val="00FF6378"/>
    <w:rsid w:val="00FF67B5"/>
    <w:rsid w:val="00FF6C3C"/>
    <w:rsid w:val="00FF71DF"/>
    <w:rsid w:val="0A0A75A9"/>
    <w:rsid w:val="0BC95C35"/>
    <w:rsid w:val="0F59392F"/>
    <w:rsid w:val="1335557B"/>
    <w:rsid w:val="139968CC"/>
    <w:rsid w:val="16853010"/>
    <w:rsid w:val="195950F4"/>
    <w:rsid w:val="1BB93226"/>
    <w:rsid w:val="1D8320B0"/>
    <w:rsid w:val="1DD147A6"/>
    <w:rsid w:val="21296CCB"/>
    <w:rsid w:val="24F31BB4"/>
    <w:rsid w:val="26CE64C1"/>
    <w:rsid w:val="2A834D5F"/>
    <w:rsid w:val="364F5335"/>
    <w:rsid w:val="36B13156"/>
    <w:rsid w:val="38652CEB"/>
    <w:rsid w:val="3F5662AD"/>
    <w:rsid w:val="3F8A3858"/>
    <w:rsid w:val="42FB3A5A"/>
    <w:rsid w:val="438F7DB1"/>
    <w:rsid w:val="455C1860"/>
    <w:rsid w:val="462F3722"/>
    <w:rsid w:val="474711F5"/>
    <w:rsid w:val="4E997D95"/>
    <w:rsid w:val="5074563D"/>
    <w:rsid w:val="515B4DEE"/>
    <w:rsid w:val="57915140"/>
    <w:rsid w:val="579C4158"/>
    <w:rsid w:val="58133745"/>
    <w:rsid w:val="58215B1E"/>
    <w:rsid w:val="5B815FEC"/>
    <w:rsid w:val="5BF01B65"/>
    <w:rsid w:val="5D0B668A"/>
    <w:rsid w:val="5F5543F5"/>
    <w:rsid w:val="604A1623"/>
    <w:rsid w:val="64584603"/>
    <w:rsid w:val="64F34037"/>
    <w:rsid w:val="6BD36962"/>
    <w:rsid w:val="6CEC3BAB"/>
    <w:rsid w:val="70625C36"/>
    <w:rsid w:val="70BA0E1B"/>
    <w:rsid w:val="72E02BE1"/>
    <w:rsid w:val="75606156"/>
    <w:rsid w:val="75EC1756"/>
    <w:rsid w:val="76B01FC3"/>
    <w:rsid w:val="778C092D"/>
    <w:rsid w:val="7B752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link w:val="47"/>
    <w:qFormat/>
    <w:uiPriority w:val="9"/>
    <w:pPr>
      <w:numPr>
        <w:ilvl w:val="0"/>
        <w:numId w:val="1"/>
      </w:numPr>
      <w:spacing w:before="120" w:line="360" w:lineRule="auto"/>
      <w:outlineLvl w:val="0"/>
    </w:pPr>
    <w:rPr>
      <w:rFonts w:ascii="Arial Narrow" w:hAnsi="Arial Narrow" w:eastAsia="楷体"/>
      <w:b/>
      <w:bCs/>
      <w:sz w:val="32"/>
      <w:szCs w:val="28"/>
    </w:rPr>
  </w:style>
  <w:style w:type="paragraph" w:styleId="3">
    <w:name w:val="heading 2"/>
    <w:basedOn w:val="1"/>
    <w:next w:val="1"/>
    <w:link w:val="48"/>
    <w:qFormat/>
    <w:uiPriority w:val="1"/>
    <w:pPr>
      <w:numPr>
        <w:ilvl w:val="1"/>
        <w:numId w:val="1"/>
      </w:numPr>
      <w:spacing w:before="60" w:line="360" w:lineRule="auto"/>
      <w:ind w:right="100" w:rightChars="100"/>
      <w:outlineLvl w:val="1"/>
    </w:pPr>
    <w:rPr>
      <w:rFonts w:ascii="Arial Narrow" w:hAnsi="Arial Narrow" w:eastAsia="仿宋_GB2312"/>
      <w:b/>
      <w:bCs/>
      <w:sz w:val="30"/>
      <w:szCs w:val="24"/>
      <w:lang w:eastAsia="zh-CN"/>
    </w:rPr>
  </w:style>
  <w:style w:type="paragraph" w:styleId="4">
    <w:name w:val="heading 3"/>
    <w:basedOn w:val="3"/>
    <w:next w:val="1"/>
    <w:link w:val="63"/>
    <w:qFormat/>
    <w:uiPriority w:val="0"/>
    <w:pPr>
      <w:keepNext/>
      <w:widowControl/>
      <w:numPr>
        <w:ilvl w:val="2"/>
      </w:numPr>
      <w:autoSpaceDE/>
      <w:autoSpaceDN/>
      <w:adjustRightInd w:val="0"/>
      <w:snapToGrid w:val="0"/>
      <w:spacing w:before="0"/>
      <w:textAlignment w:val="baseline"/>
      <w:outlineLvl w:val="2"/>
    </w:pPr>
    <w:rPr>
      <w:kern w:val="44"/>
      <w:sz w:val="28"/>
      <w:szCs w:val="22"/>
      <w:lang w:val="fr-FR"/>
    </w:rPr>
  </w:style>
  <w:style w:type="paragraph" w:styleId="5">
    <w:name w:val="heading 4"/>
    <w:basedOn w:val="1"/>
    <w:next w:val="1"/>
    <w:link w:val="64"/>
    <w:qFormat/>
    <w:uiPriority w:val="0"/>
    <w:pPr>
      <w:keepNext/>
      <w:numPr>
        <w:ilvl w:val="3"/>
        <w:numId w:val="1"/>
      </w:numPr>
      <w:autoSpaceDE/>
      <w:autoSpaceDN/>
      <w:spacing w:line="360" w:lineRule="auto"/>
      <w:outlineLvl w:val="3"/>
    </w:pPr>
    <w:rPr>
      <w:rFonts w:ascii="Arial Narrow" w:hAnsi="Arial Narrow" w:eastAsia="仿宋_GB2312"/>
      <w:b/>
      <w:kern w:val="2"/>
      <w:sz w:val="28"/>
      <w:szCs w:val="20"/>
    </w:rPr>
  </w:style>
  <w:style w:type="paragraph" w:styleId="6">
    <w:name w:val="heading 9"/>
    <w:basedOn w:val="1"/>
    <w:next w:val="1"/>
    <w:link w:val="65"/>
    <w:qFormat/>
    <w:uiPriority w:val="0"/>
    <w:pPr>
      <w:keepNext/>
      <w:keepLines/>
      <w:autoSpaceDE/>
      <w:autoSpaceDN/>
      <w:spacing w:before="240" w:after="64" w:line="320" w:lineRule="auto"/>
      <w:jc w:val="both"/>
      <w:outlineLvl w:val="8"/>
    </w:pPr>
    <w:rPr>
      <w:rFonts w:ascii="Cambria" w:hAnsi="Cambria" w:eastAsia="宋体"/>
      <w:kern w:val="2"/>
      <w:sz w:val="21"/>
      <w:szCs w:val="20"/>
    </w:rPr>
  </w:style>
  <w:style w:type="character" w:default="1" w:styleId="35">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autoSpaceDE/>
      <w:autoSpaceDN/>
      <w:ind w:left="1260"/>
    </w:pPr>
    <w:rPr>
      <w:rFonts w:ascii="Calibri" w:hAnsi="Calibri" w:eastAsia="宋体"/>
      <w:kern w:val="2"/>
      <w:sz w:val="18"/>
      <w:szCs w:val="18"/>
      <w:lang w:eastAsia="zh-CN"/>
    </w:rPr>
  </w:style>
  <w:style w:type="paragraph" w:styleId="8">
    <w:name w:val="Normal Indent"/>
    <w:basedOn w:val="1"/>
    <w:qFormat/>
    <w:uiPriority w:val="0"/>
    <w:pPr>
      <w:autoSpaceDE/>
      <w:autoSpaceDN/>
      <w:ind w:firstLine="420"/>
      <w:jc w:val="both"/>
    </w:pPr>
    <w:rPr>
      <w:rFonts w:eastAsia="宋体"/>
      <w:kern w:val="2"/>
      <w:sz w:val="21"/>
      <w:szCs w:val="20"/>
      <w:lang w:eastAsia="zh-CN"/>
    </w:rPr>
  </w:style>
  <w:style w:type="paragraph" w:styleId="9">
    <w:name w:val="caption"/>
    <w:basedOn w:val="1"/>
    <w:next w:val="1"/>
    <w:unhideWhenUsed/>
    <w:qFormat/>
    <w:uiPriority w:val="35"/>
    <w:pPr>
      <w:keepNext/>
      <w:widowControl/>
      <w:autoSpaceDE/>
      <w:autoSpaceDN/>
      <w:spacing w:beforeLines="50" w:afterLines="50" w:line="360" w:lineRule="exact"/>
      <w:jc w:val="center"/>
    </w:pPr>
    <w:rPr>
      <w:rFonts w:ascii="Arial Narrow" w:hAnsi="Arial Narrow" w:eastAsia="仿宋_GB2312" w:cs="宋体"/>
      <w:b/>
      <w:kern w:val="2"/>
      <w:sz w:val="24"/>
      <w:szCs w:val="20"/>
      <w:lang w:eastAsia="zh-CN"/>
    </w:rPr>
  </w:style>
  <w:style w:type="paragraph" w:styleId="10">
    <w:name w:val="Document Map"/>
    <w:basedOn w:val="1"/>
    <w:link w:val="71"/>
    <w:semiHidden/>
    <w:unhideWhenUsed/>
    <w:qFormat/>
    <w:uiPriority w:val="99"/>
    <w:pPr>
      <w:widowControl/>
      <w:autoSpaceDE/>
      <w:autoSpaceDN/>
      <w:jc w:val="both"/>
    </w:pPr>
    <w:rPr>
      <w:rFonts w:ascii="宋体" w:eastAsia="宋体"/>
      <w:kern w:val="2"/>
      <w:sz w:val="18"/>
      <w:szCs w:val="18"/>
    </w:rPr>
  </w:style>
  <w:style w:type="paragraph" w:styleId="11">
    <w:name w:val="annotation text"/>
    <w:basedOn w:val="1"/>
    <w:link w:val="83"/>
    <w:semiHidden/>
    <w:qFormat/>
    <w:uiPriority w:val="0"/>
    <w:pPr>
      <w:autoSpaceDE/>
      <w:autoSpaceDN/>
    </w:pPr>
    <w:rPr>
      <w:rFonts w:eastAsia="宋体"/>
      <w:kern w:val="2"/>
      <w:sz w:val="24"/>
      <w:szCs w:val="20"/>
    </w:rPr>
  </w:style>
  <w:style w:type="paragraph" w:styleId="12">
    <w:name w:val="Body Text"/>
    <w:basedOn w:val="1"/>
    <w:link w:val="49"/>
    <w:qFormat/>
    <w:uiPriority w:val="0"/>
    <w:rPr>
      <w:sz w:val="24"/>
      <w:szCs w:val="24"/>
    </w:rPr>
  </w:style>
  <w:style w:type="paragraph" w:styleId="13">
    <w:name w:val="toc 5"/>
    <w:basedOn w:val="1"/>
    <w:next w:val="1"/>
    <w:unhideWhenUsed/>
    <w:qFormat/>
    <w:uiPriority w:val="39"/>
    <w:pPr>
      <w:widowControl/>
      <w:autoSpaceDE/>
      <w:autoSpaceDN/>
      <w:ind w:left="840"/>
    </w:pPr>
    <w:rPr>
      <w:rFonts w:ascii="Calibri" w:hAnsi="Calibri" w:eastAsia="宋体"/>
      <w:kern w:val="2"/>
      <w:sz w:val="18"/>
      <w:szCs w:val="18"/>
      <w:lang w:eastAsia="zh-CN"/>
    </w:rPr>
  </w:style>
  <w:style w:type="paragraph" w:styleId="14">
    <w:name w:val="toc 3"/>
    <w:basedOn w:val="1"/>
    <w:next w:val="1"/>
    <w:link w:val="119"/>
    <w:unhideWhenUsed/>
    <w:qFormat/>
    <w:uiPriority w:val="39"/>
    <w:pPr>
      <w:widowControl/>
      <w:autoSpaceDE/>
      <w:autoSpaceDN/>
      <w:spacing w:before="49" w:line="336" w:lineRule="auto"/>
      <w:ind w:left="1701" w:hanging="680"/>
    </w:pPr>
    <w:rPr>
      <w:rFonts w:ascii="Arial Narrow" w:hAnsi="Arial Narrow" w:eastAsia="仿宋_GB2312" w:cs="仿宋_GB2312"/>
      <w:iCs/>
      <w:kern w:val="2"/>
      <w:sz w:val="28"/>
      <w:szCs w:val="28"/>
      <w:lang w:eastAsia="zh-CN"/>
    </w:rPr>
  </w:style>
  <w:style w:type="paragraph" w:styleId="15">
    <w:name w:val="Plain Text"/>
    <w:basedOn w:val="1"/>
    <w:link w:val="91"/>
    <w:qFormat/>
    <w:uiPriority w:val="99"/>
    <w:pPr>
      <w:autoSpaceDE/>
      <w:autoSpaceDN/>
      <w:jc w:val="both"/>
    </w:pPr>
    <w:rPr>
      <w:rFonts w:ascii="宋体" w:hAnsi="Courier New" w:eastAsia="宋体"/>
      <w:kern w:val="2"/>
      <w:sz w:val="21"/>
      <w:szCs w:val="20"/>
    </w:rPr>
  </w:style>
  <w:style w:type="paragraph" w:styleId="16">
    <w:name w:val="toc 8"/>
    <w:basedOn w:val="1"/>
    <w:next w:val="1"/>
    <w:unhideWhenUsed/>
    <w:qFormat/>
    <w:uiPriority w:val="39"/>
    <w:pPr>
      <w:widowControl/>
      <w:autoSpaceDE/>
      <w:autoSpaceDN/>
      <w:ind w:left="1470"/>
    </w:pPr>
    <w:rPr>
      <w:rFonts w:ascii="Calibri" w:hAnsi="Calibri" w:eastAsia="宋体"/>
      <w:kern w:val="2"/>
      <w:sz w:val="18"/>
      <w:szCs w:val="18"/>
      <w:lang w:eastAsia="zh-CN"/>
    </w:rPr>
  </w:style>
  <w:style w:type="paragraph" w:styleId="17">
    <w:name w:val="Date"/>
    <w:basedOn w:val="1"/>
    <w:next w:val="1"/>
    <w:link w:val="94"/>
    <w:unhideWhenUsed/>
    <w:qFormat/>
    <w:uiPriority w:val="0"/>
    <w:pPr>
      <w:autoSpaceDE/>
      <w:autoSpaceDN/>
      <w:ind w:left="100" w:leftChars="2500"/>
      <w:jc w:val="both"/>
    </w:pPr>
    <w:rPr>
      <w:rFonts w:ascii="Calibri" w:hAnsi="Calibri" w:eastAsia="宋体"/>
      <w:kern w:val="2"/>
      <w:sz w:val="24"/>
      <w:szCs w:val="24"/>
    </w:rPr>
  </w:style>
  <w:style w:type="paragraph" w:styleId="18">
    <w:name w:val="Balloon Text"/>
    <w:basedOn w:val="1"/>
    <w:link w:val="45"/>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pPr>
    <w:rPr>
      <w:sz w:val="18"/>
      <w:szCs w:val="18"/>
    </w:rPr>
  </w:style>
  <w:style w:type="paragraph" w:styleId="20">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67" w:line="336" w:lineRule="auto"/>
      <w:ind w:left="476" w:hanging="357"/>
    </w:pPr>
    <w:rPr>
      <w:rFonts w:ascii="Arial Narrow" w:hAnsi="Arial Narrow" w:eastAsia="仿宋_GB2312" w:cs="仿宋_GB2312"/>
      <w:b/>
      <w:bCs/>
      <w:sz w:val="28"/>
      <w:szCs w:val="28"/>
    </w:rPr>
  </w:style>
  <w:style w:type="paragraph" w:styleId="22">
    <w:name w:val="toc 4"/>
    <w:basedOn w:val="1"/>
    <w:next w:val="1"/>
    <w:unhideWhenUsed/>
    <w:qFormat/>
    <w:uiPriority w:val="39"/>
    <w:pPr>
      <w:widowControl/>
      <w:autoSpaceDE/>
      <w:autoSpaceDN/>
      <w:ind w:left="630"/>
    </w:pPr>
    <w:rPr>
      <w:rFonts w:ascii="Calibri" w:hAnsi="Calibri" w:eastAsia="宋体"/>
      <w:kern w:val="2"/>
      <w:sz w:val="18"/>
      <w:szCs w:val="18"/>
      <w:lang w:eastAsia="zh-CN"/>
    </w:rPr>
  </w:style>
  <w:style w:type="paragraph" w:styleId="23">
    <w:name w:val="toc 6"/>
    <w:basedOn w:val="1"/>
    <w:next w:val="1"/>
    <w:unhideWhenUsed/>
    <w:qFormat/>
    <w:uiPriority w:val="39"/>
    <w:pPr>
      <w:widowControl/>
      <w:autoSpaceDE/>
      <w:autoSpaceDN/>
      <w:ind w:left="1050"/>
    </w:pPr>
    <w:rPr>
      <w:rFonts w:ascii="Calibri" w:hAnsi="Calibri" w:eastAsia="宋体"/>
      <w:kern w:val="2"/>
      <w:sz w:val="18"/>
      <w:szCs w:val="18"/>
      <w:lang w:eastAsia="zh-CN"/>
    </w:rPr>
  </w:style>
  <w:style w:type="paragraph" w:styleId="24">
    <w:name w:val="table of figures"/>
    <w:basedOn w:val="1"/>
    <w:next w:val="1"/>
    <w:unhideWhenUsed/>
    <w:qFormat/>
    <w:uiPriority w:val="99"/>
    <w:pPr>
      <w:spacing w:line="336" w:lineRule="auto"/>
      <w:ind w:left="400" w:leftChars="200" w:hanging="200" w:hangingChars="200"/>
    </w:pPr>
    <w:rPr>
      <w:rFonts w:ascii="Arial Narrow" w:hAnsi="Arial Narrow" w:eastAsia="仿宋_GB2312" w:cs="仿宋_GB2312"/>
      <w:sz w:val="28"/>
      <w:szCs w:val="28"/>
    </w:rPr>
  </w:style>
  <w:style w:type="paragraph" w:styleId="25">
    <w:name w:val="toc 2"/>
    <w:basedOn w:val="1"/>
    <w:next w:val="1"/>
    <w:link w:val="61"/>
    <w:qFormat/>
    <w:uiPriority w:val="39"/>
    <w:pPr>
      <w:spacing w:before="49" w:line="336" w:lineRule="auto"/>
      <w:ind w:left="1021" w:hanging="539"/>
    </w:pPr>
    <w:rPr>
      <w:rFonts w:ascii="Arial Narrow" w:hAnsi="Arial Narrow" w:eastAsia="仿宋_GB2312" w:cs="仿宋_GB2312"/>
      <w:sz w:val="28"/>
      <w:szCs w:val="28"/>
    </w:rPr>
  </w:style>
  <w:style w:type="paragraph" w:styleId="26">
    <w:name w:val="toc 9"/>
    <w:basedOn w:val="1"/>
    <w:next w:val="1"/>
    <w:unhideWhenUsed/>
    <w:qFormat/>
    <w:uiPriority w:val="39"/>
    <w:pPr>
      <w:widowControl/>
      <w:autoSpaceDE/>
      <w:autoSpaceDN/>
      <w:ind w:left="1680"/>
    </w:pPr>
    <w:rPr>
      <w:rFonts w:ascii="Calibri" w:hAnsi="Calibri" w:eastAsia="宋体"/>
      <w:kern w:val="2"/>
      <w:sz w:val="18"/>
      <w:szCs w:val="18"/>
      <w:lang w:eastAsia="zh-CN"/>
    </w:rPr>
  </w:style>
  <w:style w:type="paragraph" w:styleId="27">
    <w:name w:val="Body Text 2"/>
    <w:basedOn w:val="1"/>
    <w:link w:val="79"/>
    <w:qFormat/>
    <w:uiPriority w:val="0"/>
    <w:pPr>
      <w:autoSpaceDE/>
      <w:autoSpaceDN/>
      <w:spacing w:after="120" w:line="480" w:lineRule="auto"/>
      <w:jc w:val="both"/>
    </w:pPr>
    <w:rPr>
      <w:rFonts w:eastAsia="宋体"/>
      <w:kern w:val="2"/>
      <w:sz w:val="24"/>
      <w:szCs w:val="20"/>
    </w:rPr>
  </w:style>
  <w:style w:type="paragraph" w:styleId="28">
    <w:name w:val="Normal (Web)"/>
    <w:basedOn w:val="1"/>
    <w:qFormat/>
    <w:uiPriority w:val="0"/>
    <w:pPr>
      <w:widowControl/>
      <w:autoSpaceDE/>
      <w:autoSpaceDN/>
    </w:pPr>
    <w:rPr>
      <w:rFonts w:ascii="宋体" w:hAnsi="宋体" w:eastAsia="宋体" w:cs="宋体"/>
      <w:sz w:val="24"/>
      <w:szCs w:val="24"/>
      <w:lang w:eastAsia="zh-CN"/>
    </w:rPr>
  </w:style>
  <w:style w:type="paragraph" w:styleId="29">
    <w:name w:val="Title"/>
    <w:basedOn w:val="1"/>
    <w:next w:val="1"/>
    <w:link w:val="128"/>
    <w:qFormat/>
    <w:uiPriority w:val="0"/>
    <w:pPr>
      <w:autoSpaceDE/>
      <w:autoSpaceDN/>
      <w:spacing w:before="240" w:after="60"/>
      <w:jc w:val="center"/>
      <w:outlineLvl w:val="0"/>
    </w:pPr>
    <w:rPr>
      <w:rFonts w:ascii="Calibri Light" w:hAnsi="Calibri Light" w:eastAsia="宋体"/>
      <w:b/>
      <w:bCs/>
      <w:kern w:val="2"/>
      <w:sz w:val="32"/>
      <w:szCs w:val="32"/>
      <w:lang w:eastAsia="zh-CN"/>
    </w:rPr>
  </w:style>
  <w:style w:type="paragraph" w:styleId="30">
    <w:name w:val="annotation subject"/>
    <w:basedOn w:val="11"/>
    <w:next w:val="11"/>
    <w:link w:val="84"/>
    <w:semiHidden/>
    <w:qFormat/>
    <w:uiPriority w:val="0"/>
    <w:rPr>
      <w:b/>
    </w:rPr>
  </w:style>
  <w:style w:type="paragraph" w:styleId="31">
    <w:name w:val="Body Text First Indent"/>
    <w:basedOn w:val="12"/>
    <w:link w:val="150"/>
    <w:semiHidden/>
    <w:unhideWhenUsed/>
    <w:uiPriority w:val="99"/>
    <w:pPr>
      <w:spacing w:after="120"/>
      <w:ind w:firstLine="420" w:firstLineChars="100"/>
    </w:pPr>
    <w:rPr>
      <w:sz w:val="22"/>
      <w:szCs w:val="2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List Accent 3"/>
    <w:basedOn w:val="32"/>
    <w:qFormat/>
    <w:uiPriority w:val="61"/>
    <w:rPr>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36">
    <w:name w:val="Strong"/>
    <w:qFormat/>
    <w:uiPriority w:val="0"/>
    <w:rPr>
      <w:b/>
    </w:rPr>
  </w:style>
  <w:style w:type="character" w:styleId="37">
    <w:name w:val="page number"/>
    <w:basedOn w:val="35"/>
    <w:qFormat/>
    <w:uiPriority w:val="0"/>
  </w:style>
  <w:style w:type="character" w:styleId="38">
    <w:name w:val="Emphasis"/>
    <w:basedOn w:val="35"/>
    <w:qFormat/>
    <w:uiPriority w:val="20"/>
    <w:rPr>
      <w:i/>
      <w:iCs/>
    </w:rPr>
  </w:style>
  <w:style w:type="character" w:styleId="39">
    <w:name w:val="Hyperlink"/>
    <w:basedOn w:val="35"/>
    <w:unhideWhenUsed/>
    <w:qFormat/>
    <w:uiPriority w:val="99"/>
    <w:rPr>
      <w:color w:val="0000FF" w:themeColor="hyperlink"/>
      <w:u w:val="single"/>
    </w:rPr>
  </w:style>
  <w:style w:type="character" w:styleId="40">
    <w:name w:val="annotation reference"/>
    <w:semiHidden/>
    <w:qFormat/>
    <w:uiPriority w:val="0"/>
    <w:rPr>
      <w:sz w:val="21"/>
    </w:rPr>
  </w:style>
  <w:style w:type="paragraph" w:customStyle="1" w:styleId="41">
    <w:name w:val="列出段落1"/>
    <w:basedOn w:val="1"/>
    <w:qFormat/>
    <w:uiPriority w:val="0"/>
    <w:pPr>
      <w:spacing w:before="1"/>
      <w:ind w:left="1200" w:hanging="1080"/>
    </w:pPr>
  </w:style>
  <w:style w:type="paragraph" w:customStyle="1" w:styleId="42">
    <w:name w:val="Table Paragraph"/>
    <w:basedOn w:val="1"/>
    <w:qFormat/>
    <w:uiPriority w:val="1"/>
    <w:rPr>
      <w:rFonts w:ascii="Arial" w:hAnsi="Arial" w:eastAsia="Arial" w:cs="Arial"/>
    </w:rPr>
  </w:style>
  <w:style w:type="character" w:customStyle="1" w:styleId="43">
    <w:name w:val="页脚 字符"/>
    <w:basedOn w:val="35"/>
    <w:link w:val="19"/>
    <w:qFormat/>
    <w:uiPriority w:val="99"/>
    <w:rPr>
      <w:rFonts w:ascii="Times New Roman" w:hAnsi="Times New Roman" w:eastAsia="Times New Roman" w:cs="Times New Roman"/>
      <w:sz w:val="18"/>
      <w:szCs w:val="18"/>
    </w:rPr>
  </w:style>
  <w:style w:type="character" w:customStyle="1" w:styleId="44">
    <w:name w:val="页眉 字符"/>
    <w:basedOn w:val="35"/>
    <w:link w:val="20"/>
    <w:qFormat/>
    <w:uiPriority w:val="0"/>
    <w:rPr>
      <w:rFonts w:ascii="Times New Roman" w:hAnsi="Times New Roman" w:eastAsia="Times New Roman" w:cs="Times New Roman"/>
      <w:sz w:val="18"/>
      <w:szCs w:val="18"/>
    </w:rPr>
  </w:style>
  <w:style w:type="character" w:customStyle="1" w:styleId="45">
    <w:name w:val="批注框文本 字符"/>
    <w:basedOn w:val="35"/>
    <w:link w:val="18"/>
    <w:qFormat/>
    <w:uiPriority w:val="99"/>
    <w:rPr>
      <w:rFonts w:ascii="Times New Roman" w:hAnsi="Times New Roman" w:eastAsia="Times New Roman" w:cs="Times New Roman"/>
      <w:sz w:val="18"/>
      <w:szCs w:val="18"/>
    </w:rPr>
  </w:style>
  <w:style w:type="paragraph" w:customStyle="1" w:styleId="46">
    <w:name w:val="TOC 标题1"/>
    <w:basedOn w:val="2"/>
    <w:next w:val="1"/>
    <w:unhideWhenUsed/>
    <w:qFormat/>
    <w:uiPriority w:val="39"/>
    <w:pPr>
      <w:keepNext/>
      <w:keepLines/>
      <w:widowControl/>
      <w:numPr>
        <w:numId w:val="0"/>
      </w:numPr>
      <w:autoSpaceDE/>
      <w:autoSpaceDN/>
      <w:spacing w:before="480" w:line="276" w:lineRule="auto"/>
      <w:outlineLvl w:val="9"/>
    </w:pPr>
    <w:rPr>
      <w:rFonts w:asciiTheme="majorHAnsi" w:hAnsiTheme="majorHAnsi" w:eastAsiaTheme="majorEastAsia" w:cstheme="majorBidi"/>
      <w:color w:val="366091" w:themeColor="accent1" w:themeShade="BF"/>
      <w:lang w:eastAsia="zh-CN"/>
    </w:rPr>
  </w:style>
  <w:style w:type="character" w:customStyle="1" w:styleId="47">
    <w:name w:val="标题 1 字符"/>
    <w:basedOn w:val="35"/>
    <w:link w:val="2"/>
    <w:qFormat/>
    <w:uiPriority w:val="9"/>
    <w:rPr>
      <w:rFonts w:ascii="Arial Narrow" w:hAnsi="Arial Narrow" w:eastAsia="楷体" w:cs="Times New Roman"/>
      <w:b/>
      <w:bCs/>
      <w:sz w:val="32"/>
      <w:szCs w:val="28"/>
      <w:lang w:eastAsia="en-US"/>
    </w:rPr>
  </w:style>
  <w:style w:type="character" w:customStyle="1" w:styleId="48">
    <w:name w:val="标题 2 字符"/>
    <w:basedOn w:val="35"/>
    <w:link w:val="3"/>
    <w:qFormat/>
    <w:uiPriority w:val="1"/>
    <w:rPr>
      <w:rFonts w:ascii="Arial Narrow" w:hAnsi="Arial Narrow" w:eastAsia="仿宋_GB2312" w:cs="Times New Roman"/>
      <w:b/>
      <w:bCs/>
      <w:sz w:val="30"/>
      <w:szCs w:val="24"/>
    </w:rPr>
  </w:style>
  <w:style w:type="character" w:customStyle="1" w:styleId="49">
    <w:name w:val="正文文本 字符"/>
    <w:basedOn w:val="35"/>
    <w:link w:val="12"/>
    <w:qFormat/>
    <w:uiPriority w:val="0"/>
    <w:rPr>
      <w:rFonts w:ascii="Times New Roman" w:hAnsi="Times New Roman" w:eastAsia="Times New Roman" w:cs="Times New Roman"/>
      <w:sz w:val="24"/>
      <w:szCs w:val="24"/>
    </w:rPr>
  </w:style>
  <w:style w:type="paragraph" w:customStyle="1" w:styleId="50">
    <w:name w:val="列出段落2"/>
    <w:basedOn w:val="1"/>
    <w:unhideWhenUsed/>
    <w:qFormat/>
    <w:uiPriority w:val="99"/>
    <w:pPr>
      <w:ind w:firstLine="420" w:firstLineChars="200"/>
    </w:pPr>
  </w:style>
  <w:style w:type="paragraph" w:customStyle="1" w:styleId="51">
    <w:name w:val="中 正文-1.4倍行距"/>
    <w:basedOn w:val="1"/>
    <w:link w:val="53"/>
    <w:qFormat/>
    <w:uiPriority w:val="1"/>
    <w:pPr>
      <w:autoSpaceDE/>
      <w:autoSpaceDN/>
      <w:adjustRightInd w:val="0"/>
      <w:snapToGrid w:val="0"/>
      <w:spacing w:line="336" w:lineRule="auto"/>
      <w:ind w:firstLine="572" w:firstLineChars="200"/>
      <w:jc w:val="both"/>
      <w:textAlignment w:val="baseline"/>
    </w:pPr>
    <w:rPr>
      <w:rFonts w:ascii="仿宋_GB2312" w:hAnsi="Arial Narrow" w:eastAsia="仿宋_GB2312" w:cs="仿宋_GB2312"/>
      <w:bCs/>
      <w:spacing w:val="6"/>
      <w:kern w:val="44"/>
      <w:sz w:val="28"/>
      <w:szCs w:val="28"/>
      <w:lang w:eastAsia="zh-CN"/>
    </w:rPr>
  </w:style>
  <w:style w:type="paragraph" w:customStyle="1" w:styleId="52">
    <w:name w:val="中 正文-点"/>
    <w:basedOn w:val="51"/>
    <w:link w:val="98"/>
    <w:qFormat/>
    <w:uiPriority w:val="1"/>
    <w:pPr>
      <w:jc w:val="left"/>
    </w:pPr>
  </w:style>
  <w:style w:type="character" w:customStyle="1" w:styleId="53">
    <w:name w:val="中 正文-1.4倍行距 Char"/>
    <w:basedOn w:val="35"/>
    <w:link w:val="51"/>
    <w:qFormat/>
    <w:uiPriority w:val="1"/>
    <w:rPr>
      <w:rFonts w:ascii="仿宋_GB2312" w:hAnsi="Arial Narrow" w:eastAsia="仿宋_GB2312" w:cs="仿宋_GB2312"/>
      <w:bCs/>
      <w:spacing w:val="6"/>
      <w:kern w:val="44"/>
      <w:sz w:val="28"/>
      <w:szCs w:val="28"/>
    </w:rPr>
  </w:style>
  <w:style w:type="paragraph" w:customStyle="1" w:styleId="54">
    <w:name w:val="中 二级标题 1.1"/>
    <w:basedOn w:val="3"/>
    <w:next w:val="1"/>
    <w:link w:val="56"/>
    <w:qFormat/>
    <w:uiPriority w:val="1"/>
    <w:pPr>
      <w:numPr>
        <w:numId w:val="2"/>
      </w:numPr>
    </w:pPr>
    <w:rPr>
      <w:rFonts w:cs="仿宋_GB2312"/>
      <w:szCs w:val="30"/>
      <w:lang w:val="fr-FR"/>
    </w:rPr>
  </w:style>
  <w:style w:type="paragraph" w:customStyle="1" w:styleId="55">
    <w:name w:val="中 三级标题 1.1.1"/>
    <w:basedOn w:val="3"/>
    <w:next w:val="1"/>
    <w:link w:val="58"/>
    <w:qFormat/>
    <w:uiPriority w:val="1"/>
    <w:pPr>
      <w:numPr>
        <w:ilvl w:val="2"/>
        <w:numId w:val="2"/>
      </w:numPr>
      <w:outlineLvl w:val="2"/>
    </w:pPr>
    <w:rPr>
      <w:rFonts w:cs="仿宋_GB2312"/>
      <w:sz w:val="28"/>
      <w:szCs w:val="28"/>
    </w:rPr>
  </w:style>
  <w:style w:type="character" w:customStyle="1" w:styleId="56">
    <w:name w:val="中 二级标题 1.1 Char"/>
    <w:basedOn w:val="48"/>
    <w:link w:val="54"/>
    <w:qFormat/>
    <w:uiPriority w:val="1"/>
    <w:rPr>
      <w:rFonts w:ascii="Arial Narrow" w:hAnsi="Arial Narrow" w:eastAsia="仿宋_GB2312" w:cs="仿宋_GB2312"/>
      <w:sz w:val="30"/>
      <w:szCs w:val="30"/>
      <w:lang w:val="fr-FR"/>
    </w:rPr>
  </w:style>
  <w:style w:type="paragraph" w:customStyle="1" w:styleId="57">
    <w:name w:val="表格内容"/>
    <w:basedOn w:val="1"/>
    <w:link w:val="60"/>
    <w:qFormat/>
    <w:uiPriority w:val="1"/>
    <w:pPr>
      <w:widowControl/>
      <w:autoSpaceDE/>
      <w:autoSpaceDN/>
      <w:jc w:val="center"/>
    </w:pPr>
    <w:rPr>
      <w:rFonts w:ascii="Arial" w:hAnsi="Arial" w:eastAsia="Arial Unicode MS"/>
      <w:bCs/>
      <w:kern w:val="2"/>
      <w:sz w:val="20"/>
      <w:lang w:eastAsia="zh-CN"/>
    </w:rPr>
  </w:style>
  <w:style w:type="character" w:customStyle="1" w:styleId="58">
    <w:name w:val="中 三级标题 1.1.1 Char"/>
    <w:basedOn w:val="48"/>
    <w:link w:val="55"/>
    <w:qFormat/>
    <w:uiPriority w:val="1"/>
    <w:rPr>
      <w:rFonts w:ascii="Arial Narrow" w:hAnsi="Arial Narrow" w:eastAsia="仿宋_GB2312" w:cs="仿宋_GB2312"/>
      <w:sz w:val="28"/>
      <w:szCs w:val="28"/>
    </w:rPr>
  </w:style>
  <w:style w:type="paragraph" w:customStyle="1" w:styleId="59">
    <w:name w:val="中 目录-1"/>
    <w:basedOn w:val="21"/>
    <w:link w:val="62"/>
    <w:qFormat/>
    <w:uiPriority w:val="1"/>
    <w:pPr>
      <w:tabs>
        <w:tab w:val="right" w:leader="dot" w:pos="8609"/>
      </w:tabs>
    </w:pPr>
  </w:style>
  <w:style w:type="character" w:customStyle="1" w:styleId="60">
    <w:name w:val="表格内容 Char"/>
    <w:basedOn w:val="35"/>
    <w:link w:val="57"/>
    <w:qFormat/>
    <w:uiPriority w:val="1"/>
    <w:rPr>
      <w:rFonts w:ascii="Arial" w:hAnsi="Arial" w:eastAsia="Arial Unicode MS" w:cs="Times New Roman"/>
      <w:bCs/>
      <w:kern w:val="2"/>
      <w:szCs w:val="22"/>
    </w:rPr>
  </w:style>
  <w:style w:type="character" w:customStyle="1" w:styleId="61">
    <w:name w:val="TOC 2 字符"/>
    <w:basedOn w:val="35"/>
    <w:link w:val="25"/>
    <w:qFormat/>
    <w:uiPriority w:val="39"/>
    <w:rPr>
      <w:rFonts w:ascii="Arial Narrow" w:hAnsi="Arial Narrow" w:eastAsia="仿宋_GB2312" w:cs="仿宋_GB2312"/>
      <w:sz w:val="28"/>
      <w:szCs w:val="28"/>
      <w:lang w:eastAsia="en-US"/>
    </w:rPr>
  </w:style>
  <w:style w:type="character" w:customStyle="1" w:styleId="62">
    <w:name w:val="中 目录-1 Char"/>
    <w:basedOn w:val="61"/>
    <w:link w:val="59"/>
    <w:qFormat/>
    <w:uiPriority w:val="1"/>
    <w:rPr>
      <w:rFonts w:ascii="Arial Narrow" w:hAnsi="Arial Narrow" w:eastAsia="仿宋_GB2312" w:cs="仿宋_GB2312"/>
      <w:b/>
      <w:bCs/>
      <w:sz w:val="28"/>
      <w:szCs w:val="28"/>
      <w:lang w:eastAsia="en-US"/>
    </w:rPr>
  </w:style>
  <w:style w:type="character" w:customStyle="1" w:styleId="63">
    <w:name w:val="标题 3 字符"/>
    <w:basedOn w:val="35"/>
    <w:link w:val="4"/>
    <w:qFormat/>
    <w:uiPriority w:val="0"/>
    <w:rPr>
      <w:rFonts w:ascii="Arial Narrow" w:hAnsi="Arial Narrow" w:eastAsia="仿宋_GB2312" w:cs="Times New Roman"/>
      <w:b/>
      <w:bCs/>
      <w:kern w:val="44"/>
      <w:sz w:val="28"/>
      <w:szCs w:val="22"/>
      <w:lang w:val="fr-FR"/>
    </w:rPr>
  </w:style>
  <w:style w:type="character" w:customStyle="1" w:styleId="64">
    <w:name w:val="标题 4 字符"/>
    <w:basedOn w:val="35"/>
    <w:link w:val="5"/>
    <w:qFormat/>
    <w:uiPriority w:val="0"/>
    <w:rPr>
      <w:rFonts w:ascii="Arial Narrow" w:hAnsi="Arial Narrow" w:eastAsia="仿宋_GB2312" w:cs="Times New Roman"/>
      <w:b/>
      <w:kern w:val="2"/>
      <w:sz w:val="28"/>
      <w:lang w:eastAsia="en-US"/>
    </w:rPr>
  </w:style>
  <w:style w:type="character" w:customStyle="1" w:styleId="65">
    <w:name w:val="标题 9 字符"/>
    <w:basedOn w:val="35"/>
    <w:link w:val="6"/>
    <w:qFormat/>
    <w:uiPriority w:val="0"/>
    <w:rPr>
      <w:rFonts w:ascii="Cambria" w:hAnsi="Cambria" w:eastAsia="宋体" w:cs="Times New Roman"/>
      <w:kern w:val="2"/>
      <w:sz w:val="21"/>
    </w:rPr>
  </w:style>
  <w:style w:type="paragraph" w:styleId="66">
    <w:name w:val="List Paragraph"/>
    <w:basedOn w:val="1"/>
    <w:link w:val="95"/>
    <w:qFormat/>
    <w:uiPriority w:val="34"/>
    <w:pPr>
      <w:autoSpaceDE/>
      <w:autoSpaceDN/>
      <w:ind w:firstLine="420" w:firstLineChars="200"/>
      <w:jc w:val="both"/>
    </w:pPr>
    <w:rPr>
      <w:rFonts w:ascii="Calibri" w:hAnsi="Calibri" w:eastAsia="宋体"/>
      <w:kern w:val="2"/>
      <w:sz w:val="21"/>
    </w:rPr>
  </w:style>
  <w:style w:type="paragraph" w:customStyle="1" w:styleId="67">
    <w:name w:val="列出段落21"/>
    <w:basedOn w:val="1"/>
    <w:qFormat/>
    <w:uiPriority w:val="0"/>
    <w:pPr>
      <w:autoSpaceDE/>
      <w:autoSpaceDN/>
      <w:ind w:firstLine="420" w:firstLineChars="200"/>
      <w:jc w:val="both"/>
    </w:pPr>
    <w:rPr>
      <w:rFonts w:eastAsia="宋体"/>
      <w:kern w:val="2"/>
      <w:sz w:val="21"/>
      <w:szCs w:val="24"/>
      <w:lang w:eastAsia="zh-CN"/>
    </w:rPr>
  </w:style>
  <w:style w:type="paragraph" w:customStyle="1" w:styleId="68">
    <w:name w:val="彩色列表 - 强调文字颜色 11"/>
    <w:basedOn w:val="1"/>
    <w:qFormat/>
    <w:uiPriority w:val="34"/>
    <w:pPr>
      <w:autoSpaceDE/>
      <w:autoSpaceDN/>
      <w:ind w:firstLine="420" w:firstLineChars="200"/>
      <w:jc w:val="both"/>
    </w:pPr>
    <w:rPr>
      <w:rFonts w:ascii="Calibri" w:hAnsi="Calibri" w:eastAsia="宋体"/>
      <w:kern w:val="2"/>
      <w:sz w:val="21"/>
      <w:lang w:eastAsia="zh-CN"/>
    </w:rPr>
  </w:style>
  <w:style w:type="paragraph" w:customStyle="1" w:styleId="69">
    <w:name w:val="引用1"/>
    <w:basedOn w:val="1"/>
    <w:next w:val="1"/>
    <w:link w:val="70"/>
    <w:qFormat/>
    <w:uiPriority w:val="0"/>
    <w:pPr>
      <w:widowControl/>
      <w:autoSpaceDE/>
      <w:autoSpaceDN/>
    </w:pPr>
    <w:rPr>
      <w:rFonts w:ascii="Calibri" w:hAnsi="Calibri" w:eastAsia="宋体"/>
      <w:i/>
      <w:sz w:val="24"/>
      <w:szCs w:val="20"/>
    </w:rPr>
  </w:style>
  <w:style w:type="character" w:customStyle="1" w:styleId="70">
    <w:name w:val="Quote Char"/>
    <w:link w:val="69"/>
    <w:qFormat/>
    <w:locked/>
    <w:uiPriority w:val="0"/>
    <w:rPr>
      <w:rFonts w:ascii="Calibri" w:hAnsi="Calibri" w:eastAsia="宋体" w:cs="Times New Roman"/>
      <w:i/>
      <w:sz w:val="24"/>
      <w:lang w:eastAsia="en-US"/>
    </w:rPr>
  </w:style>
  <w:style w:type="character" w:customStyle="1" w:styleId="71">
    <w:name w:val="文档结构图 字符"/>
    <w:basedOn w:val="35"/>
    <w:link w:val="10"/>
    <w:semiHidden/>
    <w:qFormat/>
    <w:uiPriority w:val="99"/>
    <w:rPr>
      <w:rFonts w:ascii="宋体" w:hAnsi="Times New Roman" w:eastAsia="宋体" w:cs="Times New Roman"/>
      <w:kern w:val="2"/>
      <w:sz w:val="18"/>
      <w:szCs w:val="18"/>
    </w:rPr>
  </w:style>
  <w:style w:type="paragraph" w:customStyle="1" w:styleId="72">
    <w:name w:val="标题4"/>
    <w:basedOn w:val="1"/>
    <w:qFormat/>
    <w:uiPriority w:val="0"/>
    <w:pPr>
      <w:autoSpaceDE/>
      <w:autoSpaceDN/>
      <w:adjustRightInd w:val="0"/>
      <w:spacing w:before="60" w:after="60" w:line="360" w:lineRule="auto"/>
      <w:textAlignment w:val="baseline"/>
      <w:outlineLvl w:val="3"/>
    </w:pPr>
    <w:rPr>
      <w:rFonts w:ascii="Arial" w:hAnsi="Arial" w:eastAsia="宋体"/>
      <w:sz w:val="24"/>
      <w:szCs w:val="20"/>
      <w:lang w:eastAsia="zh-CN"/>
    </w:rPr>
  </w:style>
  <w:style w:type="paragraph" w:customStyle="1" w:styleId="73">
    <w:name w:val="TOC 标题2"/>
    <w:basedOn w:val="2"/>
    <w:next w:val="1"/>
    <w:unhideWhenUsed/>
    <w:qFormat/>
    <w:uiPriority w:val="39"/>
    <w:pPr>
      <w:keepNext/>
      <w:keepLines/>
      <w:widowControl/>
      <w:numPr>
        <w:numId w:val="0"/>
      </w:numPr>
      <w:autoSpaceDE/>
      <w:autoSpaceDN/>
      <w:spacing w:before="480" w:line="276" w:lineRule="auto"/>
      <w:outlineLvl w:val="9"/>
    </w:pPr>
    <w:rPr>
      <w:rFonts w:ascii="Cambria" w:hAnsi="Cambria" w:eastAsia="宋体"/>
      <w:color w:val="365F91"/>
    </w:rPr>
  </w:style>
  <w:style w:type="paragraph" w:customStyle="1" w:styleId="74">
    <w:name w:val="样式1"/>
    <w:basedOn w:val="3"/>
    <w:qFormat/>
    <w:uiPriority w:val="0"/>
    <w:pPr>
      <w:keepNext/>
      <w:keepLines/>
      <w:numPr>
        <w:ilvl w:val="0"/>
        <w:numId w:val="0"/>
      </w:numPr>
      <w:adjustRightInd w:val="0"/>
      <w:spacing w:before="120" w:after="120"/>
      <w:textAlignment w:val="baseline"/>
    </w:pPr>
    <w:rPr>
      <w:rFonts w:ascii="宋体" w:hAnsi="宋体" w:eastAsia="宋体"/>
      <w:b w:val="0"/>
      <w:sz w:val="28"/>
    </w:rPr>
  </w:style>
  <w:style w:type="paragraph" w:customStyle="1" w:styleId="75">
    <w:name w:val="Char"/>
    <w:basedOn w:val="1"/>
    <w:qFormat/>
    <w:uiPriority w:val="0"/>
    <w:pPr>
      <w:autoSpaceDE/>
      <w:autoSpaceDN/>
      <w:jc w:val="both"/>
    </w:pPr>
    <w:rPr>
      <w:rFonts w:eastAsia="宋体"/>
      <w:kern w:val="2"/>
      <w:sz w:val="21"/>
      <w:szCs w:val="21"/>
      <w:lang w:eastAsia="zh-CN"/>
    </w:rPr>
  </w:style>
  <w:style w:type="character" w:customStyle="1" w:styleId="76">
    <w:name w:val="def"/>
    <w:qFormat/>
    <w:uiPriority w:val="0"/>
  </w:style>
  <w:style w:type="paragraph" w:customStyle="1" w:styleId="77">
    <w:name w:val="表格"/>
    <w:basedOn w:val="1"/>
    <w:link w:val="90"/>
    <w:qFormat/>
    <w:uiPriority w:val="0"/>
    <w:pPr>
      <w:autoSpaceDE/>
      <w:autoSpaceDN/>
      <w:adjustRightInd w:val="0"/>
      <w:snapToGrid w:val="0"/>
      <w:spacing w:before="40" w:after="40"/>
      <w:jc w:val="center"/>
      <w:textAlignment w:val="baseline"/>
    </w:pPr>
    <w:rPr>
      <w:rFonts w:ascii="仿宋_GB2312" w:eastAsia="仿宋_GB2312"/>
      <w:sz w:val="24"/>
      <w:szCs w:val="20"/>
    </w:rPr>
  </w:style>
  <w:style w:type="paragraph" w:customStyle="1" w:styleId="78">
    <w:name w:val="DiscHead"/>
    <w:basedOn w:val="1"/>
    <w:qFormat/>
    <w:uiPriority w:val="0"/>
    <w:pPr>
      <w:widowControl/>
      <w:autoSpaceDE/>
      <w:autoSpaceDN/>
      <w:spacing w:before="140" w:after="120" w:line="280" w:lineRule="atLeast"/>
    </w:pPr>
    <w:rPr>
      <w:rFonts w:ascii="Arial" w:hAnsi="Arial" w:eastAsia="宋体"/>
      <w:b/>
      <w:sz w:val="20"/>
      <w:szCs w:val="20"/>
      <w:lang w:val="en-AU"/>
    </w:rPr>
  </w:style>
  <w:style w:type="character" w:customStyle="1" w:styleId="79">
    <w:name w:val="正文文本 2 字符"/>
    <w:basedOn w:val="35"/>
    <w:link w:val="27"/>
    <w:qFormat/>
    <w:uiPriority w:val="0"/>
    <w:rPr>
      <w:rFonts w:ascii="Times New Roman" w:hAnsi="Times New Roman" w:eastAsia="宋体" w:cs="Times New Roman"/>
      <w:kern w:val="2"/>
      <w:sz w:val="24"/>
    </w:rPr>
  </w:style>
  <w:style w:type="paragraph" w:customStyle="1" w:styleId="80">
    <w:name w:val="Char Char Char Char"/>
    <w:basedOn w:val="1"/>
    <w:qFormat/>
    <w:uiPriority w:val="0"/>
    <w:pPr>
      <w:autoSpaceDE/>
      <w:autoSpaceDN/>
      <w:jc w:val="both"/>
    </w:pPr>
    <w:rPr>
      <w:rFonts w:eastAsia="宋体"/>
      <w:kern w:val="2"/>
      <w:sz w:val="21"/>
      <w:szCs w:val="24"/>
      <w:lang w:eastAsia="zh-CN"/>
    </w:rPr>
  </w:style>
  <w:style w:type="character" w:customStyle="1" w:styleId="81">
    <w:name w:val="批注文字 Char"/>
    <w:link w:val="82"/>
    <w:qFormat/>
    <w:locked/>
    <w:uiPriority w:val="0"/>
    <w:rPr>
      <w:kern w:val="2"/>
      <w:sz w:val="21"/>
    </w:rPr>
  </w:style>
  <w:style w:type="paragraph" w:customStyle="1" w:styleId="82">
    <w:name w:val="批注文字1"/>
    <w:basedOn w:val="1"/>
    <w:link w:val="81"/>
    <w:qFormat/>
    <w:uiPriority w:val="0"/>
    <w:pPr>
      <w:autoSpaceDE/>
      <w:autoSpaceDN/>
    </w:pPr>
    <w:rPr>
      <w:rFonts w:asciiTheme="minorHAnsi" w:hAnsiTheme="minorHAnsi" w:eastAsiaTheme="minorEastAsia" w:cstheme="minorBidi"/>
      <w:kern w:val="2"/>
      <w:sz w:val="21"/>
      <w:szCs w:val="20"/>
      <w:lang w:eastAsia="zh-CN"/>
    </w:rPr>
  </w:style>
  <w:style w:type="character" w:customStyle="1" w:styleId="83">
    <w:name w:val="批注文字 字符"/>
    <w:basedOn w:val="35"/>
    <w:link w:val="11"/>
    <w:semiHidden/>
    <w:qFormat/>
    <w:uiPriority w:val="0"/>
    <w:rPr>
      <w:rFonts w:ascii="Times New Roman" w:hAnsi="Times New Roman" w:eastAsia="宋体" w:cs="Times New Roman"/>
      <w:kern w:val="2"/>
      <w:sz w:val="24"/>
    </w:rPr>
  </w:style>
  <w:style w:type="character" w:customStyle="1" w:styleId="84">
    <w:name w:val="批注主题 字符"/>
    <w:basedOn w:val="83"/>
    <w:link w:val="30"/>
    <w:semiHidden/>
    <w:qFormat/>
    <w:uiPriority w:val="0"/>
    <w:rPr>
      <w:rFonts w:ascii="Times New Roman" w:hAnsi="Times New Roman" w:eastAsia="宋体" w:cs="Times New Roman"/>
      <w:b/>
      <w:kern w:val="2"/>
      <w:sz w:val="24"/>
    </w:rPr>
  </w:style>
  <w:style w:type="paragraph" w:customStyle="1" w:styleId="85">
    <w:name w:val="Style1"/>
    <w:basedOn w:val="1"/>
    <w:link w:val="86"/>
    <w:qFormat/>
    <w:uiPriority w:val="0"/>
    <w:pPr>
      <w:tabs>
        <w:tab w:val="left" w:pos="996"/>
      </w:tabs>
      <w:autoSpaceDE/>
      <w:autoSpaceDN/>
      <w:ind w:left="996" w:hanging="576"/>
      <w:jc w:val="both"/>
    </w:pPr>
    <w:rPr>
      <w:rFonts w:ascii="Arial" w:hAnsi="Arial" w:eastAsia="宋体"/>
      <w:b/>
      <w:kern w:val="2"/>
      <w:sz w:val="24"/>
      <w:szCs w:val="20"/>
    </w:rPr>
  </w:style>
  <w:style w:type="character" w:customStyle="1" w:styleId="86">
    <w:name w:val="Style1 Char"/>
    <w:link w:val="85"/>
    <w:qFormat/>
    <w:locked/>
    <w:uiPriority w:val="0"/>
    <w:rPr>
      <w:rFonts w:ascii="Arial" w:hAnsi="Arial" w:eastAsia="宋体" w:cs="Times New Roman"/>
      <w:b/>
      <w:kern w:val="2"/>
      <w:sz w:val="24"/>
      <w:lang w:eastAsia="en-US"/>
    </w:rPr>
  </w:style>
  <w:style w:type="character" w:customStyle="1" w:styleId="87">
    <w:name w:val="apple-converted-space"/>
    <w:qFormat/>
    <w:uiPriority w:val="0"/>
  </w:style>
  <w:style w:type="character" w:customStyle="1" w:styleId="88">
    <w:name w:val="sh14"/>
    <w:qFormat/>
    <w:uiPriority w:val="0"/>
    <w:rPr>
      <w:rFonts w:cs="Times New Roman"/>
    </w:rPr>
  </w:style>
  <w:style w:type="paragraph" w:customStyle="1" w:styleId="89">
    <w:name w:val="引用2"/>
    <w:basedOn w:val="1"/>
    <w:next w:val="1"/>
    <w:qFormat/>
    <w:uiPriority w:val="0"/>
    <w:pPr>
      <w:widowControl/>
      <w:autoSpaceDE/>
      <w:autoSpaceDN/>
    </w:pPr>
    <w:rPr>
      <w:rFonts w:ascii="Calibri" w:hAnsi="Calibri" w:eastAsia="宋体"/>
      <w:i/>
      <w:sz w:val="24"/>
      <w:szCs w:val="20"/>
    </w:rPr>
  </w:style>
  <w:style w:type="character" w:customStyle="1" w:styleId="90">
    <w:name w:val="表格 Char"/>
    <w:link w:val="77"/>
    <w:qFormat/>
    <w:uiPriority w:val="0"/>
    <w:rPr>
      <w:rFonts w:ascii="仿宋_GB2312" w:hAnsi="Times New Roman" w:eastAsia="仿宋_GB2312" w:cs="Times New Roman"/>
      <w:sz w:val="24"/>
    </w:rPr>
  </w:style>
  <w:style w:type="character" w:customStyle="1" w:styleId="91">
    <w:name w:val="纯文本 字符"/>
    <w:basedOn w:val="35"/>
    <w:link w:val="15"/>
    <w:qFormat/>
    <w:uiPriority w:val="99"/>
    <w:rPr>
      <w:rFonts w:ascii="宋体" w:hAnsi="Courier New" w:eastAsia="宋体" w:cs="Times New Roman"/>
      <w:kern w:val="2"/>
      <w:sz w:val="21"/>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Fill"/>
    <w:basedOn w:val="1"/>
    <w:qFormat/>
    <w:uiPriority w:val="0"/>
    <w:pPr>
      <w:widowControl/>
      <w:autoSpaceDE/>
      <w:autoSpaceDN/>
      <w:spacing w:before="60" w:after="60"/>
    </w:pPr>
    <w:rPr>
      <w:rFonts w:eastAsia="宋体" w:cs="Angsana New"/>
      <w:sz w:val="20"/>
      <w:szCs w:val="20"/>
      <w:lang w:val="en-AU"/>
    </w:rPr>
  </w:style>
  <w:style w:type="character" w:customStyle="1" w:styleId="94">
    <w:name w:val="日期 字符"/>
    <w:basedOn w:val="35"/>
    <w:link w:val="17"/>
    <w:qFormat/>
    <w:uiPriority w:val="99"/>
    <w:rPr>
      <w:rFonts w:ascii="Calibri" w:hAnsi="Calibri" w:eastAsia="宋体" w:cs="Times New Roman"/>
      <w:kern w:val="2"/>
      <w:sz w:val="24"/>
      <w:szCs w:val="24"/>
    </w:rPr>
  </w:style>
  <w:style w:type="character" w:customStyle="1" w:styleId="95">
    <w:name w:val="列表段落 字符"/>
    <w:link w:val="66"/>
    <w:qFormat/>
    <w:locked/>
    <w:uiPriority w:val="34"/>
    <w:rPr>
      <w:rFonts w:ascii="Calibri" w:hAnsi="Calibri" w:eastAsia="宋体" w:cs="Times New Roman"/>
      <w:kern w:val="2"/>
      <w:sz w:val="21"/>
      <w:szCs w:val="22"/>
    </w:rPr>
  </w:style>
  <w:style w:type="paragraph" w:customStyle="1" w:styleId="96">
    <w:name w:val="中 一级标题 1"/>
    <w:basedOn w:val="1"/>
    <w:next w:val="1"/>
    <w:link w:val="97"/>
    <w:qFormat/>
    <w:uiPriority w:val="1"/>
    <w:pPr>
      <w:keepNext/>
      <w:widowControl/>
      <w:numPr>
        <w:ilvl w:val="0"/>
        <w:numId w:val="2"/>
      </w:numPr>
      <w:tabs>
        <w:tab w:val="left" w:pos="1418"/>
      </w:tabs>
      <w:spacing w:before="120" w:line="360" w:lineRule="auto"/>
      <w:ind w:left="1321" w:hanging="720"/>
      <w:outlineLvl w:val="0"/>
    </w:pPr>
    <w:rPr>
      <w:rFonts w:ascii="楷体" w:hAnsi="楷体" w:eastAsia="楷体" w:cs="楷体"/>
      <w:b/>
      <w:bCs/>
      <w:color w:val="000000" w:themeColor="text1"/>
      <w:kern w:val="44"/>
      <w:sz w:val="32"/>
      <w:szCs w:val="32"/>
      <w:lang w:eastAsia="zh-CN"/>
    </w:rPr>
  </w:style>
  <w:style w:type="character" w:customStyle="1" w:styleId="97">
    <w:name w:val="中 一级标题 1 Char"/>
    <w:basedOn w:val="35"/>
    <w:link w:val="96"/>
    <w:qFormat/>
    <w:uiPriority w:val="1"/>
    <w:rPr>
      <w:rFonts w:ascii="楷体" w:hAnsi="楷体" w:eastAsia="楷体" w:cs="楷体"/>
      <w:b/>
      <w:bCs/>
      <w:color w:val="000000" w:themeColor="text1"/>
      <w:kern w:val="44"/>
      <w:sz w:val="32"/>
      <w:szCs w:val="32"/>
    </w:rPr>
  </w:style>
  <w:style w:type="character" w:customStyle="1" w:styleId="98">
    <w:name w:val="中 正文-点 Char"/>
    <w:basedOn w:val="53"/>
    <w:link w:val="52"/>
    <w:qFormat/>
    <w:uiPriority w:val="1"/>
    <w:rPr>
      <w:rFonts w:ascii="仿宋_GB2312" w:hAnsi="Arial Narrow" w:eastAsia="仿宋_GB2312" w:cs="仿宋_GB2312"/>
      <w:spacing w:val="6"/>
      <w:kern w:val="44"/>
      <w:sz w:val="28"/>
      <w:szCs w:val="28"/>
    </w:rPr>
  </w:style>
  <w:style w:type="paragraph" w:customStyle="1" w:styleId="99">
    <w:name w:val="中 表格题注"/>
    <w:basedOn w:val="1"/>
    <w:qFormat/>
    <w:uiPriority w:val="1"/>
    <w:pPr>
      <w:spacing w:beforeLines="50" w:afterLines="50" w:line="360" w:lineRule="exact"/>
      <w:jc w:val="center"/>
    </w:pPr>
    <w:rPr>
      <w:rFonts w:ascii="Arial Narrow" w:hAnsi="Arial Narrow" w:eastAsia="仿宋_GB2312" w:cs="仿宋_GB2312"/>
      <w:b/>
      <w:sz w:val="24"/>
      <w:szCs w:val="24"/>
    </w:rPr>
  </w:style>
  <w:style w:type="paragraph" w:customStyle="1" w:styleId="100">
    <w:name w:val="中 图片题注"/>
    <w:basedOn w:val="1"/>
    <w:qFormat/>
    <w:uiPriority w:val="1"/>
    <w:pPr>
      <w:spacing w:beforeLines="50" w:afterLines="50" w:line="360" w:lineRule="exact"/>
      <w:jc w:val="center"/>
    </w:pPr>
    <w:rPr>
      <w:rFonts w:ascii="仿宋_GB2312" w:hAnsi="仿宋_GB2312" w:eastAsia="仿宋_GB2312" w:cs="仿宋_GB2312"/>
      <w:b/>
      <w:sz w:val="24"/>
      <w:szCs w:val="24"/>
      <w:lang w:eastAsia="zh-CN"/>
    </w:rPr>
  </w:style>
  <w:style w:type="paragraph" w:customStyle="1" w:styleId="101">
    <w:name w:val="中 目录-表格"/>
    <w:basedOn w:val="24"/>
    <w:qFormat/>
    <w:uiPriority w:val="1"/>
    <w:pPr>
      <w:tabs>
        <w:tab w:val="right" w:leader="dot" w:pos="8619"/>
      </w:tabs>
      <w:spacing w:before="49"/>
      <w:ind w:left="1000" w:hanging="560"/>
    </w:pPr>
    <w:rPr>
      <w:szCs w:val="24"/>
      <w:lang w:eastAsia="zh-CN"/>
    </w:rPr>
  </w:style>
  <w:style w:type="paragraph" w:customStyle="1" w:styleId="102">
    <w:name w:val="中 目录-图片"/>
    <w:basedOn w:val="24"/>
    <w:qFormat/>
    <w:uiPriority w:val="1"/>
    <w:pPr>
      <w:tabs>
        <w:tab w:val="right" w:leader="dot" w:pos="8619"/>
      </w:tabs>
      <w:spacing w:before="49"/>
      <w:ind w:left="1083" w:hanging="643"/>
    </w:pPr>
  </w:style>
  <w:style w:type="paragraph" w:customStyle="1" w:styleId="103">
    <w:name w:val="印尼一级标题"/>
    <w:basedOn w:val="2"/>
    <w:qFormat/>
    <w:uiPriority w:val="1"/>
    <w:pPr>
      <w:keepNext/>
      <w:widowControl/>
      <w:numPr>
        <w:numId w:val="3"/>
      </w:numPr>
      <w:tabs>
        <w:tab w:val="left" w:pos="1199"/>
        <w:tab w:val="left" w:pos="1200"/>
      </w:tabs>
      <w:spacing w:before="400" w:after="60" w:line="280" w:lineRule="atLeast"/>
    </w:pPr>
    <w:rPr>
      <w:rFonts w:ascii="Arial" w:hAnsi="Arial" w:eastAsia="宋体"/>
      <w:kern w:val="44"/>
      <w:lang w:eastAsia="zh-CN"/>
    </w:rPr>
  </w:style>
  <w:style w:type="paragraph" w:customStyle="1" w:styleId="104">
    <w:name w:val="中 正文-1.2倍行距"/>
    <w:basedOn w:val="51"/>
    <w:link w:val="106"/>
    <w:qFormat/>
    <w:uiPriority w:val="1"/>
    <w:pPr>
      <w:spacing w:line="288" w:lineRule="auto"/>
    </w:pPr>
  </w:style>
  <w:style w:type="paragraph" w:customStyle="1" w:styleId="105">
    <w:name w:val="中 正文-1.6倍行距"/>
    <w:basedOn w:val="104"/>
    <w:link w:val="108"/>
    <w:qFormat/>
    <w:uiPriority w:val="1"/>
    <w:pPr>
      <w:spacing w:line="384" w:lineRule="auto"/>
    </w:pPr>
  </w:style>
  <w:style w:type="character" w:customStyle="1" w:styleId="106">
    <w:name w:val="中 正文-1.2倍行距 Char"/>
    <w:basedOn w:val="53"/>
    <w:link w:val="104"/>
    <w:qFormat/>
    <w:uiPriority w:val="1"/>
    <w:rPr>
      <w:rFonts w:ascii="Arial Narrow" w:hAnsi="Arial Narrow" w:eastAsia="仿宋_GB2312" w:cs="仿宋_GB2312"/>
      <w:spacing w:val="6"/>
      <w:kern w:val="44"/>
      <w:sz w:val="28"/>
      <w:szCs w:val="28"/>
    </w:rPr>
  </w:style>
  <w:style w:type="paragraph" w:customStyle="1" w:styleId="107">
    <w:name w:val="中 四级标题 1.1.1.1"/>
    <w:basedOn w:val="55"/>
    <w:next w:val="1"/>
    <w:link w:val="109"/>
    <w:qFormat/>
    <w:uiPriority w:val="1"/>
    <w:pPr>
      <w:numPr>
        <w:ilvl w:val="3"/>
      </w:numPr>
      <w:ind w:left="1418" w:hanging="851"/>
      <w:outlineLvl w:val="3"/>
    </w:pPr>
    <w:rPr>
      <w:bCs w:val="0"/>
    </w:rPr>
  </w:style>
  <w:style w:type="character" w:customStyle="1" w:styleId="108">
    <w:name w:val="中 正文-1.6倍行距 Char"/>
    <w:basedOn w:val="106"/>
    <w:link w:val="105"/>
    <w:qFormat/>
    <w:uiPriority w:val="1"/>
    <w:rPr>
      <w:rFonts w:ascii="Arial Narrow" w:hAnsi="Arial Narrow" w:eastAsia="仿宋_GB2312" w:cs="仿宋_GB2312"/>
      <w:spacing w:val="6"/>
      <w:kern w:val="44"/>
      <w:sz w:val="28"/>
      <w:szCs w:val="28"/>
    </w:rPr>
  </w:style>
  <w:style w:type="character" w:customStyle="1" w:styleId="109">
    <w:name w:val="中 四级标题 1.1.1.1 Char"/>
    <w:basedOn w:val="58"/>
    <w:link w:val="107"/>
    <w:qFormat/>
    <w:uiPriority w:val="1"/>
    <w:rPr>
      <w:rFonts w:ascii="Arial Narrow" w:hAnsi="Arial Narrow" w:eastAsia="仿宋_GB2312" w:cs="仿宋_GB2312"/>
      <w:bCs w:val="0"/>
      <w:sz w:val="28"/>
      <w:szCs w:val="28"/>
    </w:rPr>
  </w:style>
  <w:style w:type="paragraph" w:customStyle="1" w:styleId="110">
    <w:name w:val="印尼四级标题"/>
    <w:basedOn w:val="1"/>
    <w:link w:val="111"/>
    <w:qFormat/>
    <w:uiPriority w:val="1"/>
    <w:pPr>
      <w:numPr>
        <w:ilvl w:val="3"/>
        <w:numId w:val="3"/>
      </w:numPr>
      <w:tabs>
        <w:tab w:val="left" w:pos="1418"/>
      </w:tabs>
      <w:snapToGrid w:val="0"/>
      <w:spacing w:before="60" w:afterLines="50" w:line="420" w:lineRule="auto"/>
      <w:ind w:firstLine="200" w:firstLineChars="200"/>
      <w:outlineLvl w:val="3"/>
    </w:pPr>
    <w:rPr>
      <w:rFonts w:ascii="仿宋_GB2312" w:hAnsi="仿宋_GB2312" w:eastAsia="仿宋_GB2312"/>
      <w:b/>
      <w:bCs/>
      <w:sz w:val="28"/>
      <w:szCs w:val="24"/>
    </w:rPr>
  </w:style>
  <w:style w:type="character" w:customStyle="1" w:styleId="111">
    <w:name w:val="印尼四级标题 Char"/>
    <w:basedOn w:val="35"/>
    <w:link w:val="110"/>
    <w:qFormat/>
    <w:uiPriority w:val="1"/>
    <w:rPr>
      <w:rFonts w:ascii="仿宋_GB2312" w:hAnsi="仿宋_GB2312" w:eastAsia="仿宋_GB2312" w:cs="Times New Roman"/>
      <w:b/>
      <w:bCs/>
      <w:sz w:val="28"/>
      <w:szCs w:val="24"/>
      <w:lang w:eastAsia="en-US"/>
    </w:rPr>
  </w:style>
  <w:style w:type="paragraph" w:customStyle="1" w:styleId="112">
    <w:name w:val="中"/>
    <w:basedOn w:val="1"/>
    <w:qFormat/>
    <w:uiPriority w:val="0"/>
  </w:style>
  <w:style w:type="paragraph" w:customStyle="1" w:styleId="113">
    <w:name w:val="中 页脚（版本号，页数）"/>
    <w:basedOn w:val="1"/>
    <w:link w:val="114"/>
    <w:qFormat/>
    <w:uiPriority w:val="0"/>
    <w:pPr>
      <w:tabs>
        <w:tab w:val="center" w:pos="4153"/>
        <w:tab w:val="right" w:pos="8306"/>
      </w:tabs>
      <w:snapToGrid w:val="0"/>
      <w:jc w:val="right"/>
    </w:pPr>
    <w:rPr>
      <w:rFonts w:ascii="Arial" w:hAnsi="Arial" w:cs="Arial"/>
      <w:sz w:val="16"/>
      <w:szCs w:val="18"/>
    </w:rPr>
  </w:style>
  <w:style w:type="character" w:customStyle="1" w:styleId="114">
    <w:name w:val="中 页脚（版本号，页数） Char"/>
    <w:link w:val="113"/>
    <w:qFormat/>
    <w:uiPriority w:val="0"/>
    <w:rPr>
      <w:rFonts w:ascii="Arial" w:hAnsi="Arial" w:eastAsia="Times New Roman" w:cs="Arial"/>
      <w:sz w:val="16"/>
      <w:szCs w:val="18"/>
      <w:lang w:eastAsia="en-US"/>
    </w:rPr>
  </w:style>
  <w:style w:type="paragraph" w:customStyle="1" w:styleId="115">
    <w:name w:val="中 目录-1.1"/>
    <w:basedOn w:val="25"/>
    <w:link w:val="117"/>
    <w:qFormat/>
    <w:uiPriority w:val="1"/>
    <w:pPr>
      <w:tabs>
        <w:tab w:val="left" w:pos="1701"/>
        <w:tab w:val="right" w:leader="dot" w:pos="8609"/>
      </w:tabs>
    </w:pPr>
  </w:style>
  <w:style w:type="paragraph" w:customStyle="1" w:styleId="116">
    <w:name w:val="中 目录-1.1.1"/>
    <w:basedOn w:val="14"/>
    <w:link w:val="120"/>
    <w:qFormat/>
    <w:uiPriority w:val="1"/>
    <w:pPr>
      <w:tabs>
        <w:tab w:val="left" w:pos="1847"/>
        <w:tab w:val="right" w:leader="dot" w:pos="8609"/>
      </w:tabs>
    </w:pPr>
  </w:style>
  <w:style w:type="character" w:customStyle="1" w:styleId="117">
    <w:name w:val="中 目录-1.1 Char"/>
    <w:basedOn w:val="61"/>
    <w:link w:val="115"/>
    <w:qFormat/>
    <w:uiPriority w:val="1"/>
    <w:rPr>
      <w:rFonts w:ascii="Arial Narrow" w:hAnsi="Arial Narrow" w:eastAsia="仿宋_GB2312" w:cs="仿宋_GB2312"/>
      <w:sz w:val="28"/>
      <w:szCs w:val="28"/>
      <w:lang w:eastAsia="en-US"/>
    </w:rPr>
  </w:style>
  <w:style w:type="paragraph" w:customStyle="1" w:styleId="118">
    <w:name w:val="中 表格-标题"/>
    <w:basedOn w:val="1"/>
    <w:link w:val="122"/>
    <w:qFormat/>
    <w:uiPriority w:val="1"/>
    <w:pPr>
      <w:tabs>
        <w:tab w:val="right" w:leader="dot" w:pos="8160"/>
      </w:tabs>
      <w:autoSpaceDE/>
      <w:autoSpaceDN/>
      <w:adjustRightInd w:val="0"/>
      <w:snapToGrid w:val="0"/>
      <w:spacing w:before="40" w:after="40"/>
      <w:jc w:val="center"/>
      <w:textAlignment w:val="baseline"/>
    </w:pPr>
    <w:rPr>
      <w:rFonts w:ascii="Arial Narrow" w:hAnsi="Arial Narrow" w:eastAsia="仿宋_GB2312"/>
      <w:b/>
      <w:sz w:val="24"/>
      <w:szCs w:val="24"/>
      <w:lang w:eastAsia="zh-CN"/>
    </w:rPr>
  </w:style>
  <w:style w:type="character" w:customStyle="1" w:styleId="119">
    <w:name w:val="TOC 3 字符"/>
    <w:basedOn w:val="35"/>
    <w:link w:val="14"/>
    <w:qFormat/>
    <w:uiPriority w:val="39"/>
    <w:rPr>
      <w:rFonts w:ascii="Arial Narrow" w:hAnsi="Arial Narrow" w:eastAsia="仿宋_GB2312" w:cs="仿宋_GB2312"/>
      <w:iCs/>
      <w:kern w:val="2"/>
      <w:sz w:val="28"/>
      <w:szCs w:val="28"/>
    </w:rPr>
  </w:style>
  <w:style w:type="character" w:customStyle="1" w:styleId="120">
    <w:name w:val="中 目录-1.1.1 Char"/>
    <w:basedOn w:val="119"/>
    <w:link w:val="116"/>
    <w:qFormat/>
    <w:uiPriority w:val="1"/>
    <w:rPr>
      <w:rFonts w:ascii="Arial Narrow" w:hAnsi="Arial Narrow" w:eastAsia="仿宋_GB2312" w:cs="仿宋_GB2312"/>
      <w:kern w:val="2"/>
      <w:sz w:val="28"/>
      <w:szCs w:val="28"/>
    </w:rPr>
  </w:style>
  <w:style w:type="paragraph" w:customStyle="1" w:styleId="121">
    <w:name w:val="中 表格-内容"/>
    <w:basedOn w:val="1"/>
    <w:link w:val="123"/>
    <w:qFormat/>
    <w:uiPriority w:val="1"/>
    <w:pPr>
      <w:tabs>
        <w:tab w:val="right" w:leader="dot" w:pos="8160"/>
      </w:tabs>
      <w:autoSpaceDE/>
      <w:autoSpaceDN/>
      <w:adjustRightInd w:val="0"/>
      <w:snapToGrid w:val="0"/>
      <w:spacing w:before="40" w:after="40"/>
      <w:jc w:val="center"/>
      <w:textAlignment w:val="baseline"/>
    </w:pPr>
    <w:rPr>
      <w:rFonts w:ascii="Arial Narrow" w:hAnsi="Arial Narrow" w:eastAsia="仿宋_GB2312"/>
      <w:sz w:val="24"/>
      <w:szCs w:val="24"/>
      <w:lang w:eastAsia="zh-CN"/>
    </w:rPr>
  </w:style>
  <w:style w:type="character" w:customStyle="1" w:styleId="122">
    <w:name w:val="中 表格-标题 Char"/>
    <w:basedOn w:val="35"/>
    <w:link w:val="118"/>
    <w:qFormat/>
    <w:uiPriority w:val="1"/>
    <w:rPr>
      <w:rFonts w:ascii="Arial Narrow" w:hAnsi="Arial Narrow" w:eastAsia="仿宋_GB2312" w:cs="Times New Roman"/>
      <w:b/>
      <w:sz w:val="24"/>
      <w:szCs w:val="24"/>
    </w:rPr>
  </w:style>
  <w:style w:type="character" w:customStyle="1" w:styleId="123">
    <w:name w:val="中 表格-内容 Char"/>
    <w:basedOn w:val="35"/>
    <w:link w:val="121"/>
    <w:qFormat/>
    <w:uiPriority w:val="1"/>
    <w:rPr>
      <w:rFonts w:ascii="Arial Narrow" w:hAnsi="Arial Narrow" w:eastAsia="仿宋_GB2312" w:cs="Times New Roman"/>
      <w:sz w:val="24"/>
      <w:szCs w:val="24"/>
    </w:rPr>
  </w:style>
  <w:style w:type="paragraph" w:customStyle="1" w:styleId="124">
    <w:name w:val="中 页眉（设计阶段，工程编号）"/>
    <w:basedOn w:val="20"/>
    <w:link w:val="126"/>
    <w:qFormat/>
    <w:uiPriority w:val="1"/>
    <w:pPr>
      <w:pBdr>
        <w:bottom w:val="none" w:color="auto" w:sz="0" w:space="0"/>
      </w:pBdr>
      <w:tabs>
        <w:tab w:val="center" w:pos="4578"/>
        <w:tab w:val="left" w:pos="6887"/>
        <w:tab w:val="clear" w:pos="4153"/>
        <w:tab w:val="clear" w:pos="8306"/>
      </w:tabs>
      <w:textAlignment w:val="baseline"/>
    </w:pPr>
    <w:rPr>
      <w:rFonts w:asciiTheme="minorEastAsia" w:hAnsiTheme="minorEastAsia" w:eastAsiaTheme="minorEastAsia" w:cstheme="minorEastAsia"/>
      <w:b/>
    </w:rPr>
  </w:style>
  <w:style w:type="paragraph" w:customStyle="1" w:styleId="125">
    <w:name w:val="中 页眉（公司，项目）"/>
    <w:basedOn w:val="20"/>
    <w:link w:val="127"/>
    <w:qFormat/>
    <w:uiPriority w:val="1"/>
    <w:pPr>
      <w:pBdr>
        <w:bottom w:val="none" w:color="auto" w:sz="0" w:space="0"/>
      </w:pBdr>
      <w:textAlignment w:val="baseline"/>
    </w:pPr>
    <w:rPr>
      <w:rFonts w:asciiTheme="minorEastAsia" w:hAnsiTheme="minorEastAsia" w:eastAsiaTheme="minorEastAsia" w:cstheme="minorEastAsia"/>
      <w:b/>
      <w:sz w:val="21"/>
      <w:szCs w:val="21"/>
    </w:rPr>
  </w:style>
  <w:style w:type="character" w:customStyle="1" w:styleId="126">
    <w:name w:val="中 页眉（设计阶段，工程编号） Char"/>
    <w:basedOn w:val="44"/>
    <w:link w:val="124"/>
    <w:qFormat/>
    <w:uiPriority w:val="1"/>
    <w:rPr>
      <w:rFonts w:eastAsia="Times New Roman" w:asciiTheme="minorEastAsia" w:hAnsiTheme="minorEastAsia" w:cstheme="minorEastAsia"/>
      <w:b/>
      <w:sz w:val="18"/>
      <w:szCs w:val="18"/>
      <w:lang w:eastAsia="en-US"/>
    </w:rPr>
  </w:style>
  <w:style w:type="character" w:customStyle="1" w:styleId="127">
    <w:name w:val="中 页眉（公司，项目） Char"/>
    <w:basedOn w:val="44"/>
    <w:link w:val="125"/>
    <w:qFormat/>
    <w:uiPriority w:val="1"/>
    <w:rPr>
      <w:rFonts w:eastAsia="Times New Roman" w:asciiTheme="minorEastAsia" w:hAnsiTheme="minorEastAsia" w:cstheme="minorEastAsia"/>
      <w:b/>
      <w:sz w:val="21"/>
      <w:szCs w:val="21"/>
      <w:lang w:eastAsia="en-US"/>
    </w:rPr>
  </w:style>
  <w:style w:type="character" w:customStyle="1" w:styleId="128">
    <w:name w:val="标题 字符"/>
    <w:basedOn w:val="35"/>
    <w:link w:val="29"/>
    <w:qFormat/>
    <w:uiPriority w:val="0"/>
    <w:rPr>
      <w:rFonts w:ascii="Calibri Light" w:hAnsi="Calibri Light" w:eastAsia="宋体" w:cs="Times New Roman"/>
      <w:b/>
      <w:bCs/>
      <w:kern w:val="2"/>
      <w:sz w:val="32"/>
      <w:szCs w:val="32"/>
    </w:rPr>
  </w:style>
  <w:style w:type="paragraph" w:customStyle="1" w:styleId="129">
    <w:name w:val="印尼正文"/>
    <w:basedOn w:val="1"/>
    <w:link w:val="130"/>
    <w:qFormat/>
    <w:uiPriority w:val="1"/>
    <w:pPr>
      <w:autoSpaceDE/>
      <w:autoSpaceDN/>
      <w:adjustRightInd w:val="0"/>
      <w:snapToGrid w:val="0"/>
      <w:spacing w:beforeLines="50" w:afterLines="50" w:line="360" w:lineRule="exact"/>
      <w:ind w:left="709"/>
      <w:jc w:val="both"/>
      <w:textAlignment w:val="baseline"/>
    </w:pPr>
    <w:rPr>
      <w:rFonts w:ascii="Arial" w:hAnsi="Arial" w:cs="Arial" w:eastAsiaTheme="minorEastAsia"/>
      <w:bCs/>
      <w:color w:val="000000"/>
      <w:spacing w:val="6"/>
      <w:kern w:val="44"/>
      <w:lang w:val="en-GB" w:eastAsia="zh-CN"/>
    </w:rPr>
  </w:style>
  <w:style w:type="character" w:customStyle="1" w:styleId="130">
    <w:name w:val="印尼正文 Char"/>
    <w:basedOn w:val="35"/>
    <w:link w:val="129"/>
    <w:qFormat/>
    <w:uiPriority w:val="1"/>
    <w:rPr>
      <w:rFonts w:ascii="Arial" w:hAnsi="Arial" w:cs="Arial"/>
      <w:bCs/>
      <w:color w:val="000000"/>
      <w:spacing w:val="6"/>
      <w:kern w:val="44"/>
      <w:sz w:val="22"/>
      <w:szCs w:val="22"/>
      <w:lang w:val="en-GB"/>
    </w:rPr>
  </w:style>
  <w:style w:type="paragraph" w:customStyle="1" w:styleId="131">
    <w:name w:val="印尼二级标题"/>
    <w:basedOn w:val="3"/>
    <w:link w:val="132"/>
    <w:qFormat/>
    <w:uiPriority w:val="1"/>
    <w:pPr>
      <w:numPr>
        <w:ilvl w:val="0"/>
        <w:numId w:val="0"/>
      </w:numPr>
      <w:tabs>
        <w:tab w:val="left" w:pos="1199"/>
        <w:tab w:val="left" w:pos="1200"/>
      </w:tabs>
      <w:spacing w:beforeLines="50" w:afterLines="50" w:line="360" w:lineRule="exact"/>
      <w:ind w:left="709" w:hanging="709"/>
    </w:pPr>
    <w:rPr>
      <w:rFonts w:ascii="Arial" w:hAnsi="Arial" w:eastAsia="宋体"/>
      <w:lang w:val="fr-FR"/>
    </w:rPr>
  </w:style>
  <w:style w:type="character" w:customStyle="1" w:styleId="132">
    <w:name w:val="印尼二级标题 Char"/>
    <w:basedOn w:val="48"/>
    <w:link w:val="131"/>
    <w:qFormat/>
    <w:uiPriority w:val="1"/>
    <w:rPr>
      <w:rFonts w:ascii="Arial" w:hAnsi="Arial" w:eastAsia="宋体" w:cs="Times New Roman"/>
      <w:sz w:val="24"/>
      <w:szCs w:val="24"/>
      <w:lang w:val="fr-FR" w:eastAsia="en-US"/>
    </w:rPr>
  </w:style>
  <w:style w:type="paragraph" w:customStyle="1" w:styleId="133">
    <w:name w:val="印尼三级标题"/>
    <w:basedOn w:val="3"/>
    <w:link w:val="134"/>
    <w:qFormat/>
    <w:uiPriority w:val="1"/>
    <w:pPr>
      <w:numPr>
        <w:ilvl w:val="0"/>
        <w:numId w:val="0"/>
      </w:numPr>
      <w:tabs>
        <w:tab w:val="left" w:pos="1199"/>
        <w:tab w:val="left" w:pos="1200"/>
      </w:tabs>
      <w:spacing w:beforeLines="50" w:afterLines="50" w:line="360" w:lineRule="exact"/>
      <w:ind w:left="709" w:hanging="709"/>
      <w:outlineLvl w:val="2"/>
    </w:pPr>
    <w:rPr>
      <w:rFonts w:ascii="Arial" w:hAnsi="Arial"/>
    </w:rPr>
  </w:style>
  <w:style w:type="character" w:customStyle="1" w:styleId="134">
    <w:name w:val="印尼三级标题 Char"/>
    <w:basedOn w:val="48"/>
    <w:link w:val="133"/>
    <w:qFormat/>
    <w:uiPriority w:val="1"/>
    <w:rPr>
      <w:rFonts w:ascii="Arial" w:hAnsi="Arial" w:eastAsia="Times New Roman" w:cs="Times New Roman"/>
      <w:sz w:val="24"/>
      <w:szCs w:val="24"/>
      <w:lang w:eastAsia="en-US"/>
    </w:rPr>
  </w:style>
  <w:style w:type="paragraph" w:customStyle="1" w:styleId="135">
    <w:name w:val="印尼图表"/>
    <w:basedOn w:val="1"/>
    <w:link w:val="136"/>
    <w:qFormat/>
    <w:uiPriority w:val="1"/>
    <w:pPr>
      <w:widowControl/>
      <w:autoSpaceDE/>
      <w:autoSpaceDN/>
      <w:jc w:val="center"/>
    </w:pPr>
    <w:rPr>
      <w:rFonts w:ascii="Arial" w:hAnsi="Arial" w:eastAsia="Arial Unicode MS"/>
      <w:bCs/>
      <w:kern w:val="2"/>
      <w:sz w:val="20"/>
      <w:lang w:eastAsia="zh-CN"/>
    </w:rPr>
  </w:style>
  <w:style w:type="character" w:customStyle="1" w:styleId="136">
    <w:name w:val="印尼图表 Char"/>
    <w:basedOn w:val="35"/>
    <w:link w:val="135"/>
    <w:qFormat/>
    <w:uiPriority w:val="1"/>
    <w:rPr>
      <w:rFonts w:ascii="Arial" w:hAnsi="Arial" w:eastAsia="Arial Unicode MS" w:cs="Times New Roman"/>
      <w:bCs/>
      <w:kern w:val="2"/>
      <w:szCs w:val="22"/>
    </w:rPr>
  </w:style>
  <w:style w:type="paragraph" w:customStyle="1" w:styleId="137">
    <w:name w:val="印尼一级标题 新"/>
    <w:basedOn w:val="103"/>
    <w:link w:val="138"/>
    <w:qFormat/>
    <w:uiPriority w:val="1"/>
    <w:pPr>
      <w:numPr>
        <w:numId w:val="4"/>
      </w:numPr>
      <w:ind w:left="709" w:hanging="709"/>
    </w:pPr>
    <w:rPr>
      <w:sz w:val="24"/>
    </w:rPr>
  </w:style>
  <w:style w:type="character" w:customStyle="1" w:styleId="138">
    <w:name w:val="印尼一级标题 新 Char"/>
    <w:basedOn w:val="35"/>
    <w:link w:val="137"/>
    <w:qFormat/>
    <w:uiPriority w:val="1"/>
    <w:rPr>
      <w:rFonts w:ascii="Arial" w:hAnsi="Arial" w:eastAsia="宋体" w:cs="Times New Roman"/>
      <w:b/>
      <w:bCs/>
      <w:kern w:val="44"/>
      <w:sz w:val="24"/>
      <w:szCs w:val="28"/>
    </w:rPr>
  </w:style>
  <w:style w:type="table" w:customStyle="1" w:styleId="139">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蓝色字体"/>
    <w:basedOn w:val="51"/>
    <w:link w:val="141"/>
    <w:qFormat/>
    <w:uiPriority w:val="1"/>
    <w:rPr>
      <w:b/>
      <w:color w:val="0070C0"/>
    </w:rPr>
  </w:style>
  <w:style w:type="character" w:customStyle="1" w:styleId="141">
    <w:name w:val="蓝色字体 Char"/>
    <w:basedOn w:val="53"/>
    <w:link w:val="140"/>
    <w:qFormat/>
    <w:uiPriority w:val="1"/>
    <w:rPr>
      <w:rFonts w:ascii="Arial Narrow" w:hAnsi="Arial Narrow" w:eastAsia="仿宋_GB2312" w:cs="仿宋_GB2312"/>
      <w:b/>
      <w:color w:val="0070C0"/>
      <w:spacing w:val="6"/>
      <w:kern w:val="44"/>
      <w:sz w:val="28"/>
      <w:szCs w:val="28"/>
    </w:rPr>
  </w:style>
  <w:style w:type="paragraph" w:customStyle="1" w:styleId="142">
    <w:name w:val="HONGSE"/>
    <w:basedOn w:val="51"/>
    <w:link w:val="143"/>
    <w:qFormat/>
    <w:uiPriority w:val="1"/>
    <w:rPr>
      <w:color w:val="FF0000"/>
    </w:rPr>
  </w:style>
  <w:style w:type="character" w:customStyle="1" w:styleId="143">
    <w:name w:val="HONGSE Char"/>
    <w:basedOn w:val="53"/>
    <w:link w:val="142"/>
    <w:qFormat/>
    <w:uiPriority w:val="1"/>
    <w:rPr>
      <w:rFonts w:ascii="Arial Narrow" w:hAnsi="Arial Narrow" w:eastAsia="仿宋_GB2312" w:cs="仿宋_GB2312"/>
      <w:color w:val="FF0000"/>
      <w:spacing w:val="6"/>
      <w:kern w:val="44"/>
      <w:sz w:val="28"/>
      <w:szCs w:val="28"/>
    </w:rPr>
  </w:style>
  <w:style w:type="paragraph" w:customStyle="1" w:styleId="144">
    <w:name w:val="p0"/>
    <w:basedOn w:val="1"/>
    <w:qFormat/>
    <w:uiPriority w:val="0"/>
    <w:pPr>
      <w:widowControl/>
      <w:autoSpaceDE/>
      <w:autoSpaceDN/>
    </w:pPr>
    <w:rPr>
      <w:rFonts w:eastAsia="宋体"/>
      <w:lang w:eastAsia="zh-CN"/>
    </w:rPr>
  </w:style>
  <w:style w:type="paragraph" w:customStyle="1" w:styleId="145">
    <w:name w:val="列出段落3"/>
    <w:basedOn w:val="1"/>
    <w:qFormat/>
    <w:uiPriority w:val="0"/>
    <w:pPr>
      <w:autoSpaceDE/>
      <w:autoSpaceDN/>
      <w:ind w:firstLine="420" w:firstLineChars="200"/>
      <w:jc w:val="both"/>
    </w:pPr>
    <w:rPr>
      <w:rFonts w:ascii="Calibri" w:hAnsi="Calibri" w:eastAsia="宋体"/>
      <w:kern w:val="2"/>
      <w:sz w:val="21"/>
      <w:szCs w:val="20"/>
      <w:lang w:eastAsia="zh-CN"/>
    </w:rPr>
  </w:style>
  <w:style w:type="table" w:customStyle="1" w:styleId="146">
    <w:name w:val="网格型2"/>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1)"/>
    <w:basedOn w:val="1"/>
    <w:qFormat/>
    <w:uiPriority w:val="0"/>
    <w:pPr>
      <w:widowControl/>
      <w:tabs>
        <w:tab w:val="left" w:pos="-720"/>
        <w:tab w:val="left" w:pos="0"/>
        <w:tab w:val="left" w:pos="720"/>
        <w:tab w:val="left" w:pos="5400"/>
        <w:tab w:val="right" w:leader="underscore" w:pos="9360"/>
      </w:tabs>
      <w:suppressAutoHyphens/>
      <w:autoSpaceDE/>
      <w:autoSpaceDN/>
      <w:spacing w:line="360" w:lineRule="auto"/>
      <w:ind w:firstLine="200" w:firstLineChars="200"/>
      <w:jc w:val="both"/>
    </w:pPr>
    <w:rPr>
      <w:rFonts w:ascii="宋体" w:hAnsi="宋体" w:eastAsia="宋体"/>
      <w:spacing w:val="-2"/>
      <w:sz w:val="28"/>
      <w:szCs w:val="20"/>
    </w:rPr>
  </w:style>
  <w:style w:type="paragraph" w:customStyle="1" w:styleId="148">
    <w:name w:val="修订2"/>
    <w:hidden/>
    <w:unhideWhenUsed/>
    <w:qFormat/>
    <w:uiPriority w:val="99"/>
    <w:rPr>
      <w:rFonts w:ascii="Times New Roman" w:hAnsi="Times New Roman" w:eastAsia="Times New Roman" w:cs="Times New Roman"/>
      <w:sz w:val="22"/>
      <w:szCs w:val="22"/>
      <w:lang w:val="en-US" w:eastAsia="en-US" w:bidi="ar-SA"/>
    </w:rPr>
  </w:style>
  <w:style w:type="paragraph" w:customStyle="1" w:styleId="149">
    <w:name w:val="Revision"/>
    <w:hidden/>
    <w:unhideWhenUsed/>
    <w:uiPriority w:val="99"/>
    <w:rPr>
      <w:rFonts w:ascii="Times New Roman" w:hAnsi="Times New Roman" w:eastAsia="Times New Roman" w:cs="Times New Roman"/>
      <w:sz w:val="22"/>
      <w:szCs w:val="22"/>
      <w:lang w:val="en-US" w:eastAsia="en-US" w:bidi="ar-SA"/>
    </w:rPr>
  </w:style>
  <w:style w:type="character" w:customStyle="1" w:styleId="150">
    <w:name w:val="正文文本首行缩进 字符"/>
    <w:basedOn w:val="49"/>
    <w:link w:val="31"/>
    <w:semiHidden/>
    <w:uiPriority w:val="99"/>
    <w:rPr>
      <w:rFonts w:ascii="Times New Roman" w:hAnsi="Times New Roman" w:eastAsia="Times New Roman"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9741D-445C-4054-A374-0B5A512993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4088</Words>
  <Characters>4404</Characters>
  <Lines>49</Lines>
  <Paragraphs>13</Paragraphs>
  <TotalTime>0</TotalTime>
  <ScaleCrop>false</ScaleCrop>
  <LinksUpToDate>false</LinksUpToDate>
  <CharactersWithSpaces>4661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2025-06-12T13:40:00Z</dcterms:created>
  <dc:creator>SAMI</dc:creator>
  <cp:lastModifiedBy>郝</cp:lastModifiedBy>
  <cp:lastPrinted>2019-10-21T02:25:00Z</cp:lastPrinted>
  <dcterms:modified xsi:type="dcterms:W3CDTF">2025-06-16T03:03:06Z</dcterms:modified>
  <dc:title>word文件模板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WPS Office</vt:lpwstr>
  </property>
  <property fmtid="{D5CDD505-2E9C-101B-9397-08002B2CF9AE}" pid="4" name="LastSaved">
    <vt:filetime>2017-10-17T00:00:00Z</vt:filetime>
  </property>
  <property fmtid="{D5CDD505-2E9C-101B-9397-08002B2CF9AE}" pid="5" name="KSOProductBuildVer">
    <vt:lpwstr>2052-12.1.0.21541</vt:lpwstr>
  </property>
  <property fmtid="{D5CDD505-2E9C-101B-9397-08002B2CF9AE}" pid="6" name="ICV">
    <vt:lpwstr>83F5C5FE2ED845BAA1F1CDDA5ECE3C38</vt:lpwstr>
  </property>
  <property fmtid="{D5CDD505-2E9C-101B-9397-08002B2CF9AE}" pid="7" name="KSOTemplateDocerSaveRecord">
    <vt:lpwstr>eyJoZGlkIjoiZTE1NDE5MWQyZjAyNzM5YjliYWQ3Nzc3YWJmOGQ2MmUiLCJ1c2VySWQiOiI5OTg0MDc0MTUifQ==</vt:lpwstr>
  </property>
</Properties>
</file>