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2A1DA">
      <w:pPr>
        <w:ind w:firstLine="600"/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全自动纯水机技术参数及要求</w:t>
      </w:r>
    </w:p>
    <w:p w14:paraId="5EB72CF8">
      <w:pPr>
        <w:ind w:firstLine="600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（重点参数请用“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*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”标注；参数无指向性）</w:t>
      </w:r>
    </w:p>
    <w:p w14:paraId="2CEE0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一．功能要求</w:t>
      </w:r>
    </w:p>
    <w:p w14:paraId="383C1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产品水用途：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用于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医院消毒供应中心的单舱清洗机、多舱清洗机、清洗槽、外车清洗、清洗喷枪、超声波、热水器、洗眼器、酸化水机等，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具有权威机构出具的证书。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</w:p>
    <w:p w14:paraId="6BA44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产水水质标准：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产水水质符合WS 310.1医院消毒供应中心管理规范中清洗用水电导率≤15μS/cm(25℃)的规定。</w:t>
      </w:r>
    </w:p>
    <w:p w14:paraId="03F92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二．参数要求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 w14:paraId="51E97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 xml:space="preserve"> 产水量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至少3</w:t>
      </w:r>
      <w:r>
        <w:rPr>
          <w:rFonts w:hint="eastAsia" w:ascii="仿宋" w:hAnsi="仿宋" w:eastAsia="仿宋" w:cs="仿宋"/>
          <w:sz w:val="28"/>
          <w:szCs w:val="28"/>
        </w:rPr>
        <w:t>000L/h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（25℃）</w:t>
      </w:r>
    </w:p>
    <w:p w14:paraId="38E58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 xml:space="preserve"> 水利用率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≥70%</w:t>
      </w:r>
    </w:p>
    <w:p w14:paraId="27002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工艺流程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采用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预处理+反渗透+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水箱储存+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恒压供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”工艺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;</w:t>
      </w:r>
    </w:p>
    <w:p w14:paraId="1BB1D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控制系统采用“PLC可编程控制器+触摸屏”自动控制系统。整个系统全自动控制，并通过触摸屏实时在线显示设备工艺流程、各部件运行状态以及水质、流量、压力的实时数值等；控制系统具备自动运行功能，包括自动制水、自动冲洗、原水缺水/水箱满水自动停机等多种功能，系统同时具备手动功能，可以手动控制设备运行。</w:t>
      </w:r>
    </w:p>
    <w:p w14:paraId="61ED8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 xml:space="preserve"> 预处理系统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由多介质过滤器、软化过滤器、保安过滤器组成</w:t>
      </w:r>
    </w:p>
    <w:p w14:paraId="713C3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具备开机自检、缺水保护报警、停电自动复位、水箱满水后自动停机、高水压、过载保护等功能。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应急控制措施：可自动和手动相互切换、几种模式协调运行，保证设备正常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运行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2CB21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为节省使用空间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方便操作并防止灰尘进入设备内部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，设备反渗透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主机及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供水系统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集成在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外形美观的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一体化机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65313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具备开机自检、缺水保护报警、停电自动复位、水箱满水后自动停机、高水压、过载保护等功能。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应急控制措施：可自动和手动相互切换、几种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模式协调运行，保证设备正常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运行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 w14:paraId="713C2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</w:rPr>
        <w:t>水箱：材质为SUS304不锈钢，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</w:t>
      </w:r>
      <w:r>
        <w:rPr>
          <w:rFonts w:hint="eastAsia" w:ascii="仿宋" w:hAnsi="仿宋" w:eastAsia="仿宋" w:cs="仿宋"/>
          <w:sz w:val="28"/>
          <w:szCs w:val="28"/>
        </w:rPr>
        <w:t>带呼吸器、液位装置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供水同时受水箱液位或原水低压开关的双重控制，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能够</w:t>
      </w:r>
      <w:r>
        <w:rPr>
          <w:rFonts w:hint="eastAsia" w:ascii="仿宋" w:hAnsi="仿宋" w:eastAsia="仿宋" w:cs="仿宋"/>
          <w:sz w:val="28"/>
          <w:szCs w:val="28"/>
        </w:rPr>
        <w:t>实现整个系统的平衡、稳定运行和对水泵的保护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5FEE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设备维修响应及时，要求2小时内电话响应，维修工程师24小时到达现场，有专业的培训工程师进行现场培训，定期进行回访。</w:t>
      </w:r>
    </w:p>
    <w:p w14:paraId="7B86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设备基本性能要求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F880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供水压力：0.2Mpa～0.4MPa</w:t>
      </w:r>
    </w:p>
    <w:p w14:paraId="7EEBA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进水水温：5～35℃</w:t>
      </w:r>
    </w:p>
    <w:p w14:paraId="23A2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最高工作压力：1.3Mpa</w:t>
      </w:r>
    </w:p>
    <w:p w14:paraId="760C7345">
      <w:pPr>
        <w:bidi w:val="0"/>
        <w:jc w:val="left"/>
        <w:rPr>
          <w:rFonts w:hint="default"/>
          <w:lang w:val="en-US" w:eastAsia="zh-CN"/>
        </w:rPr>
      </w:pPr>
    </w:p>
    <w:p w14:paraId="696D9877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14514C24">
      <w:pPr>
        <w:pStyle w:val="2"/>
        <w:rPr>
          <w:rFonts w:hint="eastAsia"/>
          <w:sz w:val="24"/>
          <w:szCs w:val="24"/>
          <w:lang w:val="en-US" w:eastAsia="zh-CN"/>
        </w:rPr>
      </w:pPr>
    </w:p>
    <w:p w14:paraId="7227BB38">
      <w:pPr>
        <w:pStyle w:val="2"/>
        <w:rPr>
          <w:rFonts w:hint="eastAsia"/>
          <w:sz w:val="24"/>
          <w:szCs w:val="24"/>
          <w:lang w:val="en-US" w:eastAsia="zh-CN"/>
        </w:rPr>
      </w:pPr>
    </w:p>
    <w:p w14:paraId="535B2EF3">
      <w:pPr>
        <w:pStyle w:val="2"/>
        <w:rPr>
          <w:rFonts w:hint="eastAsia"/>
          <w:sz w:val="24"/>
          <w:szCs w:val="24"/>
          <w:lang w:val="en-US" w:eastAsia="zh-CN"/>
        </w:rPr>
      </w:pPr>
    </w:p>
    <w:p w14:paraId="6F9D136E">
      <w:pPr>
        <w:pStyle w:val="2"/>
        <w:rPr>
          <w:rFonts w:hint="eastAsia"/>
          <w:sz w:val="24"/>
          <w:szCs w:val="24"/>
          <w:lang w:val="en-US" w:eastAsia="zh-CN"/>
        </w:rPr>
      </w:pPr>
    </w:p>
    <w:p w14:paraId="1FB5416C">
      <w:pPr>
        <w:tabs>
          <w:tab w:val="left" w:pos="6532"/>
        </w:tabs>
        <w:bidi w:val="0"/>
        <w:ind w:firstLine="4760" w:firstLineChars="17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科室负责人签字：</w:t>
      </w:r>
    </w:p>
    <w:p w14:paraId="2911E019">
      <w:pPr>
        <w:tabs>
          <w:tab w:val="left" w:pos="6532"/>
        </w:tabs>
        <w:bidi w:val="0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主管处室负责人签字：</w:t>
      </w:r>
    </w:p>
    <w:p w14:paraId="0D404DEB">
      <w:pPr>
        <w:tabs>
          <w:tab w:val="left" w:pos="6532"/>
        </w:tabs>
        <w:bidi w:val="0"/>
        <w:ind w:firstLine="4760" w:firstLineChars="17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Yjk1ZTRmNzIyMmJlYjBmMWY5Yzk2NDZmNDgyYzUifQ=="/>
  </w:docVars>
  <w:rsids>
    <w:rsidRoot w:val="00000000"/>
    <w:rsid w:val="017E1178"/>
    <w:rsid w:val="06AD186B"/>
    <w:rsid w:val="07383A8C"/>
    <w:rsid w:val="08907C6B"/>
    <w:rsid w:val="0C8B0F5E"/>
    <w:rsid w:val="0EF30D59"/>
    <w:rsid w:val="117A4A8D"/>
    <w:rsid w:val="166512B3"/>
    <w:rsid w:val="1AFF349B"/>
    <w:rsid w:val="1C821221"/>
    <w:rsid w:val="22855097"/>
    <w:rsid w:val="24596D0B"/>
    <w:rsid w:val="2881121F"/>
    <w:rsid w:val="29174D05"/>
    <w:rsid w:val="36A94F63"/>
    <w:rsid w:val="3A833B1C"/>
    <w:rsid w:val="49082CC4"/>
    <w:rsid w:val="4DD90D13"/>
    <w:rsid w:val="5B681B65"/>
    <w:rsid w:val="60F05E17"/>
    <w:rsid w:val="61697A15"/>
    <w:rsid w:val="670627EE"/>
    <w:rsid w:val="68CB3356"/>
    <w:rsid w:val="69571C51"/>
    <w:rsid w:val="6D7E7641"/>
    <w:rsid w:val="6FBD71D0"/>
    <w:rsid w:val="7CCA414C"/>
    <w:rsid w:val="7E0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850</Characters>
  <Paragraphs>36</Paragraphs>
  <TotalTime>5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2021-10-08T01:27:00Z</dcterms:created>
  <dc:creator>Jin佳瑶</dc:creator>
  <cp:lastModifiedBy>暖暖</cp:lastModifiedBy>
  <cp:lastPrinted>2025-05-14T07:20:30Z</cp:lastPrinted>
  <dcterms:modified xsi:type="dcterms:W3CDTF">2025-05-14T07:20:35Z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4620A35AF9D240078BD5AFE1C6AF95E6</vt:lpwstr>
  </property>
  <property fmtid="{D5CDD505-2E9C-101B-9397-08002B2CF9AE}" pid="4" name="KSOTemplateDocerSaveRecord">
    <vt:lpwstr>eyJoZGlkIjoiMzE3MzdmYmNlNTk4NWJkNjBjNTg5MDZjMGY1OTgwYTYiLCJ1c2VySWQiOiIyNzY4Mzk3MDQifQ==</vt:lpwstr>
  </property>
</Properties>
</file>