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户外通信机柜电源、电池维护考核办法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一、总则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（一）目的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为保障户外通信机柜电源、电池系统稳定运行，提升共享基站户外柜可靠性，规范维护工作流程，提高维护人员责任意识与工作效率，特制定本考核办法。通过科学、合理的考核机制，确保日常巡检、故障抢修等维护工作高质量完成，及时发现并消除安全隐患，延长电源、电池使用寿命，降低运营成本，为通信业务的持续稳定开展提供坚实保障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（二）适用范围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本办法涵盖我公司户外通信机柜的电源及电池系统维护考核工作。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（三）考核原则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 公平公正：考核过程与结果基于客观事实，不受主观因素干扰，确保所有参与考核的人员和团队在相同标准下接受评价。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 全面覆盖：综合考虑日常巡检、故障抢修等维护工作的各个环节，对维护工作进行全方位、多层次考核。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3. 持续改进：通过考核发现问题，分析原因，提出改进措施，不断优化维护工作流程和质量，促进维护工作水平的持续提升。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二、日常巡检考核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（一）巡检计划执行考核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 计划制定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维护部门需每季度制定详细的户外通信机柜电源、电池巡检计划，计划应明确巡检时间、巡检人员、巡检机柜清单及巡检项目等内容。未按时制定巡检计划的，每次扣减维护费5%。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 计划执行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巡检人员必须严格按照巡检计划执行巡检任务，不得擅自更改巡检时间或漏检机柜。未按计划时间进行巡检，每次扣减维护费5%。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（二）巡检内容与质量考核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 电源系统巡检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外观检查：检查电源机柜外观是否完好，有无破损、变形、腐蚀等情况。发现一处外观问题未记录或未上报，每次扣减维护费5%。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连接线路检查：查看电源输入、输出线路连接是否牢固，有无松动、老化、破损等现象。每发现一处线路连接问题未处理或未上报，每次扣减维护费5%。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设备参数检查：记录电源设备的电压、电流、功率等参数，确保其在正常范围内。未记录参数或记录错误，每次扣减维护费5%。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散热系统检查：检查电源设备散热风扇运转是否正常，通风口是否堵塞。发现散热系统故障未及时处理或上报，每次扣减维护费5%。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 电池系统巡检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外观检查：检查电池外壳是否完好，有无鼓包、漏液、变形等情况。每发现一处外观问题未记录或未上报，每次扣减维护费5%。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电池电压测量：测量每节电池的电压，记录数据并分析电池电压均衡性。未测量或测量数据错误，每次扣减维护费5%。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电池连接条检查：查看电池连接条是否牢固，有无氧化、腐蚀现象。每发现一处连接条问题未处理或未上报，每次扣减维护费5%。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电池标签检查：检查电池标签是否清晰、完整，记录电池生产日期、容量等信息。标签缺失或信息不完整未及时处理，每次扣减维护费5%。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3. 环境与安全检查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机柜环境检查：检查机柜内部是否清洁，有无灰尘、杂物堆积；机柜周围是否存在积水、易燃物等安全隐患。每发现一处环境问题未处理或未上报，每次扣减维护费5%。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防雷接地检查：检测机柜防雷接地装置是否正常，接地电阻是否符合标准。未进行检测或检测结果异常未及时上报处理，每次扣减维护费5%。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◦ 安全标识检查：检查机柜上的安全标识是否清晰、完整，有无损坏。发现安全标识问题未及时处理，每次扣减维护费5%。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（三）巡检记录与报告考核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巡检人员应在每次巡检完成后及时、准确填写巡检记录，记录内容包括巡检时间、机柜编号、巡检项目、检查结果、存在问题及处理措施等。未及时填写巡检记录，每次每次扣减维护费5%。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三、故障抢修考核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（一）故障响应考核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 维护人员接到故障通知后，必须在规定时间内响应。普通故障应在30分钟内响应，重大故障应在15分钟内响应；未按时响应普通故障，每次扣减维护费5%。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（二）故障抢修时效考核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 普通故障抢修应在4小时内完成，重大故障抢修应在2小时内完成。超过规定抢修时间，每延迟1小时，扣减维护费5%；普通故障超过4小时、重大故障超过2小时仍未完成抢修，加倍扣款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 因不可抗力因素导致抢修延迟，抢修团队需及时采购方报告，并提供相关证明材料。未及时报告或无法提供有效证明，仍按超时进行扣除维护费。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（三）故障抢修质量考核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 故障抢修完成后，需对电源、电池系统进行全面测试，确保设备恢复正常运行。未进行全面测试或测试不彻底，导致故障未完全排除，每次扣减维护费5%。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 抢修过程中应严格按照操作规程进行操作，避免因操作不当造成设备损坏或其他安全事故。发生因操作不当导致设备损坏的情况，每次扣减维护费5%，并承担相应的设备维修费用；引发安全事故的，根据事故严重程度进行严肃处理。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80759"/>
    <w:rsid w:val="0A5730B1"/>
    <w:rsid w:val="1A680759"/>
    <w:rsid w:val="2CBB533D"/>
    <w:rsid w:val="4B4C7360"/>
    <w:rsid w:val="7A5A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/>
    </w:pPr>
  </w:style>
  <w:style w:type="paragraph" w:styleId="3">
    <w:name w:val="Body Text Indent"/>
    <w:basedOn w:val="1"/>
    <w:qFormat/>
    <w:uiPriority w:val="0"/>
    <w:pPr>
      <w:ind w:firstLine="420" w:firstLineChars="200"/>
    </w:pPr>
  </w:style>
  <w:style w:type="paragraph" w:styleId="4">
    <w:name w:val="Title"/>
    <w:basedOn w:val="1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2025-04-25T00:56:00Z</dcterms:created>
  <dc:creator>云电信通</dc:creator>
  <cp:lastModifiedBy>ly</cp:lastModifiedBy>
  <dcterms:modified xsi:type="dcterms:W3CDTF">2025-05-07T05:20:06Z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4FED894D242D4FC6959C76986A97429D</vt:lpwstr>
  </property>
</Properties>
</file>