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F43063">
      <w:pPr>
        <w:adjustRightInd w:val="0"/>
        <w:snapToGrid w:val="0"/>
        <w:spacing w:line="600" w:lineRule="exact"/>
        <w:jc w:val="center"/>
        <w:rPr>
          <w:rFonts w:hint="eastAsia" w:ascii="Times New Roman" w:hAnsi="Times New Roman" w:eastAsia="宋体" w:cs="Times New Roman"/>
          <w:b w:val="0"/>
          <w:bCs w:val="0"/>
          <w:color w:val="auto"/>
          <w:sz w:val="48"/>
          <w:szCs w:val="48"/>
        </w:rPr>
      </w:pPr>
    </w:p>
    <w:p w14:paraId="7698C151">
      <w:pPr>
        <w:adjustRightInd w:val="0"/>
        <w:snapToGrid w:val="0"/>
        <w:spacing w:line="600" w:lineRule="exact"/>
        <w:jc w:val="center"/>
        <w:rPr>
          <w:rFonts w:ascii="Times New Roman" w:hAnsi="Times New Roman" w:eastAsia="宋体" w:cs="Times New Roman"/>
          <w:b w:val="0"/>
          <w:bCs w:val="0"/>
          <w:color w:val="auto"/>
          <w:sz w:val="48"/>
          <w:szCs w:val="48"/>
        </w:rPr>
      </w:pPr>
    </w:p>
    <w:p w14:paraId="7248C2A0">
      <w:pPr>
        <w:adjustRightInd w:val="0"/>
        <w:snapToGrid w:val="0"/>
        <w:spacing w:line="360" w:lineRule="auto"/>
        <w:jc w:val="center"/>
        <w:rPr>
          <w:rStyle w:val="18"/>
          <w:rFonts w:ascii="Times New Roman" w:hAnsi="Times New Roman" w:eastAsia="宋体" w:cs="Times New Roman"/>
          <w:b w:val="0"/>
          <w:bCs w:val="0"/>
          <w:color w:val="auto"/>
          <w:sz w:val="48"/>
          <w:szCs w:val="48"/>
        </w:rPr>
      </w:pPr>
      <w:r>
        <w:rPr>
          <w:rFonts w:hint="eastAsia" w:ascii="Times New Roman" w:hAnsi="Times New Roman" w:eastAsia="宋体" w:cs="Times New Roman"/>
          <w:b w:val="0"/>
          <w:bCs w:val="0"/>
          <w:color w:val="auto"/>
          <w:sz w:val="48"/>
          <w:szCs w:val="48"/>
          <w:lang w:eastAsia="zh-CN"/>
        </w:rPr>
        <w:t>弥勒温氏畜牧有限公司梅子哨后备猪培育基地</w:t>
      </w:r>
      <w:r>
        <w:rPr>
          <w:rStyle w:val="18"/>
          <w:rFonts w:ascii="Times New Roman" w:hAnsi="Times New Roman" w:eastAsia="宋体" w:cs="Times New Roman"/>
          <w:b w:val="0"/>
          <w:bCs w:val="0"/>
          <w:color w:val="auto"/>
          <w:sz w:val="48"/>
          <w:szCs w:val="48"/>
        </w:rPr>
        <w:t>环境影响评价公众参与说明</w:t>
      </w:r>
    </w:p>
    <w:p w14:paraId="40F082AD">
      <w:pPr>
        <w:adjustRightInd w:val="0"/>
        <w:snapToGrid w:val="0"/>
        <w:spacing w:line="600" w:lineRule="exact"/>
        <w:jc w:val="center"/>
        <w:rPr>
          <w:rStyle w:val="18"/>
          <w:rFonts w:ascii="Times New Roman" w:hAnsi="Times New Roman" w:eastAsia="宋体" w:cs="Times New Roman"/>
          <w:b w:val="0"/>
          <w:bCs w:val="0"/>
          <w:color w:val="auto"/>
          <w:sz w:val="48"/>
          <w:szCs w:val="48"/>
        </w:rPr>
      </w:pPr>
    </w:p>
    <w:p w14:paraId="28BE2BD5">
      <w:pPr>
        <w:adjustRightInd w:val="0"/>
        <w:snapToGrid w:val="0"/>
        <w:spacing w:line="600" w:lineRule="exact"/>
        <w:jc w:val="center"/>
        <w:rPr>
          <w:rStyle w:val="18"/>
          <w:rFonts w:ascii="Times New Roman" w:hAnsi="Times New Roman" w:eastAsia="宋体" w:cs="Times New Roman"/>
          <w:b w:val="0"/>
          <w:bCs w:val="0"/>
          <w:color w:val="auto"/>
          <w:sz w:val="48"/>
          <w:szCs w:val="48"/>
        </w:rPr>
      </w:pPr>
    </w:p>
    <w:p w14:paraId="48C72F4C">
      <w:pPr>
        <w:adjustRightInd w:val="0"/>
        <w:snapToGrid w:val="0"/>
        <w:spacing w:line="600" w:lineRule="exact"/>
        <w:jc w:val="center"/>
        <w:rPr>
          <w:rStyle w:val="18"/>
          <w:rFonts w:ascii="Times New Roman" w:hAnsi="Times New Roman" w:eastAsia="宋体" w:cs="Times New Roman"/>
          <w:b w:val="0"/>
          <w:bCs w:val="0"/>
          <w:color w:val="auto"/>
          <w:sz w:val="48"/>
          <w:szCs w:val="48"/>
        </w:rPr>
      </w:pPr>
    </w:p>
    <w:p w14:paraId="588CC19F">
      <w:pPr>
        <w:adjustRightInd w:val="0"/>
        <w:snapToGrid w:val="0"/>
        <w:spacing w:line="600" w:lineRule="exact"/>
        <w:jc w:val="center"/>
        <w:rPr>
          <w:rStyle w:val="18"/>
          <w:rFonts w:ascii="Times New Roman" w:hAnsi="Times New Roman" w:eastAsia="宋体" w:cs="Times New Roman"/>
          <w:b w:val="0"/>
          <w:bCs w:val="0"/>
          <w:color w:val="auto"/>
          <w:sz w:val="48"/>
          <w:szCs w:val="48"/>
        </w:rPr>
      </w:pPr>
    </w:p>
    <w:p w14:paraId="6BA11768">
      <w:pPr>
        <w:adjustRightInd w:val="0"/>
        <w:snapToGrid w:val="0"/>
        <w:spacing w:line="600" w:lineRule="exact"/>
        <w:jc w:val="center"/>
        <w:rPr>
          <w:rStyle w:val="18"/>
          <w:rFonts w:ascii="Times New Roman" w:hAnsi="Times New Roman" w:eastAsia="宋体" w:cs="Times New Roman"/>
          <w:b w:val="0"/>
          <w:bCs w:val="0"/>
          <w:color w:val="auto"/>
          <w:sz w:val="48"/>
          <w:szCs w:val="48"/>
        </w:rPr>
      </w:pPr>
    </w:p>
    <w:p w14:paraId="69F6D2AD">
      <w:pPr>
        <w:adjustRightInd w:val="0"/>
        <w:snapToGrid w:val="0"/>
        <w:spacing w:line="600" w:lineRule="exact"/>
        <w:jc w:val="center"/>
        <w:rPr>
          <w:rStyle w:val="18"/>
          <w:rFonts w:ascii="Times New Roman" w:hAnsi="Times New Roman" w:eastAsia="宋体" w:cs="Times New Roman"/>
          <w:b w:val="0"/>
          <w:bCs w:val="0"/>
          <w:color w:val="auto"/>
          <w:sz w:val="48"/>
          <w:szCs w:val="48"/>
        </w:rPr>
      </w:pPr>
    </w:p>
    <w:p w14:paraId="1B380788">
      <w:pPr>
        <w:adjustRightInd w:val="0"/>
        <w:snapToGrid w:val="0"/>
        <w:spacing w:line="600" w:lineRule="exact"/>
        <w:jc w:val="center"/>
        <w:rPr>
          <w:rStyle w:val="18"/>
          <w:rFonts w:ascii="Times New Roman" w:hAnsi="Times New Roman" w:eastAsia="宋体" w:cs="Times New Roman"/>
          <w:b w:val="0"/>
          <w:bCs w:val="0"/>
          <w:color w:val="auto"/>
          <w:sz w:val="48"/>
          <w:szCs w:val="48"/>
        </w:rPr>
      </w:pPr>
    </w:p>
    <w:p w14:paraId="79F09205">
      <w:pPr>
        <w:adjustRightInd w:val="0"/>
        <w:snapToGrid w:val="0"/>
        <w:spacing w:line="600" w:lineRule="exact"/>
        <w:jc w:val="center"/>
        <w:rPr>
          <w:rStyle w:val="18"/>
          <w:rFonts w:ascii="Times New Roman" w:hAnsi="Times New Roman" w:eastAsia="宋体" w:cs="Times New Roman"/>
          <w:b w:val="0"/>
          <w:bCs w:val="0"/>
          <w:color w:val="auto"/>
          <w:sz w:val="48"/>
          <w:szCs w:val="48"/>
        </w:rPr>
      </w:pPr>
    </w:p>
    <w:p w14:paraId="78B3858B">
      <w:pPr>
        <w:adjustRightInd w:val="0"/>
        <w:snapToGrid w:val="0"/>
        <w:spacing w:line="600" w:lineRule="exact"/>
        <w:jc w:val="center"/>
        <w:rPr>
          <w:rStyle w:val="18"/>
          <w:rFonts w:ascii="Times New Roman" w:hAnsi="Times New Roman" w:eastAsia="宋体" w:cs="Times New Roman"/>
          <w:b w:val="0"/>
          <w:bCs w:val="0"/>
          <w:color w:val="auto"/>
          <w:sz w:val="48"/>
          <w:szCs w:val="48"/>
        </w:rPr>
      </w:pPr>
    </w:p>
    <w:p w14:paraId="74877F2D">
      <w:pPr>
        <w:adjustRightInd w:val="0"/>
        <w:snapToGrid w:val="0"/>
        <w:spacing w:line="600" w:lineRule="exact"/>
        <w:jc w:val="center"/>
        <w:rPr>
          <w:rStyle w:val="18"/>
          <w:rFonts w:ascii="Times New Roman" w:hAnsi="Times New Roman" w:eastAsia="宋体" w:cs="Times New Roman"/>
          <w:b w:val="0"/>
          <w:bCs w:val="0"/>
          <w:color w:val="auto"/>
          <w:sz w:val="48"/>
          <w:szCs w:val="48"/>
        </w:rPr>
      </w:pPr>
    </w:p>
    <w:p w14:paraId="6FAD7B00">
      <w:pPr>
        <w:adjustRightInd w:val="0"/>
        <w:snapToGrid w:val="0"/>
        <w:spacing w:line="600" w:lineRule="exact"/>
        <w:jc w:val="center"/>
        <w:rPr>
          <w:rStyle w:val="18"/>
          <w:rFonts w:ascii="Times New Roman" w:hAnsi="Times New Roman" w:eastAsia="宋体" w:cs="Times New Roman"/>
          <w:b w:val="0"/>
          <w:bCs w:val="0"/>
          <w:color w:val="auto"/>
          <w:sz w:val="48"/>
          <w:szCs w:val="48"/>
        </w:rPr>
      </w:pPr>
    </w:p>
    <w:p w14:paraId="269F284A">
      <w:pPr>
        <w:adjustRightInd w:val="0"/>
        <w:snapToGrid w:val="0"/>
        <w:spacing w:line="600" w:lineRule="exact"/>
        <w:jc w:val="center"/>
        <w:rPr>
          <w:rStyle w:val="18"/>
          <w:rFonts w:ascii="Times New Roman" w:hAnsi="Times New Roman" w:eastAsia="宋体" w:cs="Times New Roman"/>
          <w:b w:val="0"/>
          <w:bCs w:val="0"/>
          <w:color w:val="auto"/>
          <w:sz w:val="48"/>
          <w:szCs w:val="48"/>
        </w:rPr>
      </w:pPr>
    </w:p>
    <w:p w14:paraId="14238DA6">
      <w:pPr>
        <w:adjustRightInd w:val="0"/>
        <w:snapToGrid w:val="0"/>
        <w:spacing w:line="600" w:lineRule="exact"/>
        <w:jc w:val="center"/>
        <w:rPr>
          <w:rStyle w:val="18"/>
          <w:rFonts w:ascii="Times New Roman" w:hAnsi="Times New Roman" w:eastAsia="宋体" w:cs="Times New Roman"/>
          <w:b w:val="0"/>
          <w:bCs w:val="0"/>
          <w:color w:val="auto"/>
          <w:sz w:val="48"/>
          <w:szCs w:val="48"/>
        </w:rPr>
      </w:pPr>
    </w:p>
    <w:p w14:paraId="22234D32">
      <w:pPr>
        <w:adjustRightInd w:val="0"/>
        <w:snapToGrid w:val="0"/>
        <w:spacing w:line="600" w:lineRule="exact"/>
        <w:jc w:val="center"/>
        <w:rPr>
          <w:rStyle w:val="18"/>
          <w:rFonts w:hint="eastAsia" w:ascii="Times New Roman" w:hAnsi="Times New Roman" w:eastAsia="宋体" w:cs="Times New Roman"/>
          <w:b w:val="0"/>
          <w:bCs w:val="0"/>
          <w:color w:val="auto"/>
          <w:sz w:val="28"/>
          <w:szCs w:val="28"/>
          <w:lang w:eastAsia="zh-CN"/>
        </w:rPr>
      </w:pPr>
      <w:r>
        <w:rPr>
          <w:rStyle w:val="18"/>
          <w:rFonts w:ascii="Times New Roman" w:hAnsi="Times New Roman" w:eastAsia="宋体" w:cs="Times New Roman"/>
          <w:b w:val="0"/>
          <w:bCs w:val="0"/>
          <w:color w:val="auto"/>
          <w:sz w:val="28"/>
          <w:szCs w:val="28"/>
        </w:rPr>
        <w:t>编制单位：</w:t>
      </w:r>
      <w:r>
        <w:rPr>
          <w:rStyle w:val="18"/>
          <w:rFonts w:hint="eastAsia" w:ascii="Times New Roman" w:hAnsi="Times New Roman" w:eastAsia="宋体" w:cs="Times New Roman"/>
          <w:b w:val="0"/>
          <w:bCs w:val="0"/>
          <w:color w:val="auto"/>
          <w:sz w:val="28"/>
          <w:szCs w:val="28"/>
          <w:lang w:eastAsia="zh-CN"/>
        </w:rPr>
        <w:t>弥勒温氏畜牧有限公司</w:t>
      </w:r>
    </w:p>
    <w:p w14:paraId="43185102">
      <w:pPr>
        <w:adjustRightInd w:val="0"/>
        <w:snapToGrid w:val="0"/>
        <w:spacing w:line="600" w:lineRule="exact"/>
        <w:jc w:val="center"/>
        <w:rPr>
          <w:rFonts w:ascii="Times New Roman" w:hAnsi="Times New Roman" w:eastAsia="宋体" w:cs="Times New Roman"/>
          <w:b w:val="0"/>
          <w:bCs w:val="0"/>
          <w:color w:val="auto"/>
          <w:sz w:val="28"/>
          <w:szCs w:val="28"/>
        </w:rPr>
      </w:pPr>
      <w:r>
        <w:rPr>
          <w:rFonts w:ascii="Times New Roman" w:hAnsi="Times New Roman" w:eastAsia="宋体" w:cs="Times New Roman"/>
          <w:b w:val="0"/>
          <w:bCs w:val="0"/>
          <w:color w:val="auto"/>
          <w:sz w:val="28"/>
          <w:szCs w:val="28"/>
        </w:rPr>
        <w:t>20</w:t>
      </w:r>
      <w:r>
        <w:rPr>
          <w:rFonts w:hint="eastAsia" w:ascii="Times New Roman" w:hAnsi="Times New Roman" w:eastAsia="宋体" w:cs="Times New Roman"/>
          <w:b w:val="0"/>
          <w:bCs w:val="0"/>
          <w:color w:val="auto"/>
          <w:sz w:val="28"/>
          <w:szCs w:val="28"/>
        </w:rPr>
        <w:t>2</w:t>
      </w:r>
      <w:r>
        <w:rPr>
          <w:rFonts w:hint="eastAsia" w:ascii="Times New Roman" w:hAnsi="Times New Roman" w:eastAsia="宋体" w:cs="Times New Roman"/>
          <w:b w:val="0"/>
          <w:bCs w:val="0"/>
          <w:color w:val="auto"/>
          <w:sz w:val="28"/>
          <w:szCs w:val="28"/>
          <w:lang w:val="en-US" w:eastAsia="zh-CN"/>
        </w:rPr>
        <w:t>5</w:t>
      </w:r>
      <w:r>
        <w:rPr>
          <w:rFonts w:ascii="Times New Roman" w:hAnsi="Times New Roman" w:eastAsia="宋体" w:cs="Times New Roman"/>
          <w:b w:val="0"/>
          <w:bCs w:val="0"/>
          <w:color w:val="auto"/>
          <w:sz w:val="28"/>
          <w:szCs w:val="28"/>
        </w:rPr>
        <w:t>年</w:t>
      </w:r>
      <w:r>
        <w:rPr>
          <w:rFonts w:hint="eastAsia" w:ascii="Times New Roman" w:hAnsi="Times New Roman" w:eastAsia="宋体" w:cs="Times New Roman"/>
          <w:b w:val="0"/>
          <w:bCs w:val="0"/>
          <w:color w:val="auto"/>
          <w:sz w:val="28"/>
          <w:szCs w:val="28"/>
          <w:lang w:val="en-US" w:eastAsia="zh-CN"/>
        </w:rPr>
        <w:t>6</w:t>
      </w:r>
      <w:r>
        <w:rPr>
          <w:rFonts w:ascii="Times New Roman" w:hAnsi="Times New Roman" w:eastAsia="宋体" w:cs="Times New Roman"/>
          <w:b w:val="0"/>
          <w:bCs w:val="0"/>
          <w:color w:val="auto"/>
          <w:sz w:val="28"/>
          <w:szCs w:val="28"/>
        </w:rPr>
        <w:t>月</w:t>
      </w:r>
    </w:p>
    <w:p w14:paraId="1712B25D">
      <w:pPr>
        <w:adjustRightInd w:val="0"/>
        <w:snapToGrid w:val="0"/>
        <w:spacing w:line="600" w:lineRule="exact"/>
        <w:jc w:val="center"/>
        <w:rPr>
          <w:rFonts w:ascii="Times New Roman" w:hAnsi="Times New Roman" w:eastAsia="宋体" w:cs="Times New Roman"/>
          <w:b w:val="0"/>
          <w:bCs w:val="0"/>
          <w:color w:val="auto"/>
          <w:sz w:val="28"/>
          <w:szCs w:val="28"/>
        </w:rPr>
      </w:pPr>
    </w:p>
    <w:p w14:paraId="0E9A2445">
      <w:pPr>
        <w:adjustRightInd w:val="0"/>
        <w:snapToGrid w:val="0"/>
        <w:spacing w:line="600" w:lineRule="exact"/>
        <w:jc w:val="center"/>
        <w:rPr>
          <w:rFonts w:ascii="Times New Roman" w:hAnsi="Times New Roman" w:eastAsia="宋体" w:cs="Times New Roman"/>
          <w:b w:val="0"/>
          <w:bCs w:val="0"/>
          <w:color w:val="auto"/>
          <w:sz w:val="28"/>
          <w:szCs w:val="28"/>
        </w:rPr>
      </w:pPr>
    </w:p>
    <w:sdt>
      <w:sdtPr>
        <w:rPr>
          <w:rFonts w:ascii="Times New Roman" w:hAnsi="Times New Roman" w:eastAsia="宋体" w:cs="Times New Roman"/>
          <w:b w:val="0"/>
          <w:bCs w:val="0"/>
          <w:color w:val="auto"/>
          <w:kern w:val="2"/>
          <w:sz w:val="21"/>
          <w:szCs w:val="22"/>
          <w:lang w:val="zh-CN"/>
        </w:rPr>
        <w:id w:val="23189661"/>
        <w:docPartObj>
          <w:docPartGallery w:val="Table of Contents"/>
          <w:docPartUnique/>
        </w:docPartObj>
      </w:sdtPr>
      <w:sdtEndPr>
        <w:rPr>
          <w:rFonts w:ascii="Times New Roman" w:hAnsi="Times New Roman" w:eastAsia="宋体" w:cs="Times New Roman"/>
          <w:b w:val="0"/>
          <w:bCs w:val="0"/>
          <w:color w:val="auto"/>
          <w:kern w:val="2"/>
          <w:sz w:val="21"/>
          <w:szCs w:val="22"/>
          <w:lang w:val="en-US"/>
        </w:rPr>
      </w:sdtEndPr>
      <w:sdtContent>
        <w:p w14:paraId="0ECBEEFA">
          <w:pPr>
            <w:pStyle w:val="30"/>
            <w:adjustRightInd w:val="0"/>
            <w:snapToGrid w:val="0"/>
            <w:spacing w:before="0" w:line="360" w:lineRule="auto"/>
            <w:jc w:val="center"/>
            <w:rPr>
              <w:rFonts w:ascii="Times New Roman" w:hAnsi="Times New Roman" w:eastAsia="宋体" w:cs="Times New Roman"/>
              <w:b w:val="0"/>
              <w:bCs w:val="0"/>
              <w:color w:val="auto"/>
            </w:rPr>
          </w:pPr>
          <w:r>
            <w:rPr>
              <w:rFonts w:ascii="Times New Roman" w:hAnsi="Times New Roman" w:eastAsia="宋体" w:cs="Times New Roman"/>
              <w:b w:val="0"/>
              <w:bCs w:val="0"/>
              <w:color w:val="auto"/>
              <w:lang w:val="zh-CN"/>
            </w:rPr>
            <w:t>目</w:t>
          </w:r>
          <w:r>
            <w:rPr>
              <w:rFonts w:hint="eastAsia" w:ascii="Times New Roman" w:hAnsi="Times New Roman" w:eastAsia="宋体" w:cs="Times New Roman"/>
              <w:b w:val="0"/>
              <w:bCs w:val="0"/>
              <w:color w:val="auto"/>
              <w:lang w:val="en-US" w:eastAsia="zh-CN"/>
            </w:rPr>
            <w:t xml:space="preserve"> </w:t>
          </w:r>
          <w:r>
            <w:rPr>
              <w:rFonts w:ascii="Times New Roman" w:hAnsi="Times New Roman" w:eastAsia="宋体" w:cs="Times New Roman"/>
              <w:b w:val="0"/>
              <w:bCs w:val="0"/>
              <w:color w:val="auto"/>
              <w:lang w:val="zh-CN"/>
            </w:rPr>
            <w:t>录</w:t>
          </w:r>
        </w:p>
        <w:p w14:paraId="5330A590">
          <w:pPr>
            <w:pStyle w:val="12"/>
            <w:tabs>
              <w:tab w:val="right" w:leader="dot" w:pos="8306"/>
            </w:tabs>
            <w:spacing w:line="360" w:lineRule="auto"/>
            <w:rPr>
              <w:sz w:val="24"/>
              <w:szCs w:val="24"/>
            </w:rPr>
          </w:pPr>
          <w:r>
            <w:rPr>
              <w:rFonts w:ascii="Times New Roman" w:hAnsi="Times New Roman" w:eastAsia="宋体" w:cs="Times New Roman"/>
              <w:b w:val="0"/>
              <w:bCs w:val="0"/>
              <w:color w:val="auto"/>
            </w:rPr>
            <w:fldChar w:fldCharType="begin"/>
          </w:r>
          <w:r>
            <w:rPr>
              <w:rFonts w:ascii="Times New Roman" w:hAnsi="Times New Roman" w:eastAsia="宋体" w:cs="Times New Roman"/>
              <w:b w:val="0"/>
              <w:bCs w:val="0"/>
              <w:color w:val="auto"/>
            </w:rPr>
            <w:instrText xml:space="preserve"> TOC \o "1-3" \h \z \u </w:instrText>
          </w:r>
          <w:r>
            <w:rPr>
              <w:rFonts w:ascii="Times New Roman" w:hAnsi="Times New Roman" w:eastAsia="宋体" w:cs="Times New Roman"/>
              <w:b w:val="0"/>
              <w:bCs w:val="0"/>
              <w:color w:val="auto"/>
            </w:rPr>
            <w:fldChar w:fldCharType="separate"/>
          </w:r>
          <w:r>
            <w:rPr>
              <w:rFonts w:ascii="Times New Roman" w:hAnsi="Times New Roman" w:eastAsia="宋体" w:cs="Times New Roman"/>
              <w:bCs w:val="0"/>
              <w:color w:val="auto"/>
              <w:sz w:val="24"/>
              <w:szCs w:val="24"/>
            </w:rPr>
            <w:fldChar w:fldCharType="begin"/>
          </w:r>
          <w:r>
            <w:rPr>
              <w:rFonts w:ascii="Times New Roman" w:hAnsi="Times New Roman" w:eastAsia="宋体" w:cs="Times New Roman"/>
              <w:bCs w:val="0"/>
              <w:sz w:val="24"/>
              <w:szCs w:val="24"/>
            </w:rPr>
            <w:instrText xml:space="preserve"> HYPERLINK \l _Toc28260 </w:instrText>
          </w:r>
          <w:r>
            <w:rPr>
              <w:rFonts w:ascii="Times New Roman" w:hAnsi="Times New Roman" w:eastAsia="宋体" w:cs="Times New Roman"/>
              <w:bCs w:val="0"/>
              <w:sz w:val="24"/>
              <w:szCs w:val="24"/>
            </w:rPr>
            <w:fldChar w:fldCharType="separate"/>
          </w:r>
          <w:r>
            <w:rPr>
              <w:rFonts w:ascii="Times New Roman" w:hAnsi="Times New Roman" w:eastAsia="宋体" w:cs="Times New Roman"/>
              <w:bCs w:val="0"/>
              <w:sz w:val="24"/>
              <w:szCs w:val="24"/>
            </w:rPr>
            <w:t>1 概述</w:t>
          </w:r>
          <w:r>
            <w:rPr>
              <w:sz w:val="24"/>
              <w:szCs w:val="24"/>
            </w:rPr>
            <w:tab/>
          </w:r>
          <w:r>
            <w:rPr>
              <w:sz w:val="24"/>
              <w:szCs w:val="24"/>
            </w:rPr>
            <w:fldChar w:fldCharType="begin"/>
          </w:r>
          <w:r>
            <w:rPr>
              <w:sz w:val="24"/>
              <w:szCs w:val="24"/>
            </w:rPr>
            <w:instrText xml:space="preserve"> PAGEREF _Toc28260 \h </w:instrText>
          </w:r>
          <w:r>
            <w:rPr>
              <w:sz w:val="24"/>
              <w:szCs w:val="24"/>
            </w:rPr>
            <w:fldChar w:fldCharType="separate"/>
          </w:r>
          <w:r>
            <w:rPr>
              <w:sz w:val="24"/>
              <w:szCs w:val="24"/>
            </w:rPr>
            <w:t>1</w:t>
          </w:r>
          <w:r>
            <w:rPr>
              <w:sz w:val="24"/>
              <w:szCs w:val="24"/>
            </w:rPr>
            <w:fldChar w:fldCharType="end"/>
          </w:r>
          <w:r>
            <w:rPr>
              <w:rFonts w:ascii="Times New Roman" w:hAnsi="Times New Roman" w:eastAsia="宋体" w:cs="Times New Roman"/>
              <w:bCs w:val="0"/>
              <w:color w:val="auto"/>
              <w:sz w:val="24"/>
              <w:szCs w:val="24"/>
            </w:rPr>
            <w:fldChar w:fldCharType="end"/>
          </w:r>
        </w:p>
        <w:p w14:paraId="0D929603">
          <w:pPr>
            <w:pStyle w:val="12"/>
            <w:tabs>
              <w:tab w:val="right" w:leader="dot" w:pos="8306"/>
            </w:tabs>
            <w:spacing w:line="360" w:lineRule="auto"/>
            <w:rPr>
              <w:sz w:val="24"/>
              <w:szCs w:val="24"/>
            </w:rPr>
          </w:pPr>
          <w:r>
            <w:rPr>
              <w:rFonts w:ascii="Times New Roman" w:hAnsi="Times New Roman" w:eastAsia="宋体" w:cs="Times New Roman"/>
              <w:bCs w:val="0"/>
              <w:color w:val="auto"/>
              <w:sz w:val="24"/>
              <w:szCs w:val="24"/>
            </w:rPr>
            <w:fldChar w:fldCharType="begin"/>
          </w:r>
          <w:r>
            <w:rPr>
              <w:rFonts w:ascii="Times New Roman" w:hAnsi="Times New Roman" w:eastAsia="宋体" w:cs="Times New Roman"/>
              <w:bCs w:val="0"/>
              <w:sz w:val="24"/>
              <w:szCs w:val="24"/>
            </w:rPr>
            <w:instrText xml:space="preserve"> HYPERLINK \l _Toc17912 </w:instrText>
          </w:r>
          <w:r>
            <w:rPr>
              <w:rFonts w:ascii="Times New Roman" w:hAnsi="Times New Roman" w:eastAsia="宋体" w:cs="Times New Roman"/>
              <w:bCs w:val="0"/>
              <w:sz w:val="24"/>
              <w:szCs w:val="24"/>
            </w:rPr>
            <w:fldChar w:fldCharType="separate"/>
          </w:r>
          <w:r>
            <w:rPr>
              <w:rFonts w:ascii="Times New Roman" w:hAnsi="Times New Roman" w:eastAsia="宋体" w:cs="Times New Roman"/>
              <w:bCs w:val="0"/>
              <w:sz w:val="24"/>
              <w:szCs w:val="24"/>
            </w:rPr>
            <w:t>2 首次环境影响评价信息公开情况</w:t>
          </w:r>
          <w:r>
            <w:rPr>
              <w:sz w:val="24"/>
              <w:szCs w:val="24"/>
            </w:rPr>
            <w:tab/>
          </w:r>
          <w:r>
            <w:rPr>
              <w:sz w:val="24"/>
              <w:szCs w:val="24"/>
            </w:rPr>
            <w:fldChar w:fldCharType="begin"/>
          </w:r>
          <w:r>
            <w:rPr>
              <w:sz w:val="24"/>
              <w:szCs w:val="24"/>
            </w:rPr>
            <w:instrText xml:space="preserve"> PAGEREF _Toc17912 \h </w:instrText>
          </w:r>
          <w:r>
            <w:rPr>
              <w:sz w:val="24"/>
              <w:szCs w:val="24"/>
            </w:rPr>
            <w:fldChar w:fldCharType="separate"/>
          </w:r>
          <w:r>
            <w:rPr>
              <w:sz w:val="24"/>
              <w:szCs w:val="24"/>
            </w:rPr>
            <w:t>2</w:t>
          </w:r>
          <w:r>
            <w:rPr>
              <w:sz w:val="24"/>
              <w:szCs w:val="24"/>
            </w:rPr>
            <w:fldChar w:fldCharType="end"/>
          </w:r>
          <w:r>
            <w:rPr>
              <w:rFonts w:ascii="Times New Roman" w:hAnsi="Times New Roman" w:eastAsia="宋体" w:cs="Times New Roman"/>
              <w:bCs w:val="0"/>
              <w:color w:val="auto"/>
              <w:sz w:val="24"/>
              <w:szCs w:val="24"/>
            </w:rPr>
            <w:fldChar w:fldCharType="end"/>
          </w:r>
        </w:p>
        <w:p w14:paraId="24842D5C">
          <w:pPr>
            <w:pStyle w:val="13"/>
            <w:tabs>
              <w:tab w:val="right" w:leader="dot" w:pos="8306"/>
            </w:tabs>
            <w:spacing w:line="360" w:lineRule="auto"/>
            <w:rPr>
              <w:sz w:val="24"/>
              <w:szCs w:val="24"/>
            </w:rPr>
          </w:pPr>
          <w:r>
            <w:rPr>
              <w:rFonts w:ascii="Times New Roman" w:hAnsi="Times New Roman" w:eastAsia="宋体" w:cs="Times New Roman"/>
              <w:bCs w:val="0"/>
              <w:color w:val="auto"/>
              <w:sz w:val="24"/>
              <w:szCs w:val="24"/>
            </w:rPr>
            <w:fldChar w:fldCharType="begin"/>
          </w:r>
          <w:r>
            <w:rPr>
              <w:rFonts w:ascii="Times New Roman" w:hAnsi="Times New Roman" w:eastAsia="宋体" w:cs="Times New Roman"/>
              <w:bCs w:val="0"/>
              <w:sz w:val="24"/>
              <w:szCs w:val="24"/>
            </w:rPr>
            <w:instrText xml:space="preserve"> HYPERLINK \l _Toc4536 </w:instrText>
          </w:r>
          <w:r>
            <w:rPr>
              <w:rFonts w:ascii="Times New Roman" w:hAnsi="Times New Roman" w:eastAsia="宋体" w:cs="Times New Roman"/>
              <w:bCs w:val="0"/>
              <w:sz w:val="24"/>
              <w:szCs w:val="24"/>
            </w:rPr>
            <w:fldChar w:fldCharType="separate"/>
          </w:r>
          <w:r>
            <w:rPr>
              <w:rFonts w:ascii="Times New Roman" w:hAnsi="Times New Roman" w:eastAsia="宋体" w:cs="Times New Roman"/>
              <w:bCs w:val="0"/>
              <w:sz w:val="24"/>
              <w:szCs w:val="24"/>
            </w:rPr>
            <w:t>2.1 公开内容及日期</w:t>
          </w:r>
          <w:r>
            <w:rPr>
              <w:sz w:val="24"/>
              <w:szCs w:val="24"/>
            </w:rPr>
            <w:tab/>
          </w:r>
          <w:r>
            <w:rPr>
              <w:sz w:val="24"/>
              <w:szCs w:val="24"/>
            </w:rPr>
            <w:fldChar w:fldCharType="begin"/>
          </w:r>
          <w:r>
            <w:rPr>
              <w:sz w:val="24"/>
              <w:szCs w:val="24"/>
            </w:rPr>
            <w:instrText xml:space="preserve"> PAGEREF _Toc4536 \h </w:instrText>
          </w:r>
          <w:r>
            <w:rPr>
              <w:sz w:val="24"/>
              <w:szCs w:val="24"/>
            </w:rPr>
            <w:fldChar w:fldCharType="separate"/>
          </w:r>
          <w:r>
            <w:rPr>
              <w:sz w:val="24"/>
              <w:szCs w:val="24"/>
            </w:rPr>
            <w:t>2</w:t>
          </w:r>
          <w:r>
            <w:rPr>
              <w:sz w:val="24"/>
              <w:szCs w:val="24"/>
            </w:rPr>
            <w:fldChar w:fldCharType="end"/>
          </w:r>
          <w:r>
            <w:rPr>
              <w:rFonts w:ascii="Times New Roman" w:hAnsi="Times New Roman" w:eastAsia="宋体" w:cs="Times New Roman"/>
              <w:bCs w:val="0"/>
              <w:color w:val="auto"/>
              <w:sz w:val="24"/>
              <w:szCs w:val="24"/>
            </w:rPr>
            <w:fldChar w:fldCharType="end"/>
          </w:r>
        </w:p>
        <w:p w14:paraId="79C28D9E">
          <w:pPr>
            <w:pStyle w:val="13"/>
            <w:tabs>
              <w:tab w:val="right" w:leader="dot" w:pos="8306"/>
            </w:tabs>
            <w:spacing w:line="360" w:lineRule="auto"/>
            <w:rPr>
              <w:sz w:val="24"/>
              <w:szCs w:val="24"/>
            </w:rPr>
          </w:pPr>
          <w:r>
            <w:rPr>
              <w:rFonts w:ascii="Times New Roman" w:hAnsi="Times New Roman" w:eastAsia="宋体" w:cs="Times New Roman"/>
              <w:bCs w:val="0"/>
              <w:color w:val="auto"/>
              <w:sz w:val="24"/>
              <w:szCs w:val="24"/>
            </w:rPr>
            <w:fldChar w:fldCharType="begin"/>
          </w:r>
          <w:r>
            <w:rPr>
              <w:rFonts w:ascii="Times New Roman" w:hAnsi="Times New Roman" w:eastAsia="宋体" w:cs="Times New Roman"/>
              <w:bCs w:val="0"/>
              <w:sz w:val="24"/>
              <w:szCs w:val="24"/>
            </w:rPr>
            <w:instrText xml:space="preserve"> HYPERLINK \l _Toc16688 </w:instrText>
          </w:r>
          <w:r>
            <w:rPr>
              <w:rFonts w:ascii="Times New Roman" w:hAnsi="Times New Roman" w:eastAsia="宋体" w:cs="Times New Roman"/>
              <w:bCs w:val="0"/>
              <w:sz w:val="24"/>
              <w:szCs w:val="24"/>
            </w:rPr>
            <w:fldChar w:fldCharType="separate"/>
          </w:r>
          <w:r>
            <w:rPr>
              <w:rFonts w:ascii="Times New Roman" w:hAnsi="Times New Roman" w:eastAsia="宋体" w:cs="Times New Roman"/>
              <w:bCs w:val="0"/>
              <w:sz w:val="24"/>
              <w:szCs w:val="24"/>
            </w:rPr>
            <w:t>2.2 公开方式</w:t>
          </w:r>
          <w:r>
            <w:rPr>
              <w:sz w:val="24"/>
              <w:szCs w:val="24"/>
            </w:rPr>
            <w:tab/>
          </w:r>
          <w:r>
            <w:rPr>
              <w:sz w:val="24"/>
              <w:szCs w:val="24"/>
            </w:rPr>
            <w:fldChar w:fldCharType="begin"/>
          </w:r>
          <w:r>
            <w:rPr>
              <w:sz w:val="24"/>
              <w:szCs w:val="24"/>
            </w:rPr>
            <w:instrText xml:space="preserve"> PAGEREF _Toc16688 \h </w:instrText>
          </w:r>
          <w:r>
            <w:rPr>
              <w:sz w:val="24"/>
              <w:szCs w:val="24"/>
            </w:rPr>
            <w:fldChar w:fldCharType="separate"/>
          </w:r>
          <w:r>
            <w:rPr>
              <w:sz w:val="24"/>
              <w:szCs w:val="24"/>
            </w:rPr>
            <w:t>3</w:t>
          </w:r>
          <w:r>
            <w:rPr>
              <w:sz w:val="24"/>
              <w:szCs w:val="24"/>
            </w:rPr>
            <w:fldChar w:fldCharType="end"/>
          </w:r>
          <w:r>
            <w:rPr>
              <w:rFonts w:ascii="Times New Roman" w:hAnsi="Times New Roman" w:eastAsia="宋体" w:cs="Times New Roman"/>
              <w:bCs w:val="0"/>
              <w:color w:val="auto"/>
              <w:sz w:val="24"/>
              <w:szCs w:val="24"/>
            </w:rPr>
            <w:fldChar w:fldCharType="end"/>
          </w:r>
        </w:p>
        <w:p w14:paraId="0B3097AA">
          <w:pPr>
            <w:pStyle w:val="13"/>
            <w:tabs>
              <w:tab w:val="right" w:leader="dot" w:pos="8306"/>
            </w:tabs>
            <w:spacing w:line="360" w:lineRule="auto"/>
            <w:rPr>
              <w:sz w:val="24"/>
              <w:szCs w:val="24"/>
            </w:rPr>
          </w:pPr>
          <w:r>
            <w:rPr>
              <w:rFonts w:ascii="Times New Roman" w:hAnsi="Times New Roman" w:eastAsia="宋体" w:cs="Times New Roman"/>
              <w:bCs w:val="0"/>
              <w:color w:val="auto"/>
              <w:sz w:val="24"/>
              <w:szCs w:val="24"/>
            </w:rPr>
            <w:fldChar w:fldCharType="begin"/>
          </w:r>
          <w:r>
            <w:rPr>
              <w:rFonts w:ascii="Times New Roman" w:hAnsi="Times New Roman" w:eastAsia="宋体" w:cs="Times New Roman"/>
              <w:bCs w:val="0"/>
              <w:sz w:val="24"/>
              <w:szCs w:val="24"/>
            </w:rPr>
            <w:instrText xml:space="preserve"> HYPERLINK \l _Toc19117 </w:instrText>
          </w:r>
          <w:r>
            <w:rPr>
              <w:rFonts w:ascii="Times New Roman" w:hAnsi="Times New Roman" w:eastAsia="宋体" w:cs="Times New Roman"/>
              <w:bCs w:val="0"/>
              <w:sz w:val="24"/>
              <w:szCs w:val="24"/>
            </w:rPr>
            <w:fldChar w:fldCharType="separate"/>
          </w:r>
          <w:r>
            <w:rPr>
              <w:rFonts w:ascii="Times New Roman" w:hAnsi="Times New Roman" w:eastAsia="宋体" w:cs="Times New Roman"/>
              <w:bCs w:val="0"/>
              <w:sz w:val="24"/>
              <w:szCs w:val="24"/>
            </w:rPr>
            <w:t>2.3 公众意见情况</w:t>
          </w:r>
          <w:r>
            <w:rPr>
              <w:sz w:val="24"/>
              <w:szCs w:val="24"/>
            </w:rPr>
            <w:tab/>
          </w:r>
          <w:r>
            <w:rPr>
              <w:sz w:val="24"/>
              <w:szCs w:val="24"/>
            </w:rPr>
            <w:fldChar w:fldCharType="begin"/>
          </w:r>
          <w:r>
            <w:rPr>
              <w:sz w:val="24"/>
              <w:szCs w:val="24"/>
            </w:rPr>
            <w:instrText xml:space="preserve"> PAGEREF _Toc19117 \h </w:instrText>
          </w:r>
          <w:r>
            <w:rPr>
              <w:sz w:val="24"/>
              <w:szCs w:val="24"/>
            </w:rPr>
            <w:fldChar w:fldCharType="separate"/>
          </w:r>
          <w:r>
            <w:rPr>
              <w:sz w:val="24"/>
              <w:szCs w:val="24"/>
            </w:rPr>
            <w:t>4</w:t>
          </w:r>
          <w:r>
            <w:rPr>
              <w:sz w:val="24"/>
              <w:szCs w:val="24"/>
            </w:rPr>
            <w:fldChar w:fldCharType="end"/>
          </w:r>
          <w:r>
            <w:rPr>
              <w:rFonts w:ascii="Times New Roman" w:hAnsi="Times New Roman" w:eastAsia="宋体" w:cs="Times New Roman"/>
              <w:bCs w:val="0"/>
              <w:color w:val="auto"/>
              <w:sz w:val="24"/>
              <w:szCs w:val="24"/>
            </w:rPr>
            <w:fldChar w:fldCharType="end"/>
          </w:r>
        </w:p>
        <w:p w14:paraId="2C414885">
          <w:pPr>
            <w:pStyle w:val="12"/>
            <w:tabs>
              <w:tab w:val="right" w:leader="dot" w:pos="8306"/>
            </w:tabs>
            <w:spacing w:line="360" w:lineRule="auto"/>
            <w:rPr>
              <w:sz w:val="24"/>
              <w:szCs w:val="24"/>
            </w:rPr>
          </w:pPr>
          <w:r>
            <w:rPr>
              <w:rFonts w:ascii="Times New Roman" w:hAnsi="Times New Roman" w:eastAsia="宋体" w:cs="Times New Roman"/>
              <w:bCs w:val="0"/>
              <w:color w:val="auto"/>
              <w:sz w:val="24"/>
              <w:szCs w:val="24"/>
            </w:rPr>
            <w:fldChar w:fldCharType="begin"/>
          </w:r>
          <w:r>
            <w:rPr>
              <w:rFonts w:ascii="Times New Roman" w:hAnsi="Times New Roman" w:eastAsia="宋体" w:cs="Times New Roman"/>
              <w:bCs w:val="0"/>
              <w:sz w:val="24"/>
              <w:szCs w:val="24"/>
            </w:rPr>
            <w:instrText xml:space="preserve"> HYPERLINK \l _Toc15922 </w:instrText>
          </w:r>
          <w:r>
            <w:rPr>
              <w:rFonts w:ascii="Times New Roman" w:hAnsi="Times New Roman" w:eastAsia="宋体" w:cs="Times New Roman"/>
              <w:bCs w:val="0"/>
              <w:sz w:val="24"/>
              <w:szCs w:val="24"/>
            </w:rPr>
            <w:fldChar w:fldCharType="separate"/>
          </w:r>
          <w:r>
            <w:rPr>
              <w:rFonts w:ascii="Times New Roman" w:hAnsi="Times New Roman" w:eastAsia="宋体" w:cs="Times New Roman"/>
              <w:bCs w:val="0"/>
              <w:sz w:val="24"/>
              <w:szCs w:val="24"/>
            </w:rPr>
            <w:t>3 征求意见稿公示情况</w:t>
          </w:r>
          <w:r>
            <w:rPr>
              <w:sz w:val="24"/>
              <w:szCs w:val="24"/>
            </w:rPr>
            <w:tab/>
          </w:r>
          <w:r>
            <w:rPr>
              <w:sz w:val="24"/>
              <w:szCs w:val="24"/>
            </w:rPr>
            <w:fldChar w:fldCharType="begin"/>
          </w:r>
          <w:r>
            <w:rPr>
              <w:sz w:val="24"/>
              <w:szCs w:val="24"/>
            </w:rPr>
            <w:instrText xml:space="preserve"> PAGEREF _Toc15922 \h </w:instrText>
          </w:r>
          <w:r>
            <w:rPr>
              <w:sz w:val="24"/>
              <w:szCs w:val="24"/>
            </w:rPr>
            <w:fldChar w:fldCharType="separate"/>
          </w:r>
          <w:r>
            <w:rPr>
              <w:sz w:val="24"/>
              <w:szCs w:val="24"/>
            </w:rPr>
            <w:t>5</w:t>
          </w:r>
          <w:r>
            <w:rPr>
              <w:sz w:val="24"/>
              <w:szCs w:val="24"/>
            </w:rPr>
            <w:fldChar w:fldCharType="end"/>
          </w:r>
          <w:r>
            <w:rPr>
              <w:rFonts w:ascii="Times New Roman" w:hAnsi="Times New Roman" w:eastAsia="宋体" w:cs="Times New Roman"/>
              <w:bCs w:val="0"/>
              <w:color w:val="auto"/>
              <w:sz w:val="24"/>
              <w:szCs w:val="24"/>
            </w:rPr>
            <w:fldChar w:fldCharType="end"/>
          </w:r>
        </w:p>
        <w:p w14:paraId="348F1C3B">
          <w:pPr>
            <w:pStyle w:val="13"/>
            <w:tabs>
              <w:tab w:val="right" w:leader="dot" w:pos="8306"/>
            </w:tabs>
            <w:spacing w:line="360" w:lineRule="auto"/>
            <w:rPr>
              <w:sz w:val="24"/>
              <w:szCs w:val="24"/>
            </w:rPr>
          </w:pPr>
          <w:r>
            <w:rPr>
              <w:rFonts w:ascii="Times New Roman" w:hAnsi="Times New Roman" w:eastAsia="宋体" w:cs="Times New Roman"/>
              <w:bCs w:val="0"/>
              <w:color w:val="auto"/>
              <w:sz w:val="24"/>
              <w:szCs w:val="24"/>
            </w:rPr>
            <w:fldChar w:fldCharType="begin"/>
          </w:r>
          <w:r>
            <w:rPr>
              <w:rFonts w:ascii="Times New Roman" w:hAnsi="Times New Roman" w:eastAsia="宋体" w:cs="Times New Roman"/>
              <w:bCs w:val="0"/>
              <w:sz w:val="24"/>
              <w:szCs w:val="24"/>
            </w:rPr>
            <w:instrText xml:space="preserve"> HYPERLINK \l _Toc934 </w:instrText>
          </w:r>
          <w:r>
            <w:rPr>
              <w:rFonts w:ascii="Times New Roman" w:hAnsi="Times New Roman" w:eastAsia="宋体" w:cs="Times New Roman"/>
              <w:bCs w:val="0"/>
              <w:sz w:val="24"/>
              <w:szCs w:val="24"/>
            </w:rPr>
            <w:fldChar w:fldCharType="separate"/>
          </w:r>
          <w:r>
            <w:rPr>
              <w:rFonts w:ascii="Times New Roman" w:hAnsi="Times New Roman" w:eastAsia="宋体" w:cs="Times New Roman"/>
              <w:bCs w:val="0"/>
              <w:sz w:val="24"/>
              <w:szCs w:val="24"/>
            </w:rPr>
            <w:t>3.1 公示内容及时限</w:t>
          </w:r>
          <w:r>
            <w:rPr>
              <w:sz w:val="24"/>
              <w:szCs w:val="24"/>
            </w:rPr>
            <w:tab/>
          </w:r>
          <w:r>
            <w:rPr>
              <w:sz w:val="24"/>
              <w:szCs w:val="24"/>
            </w:rPr>
            <w:fldChar w:fldCharType="begin"/>
          </w:r>
          <w:r>
            <w:rPr>
              <w:sz w:val="24"/>
              <w:szCs w:val="24"/>
            </w:rPr>
            <w:instrText xml:space="preserve"> PAGEREF _Toc934 \h </w:instrText>
          </w:r>
          <w:r>
            <w:rPr>
              <w:sz w:val="24"/>
              <w:szCs w:val="24"/>
            </w:rPr>
            <w:fldChar w:fldCharType="separate"/>
          </w:r>
          <w:r>
            <w:rPr>
              <w:sz w:val="24"/>
              <w:szCs w:val="24"/>
            </w:rPr>
            <w:t>5</w:t>
          </w:r>
          <w:r>
            <w:rPr>
              <w:sz w:val="24"/>
              <w:szCs w:val="24"/>
            </w:rPr>
            <w:fldChar w:fldCharType="end"/>
          </w:r>
          <w:r>
            <w:rPr>
              <w:rFonts w:ascii="Times New Roman" w:hAnsi="Times New Roman" w:eastAsia="宋体" w:cs="Times New Roman"/>
              <w:bCs w:val="0"/>
              <w:color w:val="auto"/>
              <w:sz w:val="24"/>
              <w:szCs w:val="24"/>
            </w:rPr>
            <w:fldChar w:fldCharType="end"/>
          </w:r>
        </w:p>
        <w:p w14:paraId="71AB6764">
          <w:pPr>
            <w:pStyle w:val="13"/>
            <w:tabs>
              <w:tab w:val="right" w:leader="dot" w:pos="8306"/>
            </w:tabs>
            <w:spacing w:line="360" w:lineRule="auto"/>
            <w:rPr>
              <w:sz w:val="24"/>
              <w:szCs w:val="24"/>
            </w:rPr>
          </w:pPr>
          <w:r>
            <w:rPr>
              <w:rFonts w:ascii="Times New Roman" w:hAnsi="Times New Roman" w:eastAsia="宋体" w:cs="Times New Roman"/>
              <w:bCs w:val="0"/>
              <w:color w:val="auto"/>
              <w:sz w:val="24"/>
              <w:szCs w:val="24"/>
            </w:rPr>
            <w:fldChar w:fldCharType="begin"/>
          </w:r>
          <w:r>
            <w:rPr>
              <w:rFonts w:ascii="Times New Roman" w:hAnsi="Times New Roman" w:eastAsia="宋体" w:cs="Times New Roman"/>
              <w:bCs w:val="0"/>
              <w:sz w:val="24"/>
              <w:szCs w:val="24"/>
            </w:rPr>
            <w:instrText xml:space="preserve"> HYPERLINK \l _Toc22007 </w:instrText>
          </w:r>
          <w:r>
            <w:rPr>
              <w:rFonts w:ascii="Times New Roman" w:hAnsi="Times New Roman" w:eastAsia="宋体" w:cs="Times New Roman"/>
              <w:bCs w:val="0"/>
              <w:sz w:val="24"/>
              <w:szCs w:val="24"/>
            </w:rPr>
            <w:fldChar w:fldCharType="separate"/>
          </w:r>
          <w:r>
            <w:rPr>
              <w:rFonts w:ascii="Times New Roman" w:hAnsi="Times New Roman" w:eastAsia="宋体" w:cs="Times New Roman"/>
              <w:bCs w:val="0"/>
              <w:sz w:val="24"/>
              <w:szCs w:val="24"/>
            </w:rPr>
            <w:t>3.2 公示方式</w:t>
          </w:r>
          <w:r>
            <w:rPr>
              <w:sz w:val="24"/>
              <w:szCs w:val="24"/>
            </w:rPr>
            <w:tab/>
          </w:r>
          <w:r>
            <w:rPr>
              <w:sz w:val="24"/>
              <w:szCs w:val="24"/>
            </w:rPr>
            <w:fldChar w:fldCharType="begin"/>
          </w:r>
          <w:r>
            <w:rPr>
              <w:sz w:val="24"/>
              <w:szCs w:val="24"/>
            </w:rPr>
            <w:instrText xml:space="preserve"> PAGEREF _Toc22007 \h </w:instrText>
          </w:r>
          <w:r>
            <w:rPr>
              <w:sz w:val="24"/>
              <w:szCs w:val="24"/>
            </w:rPr>
            <w:fldChar w:fldCharType="separate"/>
          </w:r>
          <w:r>
            <w:rPr>
              <w:sz w:val="24"/>
              <w:szCs w:val="24"/>
            </w:rPr>
            <w:t>6</w:t>
          </w:r>
          <w:r>
            <w:rPr>
              <w:sz w:val="24"/>
              <w:szCs w:val="24"/>
            </w:rPr>
            <w:fldChar w:fldCharType="end"/>
          </w:r>
          <w:r>
            <w:rPr>
              <w:rFonts w:ascii="Times New Roman" w:hAnsi="Times New Roman" w:eastAsia="宋体" w:cs="Times New Roman"/>
              <w:bCs w:val="0"/>
              <w:color w:val="auto"/>
              <w:sz w:val="24"/>
              <w:szCs w:val="24"/>
            </w:rPr>
            <w:fldChar w:fldCharType="end"/>
          </w:r>
        </w:p>
        <w:p w14:paraId="447358F0">
          <w:pPr>
            <w:pStyle w:val="13"/>
            <w:tabs>
              <w:tab w:val="right" w:leader="dot" w:pos="8306"/>
            </w:tabs>
            <w:spacing w:line="360" w:lineRule="auto"/>
            <w:rPr>
              <w:sz w:val="24"/>
              <w:szCs w:val="24"/>
            </w:rPr>
          </w:pPr>
          <w:r>
            <w:rPr>
              <w:rFonts w:ascii="Times New Roman" w:hAnsi="Times New Roman" w:eastAsia="宋体" w:cs="Times New Roman"/>
              <w:bCs w:val="0"/>
              <w:color w:val="auto"/>
              <w:sz w:val="24"/>
              <w:szCs w:val="24"/>
            </w:rPr>
            <w:fldChar w:fldCharType="begin"/>
          </w:r>
          <w:r>
            <w:rPr>
              <w:rFonts w:ascii="Times New Roman" w:hAnsi="Times New Roman" w:eastAsia="宋体" w:cs="Times New Roman"/>
              <w:bCs w:val="0"/>
              <w:sz w:val="24"/>
              <w:szCs w:val="24"/>
            </w:rPr>
            <w:instrText xml:space="preserve"> HYPERLINK \l _Toc9790 </w:instrText>
          </w:r>
          <w:r>
            <w:rPr>
              <w:rFonts w:ascii="Times New Roman" w:hAnsi="Times New Roman" w:eastAsia="宋体" w:cs="Times New Roman"/>
              <w:bCs w:val="0"/>
              <w:sz w:val="24"/>
              <w:szCs w:val="24"/>
            </w:rPr>
            <w:fldChar w:fldCharType="separate"/>
          </w:r>
          <w:r>
            <w:rPr>
              <w:rFonts w:ascii="Times New Roman" w:hAnsi="Times New Roman" w:eastAsia="宋体" w:cs="Times New Roman"/>
              <w:bCs w:val="0"/>
              <w:sz w:val="24"/>
              <w:szCs w:val="24"/>
            </w:rPr>
            <w:t>3.3查阅情况</w:t>
          </w:r>
          <w:r>
            <w:rPr>
              <w:sz w:val="24"/>
              <w:szCs w:val="24"/>
            </w:rPr>
            <w:tab/>
          </w:r>
          <w:r>
            <w:rPr>
              <w:sz w:val="24"/>
              <w:szCs w:val="24"/>
            </w:rPr>
            <w:fldChar w:fldCharType="begin"/>
          </w:r>
          <w:r>
            <w:rPr>
              <w:sz w:val="24"/>
              <w:szCs w:val="24"/>
            </w:rPr>
            <w:instrText xml:space="preserve"> PAGEREF _Toc9790 \h </w:instrText>
          </w:r>
          <w:r>
            <w:rPr>
              <w:sz w:val="24"/>
              <w:szCs w:val="24"/>
            </w:rPr>
            <w:fldChar w:fldCharType="separate"/>
          </w:r>
          <w:r>
            <w:rPr>
              <w:sz w:val="24"/>
              <w:szCs w:val="24"/>
            </w:rPr>
            <w:t>9</w:t>
          </w:r>
          <w:r>
            <w:rPr>
              <w:sz w:val="24"/>
              <w:szCs w:val="24"/>
            </w:rPr>
            <w:fldChar w:fldCharType="end"/>
          </w:r>
          <w:r>
            <w:rPr>
              <w:rFonts w:ascii="Times New Roman" w:hAnsi="Times New Roman" w:eastAsia="宋体" w:cs="Times New Roman"/>
              <w:bCs w:val="0"/>
              <w:color w:val="auto"/>
              <w:sz w:val="24"/>
              <w:szCs w:val="24"/>
            </w:rPr>
            <w:fldChar w:fldCharType="end"/>
          </w:r>
        </w:p>
        <w:p w14:paraId="454EF58A">
          <w:pPr>
            <w:pStyle w:val="13"/>
            <w:tabs>
              <w:tab w:val="right" w:leader="dot" w:pos="8306"/>
            </w:tabs>
            <w:spacing w:line="360" w:lineRule="auto"/>
            <w:rPr>
              <w:sz w:val="24"/>
              <w:szCs w:val="24"/>
            </w:rPr>
          </w:pPr>
          <w:r>
            <w:rPr>
              <w:rFonts w:ascii="Times New Roman" w:hAnsi="Times New Roman" w:eastAsia="宋体" w:cs="Times New Roman"/>
              <w:bCs w:val="0"/>
              <w:color w:val="auto"/>
              <w:sz w:val="24"/>
              <w:szCs w:val="24"/>
            </w:rPr>
            <w:fldChar w:fldCharType="begin"/>
          </w:r>
          <w:r>
            <w:rPr>
              <w:rFonts w:ascii="Times New Roman" w:hAnsi="Times New Roman" w:eastAsia="宋体" w:cs="Times New Roman"/>
              <w:bCs w:val="0"/>
              <w:sz w:val="24"/>
              <w:szCs w:val="24"/>
            </w:rPr>
            <w:instrText xml:space="preserve"> HYPERLINK \l _Toc17112 </w:instrText>
          </w:r>
          <w:r>
            <w:rPr>
              <w:rFonts w:ascii="Times New Roman" w:hAnsi="Times New Roman" w:eastAsia="宋体" w:cs="Times New Roman"/>
              <w:bCs w:val="0"/>
              <w:sz w:val="24"/>
              <w:szCs w:val="24"/>
            </w:rPr>
            <w:fldChar w:fldCharType="separate"/>
          </w:r>
          <w:r>
            <w:rPr>
              <w:rFonts w:ascii="Times New Roman" w:hAnsi="Times New Roman" w:eastAsia="宋体" w:cs="Times New Roman"/>
              <w:bCs w:val="0"/>
              <w:sz w:val="24"/>
              <w:szCs w:val="24"/>
            </w:rPr>
            <w:t>3.4公众提出意见情况</w:t>
          </w:r>
          <w:r>
            <w:rPr>
              <w:sz w:val="24"/>
              <w:szCs w:val="24"/>
            </w:rPr>
            <w:tab/>
          </w:r>
          <w:r>
            <w:rPr>
              <w:sz w:val="24"/>
              <w:szCs w:val="24"/>
            </w:rPr>
            <w:fldChar w:fldCharType="begin"/>
          </w:r>
          <w:r>
            <w:rPr>
              <w:sz w:val="24"/>
              <w:szCs w:val="24"/>
            </w:rPr>
            <w:instrText xml:space="preserve"> PAGEREF _Toc17112 \h </w:instrText>
          </w:r>
          <w:r>
            <w:rPr>
              <w:sz w:val="24"/>
              <w:szCs w:val="24"/>
            </w:rPr>
            <w:fldChar w:fldCharType="separate"/>
          </w:r>
          <w:r>
            <w:rPr>
              <w:sz w:val="24"/>
              <w:szCs w:val="24"/>
            </w:rPr>
            <w:t>10</w:t>
          </w:r>
          <w:r>
            <w:rPr>
              <w:sz w:val="24"/>
              <w:szCs w:val="24"/>
            </w:rPr>
            <w:fldChar w:fldCharType="end"/>
          </w:r>
          <w:r>
            <w:rPr>
              <w:rFonts w:ascii="Times New Roman" w:hAnsi="Times New Roman" w:eastAsia="宋体" w:cs="Times New Roman"/>
              <w:bCs w:val="0"/>
              <w:color w:val="auto"/>
              <w:sz w:val="24"/>
              <w:szCs w:val="24"/>
            </w:rPr>
            <w:fldChar w:fldCharType="end"/>
          </w:r>
        </w:p>
        <w:p w14:paraId="3D3A382F">
          <w:pPr>
            <w:pStyle w:val="12"/>
            <w:tabs>
              <w:tab w:val="right" w:leader="dot" w:pos="8306"/>
            </w:tabs>
            <w:spacing w:line="360" w:lineRule="auto"/>
            <w:rPr>
              <w:sz w:val="24"/>
              <w:szCs w:val="24"/>
            </w:rPr>
          </w:pPr>
          <w:r>
            <w:rPr>
              <w:rFonts w:ascii="Times New Roman" w:hAnsi="Times New Roman" w:eastAsia="宋体" w:cs="Times New Roman"/>
              <w:bCs w:val="0"/>
              <w:color w:val="auto"/>
              <w:sz w:val="24"/>
              <w:szCs w:val="24"/>
            </w:rPr>
            <w:fldChar w:fldCharType="begin"/>
          </w:r>
          <w:r>
            <w:rPr>
              <w:rFonts w:ascii="Times New Roman" w:hAnsi="Times New Roman" w:eastAsia="宋体" w:cs="Times New Roman"/>
              <w:bCs w:val="0"/>
              <w:sz w:val="24"/>
              <w:szCs w:val="24"/>
            </w:rPr>
            <w:instrText xml:space="preserve"> HYPERLINK \l _Toc30763 </w:instrText>
          </w:r>
          <w:r>
            <w:rPr>
              <w:rFonts w:ascii="Times New Roman" w:hAnsi="Times New Roman" w:eastAsia="宋体" w:cs="Times New Roman"/>
              <w:bCs w:val="0"/>
              <w:sz w:val="24"/>
              <w:szCs w:val="24"/>
            </w:rPr>
            <w:fldChar w:fldCharType="separate"/>
          </w:r>
          <w:r>
            <w:rPr>
              <w:rFonts w:ascii="Times New Roman" w:hAnsi="Times New Roman" w:eastAsia="宋体" w:cs="Times New Roman"/>
              <w:bCs w:val="0"/>
              <w:sz w:val="24"/>
              <w:szCs w:val="24"/>
            </w:rPr>
            <w:t>4其他公众参与情况</w:t>
          </w:r>
          <w:r>
            <w:rPr>
              <w:sz w:val="24"/>
              <w:szCs w:val="24"/>
            </w:rPr>
            <w:tab/>
          </w:r>
          <w:r>
            <w:rPr>
              <w:sz w:val="24"/>
              <w:szCs w:val="24"/>
            </w:rPr>
            <w:fldChar w:fldCharType="begin"/>
          </w:r>
          <w:r>
            <w:rPr>
              <w:sz w:val="24"/>
              <w:szCs w:val="24"/>
            </w:rPr>
            <w:instrText xml:space="preserve"> PAGEREF _Toc30763 \h </w:instrText>
          </w:r>
          <w:r>
            <w:rPr>
              <w:sz w:val="24"/>
              <w:szCs w:val="24"/>
            </w:rPr>
            <w:fldChar w:fldCharType="separate"/>
          </w:r>
          <w:r>
            <w:rPr>
              <w:sz w:val="24"/>
              <w:szCs w:val="24"/>
            </w:rPr>
            <w:t>11</w:t>
          </w:r>
          <w:r>
            <w:rPr>
              <w:sz w:val="24"/>
              <w:szCs w:val="24"/>
            </w:rPr>
            <w:fldChar w:fldCharType="end"/>
          </w:r>
          <w:r>
            <w:rPr>
              <w:rFonts w:ascii="Times New Roman" w:hAnsi="Times New Roman" w:eastAsia="宋体" w:cs="Times New Roman"/>
              <w:bCs w:val="0"/>
              <w:color w:val="auto"/>
              <w:sz w:val="24"/>
              <w:szCs w:val="24"/>
            </w:rPr>
            <w:fldChar w:fldCharType="end"/>
          </w:r>
        </w:p>
        <w:p w14:paraId="1C8B5F79">
          <w:pPr>
            <w:pStyle w:val="12"/>
            <w:tabs>
              <w:tab w:val="right" w:leader="dot" w:pos="8306"/>
            </w:tabs>
            <w:spacing w:line="360" w:lineRule="auto"/>
            <w:rPr>
              <w:sz w:val="24"/>
              <w:szCs w:val="24"/>
            </w:rPr>
          </w:pPr>
          <w:r>
            <w:rPr>
              <w:rFonts w:ascii="Times New Roman" w:hAnsi="Times New Roman" w:eastAsia="宋体" w:cs="Times New Roman"/>
              <w:bCs w:val="0"/>
              <w:color w:val="auto"/>
              <w:sz w:val="24"/>
              <w:szCs w:val="24"/>
            </w:rPr>
            <w:fldChar w:fldCharType="begin"/>
          </w:r>
          <w:r>
            <w:rPr>
              <w:rFonts w:ascii="Times New Roman" w:hAnsi="Times New Roman" w:eastAsia="宋体" w:cs="Times New Roman"/>
              <w:bCs w:val="0"/>
              <w:sz w:val="24"/>
              <w:szCs w:val="24"/>
            </w:rPr>
            <w:instrText xml:space="preserve"> HYPERLINK \l _Toc6015 </w:instrText>
          </w:r>
          <w:r>
            <w:rPr>
              <w:rFonts w:ascii="Times New Roman" w:hAnsi="Times New Roman" w:eastAsia="宋体" w:cs="Times New Roman"/>
              <w:bCs w:val="0"/>
              <w:sz w:val="24"/>
              <w:szCs w:val="24"/>
            </w:rPr>
            <w:fldChar w:fldCharType="separate"/>
          </w:r>
          <w:r>
            <w:rPr>
              <w:rFonts w:hint="eastAsia" w:ascii="Times New Roman" w:hAnsi="Times New Roman" w:eastAsia="宋体" w:cs="Times New Roman"/>
              <w:bCs w:val="0"/>
              <w:sz w:val="24"/>
              <w:szCs w:val="24"/>
              <w:lang w:val="en-US" w:eastAsia="zh-CN"/>
            </w:rPr>
            <w:t>5</w:t>
          </w:r>
          <w:r>
            <w:rPr>
              <w:rFonts w:ascii="Times New Roman" w:hAnsi="Times New Roman" w:eastAsia="宋体" w:cs="Times New Roman"/>
              <w:bCs w:val="0"/>
              <w:sz w:val="24"/>
              <w:szCs w:val="24"/>
            </w:rPr>
            <w:t xml:space="preserve"> 公众意见处理情况</w:t>
          </w:r>
          <w:r>
            <w:rPr>
              <w:sz w:val="24"/>
              <w:szCs w:val="24"/>
            </w:rPr>
            <w:tab/>
          </w:r>
          <w:r>
            <w:rPr>
              <w:sz w:val="24"/>
              <w:szCs w:val="24"/>
            </w:rPr>
            <w:fldChar w:fldCharType="begin"/>
          </w:r>
          <w:r>
            <w:rPr>
              <w:sz w:val="24"/>
              <w:szCs w:val="24"/>
            </w:rPr>
            <w:instrText xml:space="preserve"> PAGEREF _Toc6015 \h </w:instrText>
          </w:r>
          <w:r>
            <w:rPr>
              <w:sz w:val="24"/>
              <w:szCs w:val="24"/>
            </w:rPr>
            <w:fldChar w:fldCharType="separate"/>
          </w:r>
          <w:r>
            <w:rPr>
              <w:sz w:val="24"/>
              <w:szCs w:val="24"/>
            </w:rPr>
            <w:t>12</w:t>
          </w:r>
          <w:r>
            <w:rPr>
              <w:sz w:val="24"/>
              <w:szCs w:val="24"/>
            </w:rPr>
            <w:fldChar w:fldCharType="end"/>
          </w:r>
          <w:r>
            <w:rPr>
              <w:rFonts w:ascii="Times New Roman" w:hAnsi="Times New Roman" w:eastAsia="宋体" w:cs="Times New Roman"/>
              <w:bCs w:val="0"/>
              <w:color w:val="auto"/>
              <w:sz w:val="24"/>
              <w:szCs w:val="24"/>
            </w:rPr>
            <w:fldChar w:fldCharType="end"/>
          </w:r>
        </w:p>
        <w:p w14:paraId="088710DF">
          <w:pPr>
            <w:pStyle w:val="13"/>
            <w:tabs>
              <w:tab w:val="right" w:leader="dot" w:pos="8306"/>
            </w:tabs>
            <w:spacing w:line="360" w:lineRule="auto"/>
            <w:rPr>
              <w:sz w:val="24"/>
              <w:szCs w:val="24"/>
            </w:rPr>
          </w:pPr>
          <w:r>
            <w:rPr>
              <w:rFonts w:ascii="Times New Roman" w:hAnsi="Times New Roman" w:eastAsia="宋体" w:cs="Times New Roman"/>
              <w:bCs w:val="0"/>
              <w:color w:val="auto"/>
              <w:sz w:val="24"/>
              <w:szCs w:val="24"/>
            </w:rPr>
            <w:fldChar w:fldCharType="begin"/>
          </w:r>
          <w:r>
            <w:rPr>
              <w:rFonts w:ascii="Times New Roman" w:hAnsi="Times New Roman" w:eastAsia="宋体" w:cs="Times New Roman"/>
              <w:bCs w:val="0"/>
              <w:sz w:val="24"/>
              <w:szCs w:val="24"/>
            </w:rPr>
            <w:instrText xml:space="preserve"> HYPERLINK \l _Toc6536 </w:instrText>
          </w:r>
          <w:r>
            <w:rPr>
              <w:rFonts w:ascii="Times New Roman" w:hAnsi="Times New Roman" w:eastAsia="宋体" w:cs="Times New Roman"/>
              <w:bCs w:val="0"/>
              <w:sz w:val="24"/>
              <w:szCs w:val="24"/>
            </w:rPr>
            <w:fldChar w:fldCharType="separate"/>
          </w:r>
          <w:r>
            <w:rPr>
              <w:rFonts w:hint="eastAsia" w:ascii="Times New Roman" w:hAnsi="Times New Roman" w:eastAsia="宋体" w:cs="Times New Roman"/>
              <w:bCs w:val="0"/>
              <w:sz w:val="24"/>
              <w:szCs w:val="24"/>
              <w:lang w:val="en-US" w:eastAsia="zh-CN"/>
            </w:rPr>
            <w:t>5</w:t>
          </w:r>
          <w:r>
            <w:rPr>
              <w:rFonts w:ascii="Times New Roman" w:hAnsi="Times New Roman" w:eastAsia="宋体" w:cs="Times New Roman"/>
              <w:bCs w:val="0"/>
              <w:sz w:val="24"/>
              <w:szCs w:val="24"/>
            </w:rPr>
            <w:t>.1 公众意见概述和分析</w:t>
          </w:r>
          <w:r>
            <w:rPr>
              <w:sz w:val="24"/>
              <w:szCs w:val="24"/>
            </w:rPr>
            <w:tab/>
          </w:r>
          <w:r>
            <w:rPr>
              <w:sz w:val="24"/>
              <w:szCs w:val="24"/>
            </w:rPr>
            <w:fldChar w:fldCharType="begin"/>
          </w:r>
          <w:r>
            <w:rPr>
              <w:sz w:val="24"/>
              <w:szCs w:val="24"/>
            </w:rPr>
            <w:instrText xml:space="preserve"> PAGEREF _Toc6536 \h </w:instrText>
          </w:r>
          <w:r>
            <w:rPr>
              <w:sz w:val="24"/>
              <w:szCs w:val="24"/>
            </w:rPr>
            <w:fldChar w:fldCharType="separate"/>
          </w:r>
          <w:r>
            <w:rPr>
              <w:sz w:val="24"/>
              <w:szCs w:val="24"/>
            </w:rPr>
            <w:t>12</w:t>
          </w:r>
          <w:r>
            <w:rPr>
              <w:sz w:val="24"/>
              <w:szCs w:val="24"/>
            </w:rPr>
            <w:fldChar w:fldCharType="end"/>
          </w:r>
          <w:r>
            <w:rPr>
              <w:rFonts w:ascii="Times New Roman" w:hAnsi="Times New Roman" w:eastAsia="宋体" w:cs="Times New Roman"/>
              <w:bCs w:val="0"/>
              <w:color w:val="auto"/>
              <w:sz w:val="24"/>
              <w:szCs w:val="24"/>
            </w:rPr>
            <w:fldChar w:fldCharType="end"/>
          </w:r>
        </w:p>
        <w:p w14:paraId="643B0660">
          <w:pPr>
            <w:pStyle w:val="13"/>
            <w:tabs>
              <w:tab w:val="right" w:leader="dot" w:pos="8306"/>
            </w:tabs>
            <w:spacing w:line="360" w:lineRule="auto"/>
            <w:rPr>
              <w:sz w:val="24"/>
              <w:szCs w:val="24"/>
            </w:rPr>
          </w:pPr>
          <w:r>
            <w:rPr>
              <w:rFonts w:ascii="Times New Roman" w:hAnsi="Times New Roman" w:eastAsia="宋体" w:cs="Times New Roman"/>
              <w:bCs w:val="0"/>
              <w:color w:val="auto"/>
              <w:sz w:val="24"/>
              <w:szCs w:val="24"/>
            </w:rPr>
            <w:fldChar w:fldCharType="begin"/>
          </w:r>
          <w:r>
            <w:rPr>
              <w:rFonts w:ascii="Times New Roman" w:hAnsi="Times New Roman" w:eastAsia="宋体" w:cs="Times New Roman"/>
              <w:bCs w:val="0"/>
              <w:sz w:val="24"/>
              <w:szCs w:val="24"/>
            </w:rPr>
            <w:instrText xml:space="preserve"> HYPERLINK \l _Toc22930 </w:instrText>
          </w:r>
          <w:r>
            <w:rPr>
              <w:rFonts w:ascii="Times New Roman" w:hAnsi="Times New Roman" w:eastAsia="宋体" w:cs="Times New Roman"/>
              <w:bCs w:val="0"/>
              <w:sz w:val="24"/>
              <w:szCs w:val="24"/>
            </w:rPr>
            <w:fldChar w:fldCharType="separate"/>
          </w:r>
          <w:r>
            <w:rPr>
              <w:rFonts w:hint="eastAsia" w:ascii="Times New Roman" w:hAnsi="Times New Roman" w:eastAsia="宋体" w:cs="Times New Roman"/>
              <w:bCs w:val="0"/>
              <w:sz w:val="24"/>
              <w:szCs w:val="24"/>
              <w:lang w:val="en-US" w:eastAsia="zh-CN"/>
            </w:rPr>
            <w:t>5</w:t>
          </w:r>
          <w:r>
            <w:rPr>
              <w:rFonts w:ascii="Times New Roman" w:hAnsi="Times New Roman" w:eastAsia="宋体" w:cs="Times New Roman"/>
              <w:bCs w:val="0"/>
              <w:sz w:val="24"/>
              <w:szCs w:val="24"/>
            </w:rPr>
            <w:t>.2 公众意见采纳情况</w:t>
          </w:r>
          <w:r>
            <w:rPr>
              <w:sz w:val="24"/>
              <w:szCs w:val="24"/>
            </w:rPr>
            <w:tab/>
          </w:r>
          <w:r>
            <w:rPr>
              <w:sz w:val="24"/>
              <w:szCs w:val="24"/>
            </w:rPr>
            <w:fldChar w:fldCharType="begin"/>
          </w:r>
          <w:r>
            <w:rPr>
              <w:sz w:val="24"/>
              <w:szCs w:val="24"/>
            </w:rPr>
            <w:instrText xml:space="preserve"> PAGEREF _Toc22930 \h </w:instrText>
          </w:r>
          <w:r>
            <w:rPr>
              <w:sz w:val="24"/>
              <w:szCs w:val="24"/>
            </w:rPr>
            <w:fldChar w:fldCharType="separate"/>
          </w:r>
          <w:r>
            <w:rPr>
              <w:sz w:val="24"/>
              <w:szCs w:val="24"/>
            </w:rPr>
            <w:t>12</w:t>
          </w:r>
          <w:r>
            <w:rPr>
              <w:sz w:val="24"/>
              <w:szCs w:val="24"/>
            </w:rPr>
            <w:fldChar w:fldCharType="end"/>
          </w:r>
          <w:r>
            <w:rPr>
              <w:rFonts w:ascii="Times New Roman" w:hAnsi="Times New Roman" w:eastAsia="宋体" w:cs="Times New Roman"/>
              <w:bCs w:val="0"/>
              <w:color w:val="auto"/>
              <w:sz w:val="24"/>
              <w:szCs w:val="24"/>
            </w:rPr>
            <w:fldChar w:fldCharType="end"/>
          </w:r>
        </w:p>
        <w:p w14:paraId="4A19CE70">
          <w:pPr>
            <w:pStyle w:val="13"/>
            <w:tabs>
              <w:tab w:val="right" w:leader="dot" w:pos="8306"/>
            </w:tabs>
            <w:spacing w:line="360" w:lineRule="auto"/>
            <w:rPr>
              <w:sz w:val="24"/>
              <w:szCs w:val="24"/>
            </w:rPr>
          </w:pPr>
          <w:r>
            <w:rPr>
              <w:rFonts w:ascii="Times New Roman" w:hAnsi="Times New Roman" w:eastAsia="宋体" w:cs="Times New Roman"/>
              <w:bCs w:val="0"/>
              <w:color w:val="auto"/>
              <w:sz w:val="24"/>
              <w:szCs w:val="24"/>
            </w:rPr>
            <w:fldChar w:fldCharType="begin"/>
          </w:r>
          <w:r>
            <w:rPr>
              <w:rFonts w:ascii="Times New Roman" w:hAnsi="Times New Roman" w:eastAsia="宋体" w:cs="Times New Roman"/>
              <w:bCs w:val="0"/>
              <w:sz w:val="24"/>
              <w:szCs w:val="24"/>
            </w:rPr>
            <w:instrText xml:space="preserve"> HYPERLINK \l _Toc21621 </w:instrText>
          </w:r>
          <w:r>
            <w:rPr>
              <w:rFonts w:ascii="Times New Roman" w:hAnsi="Times New Roman" w:eastAsia="宋体" w:cs="Times New Roman"/>
              <w:bCs w:val="0"/>
              <w:sz w:val="24"/>
              <w:szCs w:val="24"/>
            </w:rPr>
            <w:fldChar w:fldCharType="separate"/>
          </w:r>
          <w:r>
            <w:rPr>
              <w:rFonts w:hint="eastAsia" w:ascii="Times New Roman" w:hAnsi="Times New Roman" w:eastAsia="宋体" w:cs="Times New Roman"/>
              <w:bCs w:val="0"/>
              <w:sz w:val="24"/>
              <w:szCs w:val="24"/>
              <w:lang w:val="en-US" w:eastAsia="zh-CN"/>
            </w:rPr>
            <w:t>6</w:t>
          </w:r>
          <w:r>
            <w:rPr>
              <w:rFonts w:ascii="Times New Roman" w:hAnsi="Times New Roman" w:eastAsia="宋体" w:cs="Times New Roman"/>
              <w:bCs w:val="0"/>
              <w:sz w:val="24"/>
              <w:szCs w:val="24"/>
            </w:rPr>
            <w:t>.3 公众意见未采纳情况</w:t>
          </w:r>
          <w:r>
            <w:rPr>
              <w:sz w:val="24"/>
              <w:szCs w:val="24"/>
            </w:rPr>
            <w:tab/>
          </w:r>
          <w:r>
            <w:rPr>
              <w:sz w:val="24"/>
              <w:szCs w:val="24"/>
            </w:rPr>
            <w:fldChar w:fldCharType="begin"/>
          </w:r>
          <w:r>
            <w:rPr>
              <w:sz w:val="24"/>
              <w:szCs w:val="24"/>
            </w:rPr>
            <w:instrText xml:space="preserve"> PAGEREF _Toc21621 \h </w:instrText>
          </w:r>
          <w:r>
            <w:rPr>
              <w:sz w:val="24"/>
              <w:szCs w:val="24"/>
            </w:rPr>
            <w:fldChar w:fldCharType="separate"/>
          </w:r>
          <w:r>
            <w:rPr>
              <w:sz w:val="24"/>
              <w:szCs w:val="24"/>
            </w:rPr>
            <w:t>12</w:t>
          </w:r>
          <w:r>
            <w:rPr>
              <w:sz w:val="24"/>
              <w:szCs w:val="24"/>
            </w:rPr>
            <w:fldChar w:fldCharType="end"/>
          </w:r>
          <w:r>
            <w:rPr>
              <w:rFonts w:ascii="Times New Roman" w:hAnsi="Times New Roman" w:eastAsia="宋体" w:cs="Times New Roman"/>
              <w:bCs w:val="0"/>
              <w:color w:val="auto"/>
              <w:sz w:val="24"/>
              <w:szCs w:val="24"/>
            </w:rPr>
            <w:fldChar w:fldCharType="end"/>
          </w:r>
        </w:p>
        <w:p w14:paraId="6717DE97">
          <w:pPr>
            <w:pStyle w:val="12"/>
            <w:tabs>
              <w:tab w:val="right" w:leader="dot" w:pos="8306"/>
            </w:tabs>
            <w:spacing w:line="360" w:lineRule="auto"/>
            <w:rPr>
              <w:sz w:val="24"/>
              <w:szCs w:val="24"/>
            </w:rPr>
          </w:pPr>
          <w:r>
            <w:rPr>
              <w:rFonts w:ascii="Times New Roman" w:hAnsi="Times New Roman" w:eastAsia="宋体" w:cs="Times New Roman"/>
              <w:bCs w:val="0"/>
              <w:color w:val="auto"/>
              <w:sz w:val="24"/>
              <w:szCs w:val="24"/>
            </w:rPr>
            <w:fldChar w:fldCharType="begin"/>
          </w:r>
          <w:r>
            <w:rPr>
              <w:rFonts w:ascii="Times New Roman" w:hAnsi="Times New Roman" w:eastAsia="宋体" w:cs="Times New Roman"/>
              <w:bCs w:val="0"/>
              <w:sz w:val="24"/>
              <w:szCs w:val="24"/>
            </w:rPr>
            <w:instrText xml:space="preserve"> HYPERLINK \l _Toc19063 </w:instrText>
          </w:r>
          <w:r>
            <w:rPr>
              <w:rFonts w:ascii="Times New Roman" w:hAnsi="Times New Roman" w:eastAsia="宋体" w:cs="Times New Roman"/>
              <w:bCs w:val="0"/>
              <w:sz w:val="24"/>
              <w:szCs w:val="24"/>
            </w:rPr>
            <w:fldChar w:fldCharType="separate"/>
          </w:r>
          <w:r>
            <w:rPr>
              <w:rFonts w:hint="eastAsia" w:ascii="Times New Roman" w:hAnsi="Times New Roman" w:eastAsia="宋体" w:cs="Times New Roman"/>
              <w:bCs w:val="0"/>
              <w:sz w:val="24"/>
              <w:szCs w:val="24"/>
              <w:lang w:val="en-US" w:eastAsia="zh-CN"/>
            </w:rPr>
            <w:t>6</w:t>
          </w:r>
          <w:r>
            <w:rPr>
              <w:rFonts w:ascii="Times New Roman" w:hAnsi="Times New Roman" w:eastAsia="宋体" w:cs="Times New Roman"/>
              <w:bCs w:val="0"/>
              <w:sz w:val="24"/>
              <w:szCs w:val="24"/>
            </w:rPr>
            <w:t xml:space="preserve"> 诚信承诺</w:t>
          </w:r>
          <w:r>
            <w:rPr>
              <w:sz w:val="24"/>
              <w:szCs w:val="24"/>
            </w:rPr>
            <w:tab/>
          </w:r>
          <w:r>
            <w:rPr>
              <w:sz w:val="24"/>
              <w:szCs w:val="24"/>
            </w:rPr>
            <w:fldChar w:fldCharType="begin"/>
          </w:r>
          <w:r>
            <w:rPr>
              <w:sz w:val="24"/>
              <w:szCs w:val="24"/>
            </w:rPr>
            <w:instrText xml:space="preserve"> PAGEREF _Toc19063 \h </w:instrText>
          </w:r>
          <w:r>
            <w:rPr>
              <w:sz w:val="24"/>
              <w:szCs w:val="24"/>
            </w:rPr>
            <w:fldChar w:fldCharType="separate"/>
          </w:r>
          <w:r>
            <w:rPr>
              <w:sz w:val="24"/>
              <w:szCs w:val="24"/>
            </w:rPr>
            <w:t>13</w:t>
          </w:r>
          <w:r>
            <w:rPr>
              <w:sz w:val="24"/>
              <w:szCs w:val="24"/>
            </w:rPr>
            <w:fldChar w:fldCharType="end"/>
          </w:r>
          <w:r>
            <w:rPr>
              <w:rFonts w:ascii="Times New Roman" w:hAnsi="Times New Roman" w:eastAsia="宋体" w:cs="Times New Roman"/>
              <w:bCs w:val="0"/>
              <w:color w:val="auto"/>
              <w:sz w:val="24"/>
              <w:szCs w:val="24"/>
            </w:rPr>
            <w:fldChar w:fldCharType="end"/>
          </w:r>
        </w:p>
        <w:p w14:paraId="40DC6870">
          <w:pPr>
            <w:pStyle w:val="12"/>
            <w:tabs>
              <w:tab w:val="right" w:leader="dot" w:pos="8306"/>
            </w:tabs>
            <w:spacing w:line="360" w:lineRule="auto"/>
          </w:pPr>
          <w:r>
            <w:rPr>
              <w:rFonts w:ascii="Times New Roman" w:hAnsi="Times New Roman" w:eastAsia="宋体" w:cs="Times New Roman"/>
              <w:bCs w:val="0"/>
              <w:color w:val="auto"/>
              <w:sz w:val="24"/>
              <w:szCs w:val="24"/>
            </w:rPr>
            <w:fldChar w:fldCharType="begin"/>
          </w:r>
          <w:r>
            <w:rPr>
              <w:rFonts w:ascii="Times New Roman" w:hAnsi="Times New Roman" w:eastAsia="宋体" w:cs="Times New Roman"/>
              <w:bCs w:val="0"/>
              <w:sz w:val="24"/>
              <w:szCs w:val="24"/>
            </w:rPr>
            <w:instrText xml:space="preserve"> HYPERLINK \l _Toc11619 </w:instrText>
          </w:r>
          <w:r>
            <w:rPr>
              <w:rFonts w:ascii="Times New Roman" w:hAnsi="Times New Roman" w:eastAsia="宋体" w:cs="Times New Roman"/>
              <w:bCs w:val="0"/>
              <w:sz w:val="24"/>
              <w:szCs w:val="24"/>
            </w:rPr>
            <w:fldChar w:fldCharType="separate"/>
          </w:r>
          <w:r>
            <w:rPr>
              <w:rFonts w:hint="eastAsia" w:ascii="Times New Roman" w:hAnsi="Times New Roman" w:eastAsia="宋体" w:cs="Times New Roman"/>
              <w:bCs w:val="0"/>
              <w:sz w:val="24"/>
              <w:szCs w:val="24"/>
              <w:lang w:val="en-US" w:eastAsia="zh-CN"/>
            </w:rPr>
            <w:t>7</w:t>
          </w:r>
          <w:r>
            <w:rPr>
              <w:rFonts w:ascii="Times New Roman" w:hAnsi="Times New Roman" w:eastAsia="宋体" w:cs="Times New Roman"/>
              <w:bCs w:val="0"/>
              <w:sz w:val="24"/>
              <w:szCs w:val="24"/>
            </w:rPr>
            <w:t xml:space="preserve"> 附件</w:t>
          </w:r>
          <w:r>
            <w:rPr>
              <w:sz w:val="24"/>
              <w:szCs w:val="24"/>
            </w:rPr>
            <w:tab/>
          </w:r>
          <w:r>
            <w:rPr>
              <w:sz w:val="24"/>
              <w:szCs w:val="24"/>
            </w:rPr>
            <w:fldChar w:fldCharType="begin"/>
          </w:r>
          <w:r>
            <w:rPr>
              <w:sz w:val="24"/>
              <w:szCs w:val="24"/>
            </w:rPr>
            <w:instrText xml:space="preserve"> PAGEREF _Toc11619 \h </w:instrText>
          </w:r>
          <w:r>
            <w:rPr>
              <w:sz w:val="24"/>
              <w:szCs w:val="24"/>
            </w:rPr>
            <w:fldChar w:fldCharType="separate"/>
          </w:r>
          <w:r>
            <w:rPr>
              <w:sz w:val="24"/>
              <w:szCs w:val="24"/>
            </w:rPr>
            <w:t>14</w:t>
          </w:r>
          <w:r>
            <w:rPr>
              <w:sz w:val="24"/>
              <w:szCs w:val="24"/>
            </w:rPr>
            <w:fldChar w:fldCharType="end"/>
          </w:r>
          <w:r>
            <w:rPr>
              <w:rFonts w:ascii="Times New Roman" w:hAnsi="Times New Roman" w:eastAsia="宋体" w:cs="Times New Roman"/>
              <w:bCs w:val="0"/>
              <w:color w:val="auto"/>
              <w:sz w:val="24"/>
              <w:szCs w:val="24"/>
            </w:rPr>
            <w:fldChar w:fldCharType="end"/>
          </w:r>
        </w:p>
        <w:p w14:paraId="67491C8F">
          <w:pPr>
            <w:adjustRightInd w:val="0"/>
            <w:snapToGrid w:val="0"/>
            <w:spacing w:line="360" w:lineRule="auto"/>
            <w:rPr>
              <w:rFonts w:ascii="Times New Roman" w:hAnsi="Times New Roman" w:eastAsia="宋体" w:cs="Times New Roman"/>
              <w:b w:val="0"/>
              <w:bCs w:val="0"/>
              <w:color w:val="auto"/>
            </w:rPr>
          </w:pPr>
          <w:r>
            <w:rPr>
              <w:rFonts w:ascii="Times New Roman" w:hAnsi="Times New Roman" w:eastAsia="宋体" w:cs="Times New Roman"/>
              <w:bCs w:val="0"/>
              <w:color w:val="auto"/>
            </w:rPr>
            <w:fldChar w:fldCharType="end"/>
          </w:r>
        </w:p>
      </w:sdtContent>
    </w:sdt>
    <w:p w14:paraId="0AF983C9">
      <w:pPr>
        <w:adjustRightInd w:val="0"/>
        <w:snapToGrid w:val="0"/>
        <w:spacing w:line="360" w:lineRule="auto"/>
        <w:jc w:val="center"/>
        <w:rPr>
          <w:rFonts w:ascii="Times New Roman" w:hAnsi="Times New Roman" w:eastAsia="宋体" w:cs="Times New Roman"/>
          <w:b w:val="0"/>
          <w:bCs w:val="0"/>
          <w:color w:val="auto"/>
          <w:sz w:val="28"/>
          <w:szCs w:val="28"/>
        </w:rPr>
      </w:pPr>
    </w:p>
    <w:p w14:paraId="7A0F44DD">
      <w:pPr>
        <w:adjustRightInd w:val="0"/>
        <w:snapToGrid w:val="0"/>
        <w:spacing w:line="360" w:lineRule="auto"/>
        <w:jc w:val="center"/>
        <w:rPr>
          <w:rFonts w:ascii="Times New Roman" w:hAnsi="Times New Roman" w:eastAsia="宋体" w:cs="Times New Roman"/>
          <w:b w:val="0"/>
          <w:bCs w:val="0"/>
          <w:color w:val="auto"/>
          <w:sz w:val="25"/>
          <w:szCs w:val="25"/>
        </w:rPr>
      </w:pPr>
    </w:p>
    <w:p w14:paraId="24563E47">
      <w:pPr>
        <w:pStyle w:val="2"/>
        <w:adjustRightInd w:val="0"/>
        <w:snapToGrid w:val="0"/>
        <w:spacing w:before="0" w:after="0"/>
        <w:rPr>
          <w:rStyle w:val="18"/>
          <w:rFonts w:ascii="Times New Roman" w:hAnsi="Times New Roman" w:eastAsia="宋体" w:cs="Times New Roman"/>
          <w:b w:val="0"/>
          <w:bCs w:val="0"/>
          <w:color w:val="auto"/>
          <w:szCs w:val="25"/>
        </w:rPr>
        <w:sectPr>
          <w:footerReference r:id="rId3" w:type="default"/>
          <w:pgSz w:w="11906" w:h="16838"/>
          <w:pgMar w:top="1440" w:right="1800" w:bottom="1440" w:left="1800" w:header="851" w:footer="992" w:gutter="0"/>
          <w:cols w:space="425" w:num="1"/>
          <w:docGrid w:type="lines" w:linePitch="312" w:charSpace="0"/>
        </w:sectPr>
      </w:pPr>
    </w:p>
    <w:p w14:paraId="7B4E98B4">
      <w:pPr>
        <w:pStyle w:val="2"/>
        <w:adjustRightInd w:val="0"/>
        <w:snapToGrid w:val="0"/>
        <w:spacing w:before="0" w:after="0"/>
        <w:rPr>
          <w:rFonts w:ascii="Times New Roman" w:hAnsi="Times New Roman" w:eastAsia="宋体" w:cs="Times New Roman"/>
          <w:b w:val="0"/>
          <w:bCs w:val="0"/>
          <w:color w:val="auto"/>
        </w:rPr>
      </w:pPr>
      <w:bookmarkStart w:id="0" w:name="_Toc28260"/>
      <w:r>
        <w:rPr>
          <w:rStyle w:val="18"/>
          <w:rFonts w:ascii="Times New Roman" w:hAnsi="Times New Roman" w:eastAsia="宋体" w:cs="Times New Roman"/>
          <w:b w:val="0"/>
          <w:bCs w:val="0"/>
          <w:color w:val="auto"/>
          <w:szCs w:val="25"/>
        </w:rPr>
        <w:t>1 概述</w:t>
      </w:r>
      <w:bookmarkEnd w:id="0"/>
      <w:r>
        <w:rPr>
          <w:rStyle w:val="18"/>
          <w:rFonts w:ascii="Times New Roman" w:hAnsi="Times New Roman" w:eastAsia="宋体" w:cs="Times New Roman"/>
          <w:b w:val="0"/>
          <w:bCs w:val="0"/>
          <w:color w:val="auto"/>
          <w:szCs w:val="25"/>
        </w:rPr>
        <w:t xml:space="preserve"> </w:t>
      </w:r>
    </w:p>
    <w:p w14:paraId="0299C26A">
      <w:pPr>
        <w:pStyle w:val="14"/>
        <w:adjustRightInd w:val="0"/>
        <w:snapToGrid w:val="0"/>
        <w:spacing w:before="0" w:beforeAutospacing="0" w:after="0" w:afterAutospacing="0" w:line="360" w:lineRule="auto"/>
        <w:ind w:firstLine="495"/>
        <w:rPr>
          <w:rFonts w:ascii="Times New Roman" w:hAnsi="Times New Roman" w:cs="Times New Roman"/>
          <w:b w:val="0"/>
          <w:bCs w:val="0"/>
          <w:color w:val="auto"/>
        </w:rPr>
      </w:pPr>
      <w:r>
        <w:rPr>
          <w:rFonts w:ascii="Times New Roman" w:hAnsi="Times New Roman" w:cs="Times New Roman"/>
          <w:b w:val="0"/>
          <w:bCs w:val="0"/>
          <w:color w:val="auto"/>
        </w:rPr>
        <w:t>根据《中华人民共和国环境影响评价法》、国务院令第682号《建设项目环境保护管理条例》等法律法规，20</w:t>
      </w:r>
      <w:r>
        <w:rPr>
          <w:rFonts w:hint="eastAsia" w:ascii="Times New Roman" w:hAnsi="Times New Roman" w:cs="Times New Roman"/>
          <w:b w:val="0"/>
          <w:bCs w:val="0"/>
          <w:color w:val="auto"/>
        </w:rPr>
        <w:t>2</w:t>
      </w:r>
      <w:r>
        <w:rPr>
          <w:rFonts w:hint="eastAsia" w:ascii="Times New Roman" w:hAnsi="Times New Roman" w:cs="Times New Roman"/>
          <w:b w:val="0"/>
          <w:bCs w:val="0"/>
          <w:color w:val="auto"/>
          <w:lang w:val="en-US" w:eastAsia="zh-CN"/>
        </w:rPr>
        <w:t>4</w:t>
      </w:r>
      <w:r>
        <w:rPr>
          <w:rFonts w:ascii="Times New Roman" w:hAnsi="Times New Roman" w:cs="Times New Roman"/>
          <w:b w:val="0"/>
          <w:bCs w:val="0"/>
          <w:color w:val="auto"/>
        </w:rPr>
        <w:t>年</w:t>
      </w:r>
      <w:r>
        <w:rPr>
          <w:rFonts w:hint="eastAsia" w:ascii="Times New Roman" w:hAnsi="Times New Roman" w:cs="Times New Roman"/>
          <w:b w:val="0"/>
          <w:bCs w:val="0"/>
          <w:color w:val="auto"/>
          <w:lang w:val="en-US" w:eastAsia="zh-CN"/>
        </w:rPr>
        <w:t>10</w:t>
      </w:r>
      <w:r>
        <w:rPr>
          <w:rFonts w:ascii="Times New Roman" w:hAnsi="Times New Roman" w:cs="Times New Roman"/>
          <w:b w:val="0"/>
          <w:bCs w:val="0"/>
          <w:color w:val="auto"/>
        </w:rPr>
        <w:t>月</w:t>
      </w:r>
      <w:r>
        <w:rPr>
          <w:rFonts w:hint="eastAsia" w:ascii="Times New Roman" w:hAnsi="Times New Roman" w:cs="Times New Roman"/>
          <w:b w:val="0"/>
          <w:bCs w:val="0"/>
          <w:color w:val="auto"/>
          <w:lang w:val="en-US" w:eastAsia="zh-CN"/>
        </w:rPr>
        <w:t>28</w:t>
      </w:r>
      <w:r>
        <w:rPr>
          <w:rFonts w:ascii="Times New Roman" w:hAnsi="Times New Roman" w:cs="Times New Roman"/>
          <w:b w:val="0"/>
          <w:bCs w:val="0"/>
          <w:color w:val="auto"/>
        </w:rPr>
        <w:t>日，我单位</w:t>
      </w:r>
      <w:r>
        <w:rPr>
          <w:rFonts w:hint="eastAsia" w:ascii="Times New Roman" w:hAnsi="Times New Roman" w:eastAsia="宋体" w:cs="Times New Roman"/>
          <w:b w:val="0"/>
          <w:bCs w:val="0"/>
          <w:color w:val="auto"/>
          <w:lang w:eastAsia="zh-CN"/>
        </w:rPr>
        <w:t>（</w:t>
      </w:r>
      <w:r>
        <w:rPr>
          <w:rFonts w:hint="default" w:ascii="Times New Roman" w:hAnsi="Times New Roman" w:eastAsia="宋体" w:cs="Times New Roman"/>
          <w:b w:val="0"/>
          <w:bCs w:val="0"/>
          <w:color w:val="auto"/>
          <w:lang w:eastAsia="zh-CN"/>
        </w:rPr>
        <w:t>弥勒温氏</w:t>
      </w:r>
      <w:r>
        <w:rPr>
          <w:rFonts w:hint="eastAsia" w:ascii="Times New Roman" w:hAnsi="Times New Roman" w:eastAsia="宋体" w:cs="Times New Roman"/>
          <w:b w:val="0"/>
          <w:bCs w:val="0"/>
          <w:color w:val="auto"/>
          <w:lang w:eastAsia="zh-CN"/>
        </w:rPr>
        <w:t>畜牧</w:t>
      </w:r>
      <w:r>
        <w:rPr>
          <w:rFonts w:hint="eastAsia" w:ascii="Times New Roman" w:hAnsi="Times New Roman" w:cs="Times New Roman"/>
          <w:b w:val="0"/>
          <w:bCs w:val="0"/>
          <w:color w:val="auto"/>
          <w:lang w:eastAsia="zh-CN"/>
        </w:rPr>
        <w:t>有限公司）</w:t>
      </w:r>
      <w:r>
        <w:rPr>
          <w:rFonts w:ascii="Times New Roman" w:hAnsi="Times New Roman" w:cs="Times New Roman"/>
          <w:b w:val="0"/>
          <w:bCs w:val="0"/>
          <w:color w:val="auto"/>
        </w:rPr>
        <w:t>委托</w:t>
      </w:r>
      <w:r>
        <w:rPr>
          <w:rFonts w:hint="eastAsia" w:ascii="Times New Roman" w:hAnsi="Times New Roman" w:cs="Times New Roman"/>
          <w:b w:val="0"/>
          <w:bCs w:val="0"/>
          <w:color w:val="auto"/>
          <w:lang w:eastAsia="zh-CN"/>
        </w:rPr>
        <w:t>云南卓清环保科技有限公司</w:t>
      </w:r>
      <w:r>
        <w:rPr>
          <w:rFonts w:ascii="Times New Roman" w:hAnsi="Times New Roman" w:cs="Times New Roman"/>
          <w:b w:val="0"/>
          <w:bCs w:val="0"/>
          <w:color w:val="auto"/>
        </w:rPr>
        <w:t>对“</w:t>
      </w:r>
      <w:r>
        <w:rPr>
          <w:rFonts w:hint="eastAsia" w:ascii="Times New Roman" w:hAnsi="Times New Roman" w:cs="Times New Roman"/>
          <w:b w:val="0"/>
          <w:bCs w:val="0"/>
          <w:color w:val="auto"/>
          <w:lang w:eastAsia="zh-CN"/>
        </w:rPr>
        <w:t>弥勒温氏畜牧有限公司梅子哨后备猪培育基地</w:t>
      </w:r>
      <w:r>
        <w:rPr>
          <w:rFonts w:ascii="Times New Roman" w:hAnsi="Times New Roman" w:cs="Times New Roman"/>
          <w:b w:val="0"/>
          <w:bCs w:val="0"/>
          <w:color w:val="auto"/>
        </w:rPr>
        <w:t>”进行环境影响评价工作。</w:t>
      </w:r>
    </w:p>
    <w:p w14:paraId="46E97CC9">
      <w:pPr>
        <w:pStyle w:val="14"/>
        <w:adjustRightInd w:val="0"/>
        <w:snapToGrid w:val="0"/>
        <w:spacing w:before="0" w:beforeAutospacing="0" w:after="0" w:afterAutospacing="0" w:line="360" w:lineRule="auto"/>
        <w:ind w:firstLine="495"/>
        <w:rPr>
          <w:rFonts w:ascii="Times New Roman" w:hAnsi="Times New Roman" w:cs="Times New Roman"/>
          <w:b w:val="0"/>
          <w:bCs w:val="0"/>
          <w:color w:val="auto"/>
        </w:rPr>
      </w:pPr>
      <w:r>
        <w:rPr>
          <w:rFonts w:ascii="Times New Roman" w:hAnsi="Times New Roman" w:cs="Times New Roman"/>
          <w:b w:val="0"/>
          <w:bCs w:val="0"/>
          <w:color w:val="auto"/>
        </w:rPr>
        <w:t>签订委托合同后，我单位按照《环境影响评价公众参与办法》（生态环境部令第4号）的要求，在20</w:t>
      </w:r>
      <w:r>
        <w:rPr>
          <w:rFonts w:hint="eastAsia" w:ascii="Times New Roman" w:hAnsi="Times New Roman" w:cs="Times New Roman"/>
          <w:b w:val="0"/>
          <w:bCs w:val="0"/>
          <w:color w:val="auto"/>
          <w:lang w:val="en-US" w:eastAsia="zh-CN"/>
        </w:rPr>
        <w:t>25</w:t>
      </w:r>
      <w:r>
        <w:rPr>
          <w:rFonts w:ascii="Times New Roman" w:hAnsi="Times New Roman" w:cs="Times New Roman"/>
          <w:b w:val="0"/>
          <w:bCs w:val="0"/>
          <w:color w:val="auto"/>
        </w:rPr>
        <w:t>年</w:t>
      </w:r>
      <w:r>
        <w:rPr>
          <w:rFonts w:hint="eastAsia" w:ascii="Times New Roman" w:hAnsi="Times New Roman" w:cs="Times New Roman"/>
          <w:b w:val="0"/>
          <w:bCs w:val="0"/>
          <w:color w:val="auto"/>
          <w:lang w:val="en-US" w:eastAsia="zh-CN"/>
        </w:rPr>
        <w:t>5</w:t>
      </w:r>
      <w:r>
        <w:rPr>
          <w:rFonts w:ascii="Times New Roman" w:hAnsi="Times New Roman" w:cs="Times New Roman"/>
          <w:b w:val="0"/>
          <w:bCs w:val="0"/>
          <w:color w:val="auto"/>
        </w:rPr>
        <w:t>月</w:t>
      </w:r>
      <w:r>
        <w:rPr>
          <w:rFonts w:hint="eastAsia" w:ascii="Times New Roman" w:hAnsi="Times New Roman" w:cs="Times New Roman"/>
          <w:b w:val="0"/>
          <w:bCs w:val="0"/>
          <w:color w:val="auto"/>
          <w:lang w:val="en-US" w:eastAsia="zh-CN"/>
        </w:rPr>
        <w:t>9</w:t>
      </w:r>
      <w:r>
        <w:rPr>
          <w:rFonts w:ascii="Times New Roman" w:hAnsi="Times New Roman" w:cs="Times New Roman"/>
          <w:b w:val="0"/>
          <w:bCs w:val="0"/>
          <w:color w:val="auto"/>
        </w:rPr>
        <w:t>日组织进行了第一次公示，公示方式为网络公示，并提供了问卷下载，公示网站为“</w:t>
      </w:r>
      <w:r>
        <w:rPr>
          <w:rFonts w:hint="eastAsia" w:ascii="Times New Roman" w:hAnsi="Times New Roman" w:cs="Times New Roman"/>
          <w:b w:val="0"/>
          <w:bCs w:val="0"/>
          <w:color w:val="auto"/>
          <w:lang w:val="en-US" w:eastAsia="zh-CN"/>
        </w:rPr>
        <w:t>弥勒市人民政府</w:t>
      </w:r>
      <w:r>
        <w:rPr>
          <w:rFonts w:ascii="Times New Roman" w:hAnsi="Times New Roman" w:cs="Times New Roman"/>
          <w:b w:val="0"/>
          <w:bCs w:val="0"/>
          <w:color w:val="auto"/>
        </w:rPr>
        <w:t>”网站，</w:t>
      </w:r>
      <w:r>
        <w:rPr>
          <w:rFonts w:cs="Times New Roman"/>
          <w:b w:val="0"/>
          <w:bCs w:val="0"/>
          <w:color w:val="auto"/>
        </w:rPr>
        <w:t>公示日期</w:t>
      </w:r>
      <w:r>
        <w:rPr>
          <w:rFonts w:hint="eastAsia" w:cs="Times New Roman"/>
          <w:b w:val="0"/>
          <w:bCs w:val="0"/>
          <w:color w:val="auto"/>
          <w:lang w:val="en-US" w:eastAsia="zh-CN"/>
        </w:rPr>
        <w:t>至项目征求意见稿公示日期</w:t>
      </w:r>
      <w:r>
        <w:rPr>
          <w:rFonts w:ascii="Times New Roman" w:hAnsi="Times New Roman" w:cs="Times New Roman"/>
          <w:b w:val="0"/>
          <w:bCs w:val="0"/>
          <w:color w:val="auto"/>
        </w:rPr>
        <w:t>。第一次公示未收到公众反馈意见。</w:t>
      </w:r>
    </w:p>
    <w:p w14:paraId="6B688F80">
      <w:pPr>
        <w:pStyle w:val="14"/>
        <w:adjustRightInd w:val="0"/>
        <w:snapToGrid w:val="0"/>
        <w:spacing w:before="0" w:beforeAutospacing="0" w:after="0" w:afterAutospacing="0" w:line="360" w:lineRule="auto"/>
        <w:ind w:firstLine="495"/>
        <w:rPr>
          <w:rFonts w:ascii="Times New Roman" w:hAnsi="Times New Roman" w:eastAsia="宋体" w:cs="Times New Roman"/>
          <w:b w:val="0"/>
          <w:bCs w:val="0"/>
          <w:color w:val="auto"/>
        </w:rPr>
        <w:sectPr>
          <w:footerReference r:id="rId4" w:type="default"/>
          <w:pgSz w:w="11906" w:h="16838"/>
          <w:pgMar w:top="1440" w:right="1800" w:bottom="1440" w:left="1800" w:header="851" w:footer="992" w:gutter="0"/>
          <w:pgNumType w:start="1"/>
          <w:cols w:space="425" w:num="1"/>
          <w:docGrid w:type="lines" w:linePitch="312" w:charSpace="0"/>
        </w:sectPr>
      </w:pPr>
      <w:r>
        <w:rPr>
          <w:rFonts w:ascii="Times New Roman" w:hAnsi="Times New Roman" w:cs="Times New Roman"/>
          <w:b w:val="0"/>
          <w:bCs w:val="0"/>
          <w:color w:val="auto"/>
        </w:rPr>
        <w:t>环评单位按照相关规</w:t>
      </w:r>
      <w:r>
        <w:rPr>
          <w:rFonts w:ascii="Times New Roman" w:hAnsi="Times New Roman" w:eastAsia="宋体" w:cs="Times New Roman"/>
          <w:b w:val="0"/>
          <w:bCs w:val="0"/>
          <w:color w:val="auto"/>
        </w:rPr>
        <w:t>范编制完成环境影响报告书（征求意见稿）后，我单位按照《环境影响评价公众参与办法》（生态环境部令第4号）的要求，组织开展了征求意见稿公示。本次公示分别为现场公示、报纸公示和网站公示。现场公示期限为</w:t>
      </w:r>
      <w:r>
        <w:rPr>
          <w:rFonts w:hint="default" w:ascii="Times New Roman" w:hAnsi="Times New Roman" w:eastAsia="宋体" w:cs="Times New Roman"/>
          <w:bCs/>
          <w:color w:val="auto"/>
        </w:rPr>
        <w:t>202</w:t>
      </w:r>
      <w:r>
        <w:rPr>
          <w:rFonts w:hint="eastAsia" w:ascii="Times New Roman" w:hAnsi="Times New Roman" w:eastAsia="宋体" w:cs="Times New Roman"/>
          <w:bCs/>
          <w:color w:val="auto"/>
          <w:lang w:val="en-US" w:eastAsia="zh-CN"/>
        </w:rPr>
        <w:t>5</w:t>
      </w:r>
      <w:r>
        <w:rPr>
          <w:rFonts w:hint="default" w:ascii="Times New Roman" w:hAnsi="Times New Roman" w:eastAsia="宋体" w:cs="Times New Roman"/>
          <w:bCs/>
          <w:color w:val="auto"/>
        </w:rPr>
        <w:t>年</w:t>
      </w:r>
      <w:r>
        <w:rPr>
          <w:rFonts w:hint="eastAsia" w:ascii="Times New Roman" w:hAnsi="Times New Roman" w:eastAsia="宋体" w:cs="Times New Roman"/>
          <w:bCs/>
          <w:color w:val="auto"/>
          <w:lang w:val="en-US" w:eastAsia="zh-CN"/>
        </w:rPr>
        <w:t>5</w:t>
      </w:r>
      <w:r>
        <w:rPr>
          <w:rFonts w:hint="default" w:ascii="Times New Roman" w:hAnsi="Times New Roman" w:eastAsia="宋体" w:cs="Times New Roman"/>
          <w:bCs/>
          <w:color w:val="auto"/>
        </w:rPr>
        <w:t>月</w:t>
      </w:r>
      <w:r>
        <w:rPr>
          <w:rFonts w:hint="eastAsia" w:ascii="Times New Roman" w:hAnsi="Times New Roman" w:eastAsia="宋体" w:cs="Times New Roman"/>
          <w:bCs/>
          <w:color w:val="auto"/>
          <w:lang w:val="en-US" w:eastAsia="zh-CN"/>
        </w:rPr>
        <w:t>29</w:t>
      </w:r>
      <w:r>
        <w:rPr>
          <w:rFonts w:hint="default" w:ascii="Times New Roman" w:hAnsi="Times New Roman" w:eastAsia="宋体" w:cs="Times New Roman"/>
          <w:bCs/>
          <w:color w:val="auto"/>
        </w:rPr>
        <w:t>日~202</w:t>
      </w:r>
      <w:r>
        <w:rPr>
          <w:rFonts w:hint="eastAsia" w:ascii="Times New Roman" w:hAnsi="Times New Roman" w:eastAsia="宋体" w:cs="Times New Roman"/>
          <w:bCs/>
          <w:color w:val="auto"/>
          <w:lang w:val="en-US" w:eastAsia="zh-CN"/>
        </w:rPr>
        <w:t>5</w:t>
      </w:r>
      <w:r>
        <w:rPr>
          <w:rFonts w:hint="default" w:ascii="Times New Roman" w:hAnsi="Times New Roman" w:eastAsia="宋体" w:cs="Times New Roman"/>
          <w:bCs/>
          <w:color w:val="auto"/>
        </w:rPr>
        <w:t>年</w:t>
      </w:r>
      <w:r>
        <w:rPr>
          <w:rFonts w:hint="eastAsia" w:ascii="Times New Roman" w:hAnsi="Times New Roman" w:eastAsia="宋体" w:cs="Times New Roman"/>
          <w:bCs/>
          <w:color w:val="auto"/>
          <w:lang w:val="en-US" w:eastAsia="zh-CN"/>
        </w:rPr>
        <w:t>6</w:t>
      </w:r>
      <w:r>
        <w:rPr>
          <w:rFonts w:hint="default" w:ascii="Times New Roman" w:hAnsi="Times New Roman" w:eastAsia="宋体" w:cs="Times New Roman"/>
          <w:bCs/>
          <w:color w:val="auto"/>
        </w:rPr>
        <w:t>月</w:t>
      </w:r>
      <w:r>
        <w:rPr>
          <w:rFonts w:hint="eastAsia" w:ascii="Times New Roman" w:hAnsi="Times New Roman" w:eastAsia="宋体" w:cs="Times New Roman"/>
          <w:bCs/>
          <w:color w:val="auto"/>
          <w:lang w:val="en-US" w:eastAsia="zh-CN"/>
        </w:rPr>
        <w:t>12</w:t>
      </w:r>
      <w:r>
        <w:rPr>
          <w:rFonts w:hint="default" w:ascii="Times New Roman" w:hAnsi="Times New Roman" w:eastAsia="宋体" w:cs="Times New Roman"/>
          <w:bCs/>
          <w:color w:val="auto"/>
        </w:rPr>
        <w:t>日</w:t>
      </w:r>
      <w:r>
        <w:rPr>
          <w:rFonts w:hint="eastAsia" w:ascii="Times New Roman" w:hAnsi="Times New Roman" w:eastAsia="宋体" w:cs="Times New Roman"/>
          <w:b w:val="0"/>
          <w:bCs w:val="0"/>
          <w:color w:val="auto"/>
          <w:lang w:eastAsia="zh-CN"/>
        </w:rPr>
        <w:t>，</w:t>
      </w:r>
      <w:r>
        <w:rPr>
          <w:rFonts w:ascii="Times New Roman" w:hAnsi="Times New Roman" w:eastAsia="宋体" w:cs="Times New Roman"/>
          <w:b w:val="0"/>
          <w:bCs w:val="0"/>
          <w:color w:val="auto"/>
        </w:rPr>
        <w:t>共计10个工作日，公示地点为</w:t>
      </w:r>
      <w:r>
        <w:rPr>
          <w:rFonts w:hint="eastAsia" w:ascii="Times New Roman" w:hAnsi="Times New Roman" w:eastAsia="宋体" w:cs="Times New Roman"/>
          <w:bCs/>
          <w:color w:val="auto"/>
          <w:lang w:val="en-US" w:eastAsia="zh-CN"/>
        </w:rPr>
        <w:t>新哨</w:t>
      </w:r>
      <w:r>
        <w:rPr>
          <w:rFonts w:hint="default" w:ascii="Times New Roman" w:hAnsi="Times New Roman" w:eastAsia="宋体" w:cs="Times New Roman"/>
          <w:bCs/>
          <w:color w:val="auto"/>
          <w:lang w:val="en-US" w:eastAsia="zh-CN"/>
        </w:rPr>
        <w:t>镇</w:t>
      </w:r>
      <w:r>
        <w:rPr>
          <w:rFonts w:hint="eastAsia" w:ascii="Times New Roman" w:hAnsi="Times New Roman" w:eastAsia="宋体" w:cs="Times New Roman"/>
          <w:bCs/>
          <w:color w:val="auto"/>
          <w:lang w:val="en-US" w:eastAsia="zh-CN"/>
        </w:rPr>
        <w:t>猴街居</w:t>
      </w:r>
      <w:r>
        <w:rPr>
          <w:rFonts w:hint="default" w:ascii="Times New Roman" w:hAnsi="Times New Roman" w:eastAsia="宋体" w:cs="Times New Roman"/>
          <w:bCs/>
          <w:color w:val="auto"/>
        </w:rPr>
        <w:t>委会</w:t>
      </w:r>
      <w:r>
        <w:rPr>
          <w:rFonts w:hint="default" w:ascii="Times New Roman" w:hAnsi="Times New Roman" w:cs="Times New Roman"/>
          <w:b w:val="0"/>
          <w:bCs w:val="0"/>
          <w:color w:val="auto"/>
        </w:rPr>
        <w:t>公告栏</w:t>
      </w:r>
      <w:r>
        <w:rPr>
          <w:rFonts w:ascii="Times New Roman" w:hAnsi="Times New Roman" w:eastAsia="宋体" w:cs="Times New Roman"/>
          <w:b w:val="0"/>
          <w:bCs w:val="0"/>
          <w:color w:val="auto"/>
        </w:rPr>
        <w:t>；网站公示期限为</w:t>
      </w:r>
      <w:r>
        <w:rPr>
          <w:rFonts w:hint="default" w:ascii="Times New Roman" w:hAnsi="Times New Roman" w:eastAsia="宋体" w:cs="Times New Roman"/>
          <w:bCs/>
          <w:color w:val="auto"/>
        </w:rPr>
        <w:t>202</w:t>
      </w:r>
      <w:r>
        <w:rPr>
          <w:rFonts w:hint="eastAsia" w:ascii="Times New Roman" w:hAnsi="Times New Roman" w:eastAsia="宋体" w:cs="Times New Roman"/>
          <w:bCs/>
          <w:color w:val="auto"/>
          <w:lang w:val="en-US" w:eastAsia="zh-CN"/>
        </w:rPr>
        <w:t>5</w:t>
      </w:r>
      <w:r>
        <w:rPr>
          <w:rFonts w:hint="default" w:ascii="Times New Roman" w:hAnsi="Times New Roman" w:eastAsia="宋体" w:cs="Times New Roman"/>
          <w:bCs/>
          <w:color w:val="auto"/>
        </w:rPr>
        <w:t>年</w:t>
      </w:r>
      <w:r>
        <w:rPr>
          <w:rFonts w:hint="eastAsia" w:ascii="Times New Roman" w:hAnsi="Times New Roman" w:eastAsia="宋体" w:cs="Times New Roman"/>
          <w:bCs/>
          <w:color w:val="auto"/>
          <w:lang w:val="en-US" w:eastAsia="zh-CN"/>
        </w:rPr>
        <w:t>5</w:t>
      </w:r>
      <w:r>
        <w:rPr>
          <w:rFonts w:hint="default" w:ascii="Times New Roman" w:hAnsi="Times New Roman" w:eastAsia="宋体" w:cs="Times New Roman"/>
          <w:bCs/>
          <w:color w:val="auto"/>
        </w:rPr>
        <w:t>月</w:t>
      </w:r>
      <w:r>
        <w:rPr>
          <w:rFonts w:hint="eastAsia" w:ascii="Times New Roman" w:hAnsi="Times New Roman" w:eastAsia="宋体" w:cs="Times New Roman"/>
          <w:bCs/>
          <w:color w:val="auto"/>
          <w:lang w:val="en-US" w:eastAsia="zh-CN"/>
        </w:rPr>
        <w:t>29</w:t>
      </w:r>
      <w:r>
        <w:rPr>
          <w:rFonts w:hint="default" w:ascii="Times New Roman" w:hAnsi="Times New Roman" w:eastAsia="宋体" w:cs="Times New Roman"/>
          <w:bCs/>
          <w:color w:val="auto"/>
        </w:rPr>
        <w:t>日~202</w:t>
      </w:r>
      <w:r>
        <w:rPr>
          <w:rFonts w:hint="eastAsia" w:ascii="Times New Roman" w:hAnsi="Times New Roman" w:eastAsia="宋体" w:cs="Times New Roman"/>
          <w:bCs/>
          <w:color w:val="auto"/>
          <w:lang w:val="en-US" w:eastAsia="zh-CN"/>
        </w:rPr>
        <w:t>5</w:t>
      </w:r>
      <w:r>
        <w:rPr>
          <w:rFonts w:hint="default" w:ascii="Times New Roman" w:hAnsi="Times New Roman" w:eastAsia="宋体" w:cs="Times New Roman"/>
          <w:bCs/>
          <w:color w:val="auto"/>
        </w:rPr>
        <w:t>年</w:t>
      </w:r>
      <w:r>
        <w:rPr>
          <w:rFonts w:hint="eastAsia" w:ascii="Times New Roman" w:hAnsi="Times New Roman" w:eastAsia="宋体" w:cs="Times New Roman"/>
          <w:bCs/>
          <w:color w:val="auto"/>
          <w:lang w:val="en-US" w:eastAsia="zh-CN"/>
        </w:rPr>
        <w:t>6</w:t>
      </w:r>
      <w:r>
        <w:rPr>
          <w:rFonts w:hint="default" w:ascii="Times New Roman" w:hAnsi="Times New Roman" w:eastAsia="宋体" w:cs="Times New Roman"/>
          <w:bCs/>
          <w:color w:val="auto"/>
        </w:rPr>
        <w:t>月</w:t>
      </w:r>
      <w:r>
        <w:rPr>
          <w:rFonts w:hint="eastAsia" w:ascii="Times New Roman" w:hAnsi="Times New Roman" w:eastAsia="宋体" w:cs="Times New Roman"/>
          <w:bCs/>
          <w:color w:val="auto"/>
          <w:lang w:val="en-US" w:eastAsia="zh-CN"/>
        </w:rPr>
        <w:t>12</w:t>
      </w:r>
      <w:r>
        <w:rPr>
          <w:rFonts w:hint="default" w:ascii="Times New Roman" w:hAnsi="Times New Roman" w:eastAsia="宋体" w:cs="Times New Roman"/>
          <w:bCs/>
          <w:color w:val="auto"/>
        </w:rPr>
        <w:t>日</w:t>
      </w:r>
      <w:r>
        <w:rPr>
          <w:rFonts w:hint="eastAsia" w:ascii="Times New Roman" w:hAnsi="Times New Roman" w:eastAsia="宋体" w:cs="Times New Roman"/>
          <w:b w:val="0"/>
          <w:bCs w:val="0"/>
          <w:color w:val="auto"/>
          <w:lang w:eastAsia="zh-CN"/>
        </w:rPr>
        <w:t>，</w:t>
      </w:r>
      <w:r>
        <w:rPr>
          <w:rFonts w:ascii="Times New Roman" w:hAnsi="Times New Roman" w:eastAsia="宋体" w:cs="Times New Roman"/>
          <w:b w:val="0"/>
          <w:bCs w:val="0"/>
          <w:color w:val="auto"/>
        </w:rPr>
        <w:t>共计10个工作日，公示网站为“</w:t>
      </w:r>
      <w:r>
        <w:rPr>
          <w:rFonts w:hint="eastAsia" w:ascii="Times New Roman" w:hAnsi="Times New Roman" w:cs="Times New Roman"/>
          <w:b w:val="0"/>
          <w:bCs w:val="0"/>
          <w:color w:val="auto"/>
          <w:lang w:val="en-US" w:eastAsia="zh-CN"/>
        </w:rPr>
        <w:t>弥勒市</w:t>
      </w:r>
      <w:r>
        <w:rPr>
          <w:rFonts w:hint="eastAsia" w:ascii="Times New Roman" w:hAnsi="Times New Roman" w:eastAsia="宋体" w:cs="Times New Roman"/>
          <w:b w:val="0"/>
          <w:bCs w:val="0"/>
          <w:color w:val="auto"/>
          <w:lang w:val="en-US" w:eastAsia="zh-CN"/>
        </w:rPr>
        <w:t>人民政府</w:t>
      </w:r>
      <w:r>
        <w:rPr>
          <w:rFonts w:ascii="Times New Roman" w:hAnsi="Times New Roman" w:eastAsia="宋体" w:cs="Times New Roman"/>
          <w:b w:val="0"/>
          <w:bCs w:val="0"/>
          <w:color w:val="auto"/>
        </w:rPr>
        <w:t>”网站；公示报纸为</w:t>
      </w:r>
      <w:r>
        <w:rPr>
          <w:rFonts w:hint="eastAsia" w:ascii="Times New Roman" w:hAnsi="Times New Roman" w:cs="Times New Roman"/>
          <w:b w:val="0"/>
          <w:bCs w:val="0"/>
          <w:color w:val="auto"/>
          <w:lang w:val="en-US" w:eastAsia="zh-CN"/>
        </w:rPr>
        <w:t>红河日报</w:t>
      </w:r>
      <w:r>
        <w:rPr>
          <w:rFonts w:ascii="Times New Roman" w:hAnsi="Times New Roman" w:eastAsia="宋体" w:cs="Times New Roman"/>
          <w:b w:val="0"/>
          <w:bCs w:val="0"/>
          <w:color w:val="auto"/>
        </w:rPr>
        <w:t>，发布时间为</w:t>
      </w:r>
      <w:r>
        <w:rPr>
          <w:rFonts w:hint="default" w:ascii="Times New Roman" w:hAnsi="Times New Roman" w:cs="Times New Roman"/>
          <w:b w:val="0"/>
          <w:bCs w:val="0"/>
          <w:color w:val="auto"/>
          <w:highlight w:val="none"/>
        </w:rPr>
        <w:t>202</w:t>
      </w:r>
      <w:r>
        <w:rPr>
          <w:rFonts w:hint="eastAsia" w:ascii="Times New Roman" w:hAnsi="Times New Roman" w:cs="Times New Roman"/>
          <w:b w:val="0"/>
          <w:bCs w:val="0"/>
          <w:color w:val="auto"/>
          <w:highlight w:val="none"/>
          <w:lang w:val="en-US" w:eastAsia="zh-CN"/>
        </w:rPr>
        <w:t>5</w:t>
      </w:r>
      <w:r>
        <w:rPr>
          <w:rFonts w:hint="default" w:ascii="Times New Roman" w:hAnsi="Times New Roman" w:cs="Times New Roman"/>
          <w:b w:val="0"/>
          <w:bCs w:val="0"/>
          <w:color w:val="auto"/>
          <w:highlight w:val="none"/>
        </w:rPr>
        <w:t>年</w:t>
      </w:r>
      <w:r>
        <w:rPr>
          <w:rFonts w:hint="eastAsia" w:ascii="Times New Roman" w:hAnsi="Times New Roman" w:cs="Times New Roman"/>
          <w:b w:val="0"/>
          <w:bCs w:val="0"/>
          <w:color w:val="auto"/>
          <w:highlight w:val="none"/>
          <w:lang w:val="en-US" w:eastAsia="zh-CN"/>
        </w:rPr>
        <w:t>5</w:t>
      </w:r>
      <w:r>
        <w:rPr>
          <w:rFonts w:hint="default" w:ascii="Times New Roman" w:hAnsi="Times New Roman" w:cs="Times New Roman"/>
          <w:b w:val="0"/>
          <w:bCs w:val="0"/>
          <w:color w:val="auto"/>
          <w:highlight w:val="none"/>
        </w:rPr>
        <w:t>月</w:t>
      </w:r>
      <w:r>
        <w:rPr>
          <w:rFonts w:hint="eastAsia" w:ascii="Times New Roman" w:hAnsi="Times New Roman" w:cs="Times New Roman"/>
          <w:b w:val="0"/>
          <w:bCs w:val="0"/>
          <w:color w:val="auto"/>
          <w:highlight w:val="none"/>
          <w:lang w:val="en-US" w:eastAsia="zh-CN"/>
        </w:rPr>
        <w:t>28</w:t>
      </w:r>
      <w:r>
        <w:rPr>
          <w:rFonts w:hint="default" w:ascii="Times New Roman" w:hAnsi="Times New Roman" w:cs="Times New Roman"/>
          <w:b w:val="0"/>
          <w:bCs w:val="0"/>
          <w:color w:val="auto"/>
          <w:highlight w:val="none"/>
        </w:rPr>
        <w:t>日</w:t>
      </w:r>
      <w:r>
        <w:rPr>
          <w:rFonts w:ascii="Times New Roman" w:hAnsi="Times New Roman" w:eastAsia="宋体" w:cs="Times New Roman"/>
          <w:b w:val="0"/>
          <w:bCs w:val="0"/>
          <w:color w:val="auto"/>
        </w:rPr>
        <w:t>、</w:t>
      </w:r>
      <w:r>
        <w:rPr>
          <w:rFonts w:hint="default" w:ascii="Times New Roman" w:hAnsi="Times New Roman" w:cs="Times New Roman"/>
          <w:b w:val="0"/>
          <w:bCs w:val="0"/>
          <w:color w:val="auto"/>
          <w:highlight w:val="none"/>
        </w:rPr>
        <w:t>202</w:t>
      </w:r>
      <w:r>
        <w:rPr>
          <w:rFonts w:hint="eastAsia" w:ascii="Times New Roman" w:hAnsi="Times New Roman" w:cs="Times New Roman"/>
          <w:b w:val="0"/>
          <w:bCs w:val="0"/>
          <w:color w:val="auto"/>
          <w:highlight w:val="none"/>
          <w:lang w:val="en-US" w:eastAsia="zh-CN"/>
        </w:rPr>
        <w:t>5</w:t>
      </w:r>
      <w:r>
        <w:rPr>
          <w:rFonts w:hint="default" w:ascii="Times New Roman" w:hAnsi="Times New Roman" w:cs="Times New Roman"/>
          <w:b w:val="0"/>
          <w:bCs w:val="0"/>
          <w:color w:val="auto"/>
          <w:highlight w:val="none"/>
        </w:rPr>
        <w:t>年</w:t>
      </w:r>
      <w:r>
        <w:rPr>
          <w:rFonts w:hint="eastAsia" w:ascii="Times New Roman" w:hAnsi="Times New Roman" w:cs="Times New Roman"/>
          <w:b w:val="0"/>
          <w:bCs w:val="0"/>
          <w:color w:val="auto"/>
          <w:highlight w:val="none"/>
          <w:lang w:val="en-US" w:eastAsia="zh-CN"/>
        </w:rPr>
        <w:t>5</w:t>
      </w:r>
      <w:r>
        <w:rPr>
          <w:rFonts w:hint="default" w:ascii="Times New Roman" w:hAnsi="Times New Roman" w:cs="Times New Roman"/>
          <w:b w:val="0"/>
          <w:bCs w:val="0"/>
          <w:color w:val="auto"/>
          <w:highlight w:val="none"/>
        </w:rPr>
        <w:t>月</w:t>
      </w:r>
      <w:r>
        <w:rPr>
          <w:rFonts w:hint="eastAsia" w:ascii="Times New Roman" w:hAnsi="Times New Roman" w:cs="Times New Roman"/>
          <w:b w:val="0"/>
          <w:bCs w:val="0"/>
          <w:color w:val="auto"/>
          <w:highlight w:val="none"/>
          <w:lang w:val="en-US" w:eastAsia="zh-CN"/>
        </w:rPr>
        <w:t>29</w:t>
      </w:r>
      <w:r>
        <w:rPr>
          <w:rFonts w:hint="default" w:ascii="Times New Roman" w:hAnsi="Times New Roman" w:cs="Times New Roman"/>
          <w:b w:val="0"/>
          <w:bCs w:val="0"/>
          <w:color w:val="auto"/>
          <w:highlight w:val="none"/>
        </w:rPr>
        <w:t>日</w:t>
      </w:r>
      <w:r>
        <w:rPr>
          <w:rFonts w:ascii="Times New Roman" w:hAnsi="Times New Roman" w:eastAsia="宋体" w:cs="Times New Roman"/>
          <w:b w:val="0"/>
          <w:bCs w:val="0"/>
          <w:color w:val="auto"/>
        </w:rPr>
        <w:t>。公示期限内未收到公众提交反馈意见。　　</w:t>
      </w:r>
    </w:p>
    <w:p w14:paraId="6FF78EE2">
      <w:pPr>
        <w:pStyle w:val="2"/>
        <w:adjustRightInd w:val="0"/>
        <w:snapToGrid w:val="0"/>
        <w:spacing w:before="0" w:after="0"/>
        <w:rPr>
          <w:rFonts w:ascii="Times New Roman" w:hAnsi="Times New Roman" w:eastAsia="宋体" w:cs="Times New Roman"/>
          <w:b w:val="0"/>
          <w:bCs w:val="0"/>
          <w:color w:val="auto"/>
        </w:rPr>
      </w:pPr>
      <w:bookmarkStart w:id="1" w:name="_Toc17912"/>
      <w:r>
        <w:rPr>
          <w:rStyle w:val="18"/>
          <w:rFonts w:ascii="Times New Roman" w:hAnsi="Times New Roman" w:eastAsia="宋体" w:cs="Times New Roman"/>
          <w:b w:val="0"/>
          <w:bCs w:val="0"/>
          <w:color w:val="auto"/>
          <w:szCs w:val="25"/>
        </w:rPr>
        <w:t>2 首次环境影响评价信息公开情况</w:t>
      </w:r>
      <w:bookmarkEnd w:id="1"/>
      <w:r>
        <w:rPr>
          <w:rStyle w:val="18"/>
          <w:rFonts w:ascii="Times New Roman" w:hAnsi="Times New Roman" w:eastAsia="宋体" w:cs="Times New Roman"/>
          <w:b w:val="0"/>
          <w:bCs w:val="0"/>
          <w:color w:val="auto"/>
          <w:szCs w:val="25"/>
        </w:rPr>
        <w:t xml:space="preserve"> </w:t>
      </w:r>
    </w:p>
    <w:p w14:paraId="606C1674">
      <w:pPr>
        <w:pStyle w:val="3"/>
        <w:adjustRightInd w:val="0"/>
        <w:snapToGrid w:val="0"/>
        <w:rPr>
          <w:rFonts w:ascii="Times New Roman" w:hAnsi="Times New Roman" w:eastAsia="宋体" w:cs="Times New Roman"/>
          <w:b w:val="0"/>
          <w:bCs w:val="0"/>
          <w:color w:val="auto"/>
        </w:rPr>
      </w:pPr>
      <w:bookmarkStart w:id="2" w:name="_Toc4536"/>
      <w:r>
        <w:rPr>
          <w:rStyle w:val="18"/>
          <w:rFonts w:ascii="Times New Roman" w:hAnsi="Times New Roman" w:eastAsia="宋体" w:cs="Times New Roman"/>
          <w:b w:val="0"/>
          <w:bCs w:val="0"/>
          <w:color w:val="auto"/>
          <w:szCs w:val="25"/>
        </w:rPr>
        <w:t>2.1 公开内容及日期</w:t>
      </w:r>
      <w:bookmarkEnd w:id="2"/>
      <w:r>
        <w:rPr>
          <w:rStyle w:val="18"/>
          <w:rFonts w:ascii="Times New Roman" w:hAnsi="Times New Roman" w:eastAsia="宋体" w:cs="Times New Roman"/>
          <w:b w:val="0"/>
          <w:bCs w:val="0"/>
          <w:color w:val="auto"/>
          <w:szCs w:val="25"/>
        </w:rPr>
        <w:t xml:space="preserve"> </w:t>
      </w:r>
    </w:p>
    <w:p w14:paraId="4C06F6F2">
      <w:pPr>
        <w:pStyle w:val="14"/>
        <w:adjustRightInd w:val="0"/>
        <w:snapToGrid w:val="0"/>
        <w:spacing w:before="0" w:beforeAutospacing="0" w:after="0" w:afterAutospacing="0" w:line="360" w:lineRule="auto"/>
        <w:rPr>
          <w:rFonts w:ascii="Times New Roman" w:hAnsi="Times New Roman" w:cs="Times New Roman"/>
          <w:b w:val="0"/>
          <w:bCs w:val="0"/>
          <w:color w:val="auto"/>
        </w:rPr>
      </w:pPr>
      <w:r>
        <w:rPr>
          <w:rFonts w:ascii="Times New Roman" w:hAnsi="Times New Roman" w:cs="Times New Roman"/>
          <w:b w:val="0"/>
          <w:bCs w:val="0"/>
          <w:color w:val="auto"/>
          <w:sz w:val="25"/>
          <w:szCs w:val="25"/>
        </w:rPr>
        <w:t>　　我单位于</w:t>
      </w:r>
      <w:r>
        <w:rPr>
          <w:rFonts w:ascii="Times New Roman" w:hAnsi="Times New Roman" w:cs="Times New Roman"/>
          <w:b w:val="0"/>
          <w:bCs w:val="0"/>
          <w:color w:val="auto"/>
        </w:rPr>
        <w:t>20</w:t>
      </w:r>
      <w:r>
        <w:rPr>
          <w:rFonts w:hint="eastAsia" w:ascii="Times New Roman" w:hAnsi="Times New Roman" w:cs="Times New Roman"/>
          <w:b w:val="0"/>
          <w:bCs w:val="0"/>
          <w:color w:val="auto"/>
        </w:rPr>
        <w:t>2</w:t>
      </w:r>
      <w:r>
        <w:rPr>
          <w:rFonts w:hint="eastAsia" w:ascii="Times New Roman" w:hAnsi="Times New Roman" w:cs="Times New Roman"/>
          <w:b w:val="0"/>
          <w:bCs w:val="0"/>
          <w:color w:val="auto"/>
          <w:lang w:val="en-US" w:eastAsia="zh-CN"/>
        </w:rPr>
        <w:t>5</w:t>
      </w:r>
      <w:r>
        <w:rPr>
          <w:rFonts w:ascii="Times New Roman" w:hAnsi="Times New Roman" w:cs="Times New Roman"/>
          <w:b w:val="0"/>
          <w:bCs w:val="0"/>
          <w:color w:val="auto"/>
        </w:rPr>
        <w:t>年</w:t>
      </w:r>
      <w:r>
        <w:rPr>
          <w:rFonts w:hint="eastAsia" w:ascii="Times New Roman" w:hAnsi="Times New Roman" w:cs="Times New Roman"/>
          <w:b w:val="0"/>
          <w:bCs w:val="0"/>
          <w:color w:val="auto"/>
          <w:lang w:val="en-US" w:eastAsia="zh-CN"/>
        </w:rPr>
        <w:t>5</w:t>
      </w:r>
      <w:r>
        <w:rPr>
          <w:rFonts w:ascii="Times New Roman" w:hAnsi="Times New Roman" w:cs="Times New Roman"/>
          <w:b w:val="0"/>
          <w:bCs w:val="0"/>
          <w:color w:val="auto"/>
        </w:rPr>
        <w:t>月</w:t>
      </w:r>
      <w:r>
        <w:rPr>
          <w:rFonts w:hint="eastAsia" w:ascii="Times New Roman" w:hAnsi="Times New Roman" w:cs="Times New Roman"/>
          <w:b w:val="0"/>
          <w:bCs w:val="0"/>
          <w:color w:val="auto"/>
          <w:lang w:val="en-US" w:eastAsia="zh-CN"/>
        </w:rPr>
        <w:t>2</w:t>
      </w:r>
      <w:r>
        <w:rPr>
          <w:rFonts w:ascii="Times New Roman" w:hAnsi="Times New Roman" w:cs="Times New Roman"/>
          <w:b w:val="0"/>
          <w:bCs w:val="0"/>
          <w:color w:val="auto"/>
        </w:rPr>
        <w:t>日</w:t>
      </w:r>
      <w:r>
        <w:rPr>
          <w:rFonts w:ascii="Times New Roman" w:hAnsi="Times New Roman" w:cs="Times New Roman"/>
          <w:b w:val="0"/>
          <w:bCs w:val="0"/>
          <w:color w:val="auto"/>
          <w:sz w:val="25"/>
          <w:szCs w:val="25"/>
        </w:rPr>
        <w:t>委托</w:t>
      </w:r>
      <w:r>
        <w:rPr>
          <w:rFonts w:hint="eastAsia" w:ascii="Times New Roman" w:hAnsi="Times New Roman" w:cs="Times New Roman"/>
          <w:b w:val="0"/>
          <w:bCs w:val="0"/>
          <w:color w:val="auto"/>
          <w:sz w:val="25"/>
          <w:szCs w:val="25"/>
          <w:lang w:eastAsia="zh-CN"/>
        </w:rPr>
        <w:t>云南卓清环保科技有限公司</w:t>
      </w:r>
      <w:r>
        <w:rPr>
          <w:rFonts w:ascii="Times New Roman" w:hAnsi="Times New Roman" w:cs="Times New Roman"/>
          <w:b w:val="0"/>
          <w:bCs w:val="0"/>
          <w:color w:val="auto"/>
          <w:sz w:val="25"/>
          <w:szCs w:val="25"/>
        </w:rPr>
        <w:t>开展本项目环境影响评价工作，</w:t>
      </w:r>
      <w:r>
        <w:rPr>
          <w:rFonts w:ascii="Times New Roman" w:hAnsi="Times New Roman" w:cs="Times New Roman"/>
          <w:b w:val="0"/>
          <w:bCs w:val="0"/>
          <w:color w:val="auto"/>
        </w:rPr>
        <w:t>20</w:t>
      </w:r>
      <w:r>
        <w:rPr>
          <w:rFonts w:hint="eastAsia" w:ascii="Times New Roman" w:hAnsi="Times New Roman" w:cs="Times New Roman"/>
          <w:b w:val="0"/>
          <w:bCs w:val="0"/>
          <w:color w:val="auto"/>
          <w:lang w:val="en-US" w:eastAsia="zh-CN"/>
        </w:rPr>
        <w:t>25</w:t>
      </w:r>
      <w:r>
        <w:rPr>
          <w:rFonts w:ascii="Times New Roman" w:hAnsi="Times New Roman" w:cs="Times New Roman"/>
          <w:b w:val="0"/>
          <w:bCs w:val="0"/>
          <w:color w:val="auto"/>
        </w:rPr>
        <w:t>年</w:t>
      </w:r>
      <w:r>
        <w:rPr>
          <w:rFonts w:hint="eastAsia" w:ascii="Times New Roman" w:hAnsi="Times New Roman" w:cs="Times New Roman"/>
          <w:b w:val="0"/>
          <w:bCs w:val="0"/>
          <w:color w:val="auto"/>
          <w:lang w:val="en-US" w:eastAsia="zh-CN"/>
        </w:rPr>
        <w:t>5</w:t>
      </w:r>
      <w:r>
        <w:rPr>
          <w:rFonts w:ascii="Times New Roman" w:hAnsi="Times New Roman" w:cs="Times New Roman"/>
          <w:b w:val="0"/>
          <w:bCs w:val="0"/>
          <w:color w:val="auto"/>
        </w:rPr>
        <w:t>月</w:t>
      </w:r>
      <w:r>
        <w:rPr>
          <w:rFonts w:hint="eastAsia" w:ascii="Times New Roman" w:hAnsi="Times New Roman" w:cs="Times New Roman"/>
          <w:b w:val="0"/>
          <w:bCs w:val="0"/>
          <w:color w:val="auto"/>
          <w:lang w:val="en-US" w:eastAsia="zh-CN"/>
        </w:rPr>
        <w:t>9</w:t>
      </w:r>
      <w:r>
        <w:rPr>
          <w:rFonts w:ascii="Times New Roman" w:hAnsi="Times New Roman" w:cs="Times New Roman"/>
          <w:b w:val="0"/>
          <w:bCs w:val="0"/>
          <w:color w:val="auto"/>
        </w:rPr>
        <w:t>日组织进行了第一次公示。公开的主要内容如下：</w:t>
      </w:r>
    </w:p>
    <w:p w14:paraId="38E120B3">
      <w:pPr>
        <w:pStyle w:val="14"/>
        <w:adjustRightInd w:val="0"/>
        <w:snapToGrid w:val="0"/>
        <w:spacing w:before="0" w:beforeAutospacing="0" w:after="0" w:afterAutospacing="0" w:line="360" w:lineRule="auto"/>
        <w:ind w:firstLine="480" w:firstLineChars="200"/>
        <w:rPr>
          <w:rFonts w:ascii="Times New Roman" w:hAnsi="Times New Roman" w:cs="Times New Roman"/>
          <w:b w:val="0"/>
          <w:bCs w:val="0"/>
          <w:color w:val="auto"/>
        </w:rPr>
      </w:pPr>
      <w:r>
        <w:rPr>
          <w:rFonts w:ascii="Times New Roman" w:hAnsi="Times New Roman" w:cs="Times New Roman"/>
          <w:b w:val="0"/>
          <w:bCs w:val="0"/>
          <w:color w:val="auto"/>
        </w:rPr>
        <w:t>（一）建设项目名称：</w:t>
      </w:r>
      <w:r>
        <w:rPr>
          <w:rFonts w:hint="default" w:ascii="Times New Roman" w:hAnsi="Times New Roman" w:cs="Times New Roman"/>
          <w:bCs/>
          <w:color w:val="auto"/>
          <w:highlight w:val="none"/>
          <w:lang w:eastAsia="zh-CN"/>
        </w:rPr>
        <w:t>弥勒温氏畜牧有限公司梅子哨后备猪培育基地</w:t>
      </w:r>
      <w:r>
        <w:rPr>
          <w:rFonts w:hint="eastAsia" w:ascii="Times New Roman" w:hAnsi="Times New Roman" w:cs="Times New Roman"/>
          <w:b w:val="0"/>
          <w:bCs w:val="0"/>
          <w:color w:val="auto"/>
          <w:lang w:eastAsia="zh-CN"/>
        </w:rPr>
        <w:t>；</w:t>
      </w:r>
      <w:r>
        <w:rPr>
          <w:rFonts w:ascii="Times New Roman" w:hAnsi="Times New Roman" w:cs="Times New Roman"/>
          <w:b w:val="0"/>
          <w:bCs w:val="0"/>
          <w:color w:val="auto"/>
        </w:rPr>
        <w:t>建设内容：</w:t>
      </w:r>
      <w:r>
        <w:rPr>
          <w:rFonts w:hint="eastAsia" w:ascii="Times New Roman" w:hAnsi="Times New Roman" w:eastAsia="宋体"/>
          <w:b w:val="0"/>
          <w:bCs w:val="0"/>
          <w:color w:val="auto"/>
          <w:sz w:val="24"/>
          <w:szCs w:val="24"/>
          <w:shd w:val="clear" w:color="auto" w:fill="FFFFFF"/>
        </w:rPr>
        <w:t>项目</w:t>
      </w:r>
      <w:r>
        <w:rPr>
          <w:rFonts w:hint="default" w:ascii="Times New Roman" w:hAnsi="Times New Roman" w:cs="Times New Roman"/>
          <w:bCs/>
          <w:color w:val="auto"/>
          <w:highlight w:val="none"/>
        </w:rPr>
        <w:t>占地面积10</w:t>
      </w:r>
      <w:r>
        <w:rPr>
          <w:rFonts w:hint="default" w:ascii="Times New Roman" w:hAnsi="Times New Roman" w:cs="Times New Roman"/>
          <w:bCs/>
          <w:color w:val="auto"/>
          <w:highlight w:val="none"/>
          <w:lang w:val="en-US" w:eastAsia="zh-CN"/>
        </w:rPr>
        <w:t>2709.89</w:t>
      </w:r>
      <w:r>
        <w:rPr>
          <w:rFonts w:hint="default" w:ascii="Times New Roman" w:hAnsi="Times New Roman" w:cs="Times New Roman"/>
          <w:bCs/>
          <w:color w:val="auto"/>
          <w:highlight w:val="none"/>
        </w:rPr>
        <w:t>m</w:t>
      </w:r>
      <w:r>
        <w:rPr>
          <w:rFonts w:hint="default" w:ascii="Times New Roman" w:hAnsi="Times New Roman" w:cs="Times New Roman"/>
          <w:bCs/>
          <w:color w:val="auto"/>
          <w:highlight w:val="none"/>
          <w:vertAlign w:val="superscript"/>
        </w:rPr>
        <w:t>2</w:t>
      </w:r>
      <w:r>
        <w:rPr>
          <w:rFonts w:hint="eastAsia" w:ascii="Times New Roman" w:hAnsi="Times New Roman" w:eastAsia="宋体"/>
          <w:b w:val="0"/>
          <w:bCs w:val="0"/>
          <w:color w:val="auto"/>
          <w:sz w:val="24"/>
          <w:szCs w:val="24"/>
          <w:shd w:val="clear" w:color="auto" w:fill="FFFFFF"/>
        </w:rPr>
        <w:t>，</w:t>
      </w:r>
      <w:r>
        <w:rPr>
          <w:rFonts w:hint="eastAsia" w:ascii="Times New Roman" w:hAnsi="Times New Roman"/>
          <w:b w:val="0"/>
          <w:bCs w:val="0"/>
          <w:color w:val="auto"/>
          <w:sz w:val="24"/>
          <w:szCs w:val="24"/>
          <w:shd w:val="clear" w:color="auto" w:fill="FFFFFF"/>
          <w:lang w:val="en-US" w:eastAsia="zh-CN"/>
        </w:rPr>
        <w:t>建设性质为新建，</w:t>
      </w:r>
      <w:r>
        <w:rPr>
          <w:rFonts w:hint="default" w:ascii="Times New Roman" w:hAnsi="Times New Roman" w:cs="Times New Roman"/>
          <w:color w:val="auto"/>
          <w:highlight w:val="none"/>
        </w:rPr>
        <w:t>项目建设后年存栏生猪</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5000头，年出栏生猪</w:t>
      </w:r>
      <w:r>
        <w:rPr>
          <w:rFonts w:hint="default" w:ascii="Times New Roman" w:hAnsi="Times New Roman" w:cs="Times New Roman"/>
          <w:color w:val="auto"/>
          <w:highlight w:val="none"/>
          <w:lang w:val="en-US" w:eastAsia="zh-CN"/>
        </w:rPr>
        <w:t>30</w:t>
      </w:r>
      <w:r>
        <w:rPr>
          <w:rFonts w:hint="default" w:ascii="Times New Roman" w:hAnsi="Times New Roman" w:cs="Times New Roman"/>
          <w:color w:val="auto"/>
          <w:highlight w:val="none"/>
        </w:rPr>
        <w:t>000头</w:t>
      </w:r>
      <w:r>
        <w:rPr>
          <w:rFonts w:hint="eastAsia" w:ascii="Times New Roman" w:hAnsi="Times New Roman" w:eastAsia="宋体"/>
          <w:b w:val="0"/>
          <w:bCs w:val="0"/>
          <w:color w:val="auto"/>
          <w:sz w:val="24"/>
          <w:szCs w:val="24"/>
          <w:shd w:val="clear" w:color="auto" w:fill="FFFFFF"/>
          <w:lang w:eastAsia="zh-CN"/>
        </w:rPr>
        <w:t>，</w:t>
      </w:r>
      <w:r>
        <w:rPr>
          <w:rFonts w:hint="eastAsia" w:ascii="Times New Roman" w:hAnsi="Times New Roman"/>
          <w:b w:val="0"/>
          <w:bCs w:val="0"/>
          <w:color w:val="auto"/>
          <w:sz w:val="24"/>
          <w:szCs w:val="24"/>
          <w:shd w:val="clear" w:color="auto" w:fill="FFFFFF"/>
          <w:lang w:val="en-US" w:eastAsia="zh-CN"/>
        </w:rPr>
        <w:t>主要建设6栋育肥舍、3栋保育舍，办公生活区及配套的给排水、冷库等辅助工程，同时建设废水、废气、固废等环保治理工程。</w:t>
      </w:r>
    </w:p>
    <w:p w14:paraId="1BCAB753">
      <w:pPr>
        <w:pStyle w:val="14"/>
        <w:adjustRightInd w:val="0"/>
        <w:snapToGrid w:val="0"/>
        <w:spacing w:before="0" w:beforeAutospacing="0" w:after="0" w:afterAutospacing="0" w:line="360" w:lineRule="auto"/>
        <w:ind w:firstLine="480" w:firstLineChars="200"/>
        <w:rPr>
          <w:rFonts w:ascii="Times New Roman" w:hAnsi="Times New Roman" w:cs="Times New Roman"/>
          <w:b w:val="0"/>
          <w:bCs w:val="0"/>
          <w:color w:val="auto"/>
        </w:rPr>
      </w:pPr>
      <w:r>
        <w:rPr>
          <w:rFonts w:ascii="Times New Roman" w:hAnsi="Times New Roman" w:cs="Times New Roman"/>
          <w:b w:val="0"/>
          <w:bCs w:val="0"/>
          <w:color w:val="auto"/>
        </w:rPr>
        <w:t>（二）建设单位名称</w:t>
      </w:r>
    </w:p>
    <w:p w14:paraId="4EE364DB">
      <w:pPr>
        <w:pStyle w:val="14"/>
        <w:adjustRightInd w:val="0"/>
        <w:snapToGrid w:val="0"/>
        <w:spacing w:before="0" w:beforeAutospacing="0" w:after="0" w:afterAutospacing="0" w:line="360" w:lineRule="auto"/>
        <w:ind w:firstLine="480" w:firstLineChars="200"/>
        <w:rPr>
          <w:rFonts w:hint="eastAsia" w:ascii="Times New Roman" w:hAnsi="Times New Roman" w:cs="Times New Roman"/>
          <w:b w:val="0"/>
          <w:bCs w:val="0"/>
          <w:color w:val="auto"/>
          <w:lang w:eastAsia="zh-CN"/>
        </w:rPr>
      </w:pPr>
      <w:r>
        <w:rPr>
          <w:rFonts w:ascii="Times New Roman" w:hAnsi="Times New Roman" w:cs="Times New Roman"/>
          <w:b w:val="0"/>
          <w:bCs w:val="0"/>
          <w:color w:val="auto"/>
        </w:rPr>
        <w:t>建设单位：</w:t>
      </w:r>
      <w:r>
        <w:rPr>
          <w:rFonts w:hint="eastAsia" w:ascii="Times New Roman" w:hAnsi="Times New Roman" w:cs="Times New Roman"/>
          <w:b w:val="0"/>
          <w:bCs w:val="0"/>
          <w:color w:val="auto"/>
          <w:lang w:eastAsia="zh-CN"/>
        </w:rPr>
        <w:t>弥勒温氏畜牧有限公司</w:t>
      </w:r>
    </w:p>
    <w:p w14:paraId="1B258653">
      <w:pPr>
        <w:pStyle w:val="14"/>
        <w:adjustRightInd w:val="0"/>
        <w:snapToGrid w:val="0"/>
        <w:spacing w:before="0" w:beforeAutospacing="0" w:after="0" w:afterAutospacing="0" w:line="360" w:lineRule="auto"/>
        <w:ind w:firstLine="480" w:firstLineChars="200"/>
        <w:rPr>
          <w:rFonts w:hint="eastAsia" w:ascii="Times New Roman" w:hAnsi="Times New Roman" w:eastAsia="宋体" w:cs="Times New Roman"/>
          <w:bCs/>
          <w:color w:val="auto"/>
          <w:kern w:val="0"/>
          <w:sz w:val="24"/>
          <w:szCs w:val="24"/>
          <w:lang w:eastAsia="zh-CN"/>
        </w:rPr>
      </w:pPr>
      <w:r>
        <w:rPr>
          <w:rFonts w:ascii="Times New Roman" w:hAnsi="Times New Roman" w:cs="Times New Roman"/>
          <w:b w:val="0"/>
          <w:bCs w:val="0"/>
          <w:color w:val="auto"/>
        </w:rPr>
        <w:t>地址：</w:t>
      </w:r>
      <w:r>
        <w:rPr>
          <w:rFonts w:hint="eastAsia" w:ascii="Times New Roman" w:hAnsi="Times New Roman" w:eastAsia="宋体" w:cs="Times New Roman"/>
          <w:bCs/>
          <w:color w:val="auto"/>
          <w:kern w:val="0"/>
          <w:sz w:val="24"/>
          <w:szCs w:val="24"/>
        </w:rPr>
        <w:t>弥勒市新哨镇新发社区小以则村小组</w:t>
      </w:r>
      <w:r>
        <w:rPr>
          <w:rFonts w:hint="eastAsia" w:ascii="Times New Roman" w:hAnsi="Times New Roman" w:eastAsia="宋体" w:cs="Times New Roman"/>
          <w:bCs/>
          <w:color w:val="auto"/>
          <w:kern w:val="0"/>
          <w:sz w:val="24"/>
          <w:szCs w:val="24"/>
          <w:lang w:eastAsia="zh-CN"/>
        </w:rPr>
        <w:t>弥勒温氏畜牧有限公司</w:t>
      </w:r>
    </w:p>
    <w:p w14:paraId="2BD916B9">
      <w:pPr>
        <w:pStyle w:val="14"/>
        <w:adjustRightInd w:val="0"/>
        <w:snapToGrid w:val="0"/>
        <w:spacing w:before="0" w:beforeAutospacing="0" w:after="0" w:afterAutospacing="0" w:line="360" w:lineRule="auto"/>
        <w:ind w:firstLine="480" w:firstLineChars="200"/>
        <w:rPr>
          <w:rFonts w:ascii="Times New Roman" w:hAnsi="Times New Roman" w:cs="Times New Roman"/>
          <w:b w:val="0"/>
          <w:bCs w:val="0"/>
          <w:color w:val="auto"/>
        </w:rPr>
      </w:pPr>
      <w:r>
        <w:rPr>
          <w:rFonts w:ascii="Times New Roman" w:hAnsi="Times New Roman" w:cs="Times New Roman"/>
          <w:b w:val="0"/>
          <w:bCs w:val="0"/>
          <w:color w:val="auto"/>
        </w:rPr>
        <w:t>（三）环境影响报告书编制单位名称；</w:t>
      </w:r>
    </w:p>
    <w:p w14:paraId="7E281BFF">
      <w:pPr>
        <w:pStyle w:val="14"/>
        <w:adjustRightInd w:val="0"/>
        <w:snapToGrid w:val="0"/>
        <w:spacing w:before="0" w:beforeAutospacing="0" w:after="0" w:afterAutospacing="0" w:line="360" w:lineRule="auto"/>
        <w:ind w:firstLine="480" w:firstLineChars="200"/>
        <w:rPr>
          <w:rFonts w:hint="eastAsia" w:ascii="Times New Roman" w:hAnsi="Times New Roman" w:eastAsia="宋体" w:cs="Times New Roman"/>
          <w:b w:val="0"/>
          <w:bCs w:val="0"/>
          <w:color w:val="auto"/>
          <w:lang w:eastAsia="zh-CN"/>
        </w:rPr>
      </w:pPr>
      <w:r>
        <w:rPr>
          <w:rFonts w:ascii="Times New Roman" w:hAnsi="Times New Roman" w:cs="Times New Roman"/>
          <w:b w:val="0"/>
          <w:bCs w:val="0"/>
          <w:color w:val="auto"/>
        </w:rPr>
        <w:t>单位名称：</w:t>
      </w:r>
      <w:r>
        <w:rPr>
          <w:rFonts w:hint="eastAsia" w:ascii="Times New Roman" w:hAnsi="Times New Roman" w:cs="Times New Roman"/>
          <w:b w:val="0"/>
          <w:bCs w:val="0"/>
          <w:color w:val="auto"/>
          <w:lang w:eastAsia="zh-CN"/>
        </w:rPr>
        <w:t>云南卓清环保科技有限公司</w:t>
      </w:r>
    </w:p>
    <w:p w14:paraId="2EB76980">
      <w:pPr>
        <w:pStyle w:val="14"/>
        <w:adjustRightInd w:val="0"/>
        <w:snapToGrid w:val="0"/>
        <w:spacing w:before="0" w:beforeAutospacing="0" w:after="0" w:afterAutospacing="0" w:line="360" w:lineRule="auto"/>
        <w:ind w:firstLine="480" w:firstLineChars="200"/>
        <w:rPr>
          <w:rFonts w:hint="eastAsia" w:ascii="Times New Roman" w:hAnsi="Times New Roman" w:eastAsia="宋体" w:cs="Times New Roman"/>
          <w:b w:val="0"/>
          <w:bCs w:val="0"/>
          <w:color w:val="auto"/>
          <w:lang w:eastAsia="zh-CN"/>
        </w:rPr>
      </w:pPr>
      <w:r>
        <w:rPr>
          <w:rFonts w:hint="eastAsia" w:ascii="Times New Roman" w:hAnsi="Times New Roman" w:eastAsia="宋体" w:cs="Times New Roman"/>
          <w:b w:val="0"/>
          <w:bCs w:val="0"/>
          <w:color w:val="auto"/>
          <w:lang w:eastAsia="zh-CN"/>
        </w:rPr>
        <w:t>地址：</w:t>
      </w:r>
      <w:r>
        <w:rPr>
          <w:rFonts w:hint="default" w:ascii="Times New Roman" w:hAnsi="Times New Roman" w:eastAsia="宋体" w:cs="Times New Roman"/>
          <w:b w:val="0"/>
          <w:bCs w:val="0"/>
          <w:color w:val="auto"/>
          <w:sz w:val="24"/>
          <w:szCs w:val="24"/>
          <w:lang w:val="en-US" w:eastAsia="zh-CN"/>
        </w:rPr>
        <w:t>云南省昆明市</w:t>
      </w:r>
      <w:r>
        <w:rPr>
          <w:rFonts w:hint="eastAsia" w:ascii="Times New Roman" w:hAnsi="Times New Roman" w:eastAsia="宋体" w:cs="Times New Roman"/>
          <w:b w:val="0"/>
          <w:bCs w:val="0"/>
          <w:color w:val="auto"/>
          <w:sz w:val="24"/>
          <w:szCs w:val="24"/>
          <w:lang w:val="en-US" w:eastAsia="zh-CN"/>
        </w:rPr>
        <w:t>五华区高新区科高路2199号</w:t>
      </w:r>
    </w:p>
    <w:p w14:paraId="4ECEE908">
      <w:pPr>
        <w:pStyle w:val="14"/>
        <w:adjustRightInd w:val="0"/>
        <w:snapToGrid w:val="0"/>
        <w:spacing w:before="0" w:beforeAutospacing="0" w:after="0" w:afterAutospacing="0" w:line="360" w:lineRule="auto"/>
        <w:ind w:firstLine="480" w:firstLineChars="200"/>
        <w:rPr>
          <w:rFonts w:ascii="Times New Roman" w:hAnsi="Times New Roman" w:cs="Times New Roman"/>
          <w:b w:val="0"/>
          <w:bCs w:val="0"/>
          <w:color w:val="auto"/>
        </w:rPr>
      </w:pPr>
      <w:r>
        <w:rPr>
          <w:rFonts w:hint="eastAsia" w:ascii="Times New Roman" w:hAnsi="Times New Roman" w:eastAsia="宋体" w:cs="Times New Roman"/>
          <w:b w:val="0"/>
          <w:bCs w:val="0"/>
          <w:color w:val="auto"/>
          <w:lang w:eastAsia="zh-CN"/>
        </w:rPr>
        <w:t>（</w:t>
      </w:r>
      <w:r>
        <w:rPr>
          <w:rFonts w:hint="eastAsia" w:ascii="Times New Roman" w:hAnsi="Times New Roman" w:cs="Times New Roman"/>
          <w:b w:val="0"/>
          <w:bCs w:val="0"/>
          <w:color w:val="auto"/>
          <w:lang w:val="en-US" w:eastAsia="zh-CN"/>
        </w:rPr>
        <w:t>四</w:t>
      </w:r>
      <w:r>
        <w:rPr>
          <w:rFonts w:hint="eastAsia" w:ascii="Times New Roman" w:hAnsi="Times New Roman" w:eastAsia="宋体" w:cs="Times New Roman"/>
          <w:b w:val="0"/>
          <w:bCs w:val="0"/>
          <w:color w:val="auto"/>
          <w:lang w:eastAsia="zh-CN"/>
        </w:rPr>
        <w:t>）提交公众意见表的方式和途径。</w:t>
      </w:r>
    </w:p>
    <w:p w14:paraId="15B7C5AF">
      <w:pPr>
        <w:pStyle w:val="14"/>
        <w:adjustRightInd w:val="0"/>
        <w:snapToGrid w:val="0"/>
        <w:spacing w:before="0" w:beforeAutospacing="0" w:after="0" w:afterAutospacing="0" w:line="360" w:lineRule="auto"/>
        <w:ind w:firstLine="480" w:firstLineChars="200"/>
        <w:rPr>
          <w:rFonts w:ascii="Times New Roman" w:hAnsi="Times New Roman" w:cs="Times New Roman"/>
          <w:b w:val="0"/>
          <w:bCs w:val="0"/>
          <w:color w:val="auto"/>
        </w:rPr>
      </w:pPr>
      <w:r>
        <w:rPr>
          <w:rFonts w:ascii="Times New Roman" w:hAnsi="Times New Roman" w:cs="Times New Roman"/>
          <w:b w:val="0"/>
          <w:bCs w:val="0"/>
          <w:color w:val="auto"/>
        </w:rPr>
        <w:t>本次公众意见表提交方式可选择电子版和纸版。提交纸版的可邮寄至</w:t>
      </w:r>
      <w:r>
        <w:rPr>
          <w:rFonts w:hint="eastAsia" w:ascii="Times New Roman" w:hAnsi="Times New Roman" w:eastAsia="宋体" w:cs="Times New Roman"/>
          <w:bCs/>
          <w:color w:val="auto"/>
          <w:kern w:val="0"/>
          <w:sz w:val="24"/>
          <w:szCs w:val="24"/>
        </w:rPr>
        <w:t>弥勒市新哨镇新发社区小以则村小组</w:t>
      </w:r>
      <w:r>
        <w:rPr>
          <w:rFonts w:hint="eastAsia" w:ascii="Times New Roman" w:hAnsi="Times New Roman" w:eastAsia="宋体" w:cs="Times New Roman"/>
          <w:bCs/>
          <w:color w:val="auto"/>
          <w:kern w:val="0"/>
          <w:sz w:val="24"/>
          <w:szCs w:val="24"/>
          <w:lang w:eastAsia="zh-CN"/>
        </w:rPr>
        <w:t>弥勒温氏畜牧有限公司</w:t>
      </w:r>
      <w:r>
        <w:rPr>
          <w:rFonts w:ascii="Times New Roman" w:hAnsi="Times New Roman" w:cs="Times New Roman"/>
          <w:b w:val="0"/>
          <w:bCs w:val="0"/>
          <w:color w:val="auto"/>
        </w:rPr>
        <w:t>，注明接收单位和联系人信息。</w:t>
      </w:r>
    </w:p>
    <w:p w14:paraId="2DF7187C">
      <w:pPr>
        <w:pStyle w:val="14"/>
        <w:adjustRightInd w:val="0"/>
        <w:snapToGrid w:val="0"/>
        <w:spacing w:before="0" w:beforeAutospacing="0" w:after="0" w:afterAutospacing="0" w:line="360" w:lineRule="auto"/>
        <w:ind w:firstLine="482"/>
        <w:rPr>
          <w:rFonts w:ascii="Times New Roman" w:hAnsi="Times New Roman" w:cs="Times New Roman"/>
          <w:b w:val="0"/>
          <w:bCs w:val="0"/>
          <w:color w:val="auto"/>
          <w:sz w:val="21"/>
          <w:szCs w:val="21"/>
        </w:rPr>
      </w:pPr>
      <w:r>
        <w:rPr>
          <w:rFonts w:ascii="Times New Roman" w:hAnsi="Times New Roman" w:cs="Times New Roman"/>
          <w:b w:val="0"/>
          <w:bCs w:val="0"/>
          <w:color w:val="auto"/>
          <w:sz w:val="25"/>
          <w:szCs w:val="25"/>
        </w:rPr>
        <w:t>对照</w:t>
      </w:r>
      <w:r>
        <w:rPr>
          <w:rFonts w:ascii="Times New Roman" w:hAnsi="Times New Roman" w:cs="Times New Roman"/>
          <w:b w:val="0"/>
          <w:bCs w:val="0"/>
          <w:color w:val="auto"/>
        </w:rPr>
        <w:t>《环境影响评价公众参与办法》（生态环境部令第4号）第九条规定，本项目首次公开的符合性分析如下：</w:t>
      </w:r>
    </w:p>
    <w:p w14:paraId="418E0E71">
      <w:pPr>
        <w:pStyle w:val="14"/>
        <w:adjustRightInd w:val="0"/>
        <w:snapToGrid w:val="0"/>
        <w:spacing w:before="0" w:beforeAutospacing="0" w:after="0" w:afterAutospacing="0" w:line="360" w:lineRule="auto"/>
        <w:ind w:firstLine="48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表2.1-1  首次公开内容和日期的符合性对照分析</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5"/>
        <w:gridCol w:w="3878"/>
      </w:tblGrid>
      <w:tr w14:paraId="0BC08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9" w:type="dxa"/>
            <w:vAlign w:val="center"/>
          </w:tcPr>
          <w:p w14:paraId="48EBFF1A">
            <w:pPr>
              <w:pStyle w:val="14"/>
              <w:adjustRightInd w:val="0"/>
              <w:snapToGrid w:val="0"/>
              <w:spacing w:before="0" w:beforeAutospacing="0" w:after="0" w:afterAutospacing="0"/>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序号</w:t>
            </w:r>
          </w:p>
        </w:tc>
        <w:tc>
          <w:tcPr>
            <w:tcW w:w="3685" w:type="dxa"/>
            <w:vAlign w:val="center"/>
          </w:tcPr>
          <w:p w14:paraId="0DB7EC91">
            <w:pPr>
              <w:pStyle w:val="14"/>
              <w:adjustRightInd w:val="0"/>
              <w:snapToGrid w:val="0"/>
              <w:spacing w:before="0" w:beforeAutospacing="0" w:after="0" w:afterAutospacing="0"/>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《环境影响评价公众参与办法》规定的要求</w:t>
            </w:r>
          </w:p>
        </w:tc>
        <w:tc>
          <w:tcPr>
            <w:tcW w:w="3878" w:type="dxa"/>
            <w:vAlign w:val="center"/>
          </w:tcPr>
          <w:p w14:paraId="5503A936">
            <w:pPr>
              <w:pStyle w:val="14"/>
              <w:adjustRightInd w:val="0"/>
              <w:snapToGrid w:val="0"/>
              <w:spacing w:before="0" w:beforeAutospacing="0" w:after="0" w:afterAutospacing="0"/>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本项目符合性分析</w:t>
            </w:r>
          </w:p>
        </w:tc>
      </w:tr>
      <w:tr w14:paraId="3520D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9" w:type="dxa"/>
            <w:vAlign w:val="center"/>
          </w:tcPr>
          <w:p w14:paraId="6131A9BF">
            <w:pPr>
              <w:pStyle w:val="14"/>
              <w:adjustRightInd w:val="0"/>
              <w:snapToGrid w:val="0"/>
              <w:spacing w:before="0" w:beforeAutospacing="0" w:after="0" w:afterAutospacing="0"/>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1</w:t>
            </w:r>
          </w:p>
        </w:tc>
        <w:tc>
          <w:tcPr>
            <w:tcW w:w="3685" w:type="dxa"/>
            <w:vAlign w:val="center"/>
          </w:tcPr>
          <w:p w14:paraId="0CCED86D">
            <w:pPr>
              <w:pStyle w:val="14"/>
              <w:adjustRightInd w:val="0"/>
              <w:snapToGrid w:val="0"/>
              <w:spacing w:before="0" w:beforeAutospacing="0" w:after="0" w:afterAutospacing="0"/>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公示日期应该是在确定环评单位后7个工作日内。</w:t>
            </w:r>
          </w:p>
        </w:tc>
        <w:tc>
          <w:tcPr>
            <w:tcW w:w="3878" w:type="dxa"/>
            <w:vAlign w:val="center"/>
          </w:tcPr>
          <w:p w14:paraId="39937F97">
            <w:pPr>
              <w:pStyle w:val="14"/>
              <w:adjustRightInd w:val="0"/>
              <w:snapToGrid w:val="0"/>
              <w:spacing w:before="0" w:beforeAutospacing="0" w:after="0" w:afterAutospacing="0"/>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本项目委托环评单位时间为20</w:t>
            </w:r>
            <w:r>
              <w:rPr>
                <w:rFonts w:hint="eastAsia" w:ascii="Times New Roman" w:hAnsi="Times New Roman" w:cs="Times New Roman"/>
                <w:b w:val="0"/>
                <w:bCs w:val="0"/>
                <w:color w:val="auto"/>
                <w:sz w:val="21"/>
                <w:szCs w:val="21"/>
              </w:rPr>
              <w:t>2</w:t>
            </w:r>
            <w:r>
              <w:rPr>
                <w:rFonts w:hint="eastAsia" w:ascii="Times New Roman" w:hAnsi="Times New Roman" w:cs="Times New Roman"/>
                <w:b w:val="0"/>
                <w:bCs w:val="0"/>
                <w:color w:val="auto"/>
                <w:sz w:val="21"/>
                <w:szCs w:val="21"/>
                <w:lang w:val="en-US" w:eastAsia="zh-CN"/>
              </w:rPr>
              <w:t>5</w:t>
            </w:r>
            <w:r>
              <w:rPr>
                <w:rFonts w:ascii="Times New Roman" w:hAnsi="Times New Roman" w:cs="Times New Roman"/>
                <w:b w:val="0"/>
                <w:bCs w:val="0"/>
                <w:color w:val="auto"/>
                <w:sz w:val="21"/>
                <w:szCs w:val="21"/>
              </w:rPr>
              <w:t>年</w:t>
            </w:r>
            <w:r>
              <w:rPr>
                <w:rFonts w:hint="eastAsia" w:ascii="Times New Roman" w:hAnsi="Times New Roman" w:cs="Times New Roman"/>
                <w:b w:val="0"/>
                <w:bCs w:val="0"/>
                <w:color w:val="auto"/>
                <w:sz w:val="21"/>
                <w:szCs w:val="21"/>
                <w:lang w:val="en-US" w:eastAsia="zh-CN"/>
              </w:rPr>
              <w:t>5</w:t>
            </w:r>
            <w:r>
              <w:rPr>
                <w:rFonts w:ascii="Times New Roman" w:hAnsi="Times New Roman" w:cs="Times New Roman"/>
                <w:b w:val="0"/>
                <w:bCs w:val="0"/>
                <w:color w:val="auto"/>
                <w:sz w:val="21"/>
                <w:szCs w:val="21"/>
              </w:rPr>
              <w:t>月</w:t>
            </w:r>
            <w:r>
              <w:rPr>
                <w:rFonts w:hint="eastAsia" w:ascii="Times New Roman" w:hAnsi="Times New Roman" w:cs="Times New Roman"/>
                <w:b w:val="0"/>
                <w:bCs w:val="0"/>
                <w:color w:val="auto"/>
                <w:sz w:val="21"/>
                <w:szCs w:val="21"/>
                <w:lang w:val="en-US" w:eastAsia="zh-CN"/>
              </w:rPr>
              <w:t>2</w:t>
            </w:r>
            <w:r>
              <w:rPr>
                <w:rFonts w:ascii="Times New Roman" w:hAnsi="Times New Roman" w:cs="Times New Roman"/>
                <w:b w:val="0"/>
                <w:bCs w:val="0"/>
                <w:color w:val="auto"/>
                <w:sz w:val="21"/>
                <w:szCs w:val="21"/>
              </w:rPr>
              <w:t>日，首次公示日期为20</w:t>
            </w:r>
            <w:r>
              <w:rPr>
                <w:rFonts w:hint="eastAsia" w:ascii="Times New Roman" w:hAnsi="Times New Roman" w:cs="Times New Roman"/>
                <w:b w:val="0"/>
                <w:bCs w:val="0"/>
                <w:color w:val="auto"/>
                <w:sz w:val="21"/>
                <w:szCs w:val="21"/>
              </w:rPr>
              <w:t>2</w:t>
            </w:r>
            <w:r>
              <w:rPr>
                <w:rFonts w:hint="eastAsia" w:ascii="Times New Roman" w:hAnsi="Times New Roman" w:cs="Times New Roman"/>
                <w:b w:val="0"/>
                <w:bCs w:val="0"/>
                <w:color w:val="auto"/>
                <w:sz w:val="21"/>
                <w:szCs w:val="21"/>
                <w:lang w:val="en-US" w:eastAsia="zh-CN"/>
              </w:rPr>
              <w:t>5</w:t>
            </w:r>
            <w:r>
              <w:rPr>
                <w:rFonts w:ascii="Times New Roman" w:hAnsi="Times New Roman" w:cs="Times New Roman"/>
                <w:b w:val="0"/>
                <w:bCs w:val="0"/>
                <w:color w:val="auto"/>
                <w:sz w:val="21"/>
                <w:szCs w:val="21"/>
              </w:rPr>
              <w:t>年</w:t>
            </w:r>
            <w:r>
              <w:rPr>
                <w:rFonts w:hint="eastAsia" w:ascii="Times New Roman" w:hAnsi="Times New Roman" w:cs="Times New Roman"/>
                <w:b w:val="0"/>
                <w:bCs w:val="0"/>
                <w:color w:val="auto"/>
                <w:sz w:val="21"/>
                <w:szCs w:val="21"/>
                <w:lang w:val="en-US" w:eastAsia="zh-CN"/>
              </w:rPr>
              <w:t>5</w:t>
            </w:r>
            <w:r>
              <w:rPr>
                <w:rFonts w:ascii="Times New Roman" w:hAnsi="Times New Roman" w:cs="Times New Roman"/>
                <w:b w:val="0"/>
                <w:bCs w:val="0"/>
                <w:color w:val="auto"/>
                <w:sz w:val="21"/>
                <w:szCs w:val="21"/>
              </w:rPr>
              <w:t>月</w:t>
            </w:r>
            <w:r>
              <w:rPr>
                <w:rFonts w:hint="eastAsia" w:ascii="Times New Roman" w:hAnsi="Times New Roman" w:cs="Times New Roman"/>
                <w:b w:val="0"/>
                <w:bCs w:val="0"/>
                <w:color w:val="auto"/>
                <w:sz w:val="21"/>
                <w:szCs w:val="21"/>
                <w:lang w:val="en-US" w:eastAsia="zh-CN"/>
              </w:rPr>
              <w:t>9</w:t>
            </w:r>
            <w:r>
              <w:rPr>
                <w:rFonts w:ascii="Times New Roman" w:hAnsi="Times New Roman" w:cs="Times New Roman"/>
                <w:b w:val="0"/>
                <w:bCs w:val="0"/>
                <w:color w:val="auto"/>
                <w:sz w:val="21"/>
                <w:szCs w:val="21"/>
              </w:rPr>
              <w:t>日，在委托时间之后7个工作日以内。</w:t>
            </w:r>
          </w:p>
        </w:tc>
      </w:tr>
      <w:tr w14:paraId="66954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9" w:type="dxa"/>
            <w:vAlign w:val="center"/>
          </w:tcPr>
          <w:p w14:paraId="3B46D159">
            <w:pPr>
              <w:pStyle w:val="14"/>
              <w:adjustRightInd w:val="0"/>
              <w:snapToGrid w:val="0"/>
              <w:spacing w:before="0" w:beforeAutospacing="0" w:after="0" w:afterAutospacing="0"/>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2</w:t>
            </w:r>
          </w:p>
        </w:tc>
        <w:tc>
          <w:tcPr>
            <w:tcW w:w="3685" w:type="dxa"/>
            <w:vAlign w:val="center"/>
          </w:tcPr>
          <w:p w14:paraId="4E42EC5D">
            <w:pPr>
              <w:pStyle w:val="14"/>
              <w:adjustRightInd w:val="0"/>
              <w:snapToGrid w:val="0"/>
              <w:spacing w:before="0" w:beforeAutospacing="0" w:after="0" w:afterAutospacing="0"/>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建设项目名称、选址选线、建设内容等基本情况，改建、扩建、迁建项目应当说明现有工程及其环境保护情况</w:t>
            </w:r>
          </w:p>
        </w:tc>
        <w:tc>
          <w:tcPr>
            <w:tcW w:w="3878" w:type="dxa"/>
            <w:vAlign w:val="center"/>
          </w:tcPr>
          <w:p w14:paraId="73ADB93D">
            <w:pPr>
              <w:pStyle w:val="14"/>
              <w:adjustRightInd w:val="0"/>
              <w:snapToGrid w:val="0"/>
              <w:spacing w:before="0" w:beforeAutospacing="0" w:after="0" w:afterAutospacing="0"/>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符合，本次公示已经做了说明</w:t>
            </w:r>
          </w:p>
        </w:tc>
      </w:tr>
      <w:tr w14:paraId="7725F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9" w:type="dxa"/>
            <w:vAlign w:val="center"/>
          </w:tcPr>
          <w:p w14:paraId="57ADF8A8">
            <w:pPr>
              <w:pStyle w:val="14"/>
              <w:adjustRightInd w:val="0"/>
              <w:snapToGrid w:val="0"/>
              <w:spacing w:before="0" w:beforeAutospacing="0" w:after="0" w:afterAutospacing="0"/>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3</w:t>
            </w:r>
          </w:p>
        </w:tc>
        <w:tc>
          <w:tcPr>
            <w:tcW w:w="3685" w:type="dxa"/>
            <w:vAlign w:val="center"/>
          </w:tcPr>
          <w:p w14:paraId="14F79574">
            <w:pPr>
              <w:pStyle w:val="14"/>
              <w:adjustRightInd w:val="0"/>
              <w:snapToGrid w:val="0"/>
              <w:spacing w:before="0" w:beforeAutospacing="0" w:after="0" w:afterAutospacing="0"/>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建设单位名称和联系方式</w:t>
            </w:r>
          </w:p>
        </w:tc>
        <w:tc>
          <w:tcPr>
            <w:tcW w:w="3878" w:type="dxa"/>
            <w:vAlign w:val="center"/>
          </w:tcPr>
          <w:p w14:paraId="16EBA78A">
            <w:pPr>
              <w:pStyle w:val="14"/>
              <w:adjustRightInd w:val="0"/>
              <w:snapToGrid w:val="0"/>
              <w:spacing w:before="0" w:beforeAutospacing="0" w:after="0" w:afterAutospacing="0"/>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符合。已经说明</w:t>
            </w:r>
          </w:p>
        </w:tc>
      </w:tr>
      <w:tr w14:paraId="2F5CA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9" w:type="dxa"/>
            <w:vAlign w:val="center"/>
          </w:tcPr>
          <w:p w14:paraId="559CDF7F">
            <w:pPr>
              <w:pStyle w:val="14"/>
              <w:adjustRightInd w:val="0"/>
              <w:snapToGrid w:val="0"/>
              <w:spacing w:before="0" w:beforeAutospacing="0" w:after="0" w:afterAutospacing="0"/>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4</w:t>
            </w:r>
          </w:p>
        </w:tc>
        <w:tc>
          <w:tcPr>
            <w:tcW w:w="3685" w:type="dxa"/>
            <w:vAlign w:val="center"/>
          </w:tcPr>
          <w:p w14:paraId="1F253636">
            <w:pPr>
              <w:pStyle w:val="14"/>
              <w:adjustRightInd w:val="0"/>
              <w:snapToGrid w:val="0"/>
              <w:spacing w:before="0" w:beforeAutospacing="0" w:after="0" w:afterAutospacing="0"/>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环境影响报告书编制单位的名称</w:t>
            </w:r>
          </w:p>
        </w:tc>
        <w:tc>
          <w:tcPr>
            <w:tcW w:w="3878" w:type="dxa"/>
            <w:vAlign w:val="center"/>
          </w:tcPr>
          <w:p w14:paraId="57AD7001">
            <w:pPr>
              <w:pStyle w:val="14"/>
              <w:adjustRightInd w:val="0"/>
              <w:snapToGrid w:val="0"/>
              <w:spacing w:before="0" w:beforeAutospacing="0" w:after="0" w:afterAutospacing="0"/>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符合。已经说明</w:t>
            </w:r>
          </w:p>
        </w:tc>
      </w:tr>
      <w:tr w14:paraId="3BF3F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9" w:type="dxa"/>
            <w:vAlign w:val="center"/>
          </w:tcPr>
          <w:p w14:paraId="5965B48C">
            <w:pPr>
              <w:pStyle w:val="14"/>
              <w:adjustRightInd w:val="0"/>
              <w:snapToGrid w:val="0"/>
              <w:spacing w:before="0" w:beforeAutospacing="0" w:after="0" w:afterAutospacing="0"/>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5</w:t>
            </w:r>
          </w:p>
        </w:tc>
        <w:tc>
          <w:tcPr>
            <w:tcW w:w="3685" w:type="dxa"/>
            <w:vAlign w:val="center"/>
          </w:tcPr>
          <w:p w14:paraId="298CBD45">
            <w:pPr>
              <w:pStyle w:val="14"/>
              <w:adjustRightInd w:val="0"/>
              <w:snapToGrid w:val="0"/>
              <w:spacing w:before="0" w:beforeAutospacing="0" w:after="0" w:afterAutospacing="0"/>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公众意见表的网络链接</w:t>
            </w:r>
          </w:p>
        </w:tc>
        <w:tc>
          <w:tcPr>
            <w:tcW w:w="3878" w:type="dxa"/>
            <w:vAlign w:val="center"/>
          </w:tcPr>
          <w:p w14:paraId="0283AEB8">
            <w:pPr>
              <w:pStyle w:val="14"/>
              <w:adjustRightInd w:val="0"/>
              <w:snapToGrid w:val="0"/>
              <w:spacing w:before="0" w:beforeAutospacing="0" w:after="0" w:afterAutospacing="0"/>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符合。附件中提供</w:t>
            </w:r>
          </w:p>
        </w:tc>
      </w:tr>
      <w:tr w14:paraId="6AB95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9" w:type="dxa"/>
            <w:vAlign w:val="center"/>
          </w:tcPr>
          <w:p w14:paraId="094708C9">
            <w:pPr>
              <w:pStyle w:val="14"/>
              <w:adjustRightInd w:val="0"/>
              <w:snapToGrid w:val="0"/>
              <w:spacing w:before="0" w:beforeAutospacing="0" w:after="0" w:afterAutospacing="0"/>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6</w:t>
            </w:r>
          </w:p>
        </w:tc>
        <w:tc>
          <w:tcPr>
            <w:tcW w:w="3685" w:type="dxa"/>
            <w:vAlign w:val="center"/>
          </w:tcPr>
          <w:p w14:paraId="215CE76D">
            <w:pPr>
              <w:pStyle w:val="14"/>
              <w:adjustRightInd w:val="0"/>
              <w:snapToGrid w:val="0"/>
              <w:spacing w:before="0" w:beforeAutospacing="0" w:after="0" w:afterAutospacing="0"/>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提交公众意见表的方式和途径</w:t>
            </w:r>
          </w:p>
        </w:tc>
        <w:tc>
          <w:tcPr>
            <w:tcW w:w="3878" w:type="dxa"/>
            <w:vAlign w:val="center"/>
          </w:tcPr>
          <w:p w14:paraId="74350E84">
            <w:pPr>
              <w:pStyle w:val="14"/>
              <w:adjustRightInd w:val="0"/>
              <w:snapToGrid w:val="0"/>
              <w:spacing w:before="0" w:beforeAutospacing="0" w:after="0" w:afterAutospacing="0"/>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符合。提供了电子版和纸版两种方式</w:t>
            </w:r>
          </w:p>
        </w:tc>
      </w:tr>
    </w:tbl>
    <w:p w14:paraId="12268705">
      <w:pPr>
        <w:pStyle w:val="14"/>
        <w:keepNext w:val="0"/>
        <w:keepLines w:val="0"/>
        <w:pageBreakBefore w:val="0"/>
        <w:widowControl/>
        <w:kinsoku/>
        <w:wordWrap/>
        <w:overflowPunct/>
        <w:topLinePunct w:val="0"/>
        <w:autoSpaceDE/>
        <w:autoSpaceDN/>
        <w:bidi w:val="0"/>
        <w:adjustRightInd w:val="0"/>
        <w:snapToGrid w:val="0"/>
        <w:spacing w:before="157" w:beforeLines="50" w:beforeAutospacing="0" w:after="0" w:afterAutospacing="0" w:line="360" w:lineRule="auto"/>
        <w:textAlignment w:val="auto"/>
        <w:rPr>
          <w:rFonts w:ascii="Times New Roman" w:hAnsi="Times New Roman" w:cs="Times New Roman"/>
          <w:b w:val="0"/>
          <w:bCs w:val="0"/>
          <w:color w:val="auto"/>
          <w:sz w:val="25"/>
          <w:szCs w:val="25"/>
        </w:rPr>
      </w:pPr>
      <w:r>
        <w:rPr>
          <w:rFonts w:ascii="Times New Roman" w:hAnsi="Times New Roman" w:cs="Times New Roman"/>
          <w:b w:val="0"/>
          <w:bCs w:val="0"/>
          <w:color w:val="auto"/>
          <w:sz w:val="25"/>
          <w:szCs w:val="25"/>
        </w:rPr>
        <w:t xml:space="preserve"> </w:t>
      </w:r>
      <w:r>
        <w:rPr>
          <w:rFonts w:ascii="Times New Roman" w:hAnsi="Times New Roman" w:cs="Times New Roman"/>
          <w:b w:val="0"/>
          <w:bCs w:val="0"/>
          <w:color w:val="D822C0"/>
          <w:sz w:val="25"/>
          <w:szCs w:val="25"/>
        </w:rPr>
        <w:t xml:space="preserve"> </w:t>
      </w:r>
      <w:r>
        <w:rPr>
          <w:rFonts w:ascii="Times New Roman" w:hAnsi="Times New Roman" w:cs="Times New Roman"/>
          <w:b w:val="0"/>
          <w:bCs w:val="0"/>
          <w:color w:val="auto"/>
          <w:sz w:val="25"/>
          <w:szCs w:val="25"/>
        </w:rPr>
        <w:t xml:space="preserve">  由上表对照分析可知，本项目首次公开的日期和主要内容符合《环境影响评价公众参与办法》第九条关于首次公开信息的要求。</w:t>
      </w:r>
    </w:p>
    <w:p w14:paraId="4AE7FC1A">
      <w:pPr>
        <w:pStyle w:val="3"/>
        <w:adjustRightInd w:val="0"/>
        <w:snapToGrid w:val="0"/>
        <w:rPr>
          <w:rFonts w:ascii="Times New Roman" w:hAnsi="Times New Roman" w:eastAsia="宋体" w:cs="Times New Roman"/>
          <w:b w:val="0"/>
          <w:bCs w:val="0"/>
          <w:color w:val="auto"/>
        </w:rPr>
      </w:pPr>
      <w:bookmarkStart w:id="3" w:name="_Toc16688"/>
      <w:r>
        <w:rPr>
          <w:rStyle w:val="18"/>
          <w:rFonts w:ascii="Times New Roman" w:hAnsi="Times New Roman" w:eastAsia="宋体" w:cs="Times New Roman"/>
          <w:b w:val="0"/>
          <w:bCs w:val="0"/>
          <w:color w:val="auto"/>
          <w:szCs w:val="25"/>
        </w:rPr>
        <w:t>2.2 公开方式</w:t>
      </w:r>
      <w:bookmarkEnd w:id="3"/>
      <w:r>
        <w:rPr>
          <w:rStyle w:val="18"/>
          <w:rFonts w:ascii="Times New Roman" w:hAnsi="Times New Roman" w:eastAsia="宋体" w:cs="Times New Roman"/>
          <w:b w:val="0"/>
          <w:bCs w:val="0"/>
          <w:color w:val="auto"/>
          <w:szCs w:val="25"/>
        </w:rPr>
        <w:t xml:space="preserve"> </w:t>
      </w:r>
    </w:p>
    <w:p w14:paraId="4FF37638">
      <w:pPr>
        <w:pStyle w:val="4"/>
        <w:adjustRightInd w:val="0"/>
        <w:snapToGrid w:val="0"/>
        <w:rPr>
          <w:rFonts w:ascii="Times New Roman" w:hAnsi="Times New Roman" w:eastAsia="宋体" w:cs="Times New Roman"/>
          <w:b w:val="0"/>
          <w:bCs w:val="0"/>
          <w:color w:val="auto"/>
        </w:rPr>
      </w:pPr>
      <w:r>
        <w:rPr>
          <w:rStyle w:val="18"/>
          <w:rFonts w:ascii="Times New Roman" w:hAnsi="Times New Roman" w:eastAsia="宋体" w:cs="Times New Roman"/>
          <w:b w:val="0"/>
          <w:bCs w:val="0"/>
          <w:color w:val="auto"/>
          <w:szCs w:val="25"/>
        </w:rPr>
        <w:t>　　</w:t>
      </w:r>
      <w:bookmarkStart w:id="4" w:name="_Toc25246"/>
      <w:bookmarkStart w:id="5" w:name="_Toc21607"/>
      <w:bookmarkStart w:id="6" w:name="_Toc7181"/>
      <w:r>
        <w:rPr>
          <w:rStyle w:val="18"/>
          <w:rFonts w:ascii="Times New Roman" w:hAnsi="Times New Roman" w:eastAsia="宋体" w:cs="Times New Roman"/>
          <w:b w:val="0"/>
          <w:bCs w:val="0"/>
          <w:color w:val="auto"/>
          <w:szCs w:val="25"/>
        </w:rPr>
        <w:t>2.2.1 网络</w:t>
      </w:r>
      <w:bookmarkEnd w:id="4"/>
      <w:bookmarkEnd w:id="5"/>
      <w:bookmarkEnd w:id="6"/>
      <w:r>
        <w:rPr>
          <w:rStyle w:val="18"/>
          <w:rFonts w:ascii="Times New Roman" w:hAnsi="Times New Roman" w:eastAsia="宋体" w:cs="Times New Roman"/>
          <w:b w:val="0"/>
          <w:bCs w:val="0"/>
          <w:color w:val="auto"/>
          <w:szCs w:val="25"/>
        </w:rPr>
        <w:t xml:space="preserve"> </w:t>
      </w:r>
    </w:p>
    <w:p w14:paraId="3F53FA0C">
      <w:pPr>
        <w:pStyle w:val="14"/>
        <w:adjustRightInd w:val="0"/>
        <w:snapToGrid w:val="0"/>
        <w:spacing w:before="0" w:beforeAutospacing="0" w:after="0" w:afterAutospacing="0" w:line="360" w:lineRule="auto"/>
        <w:ind w:firstLine="480" w:firstLineChars="200"/>
        <w:rPr>
          <w:rFonts w:ascii="Times New Roman" w:hAnsi="Times New Roman" w:cs="Times New Roman"/>
          <w:b w:val="0"/>
          <w:bCs w:val="0"/>
          <w:color w:val="auto"/>
        </w:rPr>
      </w:pPr>
      <w:r>
        <w:rPr>
          <w:rFonts w:ascii="Times New Roman" w:hAnsi="Times New Roman" w:cs="Times New Roman"/>
          <w:b w:val="0"/>
          <w:bCs w:val="0"/>
          <w:color w:val="auto"/>
        </w:rPr>
        <w:t>公示方式为网络公示，并提供了问卷下载，公示网站为“</w:t>
      </w:r>
      <w:r>
        <w:rPr>
          <w:rFonts w:hint="eastAsia" w:ascii="Times New Roman" w:hAnsi="Times New Roman" w:cs="Times New Roman"/>
          <w:b w:val="0"/>
          <w:bCs w:val="0"/>
          <w:color w:val="auto"/>
          <w:lang w:val="en-US" w:eastAsia="zh-CN"/>
        </w:rPr>
        <w:t>弥勒市人民政府</w:t>
      </w:r>
      <w:r>
        <w:rPr>
          <w:rFonts w:ascii="Times New Roman" w:hAnsi="Times New Roman" w:cs="Times New Roman"/>
          <w:b w:val="0"/>
          <w:bCs w:val="0"/>
          <w:color w:val="auto"/>
        </w:rPr>
        <w:t>”网站，公示长期有效</w:t>
      </w:r>
      <w:r>
        <w:rPr>
          <w:b w:val="0"/>
          <w:bCs w:val="0"/>
          <w:color w:val="auto"/>
        </w:rPr>
        <w:fldChar w:fldCharType="begin"/>
      </w:r>
      <w:r>
        <w:rPr>
          <w:b w:val="0"/>
          <w:bCs w:val="0"/>
          <w:color w:val="auto"/>
        </w:rPr>
        <w:instrText xml:space="preserve"> HYPERLINK "http://www.0873js.com/，公示时间为2019年1月17" </w:instrText>
      </w:r>
      <w:r>
        <w:rPr>
          <w:b w:val="0"/>
          <w:bCs w:val="0"/>
          <w:color w:val="auto"/>
        </w:rPr>
        <w:fldChar w:fldCharType="separate"/>
      </w:r>
      <w:r>
        <w:rPr>
          <w:rStyle w:val="19"/>
          <w:rFonts w:ascii="Times New Roman" w:hAnsi="Times New Roman" w:cs="Times New Roman"/>
          <w:b w:val="0"/>
          <w:bCs w:val="0"/>
          <w:color w:val="auto"/>
          <w:u w:val="none"/>
        </w:rPr>
        <w:t>，公示时间为20</w:t>
      </w:r>
      <w:r>
        <w:rPr>
          <w:rStyle w:val="19"/>
          <w:rFonts w:hint="eastAsia" w:ascii="Times New Roman" w:hAnsi="Times New Roman" w:cs="Times New Roman"/>
          <w:b w:val="0"/>
          <w:bCs w:val="0"/>
          <w:color w:val="auto"/>
          <w:u w:val="none"/>
        </w:rPr>
        <w:t>2</w:t>
      </w:r>
      <w:r>
        <w:rPr>
          <w:rStyle w:val="19"/>
          <w:rFonts w:hint="eastAsia" w:ascii="Times New Roman" w:hAnsi="Times New Roman" w:cs="Times New Roman"/>
          <w:b w:val="0"/>
          <w:bCs w:val="0"/>
          <w:color w:val="auto"/>
          <w:u w:val="none"/>
          <w:lang w:val="en-US" w:eastAsia="zh-CN"/>
        </w:rPr>
        <w:t>5</w:t>
      </w:r>
      <w:r>
        <w:rPr>
          <w:rStyle w:val="19"/>
          <w:rFonts w:ascii="Times New Roman" w:hAnsi="Times New Roman" w:cs="Times New Roman"/>
          <w:b w:val="0"/>
          <w:bCs w:val="0"/>
          <w:color w:val="auto"/>
          <w:u w:val="none"/>
        </w:rPr>
        <w:t>年</w:t>
      </w:r>
      <w:r>
        <w:rPr>
          <w:rStyle w:val="19"/>
          <w:rFonts w:hint="eastAsia" w:ascii="Times New Roman" w:hAnsi="Times New Roman" w:cs="Times New Roman"/>
          <w:b w:val="0"/>
          <w:bCs w:val="0"/>
          <w:color w:val="auto"/>
          <w:u w:val="none"/>
          <w:lang w:val="en-US" w:eastAsia="zh-CN"/>
        </w:rPr>
        <w:t>5</w:t>
      </w:r>
      <w:r>
        <w:rPr>
          <w:rStyle w:val="19"/>
          <w:rFonts w:ascii="Times New Roman" w:hAnsi="Times New Roman" w:cs="Times New Roman"/>
          <w:b w:val="0"/>
          <w:bCs w:val="0"/>
          <w:color w:val="auto"/>
          <w:u w:val="none"/>
        </w:rPr>
        <w:t>月</w:t>
      </w:r>
      <w:r>
        <w:rPr>
          <w:rStyle w:val="19"/>
          <w:rFonts w:hint="eastAsia" w:ascii="Times New Roman" w:hAnsi="Times New Roman" w:cs="Times New Roman"/>
          <w:b w:val="0"/>
          <w:bCs w:val="0"/>
          <w:color w:val="auto"/>
          <w:u w:val="none"/>
        </w:rPr>
        <w:fldChar w:fldCharType="end"/>
      </w:r>
      <w:r>
        <w:rPr>
          <w:rStyle w:val="19"/>
          <w:rFonts w:hint="eastAsia" w:ascii="Times New Roman" w:hAnsi="Times New Roman" w:cs="Times New Roman"/>
          <w:b w:val="0"/>
          <w:bCs w:val="0"/>
          <w:color w:val="auto"/>
          <w:u w:val="none"/>
          <w:lang w:val="en-US" w:eastAsia="zh-CN"/>
        </w:rPr>
        <w:t>9</w:t>
      </w:r>
      <w:bookmarkStart w:id="35" w:name="_GoBack"/>
      <w:bookmarkEnd w:id="35"/>
      <w:r>
        <w:rPr>
          <w:rFonts w:hint="default" w:ascii="Times New Roman" w:hAnsi="Times New Roman" w:cs="Times New Roman"/>
          <w:bCs/>
          <w:color w:val="auto"/>
          <w:highlight w:val="none"/>
        </w:rPr>
        <w:t>日</w:t>
      </w:r>
      <w:r>
        <w:rPr>
          <w:rFonts w:ascii="Times New Roman" w:hAnsi="Times New Roman" w:cs="Times New Roman"/>
          <w:b w:val="0"/>
          <w:bCs w:val="0"/>
          <w:color w:val="auto"/>
        </w:rPr>
        <w:t>。</w:t>
      </w:r>
    </w:p>
    <w:p w14:paraId="151DAEE0">
      <w:pPr>
        <w:pStyle w:val="14"/>
        <w:adjustRightInd w:val="0"/>
        <w:snapToGrid w:val="0"/>
        <w:spacing w:before="0" w:beforeAutospacing="0" w:after="0" w:afterAutospacing="0" w:line="360" w:lineRule="auto"/>
        <w:ind w:firstLine="510"/>
        <w:rPr>
          <w:rFonts w:ascii="Times New Roman" w:hAnsi="Times New Roman" w:cs="Times New Roman"/>
          <w:b w:val="0"/>
          <w:bCs w:val="0"/>
          <w:color w:val="auto"/>
        </w:rPr>
      </w:pPr>
      <w:r>
        <w:rPr>
          <w:rFonts w:ascii="Times New Roman" w:hAnsi="Times New Roman" w:cs="Times New Roman"/>
          <w:b w:val="0"/>
          <w:bCs w:val="0"/>
          <w:color w:val="auto"/>
        </w:rPr>
        <w:t>我单位没有自己的网站，所以选取了项目所在地</w:t>
      </w:r>
      <w:r>
        <w:rPr>
          <w:rFonts w:hint="eastAsia" w:ascii="Times New Roman" w:hAnsi="Times New Roman" w:cs="Times New Roman"/>
          <w:b w:val="0"/>
          <w:bCs w:val="0"/>
          <w:color w:val="auto"/>
          <w:lang w:val="en-US" w:eastAsia="zh-CN"/>
        </w:rPr>
        <w:t>弥勒市人民政府网站</w:t>
      </w:r>
      <w:r>
        <w:rPr>
          <w:rFonts w:ascii="Times New Roman" w:hAnsi="Times New Roman" w:cs="Times New Roman"/>
          <w:b w:val="0"/>
          <w:bCs w:val="0"/>
          <w:color w:val="auto"/>
        </w:rPr>
        <w:t>。第一次公示网站截图见表2.2-1</w:t>
      </w:r>
      <w:r>
        <w:rPr>
          <w:rFonts w:hint="eastAsia" w:ascii="Times New Roman" w:hAnsi="Times New Roman" w:cs="Times New Roman"/>
          <w:b w:val="0"/>
          <w:bCs w:val="0"/>
          <w:color w:val="auto"/>
        </w:rPr>
        <w:t>。</w:t>
      </w:r>
    </w:p>
    <w:p w14:paraId="653D7BD7">
      <w:pPr>
        <w:pStyle w:val="14"/>
        <w:adjustRightInd w:val="0"/>
        <w:snapToGrid w:val="0"/>
        <w:spacing w:before="0" w:beforeAutospacing="0" w:after="0" w:afterAutospacing="0" w:line="360" w:lineRule="auto"/>
        <w:jc w:val="center"/>
        <w:rPr>
          <w:rFonts w:hint="eastAsia" w:ascii="Times New Roman" w:hAnsi="Times New Roman" w:eastAsia="宋体" w:cs="Times New Roman"/>
          <w:b w:val="0"/>
          <w:bCs w:val="0"/>
          <w:color w:val="auto"/>
          <w:lang w:eastAsia="zh-CN"/>
        </w:rPr>
      </w:pPr>
      <w:r>
        <w:rPr>
          <w:sz w:val="24"/>
        </w:rPr>
        <w:pict>
          <v:shape id="_x0000_s1046" o:spid="_x0000_s1046" o:spt="202" type="#_x0000_t202" style="position:absolute;left:0pt;margin-left:153.85pt;margin-top:191.75pt;height:12.75pt;width:58.4pt;z-index:251679744;mso-width-relative:page;mso-height-relative:page;" fillcolor="#000000" filled="t" stroked="t" coordsize="21600,21600">
            <v:path/>
            <v:fill on="t" color2="#FFFFFF" focussize="0,0"/>
            <v:stroke color="#000000"/>
            <v:imagedata o:title=""/>
            <o:lock v:ext="edit" aspectratio="f"/>
            <v:textbox>
              <w:txbxContent>
                <w:p w14:paraId="00BE770B"/>
              </w:txbxContent>
            </v:textbox>
          </v:shape>
        </w:pict>
      </w:r>
      <w:r>
        <w:rPr>
          <w:sz w:val="24"/>
        </w:rPr>
        <w:pict>
          <v:shape id="_x0000_s1030" o:spid="_x0000_s1030" o:spt="202" type="#_x0000_t202" style="position:absolute;left:0pt;margin-left:47.8pt;margin-top:41.25pt;height:16.5pt;width:110.35pt;z-index:251663360;mso-width-relative:page;mso-height-relative:page;" fillcolor="#000000" filled="t" stroked="t" coordsize="21600,21600">
            <v:path/>
            <v:fill on="t" focussize="0,0"/>
            <v:stroke color="#000000"/>
            <v:imagedata o:title=""/>
            <o:lock v:ext="edit" aspectratio="f"/>
            <v:textbox>
              <w:txbxContent>
                <w:p w14:paraId="6BBAC106"/>
              </w:txbxContent>
            </v:textbox>
          </v:shape>
        </w:pict>
      </w:r>
      <w:r>
        <w:rPr>
          <w:rFonts w:hint="eastAsia" w:ascii="Times New Roman" w:hAnsi="Times New Roman" w:eastAsia="宋体" w:cs="Times New Roman"/>
          <w:b w:val="0"/>
          <w:bCs w:val="0"/>
          <w:color w:val="auto"/>
          <w:lang w:eastAsia="zh-CN"/>
        </w:rPr>
        <w:drawing>
          <wp:inline distT="0" distB="0" distL="114300" distR="114300">
            <wp:extent cx="5270500" cy="5560060"/>
            <wp:effectExtent l="0" t="0" r="6350" b="2540"/>
            <wp:docPr id="7" name="图片 7" descr="第一次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第一次公示截图"/>
                    <pic:cNvPicPr>
                      <a:picLocks noChangeAspect="1"/>
                    </pic:cNvPicPr>
                  </pic:nvPicPr>
                  <pic:blipFill>
                    <a:blip r:embed="rId6"/>
                    <a:stretch>
                      <a:fillRect/>
                    </a:stretch>
                  </pic:blipFill>
                  <pic:spPr>
                    <a:xfrm>
                      <a:off x="0" y="0"/>
                      <a:ext cx="5270500" cy="5560060"/>
                    </a:xfrm>
                    <a:prstGeom prst="rect">
                      <a:avLst/>
                    </a:prstGeom>
                  </pic:spPr>
                </pic:pic>
              </a:graphicData>
            </a:graphic>
          </wp:inline>
        </w:drawing>
      </w:r>
    </w:p>
    <w:p w14:paraId="2094B937">
      <w:pPr>
        <w:pStyle w:val="14"/>
        <w:adjustRightInd w:val="0"/>
        <w:snapToGrid w:val="0"/>
        <w:spacing w:before="0" w:beforeAutospacing="0" w:after="0" w:afterAutospacing="0" w:line="360" w:lineRule="auto"/>
        <w:ind w:firstLine="51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图2.2-1 第一次公示网站截图</w:t>
      </w:r>
    </w:p>
    <w:p w14:paraId="30B6D801">
      <w:pPr>
        <w:pStyle w:val="14"/>
        <w:adjustRightInd w:val="0"/>
        <w:snapToGrid w:val="0"/>
        <w:spacing w:before="0" w:beforeAutospacing="0" w:after="0" w:afterAutospacing="0" w:line="360" w:lineRule="auto"/>
        <w:ind w:firstLine="510"/>
        <w:rPr>
          <w:rFonts w:ascii="Times New Roman" w:hAnsi="Times New Roman" w:cs="Times New Roman"/>
          <w:b w:val="0"/>
          <w:bCs w:val="0"/>
          <w:color w:val="auto"/>
          <w:sz w:val="25"/>
          <w:szCs w:val="25"/>
        </w:rPr>
      </w:pPr>
      <w:r>
        <w:rPr>
          <w:rFonts w:ascii="Times New Roman" w:hAnsi="Times New Roman" w:cs="Times New Roman"/>
          <w:b w:val="0"/>
          <w:bCs w:val="0"/>
          <w:color w:val="auto"/>
        </w:rPr>
        <w:t>本项目首次公开信息选取的网站为</w:t>
      </w:r>
      <w:r>
        <w:rPr>
          <w:rFonts w:hint="eastAsia" w:ascii="Times New Roman" w:hAnsi="Times New Roman" w:cs="Times New Roman"/>
          <w:b w:val="0"/>
          <w:bCs w:val="0"/>
          <w:color w:val="auto"/>
          <w:lang w:val="en-US" w:eastAsia="zh-CN"/>
        </w:rPr>
        <w:t>弥勒市人民政府网站</w:t>
      </w:r>
      <w:r>
        <w:rPr>
          <w:rFonts w:ascii="Times New Roman" w:hAnsi="Times New Roman" w:cs="Times New Roman"/>
          <w:b w:val="0"/>
          <w:bCs w:val="0"/>
          <w:color w:val="auto"/>
        </w:rPr>
        <w:t>，符合</w:t>
      </w:r>
      <w:r>
        <w:rPr>
          <w:rFonts w:ascii="Times New Roman" w:hAnsi="Times New Roman" w:cs="Times New Roman"/>
          <w:b w:val="0"/>
          <w:bCs w:val="0"/>
          <w:color w:val="auto"/>
          <w:sz w:val="25"/>
          <w:szCs w:val="25"/>
        </w:rPr>
        <w:t>《环境影响评价公众参与办法》第九条关于首次公开信息的要求。</w:t>
      </w:r>
    </w:p>
    <w:p w14:paraId="2B88CCC4">
      <w:pPr>
        <w:pStyle w:val="4"/>
        <w:adjustRightInd w:val="0"/>
        <w:snapToGrid w:val="0"/>
        <w:rPr>
          <w:rFonts w:ascii="Times New Roman" w:hAnsi="Times New Roman" w:eastAsia="宋体" w:cs="Times New Roman"/>
          <w:b w:val="0"/>
          <w:bCs w:val="0"/>
          <w:color w:val="auto"/>
        </w:rPr>
      </w:pPr>
      <w:r>
        <w:rPr>
          <w:rFonts w:ascii="Times New Roman" w:hAnsi="Times New Roman" w:eastAsia="宋体" w:cs="Times New Roman"/>
          <w:b w:val="0"/>
          <w:bCs w:val="0"/>
          <w:color w:val="auto"/>
        </w:rPr>
        <w:t>　　</w:t>
      </w:r>
      <w:bookmarkStart w:id="7" w:name="_Toc11099"/>
      <w:bookmarkStart w:id="8" w:name="_Toc16435"/>
      <w:bookmarkStart w:id="9" w:name="_Toc24908"/>
      <w:r>
        <w:rPr>
          <w:rStyle w:val="18"/>
          <w:rFonts w:ascii="Times New Roman" w:hAnsi="Times New Roman" w:eastAsia="宋体" w:cs="Times New Roman"/>
          <w:b w:val="0"/>
          <w:bCs w:val="0"/>
          <w:color w:val="auto"/>
          <w:szCs w:val="25"/>
        </w:rPr>
        <w:t>2.2.2其他</w:t>
      </w:r>
      <w:bookmarkEnd w:id="7"/>
      <w:bookmarkEnd w:id="8"/>
      <w:bookmarkEnd w:id="9"/>
      <w:r>
        <w:rPr>
          <w:rStyle w:val="18"/>
          <w:rFonts w:ascii="Times New Roman" w:hAnsi="Times New Roman" w:eastAsia="宋体" w:cs="Times New Roman"/>
          <w:b w:val="0"/>
          <w:bCs w:val="0"/>
          <w:color w:val="auto"/>
          <w:szCs w:val="25"/>
        </w:rPr>
        <w:t xml:space="preserve"> </w:t>
      </w:r>
    </w:p>
    <w:p w14:paraId="405EA972">
      <w:pPr>
        <w:pStyle w:val="14"/>
        <w:adjustRightInd w:val="0"/>
        <w:snapToGrid w:val="0"/>
        <w:spacing w:before="0" w:beforeAutospacing="0" w:after="0" w:afterAutospacing="0" w:line="360" w:lineRule="auto"/>
        <w:rPr>
          <w:rFonts w:ascii="Times New Roman" w:hAnsi="Times New Roman" w:cs="Times New Roman"/>
          <w:b w:val="0"/>
          <w:bCs w:val="0"/>
          <w:color w:val="auto"/>
          <w:sz w:val="25"/>
          <w:szCs w:val="25"/>
        </w:rPr>
      </w:pPr>
      <w:r>
        <w:rPr>
          <w:rFonts w:ascii="Times New Roman" w:hAnsi="Times New Roman" w:cs="Times New Roman"/>
          <w:b w:val="0"/>
          <w:bCs w:val="0"/>
          <w:color w:val="auto"/>
          <w:sz w:val="25"/>
          <w:szCs w:val="25"/>
        </w:rPr>
        <w:t>　　没有采取其他的公开信息方式。</w:t>
      </w:r>
    </w:p>
    <w:p w14:paraId="02085C32">
      <w:pPr>
        <w:pStyle w:val="3"/>
        <w:adjustRightInd w:val="0"/>
        <w:snapToGrid w:val="0"/>
        <w:rPr>
          <w:rFonts w:ascii="Times New Roman" w:hAnsi="Times New Roman" w:eastAsia="宋体" w:cs="Times New Roman"/>
          <w:b w:val="0"/>
          <w:bCs w:val="0"/>
          <w:color w:val="auto"/>
        </w:rPr>
      </w:pPr>
      <w:bookmarkStart w:id="10" w:name="_Toc19117"/>
      <w:r>
        <w:rPr>
          <w:rStyle w:val="18"/>
          <w:rFonts w:ascii="Times New Roman" w:hAnsi="Times New Roman" w:eastAsia="宋体" w:cs="Times New Roman"/>
          <w:b w:val="0"/>
          <w:bCs w:val="0"/>
          <w:color w:val="auto"/>
          <w:szCs w:val="25"/>
        </w:rPr>
        <w:t>2.3 公众意见情况</w:t>
      </w:r>
      <w:bookmarkEnd w:id="10"/>
      <w:r>
        <w:rPr>
          <w:rStyle w:val="18"/>
          <w:rFonts w:ascii="Times New Roman" w:hAnsi="Times New Roman" w:eastAsia="宋体" w:cs="Times New Roman"/>
          <w:b w:val="0"/>
          <w:bCs w:val="0"/>
          <w:color w:val="auto"/>
          <w:szCs w:val="25"/>
        </w:rPr>
        <w:t xml:space="preserve"> </w:t>
      </w:r>
    </w:p>
    <w:p w14:paraId="1B3808F4">
      <w:pPr>
        <w:pStyle w:val="14"/>
        <w:adjustRightInd w:val="0"/>
        <w:snapToGrid w:val="0"/>
        <w:spacing w:before="0" w:beforeAutospacing="0" w:after="0" w:afterAutospacing="0" w:line="360" w:lineRule="auto"/>
        <w:ind w:firstLine="500"/>
        <w:rPr>
          <w:rFonts w:ascii="Times New Roman" w:hAnsi="Times New Roman" w:cs="Times New Roman"/>
          <w:b w:val="0"/>
          <w:bCs w:val="0"/>
          <w:color w:val="auto"/>
        </w:rPr>
      </w:pPr>
      <w:r>
        <w:rPr>
          <w:rFonts w:ascii="Times New Roman" w:hAnsi="Times New Roman" w:cs="Times New Roman"/>
          <w:b w:val="0"/>
          <w:bCs w:val="0"/>
          <w:color w:val="auto"/>
        </w:rPr>
        <w:t>网络公示期间，未收到团体和个人反馈意见。</w:t>
      </w:r>
    </w:p>
    <w:p w14:paraId="72429631">
      <w:pPr>
        <w:pStyle w:val="14"/>
        <w:adjustRightInd w:val="0"/>
        <w:snapToGrid w:val="0"/>
        <w:spacing w:before="0" w:beforeAutospacing="0" w:after="0" w:afterAutospacing="0" w:line="360" w:lineRule="auto"/>
        <w:ind w:firstLine="500"/>
        <w:rPr>
          <w:rFonts w:ascii="Times New Roman" w:hAnsi="Times New Roman" w:cs="Times New Roman"/>
          <w:b w:val="0"/>
          <w:bCs w:val="0"/>
          <w:color w:val="auto"/>
        </w:rPr>
      </w:pPr>
    </w:p>
    <w:p w14:paraId="759F36ED">
      <w:pPr>
        <w:rPr>
          <w:rStyle w:val="18"/>
          <w:rFonts w:ascii="Times New Roman" w:hAnsi="Times New Roman" w:eastAsia="宋体" w:cs="Times New Roman"/>
          <w:b w:val="0"/>
          <w:bCs w:val="0"/>
          <w:color w:val="auto"/>
          <w:szCs w:val="25"/>
        </w:rPr>
      </w:pPr>
      <w:r>
        <w:rPr>
          <w:rStyle w:val="18"/>
          <w:rFonts w:ascii="Times New Roman" w:hAnsi="Times New Roman" w:eastAsia="宋体" w:cs="Times New Roman"/>
          <w:b w:val="0"/>
          <w:bCs w:val="0"/>
          <w:color w:val="auto"/>
          <w:szCs w:val="25"/>
        </w:rPr>
        <w:br w:type="page"/>
      </w:r>
    </w:p>
    <w:p w14:paraId="392DADEB">
      <w:pPr>
        <w:pStyle w:val="2"/>
        <w:adjustRightInd w:val="0"/>
        <w:snapToGrid w:val="0"/>
        <w:spacing w:before="0" w:after="0"/>
        <w:rPr>
          <w:rFonts w:ascii="Times New Roman" w:hAnsi="Times New Roman" w:eastAsia="宋体" w:cs="Times New Roman"/>
          <w:b w:val="0"/>
          <w:bCs w:val="0"/>
          <w:color w:val="auto"/>
        </w:rPr>
      </w:pPr>
      <w:bookmarkStart w:id="11" w:name="_Toc15922"/>
      <w:r>
        <w:rPr>
          <w:rStyle w:val="18"/>
          <w:rFonts w:ascii="Times New Roman" w:hAnsi="Times New Roman" w:eastAsia="宋体" w:cs="Times New Roman"/>
          <w:b w:val="0"/>
          <w:bCs w:val="0"/>
          <w:color w:val="auto"/>
          <w:szCs w:val="25"/>
        </w:rPr>
        <w:t>3 征求意见稿公示情况</w:t>
      </w:r>
      <w:bookmarkEnd w:id="11"/>
      <w:r>
        <w:rPr>
          <w:rStyle w:val="18"/>
          <w:rFonts w:ascii="Times New Roman" w:hAnsi="Times New Roman" w:eastAsia="宋体" w:cs="Times New Roman"/>
          <w:b w:val="0"/>
          <w:bCs w:val="0"/>
          <w:color w:val="auto"/>
          <w:szCs w:val="25"/>
        </w:rPr>
        <w:t xml:space="preserve"> </w:t>
      </w:r>
    </w:p>
    <w:p w14:paraId="713826B8">
      <w:pPr>
        <w:pStyle w:val="3"/>
        <w:adjustRightInd w:val="0"/>
        <w:snapToGrid w:val="0"/>
        <w:rPr>
          <w:rFonts w:ascii="Times New Roman" w:hAnsi="Times New Roman" w:eastAsia="宋体" w:cs="Times New Roman"/>
          <w:b w:val="0"/>
          <w:bCs w:val="0"/>
          <w:color w:val="auto"/>
        </w:rPr>
      </w:pPr>
      <w:bookmarkStart w:id="12" w:name="_Toc934"/>
      <w:r>
        <w:rPr>
          <w:rStyle w:val="18"/>
          <w:rFonts w:ascii="Times New Roman" w:hAnsi="Times New Roman" w:eastAsia="宋体" w:cs="Times New Roman"/>
          <w:b w:val="0"/>
          <w:bCs w:val="0"/>
          <w:color w:val="auto"/>
          <w:szCs w:val="25"/>
        </w:rPr>
        <w:t>3</w:t>
      </w:r>
      <w:r>
        <w:rPr>
          <w:rFonts w:ascii="Times New Roman" w:hAnsi="Times New Roman" w:eastAsia="宋体" w:cs="Times New Roman"/>
          <w:b w:val="0"/>
          <w:bCs w:val="0"/>
          <w:color w:val="auto"/>
        </w:rPr>
        <w:t>.1 公示内容及时限</w:t>
      </w:r>
      <w:bookmarkEnd w:id="12"/>
      <w:r>
        <w:rPr>
          <w:rFonts w:ascii="Times New Roman" w:hAnsi="Times New Roman" w:eastAsia="宋体" w:cs="Times New Roman"/>
          <w:b w:val="0"/>
          <w:bCs w:val="0"/>
          <w:color w:val="auto"/>
        </w:rPr>
        <w:t xml:space="preserve"> </w:t>
      </w:r>
    </w:p>
    <w:p w14:paraId="39385956">
      <w:pPr>
        <w:pStyle w:val="14"/>
        <w:adjustRightInd w:val="0"/>
        <w:snapToGrid w:val="0"/>
        <w:spacing w:before="0" w:beforeAutospacing="0" w:after="0" w:afterAutospacing="0" w:line="360" w:lineRule="auto"/>
        <w:ind w:firstLine="510"/>
        <w:rPr>
          <w:rFonts w:ascii="Times New Roman" w:hAnsi="Times New Roman" w:cs="Times New Roman"/>
          <w:b w:val="0"/>
          <w:bCs w:val="0"/>
          <w:color w:val="auto"/>
        </w:rPr>
      </w:pPr>
      <w:r>
        <w:rPr>
          <w:rFonts w:ascii="Times New Roman" w:hAnsi="Times New Roman" w:cs="Times New Roman"/>
          <w:b w:val="0"/>
          <w:bCs w:val="0"/>
          <w:color w:val="auto"/>
        </w:rPr>
        <w:t>环评单位按照相关规范编制完成环境影响报告书（征求意见稿）后，我单位按照《环境影响评价公众参与办法》（生态环境部令第4号）的要求，组织开展了征求意见稿公示。本次公示分别为现场公示、报纸公示和网站公示。现场公示期限为</w:t>
      </w:r>
      <w:r>
        <w:rPr>
          <w:rFonts w:hint="default" w:ascii="Times New Roman" w:hAnsi="Times New Roman" w:eastAsia="宋体" w:cs="Times New Roman"/>
          <w:bCs/>
          <w:color w:val="auto"/>
        </w:rPr>
        <w:t>202</w:t>
      </w:r>
      <w:r>
        <w:rPr>
          <w:rFonts w:hint="eastAsia" w:ascii="Times New Roman" w:hAnsi="Times New Roman" w:eastAsia="宋体" w:cs="Times New Roman"/>
          <w:bCs/>
          <w:color w:val="auto"/>
          <w:lang w:val="en-US" w:eastAsia="zh-CN"/>
        </w:rPr>
        <w:t>5</w:t>
      </w:r>
      <w:r>
        <w:rPr>
          <w:rFonts w:hint="default" w:ascii="Times New Roman" w:hAnsi="Times New Roman" w:eastAsia="宋体" w:cs="Times New Roman"/>
          <w:bCs/>
          <w:color w:val="auto"/>
        </w:rPr>
        <w:t>年</w:t>
      </w:r>
      <w:r>
        <w:rPr>
          <w:rFonts w:hint="eastAsia" w:ascii="Times New Roman" w:hAnsi="Times New Roman" w:eastAsia="宋体" w:cs="Times New Roman"/>
          <w:bCs/>
          <w:color w:val="auto"/>
          <w:lang w:val="en-US" w:eastAsia="zh-CN"/>
        </w:rPr>
        <w:t>5</w:t>
      </w:r>
      <w:r>
        <w:rPr>
          <w:rFonts w:hint="default" w:ascii="Times New Roman" w:hAnsi="Times New Roman" w:eastAsia="宋体" w:cs="Times New Roman"/>
          <w:bCs/>
          <w:color w:val="auto"/>
        </w:rPr>
        <w:t>月</w:t>
      </w:r>
      <w:r>
        <w:rPr>
          <w:rFonts w:hint="eastAsia" w:ascii="Times New Roman" w:hAnsi="Times New Roman" w:eastAsia="宋体" w:cs="Times New Roman"/>
          <w:bCs/>
          <w:color w:val="auto"/>
          <w:lang w:val="en-US" w:eastAsia="zh-CN"/>
        </w:rPr>
        <w:t>29</w:t>
      </w:r>
      <w:r>
        <w:rPr>
          <w:rFonts w:hint="default" w:ascii="Times New Roman" w:hAnsi="Times New Roman" w:eastAsia="宋体" w:cs="Times New Roman"/>
          <w:bCs/>
          <w:color w:val="auto"/>
        </w:rPr>
        <w:t>日~202</w:t>
      </w:r>
      <w:r>
        <w:rPr>
          <w:rFonts w:hint="eastAsia" w:ascii="Times New Roman" w:hAnsi="Times New Roman" w:eastAsia="宋体" w:cs="Times New Roman"/>
          <w:bCs/>
          <w:color w:val="auto"/>
          <w:lang w:val="en-US" w:eastAsia="zh-CN"/>
        </w:rPr>
        <w:t>5</w:t>
      </w:r>
      <w:r>
        <w:rPr>
          <w:rFonts w:hint="default" w:ascii="Times New Roman" w:hAnsi="Times New Roman" w:eastAsia="宋体" w:cs="Times New Roman"/>
          <w:bCs/>
          <w:color w:val="auto"/>
        </w:rPr>
        <w:t>年</w:t>
      </w:r>
      <w:r>
        <w:rPr>
          <w:rFonts w:hint="eastAsia" w:ascii="Times New Roman" w:hAnsi="Times New Roman" w:eastAsia="宋体" w:cs="Times New Roman"/>
          <w:bCs/>
          <w:color w:val="auto"/>
          <w:lang w:val="en-US" w:eastAsia="zh-CN"/>
        </w:rPr>
        <w:t>6</w:t>
      </w:r>
      <w:r>
        <w:rPr>
          <w:rFonts w:hint="default" w:ascii="Times New Roman" w:hAnsi="Times New Roman" w:eastAsia="宋体" w:cs="Times New Roman"/>
          <w:bCs/>
          <w:color w:val="auto"/>
        </w:rPr>
        <w:t>月</w:t>
      </w:r>
      <w:r>
        <w:rPr>
          <w:rFonts w:hint="eastAsia" w:ascii="Times New Roman" w:hAnsi="Times New Roman" w:eastAsia="宋体" w:cs="Times New Roman"/>
          <w:bCs/>
          <w:color w:val="auto"/>
          <w:lang w:val="en-US" w:eastAsia="zh-CN"/>
        </w:rPr>
        <w:t>12</w:t>
      </w:r>
      <w:r>
        <w:rPr>
          <w:rFonts w:hint="default" w:ascii="Times New Roman" w:hAnsi="Times New Roman" w:eastAsia="宋体" w:cs="Times New Roman"/>
          <w:bCs/>
          <w:color w:val="auto"/>
        </w:rPr>
        <w:t>日</w:t>
      </w:r>
      <w:r>
        <w:rPr>
          <w:rFonts w:hint="eastAsia" w:ascii="Times New Roman" w:hAnsi="Times New Roman" w:cs="Times New Roman"/>
          <w:b w:val="0"/>
          <w:bCs w:val="0"/>
          <w:color w:val="auto"/>
          <w:lang w:eastAsia="zh-CN"/>
        </w:rPr>
        <w:t>，</w:t>
      </w:r>
      <w:r>
        <w:rPr>
          <w:rFonts w:ascii="Times New Roman" w:hAnsi="Times New Roman" w:cs="Times New Roman"/>
          <w:b w:val="0"/>
          <w:bCs w:val="0"/>
          <w:color w:val="auto"/>
        </w:rPr>
        <w:t>共计10个工作日，公示地点为</w:t>
      </w:r>
      <w:r>
        <w:rPr>
          <w:b w:val="0"/>
          <w:bCs w:val="0"/>
          <w:color w:val="auto"/>
          <w:sz w:val="24"/>
        </w:rPr>
        <w:t>项目区所属地</w:t>
      </w:r>
      <w:r>
        <w:rPr>
          <w:rFonts w:hint="eastAsia" w:ascii="Times New Roman" w:hAnsi="Times New Roman" w:eastAsia="宋体" w:cs="Times New Roman"/>
          <w:bCs/>
          <w:color w:val="auto"/>
          <w:lang w:val="en-US" w:eastAsia="zh-CN"/>
        </w:rPr>
        <w:t>新哨</w:t>
      </w:r>
      <w:r>
        <w:rPr>
          <w:rFonts w:hint="default" w:ascii="Times New Roman" w:hAnsi="Times New Roman" w:eastAsia="宋体" w:cs="Times New Roman"/>
          <w:bCs/>
          <w:color w:val="auto"/>
          <w:lang w:val="en-US" w:eastAsia="zh-CN"/>
        </w:rPr>
        <w:t>镇</w:t>
      </w:r>
      <w:r>
        <w:rPr>
          <w:rFonts w:hint="eastAsia" w:ascii="Times New Roman" w:hAnsi="Times New Roman" w:eastAsia="宋体" w:cs="Times New Roman"/>
          <w:bCs/>
          <w:color w:val="auto"/>
          <w:lang w:val="en-US" w:eastAsia="zh-CN"/>
        </w:rPr>
        <w:t>猴街居</w:t>
      </w:r>
      <w:r>
        <w:rPr>
          <w:rFonts w:hint="default" w:ascii="Times New Roman" w:hAnsi="Times New Roman" w:eastAsia="宋体" w:cs="Times New Roman"/>
          <w:bCs/>
          <w:color w:val="auto"/>
        </w:rPr>
        <w:t>委会</w:t>
      </w:r>
      <w:r>
        <w:rPr>
          <w:rFonts w:hint="default" w:ascii="Times New Roman" w:hAnsi="Times New Roman" w:cs="Times New Roman"/>
          <w:b w:val="0"/>
          <w:bCs w:val="0"/>
          <w:color w:val="auto"/>
        </w:rPr>
        <w:t>公告栏</w:t>
      </w:r>
      <w:r>
        <w:rPr>
          <w:rFonts w:ascii="Times New Roman" w:hAnsi="Times New Roman" w:cs="Times New Roman"/>
          <w:b w:val="0"/>
          <w:bCs w:val="0"/>
          <w:color w:val="auto"/>
        </w:rPr>
        <w:t>；网站公示期限为</w:t>
      </w:r>
      <w:r>
        <w:rPr>
          <w:rFonts w:hint="default" w:ascii="Times New Roman" w:hAnsi="Times New Roman" w:eastAsia="宋体" w:cs="Times New Roman"/>
          <w:bCs/>
          <w:color w:val="auto"/>
        </w:rPr>
        <w:t>202</w:t>
      </w:r>
      <w:r>
        <w:rPr>
          <w:rFonts w:hint="eastAsia" w:ascii="Times New Roman" w:hAnsi="Times New Roman" w:eastAsia="宋体" w:cs="Times New Roman"/>
          <w:bCs/>
          <w:color w:val="auto"/>
          <w:lang w:val="en-US" w:eastAsia="zh-CN"/>
        </w:rPr>
        <w:t>5</w:t>
      </w:r>
      <w:r>
        <w:rPr>
          <w:rFonts w:hint="default" w:ascii="Times New Roman" w:hAnsi="Times New Roman" w:eastAsia="宋体" w:cs="Times New Roman"/>
          <w:bCs/>
          <w:color w:val="auto"/>
        </w:rPr>
        <w:t>年</w:t>
      </w:r>
      <w:r>
        <w:rPr>
          <w:rFonts w:hint="eastAsia" w:ascii="Times New Roman" w:hAnsi="Times New Roman" w:eastAsia="宋体" w:cs="Times New Roman"/>
          <w:bCs/>
          <w:color w:val="auto"/>
          <w:lang w:val="en-US" w:eastAsia="zh-CN"/>
        </w:rPr>
        <w:t>5</w:t>
      </w:r>
      <w:r>
        <w:rPr>
          <w:rFonts w:hint="default" w:ascii="Times New Roman" w:hAnsi="Times New Roman" w:eastAsia="宋体" w:cs="Times New Roman"/>
          <w:bCs/>
          <w:color w:val="auto"/>
        </w:rPr>
        <w:t>月</w:t>
      </w:r>
      <w:r>
        <w:rPr>
          <w:rFonts w:hint="eastAsia" w:ascii="Times New Roman" w:hAnsi="Times New Roman" w:eastAsia="宋体" w:cs="Times New Roman"/>
          <w:bCs/>
          <w:color w:val="auto"/>
          <w:lang w:val="en-US" w:eastAsia="zh-CN"/>
        </w:rPr>
        <w:t>29</w:t>
      </w:r>
      <w:r>
        <w:rPr>
          <w:rFonts w:hint="default" w:ascii="Times New Roman" w:hAnsi="Times New Roman" w:eastAsia="宋体" w:cs="Times New Roman"/>
          <w:bCs/>
          <w:color w:val="auto"/>
        </w:rPr>
        <w:t>日~202</w:t>
      </w:r>
      <w:r>
        <w:rPr>
          <w:rFonts w:hint="eastAsia" w:ascii="Times New Roman" w:hAnsi="Times New Roman" w:eastAsia="宋体" w:cs="Times New Roman"/>
          <w:bCs/>
          <w:color w:val="auto"/>
          <w:lang w:val="en-US" w:eastAsia="zh-CN"/>
        </w:rPr>
        <w:t>5</w:t>
      </w:r>
      <w:r>
        <w:rPr>
          <w:rFonts w:hint="default" w:ascii="Times New Roman" w:hAnsi="Times New Roman" w:eastAsia="宋体" w:cs="Times New Roman"/>
          <w:bCs/>
          <w:color w:val="auto"/>
        </w:rPr>
        <w:t>年</w:t>
      </w:r>
      <w:r>
        <w:rPr>
          <w:rFonts w:hint="eastAsia" w:ascii="Times New Roman" w:hAnsi="Times New Roman" w:eastAsia="宋体" w:cs="Times New Roman"/>
          <w:bCs/>
          <w:color w:val="auto"/>
          <w:lang w:val="en-US" w:eastAsia="zh-CN"/>
        </w:rPr>
        <w:t>6</w:t>
      </w:r>
      <w:r>
        <w:rPr>
          <w:rFonts w:hint="default" w:ascii="Times New Roman" w:hAnsi="Times New Roman" w:eastAsia="宋体" w:cs="Times New Roman"/>
          <w:bCs/>
          <w:color w:val="auto"/>
        </w:rPr>
        <w:t>月</w:t>
      </w:r>
      <w:r>
        <w:rPr>
          <w:rFonts w:hint="eastAsia" w:ascii="Times New Roman" w:hAnsi="Times New Roman" w:eastAsia="宋体" w:cs="Times New Roman"/>
          <w:bCs/>
          <w:color w:val="auto"/>
          <w:lang w:val="en-US" w:eastAsia="zh-CN"/>
        </w:rPr>
        <w:t>12</w:t>
      </w:r>
      <w:r>
        <w:rPr>
          <w:rFonts w:hint="default" w:ascii="Times New Roman" w:hAnsi="Times New Roman" w:eastAsia="宋体" w:cs="Times New Roman"/>
          <w:bCs/>
          <w:color w:val="auto"/>
        </w:rPr>
        <w:t>日</w:t>
      </w:r>
      <w:r>
        <w:rPr>
          <w:rFonts w:hint="eastAsia" w:ascii="Times New Roman" w:hAnsi="Times New Roman" w:cs="Times New Roman"/>
          <w:b w:val="0"/>
          <w:bCs w:val="0"/>
          <w:color w:val="auto"/>
          <w:lang w:eastAsia="zh-CN"/>
        </w:rPr>
        <w:t>，</w:t>
      </w:r>
      <w:r>
        <w:rPr>
          <w:rFonts w:ascii="Times New Roman" w:hAnsi="Times New Roman" w:cs="Times New Roman"/>
          <w:b w:val="0"/>
          <w:bCs w:val="0"/>
          <w:color w:val="auto"/>
        </w:rPr>
        <w:t>共计10个工作日，公示网站为</w:t>
      </w:r>
      <w:r>
        <w:rPr>
          <w:rFonts w:hint="eastAsia"/>
          <w:b w:val="0"/>
          <w:bCs w:val="0"/>
          <w:color w:val="auto"/>
          <w:sz w:val="24"/>
        </w:rPr>
        <w:t>“</w:t>
      </w:r>
      <w:r>
        <w:rPr>
          <w:rFonts w:hint="eastAsia"/>
          <w:b w:val="0"/>
          <w:bCs w:val="0"/>
          <w:color w:val="auto"/>
          <w:sz w:val="24"/>
          <w:lang w:eastAsia="zh-CN"/>
        </w:rPr>
        <w:t>弥勒市</w:t>
      </w:r>
      <w:r>
        <w:rPr>
          <w:rFonts w:hint="eastAsia"/>
          <w:b w:val="0"/>
          <w:bCs w:val="0"/>
          <w:color w:val="auto"/>
          <w:sz w:val="24"/>
        </w:rPr>
        <w:t>人民政府”网站</w:t>
      </w:r>
      <w:r>
        <w:rPr>
          <w:rFonts w:ascii="Times New Roman" w:hAnsi="Times New Roman" w:cs="Times New Roman"/>
          <w:b w:val="0"/>
          <w:bCs w:val="0"/>
          <w:color w:val="auto"/>
        </w:rPr>
        <w:t>；报纸公示期限为</w:t>
      </w:r>
      <w:r>
        <w:rPr>
          <w:rFonts w:hint="default" w:ascii="Times New Roman" w:hAnsi="Times New Roman" w:cs="Times New Roman"/>
          <w:b w:val="0"/>
          <w:bCs w:val="0"/>
          <w:color w:val="auto"/>
          <w:highlight w:val="none"/>
        </w:rPr>
        <w:t>202</w:t>
      </w:r>
      <w:r>
        <w:rPr>
          <w:rFonts w:hint="eastAsia" w:ascii="Times New Roman" w:hAnsi="Times New Roman" w:cs="Times New Roman"/>
          <w:b w:val="0"/>
          <w:bCs w:val="0"/>
          <w:color w:val="auto"/>
          <w:highlight w:val="none"/>
          <w:lang w:val="en-US" w:eastAsia="zh-CN"/>
        </w:rPr>
        <w:t>5</w:t>
      </w:r>
      <w:r>
        <w:rPr>
          <w:rFonts w:hint="default" w:ascii="Times New Roman" w:hAnsi="Times New Roman" w:cs="Times New Roman"/>
          <w:b w:val="0"/>
          <w:bCs w:val="0"/>
          <w:color w:val="auto"/>
          <w:highlight w:val="none"/>
        </w:rPr>
        <w:t>年</w:t>
      </w:r>
      <w:r>
        <w:rPr>
          <w:rFonts w:hint="eastAsia" w:ascii="Times New Roman" w:hAnsi="Times New Roman" w:cs="Times New Roman"/>
          <w:b w:val="0"/>
          <w:bCs w:val="0"/>
          <w:color w:val="auto"/>
          <w:highlight w:val="none"/>
          <w:lang w:val="en-US" w:eastAsia="zh-CN"/>
        </w:rPr>
        <w:t>5</w:t>
      </w:r>
      <w:r>
        <w:rPr>
          <w:rFonts w:hint="default" w:ascii="Times New Roman" w:hAnsi="Times New Roman" w:cs="Times New Roman"/>
          <w:b w:val="0"/>
          <w:bCs w:val="0"/>
          <w:color w:val="auto"/>
          <w:highlight w:val="none"/>
        </w:rPr>
        <w:t>月</w:t>
      </w:r>
      <w:r>
        <w:rPr>
          <w:rFonts w:hint="eastAsia" w:ascii="Times New Roman" w:hAnsi="Times New Roman" w:cs="Times New Roman"/>
          <w:b w:val="0"/>
          <w:bCs w:val="0"/>
          <w:color w:val="auto"/>
          <w:highlight w:val="none"/>
          <w:lang w:val="en-US" w:eastAsia="zh-CN"/>
        </w:rPr>
        <w:t>28</w:t>
      </w:r>
      <w:r>
        <w:rPr>
          <w:rFonts w:hint="default" w:ascii="Times New Roman" w:hAnsi="Times New Roman" w:cs="Times New Roman"/>
          <w:b w:val="0"/>
          <w:bCs w:val="0"/>
          <w:color w:val="auto"/>
          <w:highlight w:val="none"/>
        </w:rPr>
        <w:t>日</w:t>
      </w:r>
      <w:r>
        <w:rPr>
          <w:b w:val="0"/>
          <w:bCs w:val="0"/>
          <w:color w:val="auto"/>
        </w:rPr>
        <w:t>（</w:t>
      </w:r>
      <w:r>
        <w:rPr>
          <w:rFonts w:hint="default" w:ascii="Times New Roman" w:hAnsi="Times New Roman" w:cs="Times New Roman"/>
          <w:b w:val="0"/>
          <w:bCs w:val="0"/>
          <w:color w:val="auto"/>
          <w:highlight w:val="none"/>
        </w:rPr>
        <w:t>总第</w:t>
      </w:r>
      <w:r>
        <w:rPr>
          <w:rFonts w:hint="eastAsia" w:ascii="Times New Roman" w:hAnsi="Times New Roman" w:cs="Times New Roman"/>
          <w:b w:val="0"/>
          <w:bCs w:val="0"/>
          <w:color w:val="auto"/>
          <w:highlight w:val="none"/>
          <w:lang w:val="en-US" w:eastAsia="zh-CN"/>
        </w:rPr>
        <w:t>11876</w:t>
      </w:r>
      <w:r>
        <w:rPr>
          <w:rFonts w:hint="default" w:ascii="Times New Roman" w:hAnsi="Times New Roman" w:cs="Times New Roman"/>
          <w:b w:val="0"/>
          <w:bCs w:val="0"/>
          <w:color w:val="auto"/>
          <w:highlight w:val="none"/>
        </w:rPr>
        <w:t>期</w:t>
      </w:r>
      <w:r>
        <w:rPr>
          <w:b w:val="0"/>
          <w:bCs w:val="0"/>
          <w:color w:val="auto"/>
        </w:rPr>
        <w:t>）、</w:t>
      </w:r>
      <w:r>
        <w:rPr>
          <w:rFonts w:hint="default" w:ascii="Times New Roman" w:hAnsi="Times New Roman" w:cs="Times New Roman"/>
          <w:b w:val="0"/>
          <w:bCs w:val="0"/>
          <w:color w:val="auto"/>
          <w:highlight w:val="none"/>
        </w:rPr>
        <w:t>202</w:t>
      </w:r>
      <w:r>
        <w:rPr>
          <w:rFonts w:hint="eastAsia" w:ascii="Times New Roman" w:hAnsi="Times New Roman" w:cs="Times New Roman"/>
          <w:b w:val="0"/>
          <w:bCs w:val="0"/>
          <w:color w:val="auto"/>
          <w:highlight w:val="none"/>
          <w:lang w:val="en-US" w:eastAsia="zh-CN"/>
        </w:rPr>
        <w:t>5</w:t>
      </w:r>
      <w:r>
        <w:rPr>
          <w:rFonts w:hint="default" w:ascii="Times New Roman" w:hAnsi="Times New Roman" w:cs="Times New Roman"/>
          <w:b w:val="0"/>
          <w:bCs w:val="0"/>
          <w:color w:val="auto"/>
          <w:highlight w:val="none"/>
        </w:rPr>
        <w:t>年</w:t>
      </w:r>
      <w:r>
        <w:rPr>
          <w:rFonts w:hint="eastAsia" w:ascii="Times New Roman" w:hAnsi="Times New Roman" w:cs="Times New Roman"/>
          <w:b w:val="0"/>
          <w:bCs w:val="0"/>
          <w:color w:val="auto"/>
          <w:highlight w:val="none"/>
          <w:lang w:val="en-US" w:eastAsia="zh-CN"/>
        </w:rPr>
        <w:t>5</w:t>
      </w:r>
      <w:r>
        <w:rPr>
          <w:rFonts w:hint="default" w:ascii="Times New Roman" w:hAnsi="Times New Roman" w:cs="Times New Roman"/>
          <w:b w:val="0"/>
          <w:bCs w:val="0"/>
          <w:color w:val="auto"/>
          <w:highlight w:val="none"/>
        </w:rPr>
        <w:t>月</w:t>
      </w:r>
      <w:r>
        <w:rPr>
          <w:rFonts w:hint="eastAsia" w:ascii="Times New Roman" w:hAnsi="Times New Roman" w:cs="Times New Roman"/>
          <w:b w:val="0"/>
          <w:bCs w:val="0"/>
          <w:color w:val="auto"/>
          <w:highlight w:val="none"/>
          <w:lang w:val="en-US" w:eastAsia="zh-CN"/>
        </w:rPr>
        <w:t>29</w:t>
      </w:r>
      <w:r>
        <w:rPr>
          <w:rFonts w:hint="default" w:ascii="Times New Roman" w:hAnsi="Times New Roman" w:cs="Times New Roman"/>
          <w:b w:val="0"/>
          <w:bCs w:val="0"/>
          <w:color w:val="auto"/>
          <w:highlight w:val="none"/>
        </w:rPr>
        <w:t>日</w:t>
      </w:r>
      <w:r>
        <w:rPr>
          <w:b w:val="0"/>
          <w:bCs w:val="0"/>
          <w:color w:val="auto"/>
        </w:rPr>
        <w:t>（</w:t>
      </w:r>
      <w:r>
        <w:rPr>
          <w:rFonts w:hint="eastAsia" w:ascii="Times New Roman" w:hAnsi="Times New Roman" w:cs="Times New Roman"/>
          <w:b w:val="0"/>
          <w:bCs w:val="0"/>
          <w:color w:val="auto"/>
          <w:highlight w:val="none"/>
          <w:lang w:val="en-US" w:eastAsia="zh-CN"/>
        </w:rPr>
        <w:t>总</w:t>
      </w:r>
      <w:r>
        <w:rPr>
          <w:rFonts w:hint="default" w:ascii="Times New Roman" w:hAnsi="Times New Roman" w:cs="Times New Roman"/>
          <w:b w:val="0"/>
          <w:bCs w:val="0"/>
          <w:color w:val="auto"/>
          <w:highlight w:val="none"/>
        </w:rPr>
        <w:t>第</w:t>
      </w:r>
      <w:r>
        <w:rPr>
          <w:rFonts w:hint="eastAsia" w:ascii="Times New Roman" w:hAnsi="Times New Roman" w:cs="Times New Roman"/>
          <w:b w:val="0"/>
          <w:bCs w:val="0"/>
          <w:color w:val="auto"/>
          <w:highlight w:val="none"/>
          <w:lang w:val="en-US" w:eastAsia="zh-CN"/>
        </w:rPr>
        <w:t>11877</w:t>
      </w:r>
      <w:r>
        <w:rPr>
          <w:rFonts w:hint="default" w:ascii="Times New Roman" w:hAnsi="Times New Roman" w:cs="Times New Roman"/>
          <w:b w:val="0"/>
          <w:bCs w:val="0"/>
          <w:color w:val="auto"/>
          <w:highlight w:val="none"/>
        </w:rPr>
        <w:t>期</w:t>
      </w:r>
      <w:r>
        <w:rPr>
          <w:b w:val="0"/>
          <w:bCs w:val="0"/>
          <w:color w:val="auto"/>
        </w:rPr>
        <w:t>）</w:t>
      </w:r>
      <w:r>
        <w:rPr>
          <w:rFonts w:ascii="Times New Roman" w:hAnsi="Times New Roman" w:cs="Times New Roman"/>
          <w:b w:val="0"/>
          <w:bCs w:val="0"/>
          <w:color w:val="auto"/>
        </w:rPr>
        <w:t>，公示报纸为</w:t>
      </w:r>
      <w:r>
        <w:rPr>
          <w:rFonts w:hint="eastAsia" w:ascii="Times New Roman" w:hAnsi="Times New Roman" w:cs="Times New Roman"/>
          <w:b w:val="0"/>
          <w:bCs w:val="0"/>
          <w:color w:val="auto"/>
          <w:lang w:val="en-US" w:eastAsia="zh-CN"/>
        </w:rPr>
        <w:t>红河日报</w:t>
      </w:r>
      <w:r>
        <w:rPr>
          <w:rFonts w:ascii="Times New Roman" w:hAnsi="Times New Roman" w:cs="Times New Roman"/>
          <w:b w:val="0"/>
          <w:bCs w:val="0"/>
          <w:color w:val="auto"/>
        </w:rPr>
        <w:t>。</w:t>
      </w:r>
    </w:p>
    <w:p w14:paraId="580A37E9">
      <w:pPr>
        <w:pStyle w:val="14"/>
        <w:adjustRightInd w:val="0"/>
        <w:snapToGrid w:val="0"/>
        <w:spacing w:before="0" w:beforeAutospacing="0" w:after="0" w:afterAutospacing="0" w:line="360" w:lineRule="auto"/>
        <w:ind w:firstLine="510"/>
        <w:rPr>
          <w:rFonts w:ascii="Times New Roman" w:hAnsi="Times New Roman" w:cs="Times New Roman"/>
          <w:b w:val="0"/>
          <w:bCs w:val="0"/>
          <w:color w:val="auto"/>
        </w:rPr>
      </w:pPr>
      <w:r>
        <w:rPr>
          <w:rFonts w:ascii="Times New Roman" w:hAnsi="Times New Roman" w:cs="Times New Roman"/>
          <w:b w:val="0"/>
          <w:bCs w:val="0"/>
          <w:color w:val="auto"/>
        </w:rPr>
        <w:t>公示的主要内容如下：</w:t>
      </w:r>
    </w:p>
    <w:p w14:paraId="564B8678">
      <w:pPr>
        <w:adjustRightInd w:val="0"/>
        <w:snapToGrid w:val="0"/>
        <w:spacing w:line="360" w:lineRule="auto"/>
        <w:ind w:firstLine="480" w:firstLineChars="200"/>
        <w:rPr>
          <w:rFonts w:ascii="Times New Roman" w:hAnsi="Times New Roman" w:eastAsia="宋体" w:cs="Times New Roman"/>
          <w:b w:val="0"/>
          <w:bCs w:val="0"/>
          <w:color w:val="auto"/>
          <w:sz w:val="24"/>
          <w:szCs w:val="24"/>
        </w:rPr>
      </w:pPr>
      <w:r>
        <w:rPr>
          <w:rFonts w:ascii="Times New Roman" w:hAnsi="Times New Roman" w:eastAsia="宋体" w:cs="Times New Roman"/>
          <w:b w:val="0"/>
          <w:bCs w:val="0"/>
          <w:color w:val="auto"/>
          <w:sz w:val="24"/>
          <w:szCs w:val="24"/>
        </w:rPr>
        <w:t>（一）环境影响报告书征求意见稿全文的网络连接及查阅纸质报告书的方式和途径。</w:t>
      </w:r>
    </w:p>
    <w:p w14:paraId="4C368327">
      <w:pPr>
        <w:adjustRightInd w:val="0"/>
        <w:snapToGrid w:val="0"/>
        <w:spacing w:line="360" w:lineRule="auto"/>
        <w:ind w:firstLine="480" w:firstLineChars="200"/>
        <w:rPr>
          <w:rFonts w:ascii="Times New Roman" w:hAnsi="Times New Roman" w:eastAsia="宋体" w:cs="Times New Roman"/>
          <w:b w:val="0"/>
          <w:bCs w:val="0"/>
          <w:color w:val="auto"/>
          <w:sz w:val="24"/>
          <w:szCs w:val="24"/>
        </w:rPr>
      </w:pPr>
      <w:r>
        <w:rPr>
          <w:rFonts w:ascii="Times New Roman" w:hAnsi="Times New Roman" w:eastAsia="宋体" w:cs="Times New Roman"/>
          <w:b w:val="0"/>
          <w:bCs w:val="0"/>
          <w:color w:val="auto"/>
          <w:sz w:val="24"/>
          <w:szCs w:val="24"/>
        </w:rPr>
        <w:t>1、征求意见稿网络连接</w:t>
      </w:r>
    </w:p>
    <w:p w14:paraId="2AFAD029">
      <w:pPr>
        <w:adjustRightInd w:val="0"/>
        <w:snapToGrid w:val="0"/>
        <w:spacing w:line="360" w:lineRule="auto"/>
        <w:ind w:firstLine="480" w:firstLineChars="200"/>
        <w:rPr>
          <w:rFonts w:hint="eastAsia" w:ascii="Times New Roman" w:hAnsi="Times New Roman" w:cs="Times New Roman" w:eastAsiaTheme="minorEastAsia"/>
          <w:b w:val="0"/>
          <w:bCs w:val="0"/>
          <w:color w:val="auto"/>
          <w:sz w:val="24"/>
          <w:szCs w:val="24"/>
          <w:lang w:eastAsia="zh-CN"/>
        </w:rPr>
      </w:pPr>
      <w:r>
        <w:rPr>
          <w:rFonts w:hint="eastAsia" w:ascii="Times New Roman" w:hAnsi="Times New Roman" w:eastAsia="宋体" w:cs="Times New Roman"/>
          <w:b w:val="0"/>
          <w:bCs w:val="0"/>
          <w:color w:val="auto"/>
          <w:sz w:val="24"/>
          <w:szCs w:val="24"/>
          <w:lang w:eastAsia="zh-CN"/>
        </w:rPr>
        <w:t>弥勒温氏畜牧有限公司梅子哨后备猪培育基地</w:t>
      </w:r>
      <w:r>
        <w:rPr>
          <w:rFonts w:ascii="Times New Roman" w:hAnsi="Times New Roman" w:eastAsia="宋体" w:cs="Times New Roman"/>
          <w:b w:val="0"/>
          <w:bCs w:val="0"/>
          <w:color w:val="auto"/>
          <w:sz w:val="24"/>
          <w:szCs w:val="24"/>
        </w:rPr>
        <w:t>环境影响报告书电子文件获取方式为：</w:t>
      </w:r>
      <w:r>
        <w:rPr>
          <w:rFonts w:hint="eastAsia" w:ascii="Times New Roman" w:hAnsi="Times New Roman" w:eastAsia="宋体" w:cs="Times New Roman"/>
          <w:bCs/>
          <w:color w:val="auto"/>
          <w:kern w:val="0"/>
          <w:sz w:val="24"/>
          <w:szCs w:val="24"/>
          <w:lang w:val="en-US" w:eastAsia="zh-CN"/>
        </w:rPr>
        <w:t>弥勒市人民政府网站</w:t>
      </w:r>
      <w:r>
        <w:rPr>
          <w:rFonts w:hint="eastAsia" w:ascii="Times New Roman" w:hAnsi="Times New Roman" w:cs="Times New Roman"/>
          <w:b w:val="0"/>
          <w:bCs w:val="0"/>
          <w:color w:val="auto"/>
          <w:sz w:val="24"/>
          <w:szCs w:val="24"/>
          <w:lang w:eastAsia="zh-CN"/>
        </w:rPr>
        <w:t>。</w:t>
      </w:r>
    </w:p>
    <w:p w14:paraId="0619B581">
      <w:pPr>
        <w:adjustRightInd w:val="0"/>
        <w:snapToGrid w:val="0"/>
        <w:spacing w:line="360" w:lineRule="auto"/>
        <w:ind w:firstLine="480" w:firstLineChars="200"/>
        <w:rPr>
          <w:rFonts w:ascii="Times New Roman" w:hAnsi="Times New Roman" w:eastAsia="宋体" w:cs="Times New Roman"/>
          <w:b w:val="0"/>
          <w:bCs w:val="0"/>
          <w:color w:val="auto"/>
          <w:sz w:val="24"/>
          <w:szCs w:val="24"/>
        </w:rPr>
      </w:pPr>
      <w:r>
        <w:rPr>
          <w:rFonts w:ascii="Times New Roman" w:hAnsi="Times New Roman" w:eastAsia="宋体" w:cs="Times New Roman"/>
          <w:b w:val="0"/>
          <w:bCs w:val="0"/>
          <w:color w:val="auto"/>
          <w:sz w:val="24"/>
          <w:szCs w:val="24"/>
        </w:rPr>
        <w:t>2、纸质报告书查阅方式和途径</w:t>
      </w:r>
    </w:p>
    <w:p w14:paraId="4C1C9B6B">
      <w:pPr>
        <w:adjustRightInd w:val="0"/>
        <w:snapToGrid w:val="0"/>
        <w:spacing w:line="360" w:lineRule="auto"/>
        <w:ind w:firstLine="480" w:firstLineChars="200"/>
        <w:rPr>
          <w:rFonts w:ascii="Times New Roman" w:hAnsi="Times New Roman" w:eastAsia="宋体" w:cs="Times New Roman"/>
          <w:b w:val="0"/>
          <w:bCs w:val="0"/>
          <w:color w:val="auto"/>
          <w:sz w:val="24"/>
          <w:szCs w:val="24"/>
        </w:rPr>
      </w:pPr>
      <w:r>
        <w:rPr>
          <w:rFonts w:ascii="Times New Roman" w:hAnsi="Times New Roman" w:eastAsia="宋体" w:cs="Times New Roman"/>
          <w:b w:val="0"/>
          <w:bCs w:val="0"/>
          <w:color w:val="auto"/>
          <w:sz w:val="24"/>
          <w:szCs w:val="24"/>
        </w:rPr>
        <w:t>《</w:t>
      </w:r>
      <w:r>
        <w:rPr>
          <w:rFonts w:hint="eastAsia" w:ascii="Times New Roman" w:hAnsi="Times New Roman" w:eastAsia="宋体" w:cs="Times New Roman"/>
          <w:b w:val="0"/>
          <w:bCs w:val="0"/>
          <w:color w:val="auto"/>
          <w:sz w:val="24"/>
          <w:szCs w:val="24"/>
          <w:lang w:eastAsia="zh-CN"/>
        </w:rPr>
        <w:t>弥勒温氏畜牧有限公司梅子哨后备猪培育基地</w:t>
      </w:r>
      <w:r>
        <w:rPr>
          <w:rFonts w:ascii="Times New Roman" w:hAnsi="Times New Roman" w:eastAsia="宋体" w:cs="Times New Roman"/>
          <w:b w:val="0"/>
          <w:bCs w:val="0"/>
          <w:color w:val="auto"/>
          <w:sz w:val="24"/>
          <w:szCs w:val="24"/>
        </w:rPr>
        <w:t>环境影响报告书（征求意见稿）》存放于</w:t>
      </w:r>
      <w:r>
        <w:rPr>
          <w:rFonts w:hint="eastAsia" w:ascii="Times New Roman" w:hAnsi="Times New Roman" w:eastAsia="宋体" w:cs="Times New Roman"/>
          <w:b w:val="0"/>
          <w:bCs w:val="0"/>
          <w:color w:val="auto"/>
          <w:sz w:val="24"/>
          <w:szCs w:val="24"/>
          <w:lang w:eastAsia="zh-CN"/>
        </w:rPr>
        <w:t>弥勒温氏畜牧有限公司</w:t>
      </w:r>
      <w:r>
        <w:rPr>
          <w:rFonts w:ascii="Times New Roman" w:hAnsi="Times New Roman" w:eastAsia="宋体" w:cs="Times New Roman"/>
          <w:b w:val="0"/>
          <w:bCs w:val="0"/>
          <w:color w:val="auto"/>
          <w:sz w:val="24"/>
          <w:szCs w:val="24"/>
        </w:rPr>
        <w:t>内，公众可前往查阅。</w:t>
      </w:r>
    </w:p>
    <w:p w14:paraId="7C3485B3">
      <w:pPr>
        <w:adjustRightInd w:val="0"/>
        <w:snapToGrid w:val="0"/>
        <w:spacing w:line="360" w:lineRule="auto"/>
        <w:ind w:firstLine="480" w:firstLineChars="200"/>
        <w:rPr>
          <w:rFonts w:hint="eastAsia" w:eastAsia="宋体"/>
          <w:b w:val="0"/>
          <w:bCs w:val="0"/>
          <w:color w:val="auto"/>
          <w:sz w:val="24"/>
          <w:szCs w:val="24"/>
          <w:lang w:val="en-US" w:eastAsia="zh-CN"/>
        </w:rPr>
      </w:pPr>
      <w:r>
        <w:rPr>
          <w:rFonts w:ascii="Times New Roman" w:hAnsi="Times New Roman" w:eastAsia="宋体" w:cs="Times New Roman"/>
          <w:b w:val="0"/>
          <w:bCs w:val="0"/>
          <w:color w:val="auto"/>
          <w:sz w:val="24"/>
          <w:szCs w:val="24"/>
        </w:rPr>
        <w:t>查阅地址：</w:t>
      </w:r>
      <w:r>
        <w:rPr>
          <w:rFonts w:hint="eastAsia" w:ascii="Times New Roman" w:hAnsi="Times New Roman" w:eastAsia="宋体" w:cs="Times New Roman"/>
          <w:bCs/>
          <w:color w:val="auto"/>
          <w:kern w:val="0"/>
          <w:sz w:val="24"/>
          <w:szCs w:val="24"/>
        </w:rPr>
        <w:t>弥勒市新哨镇新发社区小以则村小组</w:t>
      </w:r>
      <w:r>
        <w:rPr>
          <w:rFonts w:hint="eastAsia" w:ascii="Times New Roman" w:hAnsi="Times New Roman" w:eastAsia="宋体" w:cs="Times New Roman"/>
          <w:bCs/>
          <w:color w:val="auto"/>
          <w:kern w:val="0"/>
          <w:sz w:val="24"/>
          <w:szCs w:val="24"/>
          <w:lang w:eastAsia="zh-CN"/>
        </w:rPr>
        <w:t>弥勒温氏畜牧有限公司</w:t>
      </w:r>
    </w:p>
    <w:p w14:paraId="63C31261">
      <w:pPr>
        <w:adjustRightInd w:val="0"/>
        <w:snapToGrid w:val="0"/>
        <w:spacing w:line="360" w:lineRule="auto"/>
        <w:ind w:firstLine="480" w:firstLineChars="200"/>
        <w:rPr>
          <w:rFonts w:ascii="Times New Roman" w:hAnsi="Times New Roman" w:eastAsia="宋体" w:cs="Times New Roman"/>
          <w:b w:val="0"/>
          <w:bCs w:val="0"/>
          <w:color w:val="auto"/>
          <w:sz w:val="24"/>
          <w:szCs w:val="24"/>
        </w:rPr>
      </w:pPr>
      <w:r>
        <w:rPr>
          <w:rFonts w:ascii="Times New Roman" w:hAnsi="Times New Roman" w:eastAsia="宋体" w:cs="Times New Roman"/>
          <w:b w:val="0"/>
          <w:bCs w:val="0"/>
          <w:color w:val="auto"/>
          <w:sz w:val="24"/>
          <w:szCs w:val="24"/>
        </w:rPr>
        <w:t>（二）征求公众意见范围</w:t>
      </w:r>
    </w:p>
    <w:p w14:paraId="0C27EEB3">
      <w:pPr>
        <w:adjustRightInd w:val="0"/>
        <w:snapToGrid w:val="0"/>
        <w:spacing w:line="360" w:lineRule="auto"/>
        <w:ind w:firstLine="480" w:firstLineChars="200"/>
        <w:rPr>
          <w:rFonts w:ascii="Times New Roman" w:hAnsi="Times New Roman" w:eastAsia="宋体" w:cs="Times New Roman"/>
          <w:b w:val="0"/>
          <w:bCs w:val="0"/>
          <w:color w:val="auto"/>
          <w:sz w:val="24"/>
          <w:szCs w:val="24"/>
        </w:rPr>
      </w:pPr>
      <w:r>
        <w:rPr>
          <w:rFonts w:ascii="Times New Roman" w:hAnsi="Times New Roman" w:eastAsia="宋体" w:cs="Times New Roman"/>
          <w:b w:val="0"/>
          <w:bCs w:val="0"/>
          <w:color w:val="auto"/>
          <w:sz w:val="24"/>
          <w:szCs w:val="24"/>
        </w:rPr>
        <w:t>征求公众意见的范围：项目厂址周边2.5km范围内可能受到影响的居民、企事业单位等。</w:t>
      </w:r>
    </w:p>
    <w:p w14:paraId="37D25C06">
      <w:pPr>
        <w:adjustRightInd w:val="0"/>
        <w:snapToGrid w:val="0"/>
        <w:spacing w:line="360" w:lineRule="auto"/>
        <w:ind w:firstLine="480" w:firstLineChars="200"/>
        <w:rPr>
          <w:rFonts w:ascii="Times New Roman" w:hAnsi="Times New Roman" w:eastAsia="宋体" w:cs="Times New Roman"/>
          <w:b w:val="0"/>
          <w:bCs w:val="0"/>
          <w:color w:val="auto"/>
          <w:sz w:val="24"/>
          <w:szCs w:val="24"/>
        </w:rPr>
      </w:pPr>
      <w:r>
        <w:rPr>
          <w:rFonts w:ascii="Times New Roman" w:hAnsi="Times New Roman" w:eastAsia="宋体" w:cs="Times New Roman"/>
          <w:b w:val="0"/>
          <w:bCs w:val="0"/>
          <w:color w:val="auto"/>
          <w:sz w:val="24"/>
          <w:szCs w:val="24"/>
        </w:rPr>
        <w:t>（三）公众意见表的网络链接</w:t>
      </w:r>
    </w:p>
    <w:p w14:paraId="6C5C80AD">
      <w:pPr>
        <w:widowControl/>
        <w:shd w:val="clear" w:color="auto" w:fill="FFFFFF"/>
        <w:snapToGrid w:val="0"/>
        <w:spacing w:line="360" w:lineRule="auto"/>
        <w:ind w:firstLine="480" w:firstLineChars="200"/>
        <w:jc w:val="left"/>
        <w:rPr>
          <w:rFonts w:hint="default" w:ascii="Times New Roman" w:hAnsi="Times New Roman" w:eastAsia="宋体" w:cs="Times New Roman"/>
          <w:b w:val="0"/>
          <w:bCs w:val="0"/>
          <w:color w:val="auto"/>
          <w:kern w:val="0"/>
          <w:sz w:val="24"/>
          <w:szCs w:val="24"/>
          <w:lang w:val="en-US" w:eastAsia="zh-CN"/>
        </w:rPr>
      </w:pPr>
      <w:r>
        <w:rPr>
          <w:rFonts w:hint="eastAsia" w:ascii="Times New Roman" w:hAnsi="Times New Roman" w:eastAsia="宋体" w:cs="Times New Roman"/>
          <w:b w:val="0"/>
          <w:bCs w:val="0"/>
          <w:color w:val="auto"/>
          <w:kern w:val="0"/>
          <w:sz w:val="24"/>
          <w:szCs w:val="24"/>
          <w:lang w:val="en-US" w:eastAsia="zh-CN"/>
        </w:rPr>
        <w:t>弥勒市人民政府网站</w:t>
      </w:r>
      <w:r>
        <w:rPr>
          <w:rFonts w:hint="default" w:ascii="Times New Roman" w:hAnsi="Times New Roman" w:eastAsia="宋体" w:cs="Times New Roman"/>
          <w:b w:val="0"/>
          <w:bCs w:val="0"/>
          <w:color w:val="auto"/>
          <w:kern w:val="0"/>
          <w:sz w:val="24"/>
          <w:szCs w:val="24"/>
          <w:lang w:val="en-US" w:eastAsia="zh-CN"/>
        </w:rPr>
        <w:t xml:space="preserve">  </w:t>
      </w:r>
    </w:p>
    <w:p w14:paraId="19340E4C">
      <w:pPr>
        <w:adjustRightInd w:val="0"/>
        <w:snapToGrid w:val="0"/>
        <w:spacing w:line="360" w:lineRule="auto"/>
        <w:ind w:firstLine="480" w:firstLineChars="200"/>
        <w:rPr>
          <w:rFonts w:ascii="Times New Roman" w:hAnsi="Times New Roman" w:eastAsia="宋体" w:cs="Times New Roman"/>
          <w:b w:val="0"/>
          <w:bCs w:val="0"/>
          <w:color w:val="auto"/>
          <w:sz w:val="24"/>
          <w:szCs w:val="24"/>
        </w:rPr>
      </w:pPr>
      <w:r>
        <w:rPr>
          <w:rFonts w:ascii="Times New Roman" w:hAnsi="Times New Roman" w:eastAsia="宋体" w:cs="Times New Roman"/>
          <w:b w:val="0"/>
          <w:bCs w:val="0"/>
          <w:color w:val="auto"/>
          <w:sz w:val="24"/>
          <w:szCs w:val="24"/>
        </w:rPr>
        <w:t>（四）公众提出意见的方式和途径</w:t>
      </w:r>
    </w:p>
    <w:p w14:paraId="752240FE">
      <w:pPr>
        <w:adjustRightInd w:val="0"/>
        <w:snapToGrid w:val="0"/>
        <w:spacing w:line="360" w:lineRule="auto"/>
        <w:ind w:firstLine="480" w:firstLineChars="200"/>
        <w:rPr>
          <w:rFonts w:ascii="Times New Roman" w:hAnsi="Times New Roman" w:eastAsia="宋体" w:cs="Times New Roman"/>
          <w:b w:val="0"/>
          <w:bCs w:val="0"/>
          <w:color w:val="auto"/>
          <w:sz w:val="24"/>
          <w:szCs w:val="24"/>
        </w:rPr>
      </w:pPr>
      <w:r>
        <w:rPr>
          <w:rFonts w:ascii="Times New Roman" w:hAnsi="Times New Roman" w:eastAsia="宋体" w:cs="Times New Roman"/>
          <w:b w:val="0"/>
          <w:bCs w:val="0"/>
          <w:color w:val="auto"/>
          <w:sz w:val="24"/>
          <w:szCs w:val="24"/>
        </w:rPr>
        <w:t>公众可通过电话、邮件、面对面交流等联系方式表达对</w:t>
      </w:r>
      <w:r>
        <w:rPr>
          <w:rFonts w:hint="eastAsia" w:ascii="Times New Roman" w:hAnsi="Times New Roman" w:eastAsia="宋体" w:cs="Times New Roman"/>
          <w:b w:val="0"/>
          <w:bCs w:val="0"/>
          <w:color w:val="auto"/>
          <w:sz w:val="24"/>
          <w:szCs w:val="24"/>
          <w:lang w:eastAsia="zh-CN"/>
        </w:rPr>
        <w:t>弥勒温氏畜牧有限公司梅子哨后备猪培育基地</w:t>
      </w:r>
      <w:r>
        <w:rPr>
          <w:rFonts w:ascii="Times New Roman" w:hAnsi="Times New Roman" w:eastAsia="宋体" w:cs="Times New Roman"/>
          <w:b w:val="0"/>
          <w:bCs w:val="0"/>
          <w:color w:val="auto"/>
          <w:sz w:val="24"/>
          <w:szCs w:val="24"/>
        </w:rPr>
        <w:t>的意见及建议。</w:t>
      </w:r>
    </w:p>
    <w:p w14:paraId="0C4C0922">
      <w:pPr>
        <w:pStyle w:val="14"/>
        <w:adjustRightInd w:val="0"/>
        <w:snapToGrid w:val="0"/>
        <w:spacing w:before="0" w:beforeAutospacing="0" w:after="0" w:afterAutospacing="0" w:line="360" w:lineRule="auto"/>
        <w:ind w:firstLine="480" w:firstLineChars="200"/>
        <w:rPr>
          <w:rFonts w:hint="eastAsia" w:ascii="Times New Roman" w:hAnsi="Times New Roman" w:cs="Times New Roman"/>
          <w:b w:val="0"/>
          <w:bCs w:val="0"/>
          <w:color w:val="auto"/>
          <w:lang w:eastAsia="zh-CN"/>
        </w:rPr>
      </w:pPr>
      <w:r>
        <w:rPr>
          <w:rFonts w:ascii="Times New Roman" w:hAnsi="Times New Roman" w:cs="Times New Roman"/>
          <w:b w:val="0"/>
          <w:bCs w:val="0"/>
          <w:color w:val="auto"/>
        </w:rPr>
        <w:t>建设单位：</w:t>
      </w:r>
      <w:r>
        <w:rPr>
          <w:rFonts w:hint="eastAsia" w:ascii="Times New Roman" w:hAnsi="Times New Roman" w:cs="Times New Roman"/>
          <w:b w:val="0"/>
          <w:bCs w:val="0"/>
          <w:color w:val="auto"/>
          <w:lang w:eastAsia="zh-CN"/>
        </w:rPr>
        <w:t>弥勒温氏畜牧有限公司</w:t>
      </w:r>
    </w:p>
    <w:p w14:paraId="5DF40E4B">
      <w:pPr>
        <w:pStyle w:val="14"/>
        <w:adjustRightInd w:val="0"/>
        <w:snapToGrid w:val="0"/>
        <w:spacing w:before="0" w:beforeAutospacing="0" w:after="0" w:afterAutospacing="0" w:line="360" w:lineRule="auto"/>
        <w:ind w:firstLine="480" w:firstLineChars="200"/>
        <w:rPr>
          <w:rFonts w:hint="default" w:ascii="Times New Roman" w:hAnsi="Times New Roman" w:cs="Times New Roman"/>
          <w:b w:val="0"/>
          <w:bCs w:val="0"/>
          <w:color w:val="auto"/>
          <w:lang w:val="en-US"/>
        </w:rPr>
      </w:pPr>
      <w:r>
        <w:rPr>
          <w:rFonts w:ascii="Times New Roman" w:hAnsi="Times New Roman" w:cs="Times New Roman"/>
          <w:b w:val="0"/>
          <w:bCs w:val="0"/>
          <w:color w:val="auto"/>
        </w:rPr>
        <w:t>地址：</w:t>
      </w:r>
      <w:r>
        <w:rPr>
          <w:rFonts w:hint="eastAsia" w:ascii="Times New Roman" w:hAnsi="Times New Roman" w:eastAsia="宋体" w:cs="Times New Roman"/>
          <w:bCs/>
          <w:color w:val="auto"/>
          <w:kern w:val="0"/>
          <w:sz w:val="24"/>
          <w:szCs w:val="24"/>
        </w:rPr>
        <w:t>弥勒市新哨镇新发社区小以则村小组</w:t>
      </w:r>
      <w:r>
        <w:rPr>
          <w:rFonts w:hint="eastAsia" w:ascii="Times New Roman" w:hAnsi="Times New Roman" w:eastAsia="宋体" w:cs="Times New Roman"/>
          <w:bCs/>
          <w:color w:val="auto"/>
          <w:kern w:val="0"/>
          <w:sz w:val="24"/>
          <w:szCs w:val="24"/>
          <w:lang w:eastAsia="zh-CN"/>
        </w:rPr>
        <w:t>弥勒温氏畜牧有限公司</w:t>
      </w:r>
    </w:p>
    <w:p w14:paraId="10B121DF">
      <w:pPr>
        <w:adjustRightInd w:val="0"/>
        <w:snapToGrid w:val="0"/>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环评单位：云南卓清环保科技有限公司</w:t>
      </w:r>
    </w:p>
    <w:p w14:paraId="4DAE7D77">
      <w:pPr>
        <w:adjustRightInd w:val="0"/>
        <w:snapToGrid w:val="0"/>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地址：云南省昆明市</w:t>
      </w:r>
      <w:r>
        <w:rPr>
          <w:rFonts w:hint="eastAsia" w:ascii="Times New Roman" w:hAnsi="Times New Roman" w:eastAsia="宋体" w:cs="Times New Roman"/>
          <w:b w:val="0"/>
          <w:bCs w:val="0"/>
          <w:color w:val="auto"/>
          <w:sz w:val="24"/>
          <w:szCs w:val="24"/>
          <w:lang w:val="en-US" w:eastAsia="zh-CN"/>
        </w:rPr>
        <w:t>五华区高新区科高路2199号</w:t>
      </w:r>
    </w:p>
    <w:p w14:paraId="248DCA3A">
      <w:pPr>
        <w:adjustRightInd w:val="0"/>
        <w:snapToGrid w:val="0"/>
        <w:spacing w:line="360" w:lineRule="auto"/>
        <w:ind w:firstLine="480" w:firstLineChars="200"/>
        <w:rPr>
          <w:rFonts w:ascii="Times New Roman" w:hAnsi="Times New Roman" w:eastAsia="宋体" w:cs="Times New Roman"/>
          <w:b w:val="0"/>
          <w:bCs w:val="0"/>
          <w:color w:val="auto"/>
          <w:sz w:val="24"/>
          <w:szCs w:val="24"/>
        </w:rPr>
      </w:pPr>
      <w:r>
        <w:rPr>
          <w:rFonts w:ascii="Times New Roman" w:hAnsi="Times New Roman" w:eastAsia="宋体" w:cs="Times New Roman"/>
          <w:b w:val="0"/>
          <w:bCs w:val="0"/>
          <w:color w:val="auto"/>
          <w:sz w:val="24"/>
          <w:szCs w:val="24"/>
        </w:rPr>
        <w:t>（五）公众提出意见的起止时间</w:t>
      </w:r>
    </w:p>
    <w:p w14:paraId="3316386A">
      <w:pPr>
        <w:adjustRightInd w:val="0"/>
        <w:snapToGrid w:val="0"/>
        <w:spacing w:line="360" w:lineRule="auto"/>
        <w:ind w:firstLine="480" w:firstLineChars="200"/>
        <w:rPr>
          <w:rFonts w:ascii="Times New Roman" w:hAnsi="Times New Roman" w:eastAsia="宋体" w:cs="Times New Roman"/>
          <w:b w:val="0"/>
          <w:bCs w:val="0"/>
          <w:color w:val="auto"/>
          <w:sz w:val="24"/>
          <w:szCs w:val="24"/>
        </w:rPr>
      </w:pPr>
      <w:r>
        <w:rPr>
          <w:rFonts w:ascii="Times New Roman" w:hAnsi="Times New Roman" w:eastAsia="宋体" w:cs="Times New Roman"/>
          <w:b w:val="0"/>
          <w:bCs w:val="0"/>
          <w:color w:val="auto"/>
          <w:sz w:val="24"/>
          <w:szCs w:val="24"/>
        </w:rPr>
        <w:t>公众可在本项目公示之日起10工作日内，向建设单位或环评单位提出宝贵意见。</w:t>
      </w:r>
    </w:p>
    <w:p w14:paraId="7790783D">
      <w:pPr>
        <w:adjustRightInd w:val="0"/>
        <w:snapToGrid w:val="0"/>
        <w:spacing w:line="360" w:lineRule="auto"/>
        <w:ind w:firstLine="480" w:firstLineChars="200"/>
        <w:rPr>
          <w:rFonts w:ascii="Times New Roman" w:hAnsi="Times New Roman" w:eastAsia="宋体" w:cs="Times New Roman"/>
          <w:b w:val="0"/>
          <w:bCs w:val="0"/>
          <w:color w:val="auto"/>
          <w:sz w:val="24"/>
          <w:szCs w:val="24"/>
        </w:rPr>
      </w:pPr>
      <w:r>
        <w:rPr>
          <w:rFonts w:ascii="Times New Roman" w:hAnsi="Times New Roman" w:eastAsia="宋体" w:cs="Times New Roman"/>
          <w:b w:val="0"/>
          <w:bCs w:val="0"/>
          <w:color w:val="auto"/>
          <w:sz w:val="24"/>
          <w:szCs w:val="24"/>
        </w:rPr>
        <w:t>对照《环境影响评价公众参与办法》（生态环境部令第4号）第十条规定，本项目首次公开的符合性分析如下：</w:t>
      </w:r>
    </w:p>
    <w:p w14:paraId="1EDBA9DC">
      <w:pPr>
        <w:pStyle w:val="14"/>
        <w:adjustRightInd w:val="0"/>
        <w:snapToGrid w:val="0"/>
        <w:spacing w:before="0" w:beforeAutospacing="0" w:after="0" w:afterAutospacing="0" w:line="360" w:lineRule="auto"/>
        <w:ind w:firstLine="48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表3.1-1 征求意见稿公开内容和日期的符合性对照分析</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3885"/>
        <w:gridCol w:w="3878"/>
      </w:tblGrid>
      <w:tr w14:paraId="54A4B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vAlign w:val="center"/>
          </w:tcPr>
          <w:p w14:paraId="14F59156">
            <w:pPr>
              <w:pStyle w:val="14"/>
              <w:adjustRightInd w:val="0"/>
              <w:snapToGrid w:val="0"/>
              <w:spacing w:before="0" w:beforeAutospacing="0" w:after="0" w:afterAutospacing="0"/>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序号</w:t>
            </w:r>
          </w:p>
        </w:tc>
        <w:tc>
          <w:tcPr>
            <w:tcW w:w="3885" w:type="dxa"/>
            <w:vAlign w:val="center"/>
          </w:tcPr>
          <w:p w14:paraId="4633DBAE">
            <w:pPr>
              <w:pStyle w:val="14"/>
              <w:adjustRightInd w:val="0"/>
              <w:snapToGrid w:val="0"/>
              <w:spacing w:before="0" w:beforeAutospacing="0" w:after="0" w:afterAutospacing="0"/>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《环境影响评价公众参与办法》规定的要求</w:t>
            </w:r>
          </w:p>
        </w:tc>
        <w:tc>
          <w:tcPr>
            <w:tcW w:w="3878" w:type="dxa"/>
            <w:vAlign w:val="center"/>
          </w:tcPr>
          <w:p w14:paraId="57DCA8F8">
            <w:pPr>
              <w:pStyle w:val="14"/>
              <w:adjustRightInd w:val="0"/>
              <w:snapToGrid w:val="0"/>
              <w:spacing w:before="0" w:beforeAutospacing="0" w:after="0" w:afterAutospacing="0"/>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本项目符合性分析</w:t>
            </w:r>
          </w:p>
        </w:tc>
      </w:tr>
      <w:tr w14:paraId="04C38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vAlign w:val="center"/>
          </w:tcPr>
          <w:p w14:paraId="2A0F01AA">
            <w:pPr>
              <w:pStyle w:val="14"/>
              <w:adjustRightInd w:val="0"/>
              <w:snapToGrid w:val="0"/>
              <w:spacing w:before="0" w:beforeAutospacing="0" w:after="0" w:afterAutospacing="0"/>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1</w:t>
            </w:r>
          </w:p>
        </w:tc>
        <w:tc>
          <w:tcPr>
            <w:tcW w:w="3885" w:type="dxa"/>
            <w:vAlign w:val="center"/>
          </w:tcPr>
          <w:p w14:paraId="4A94221B">
            <w:pPr>
              <w:pStyle w:val="14"/>
              <w:adjustRightInd w:val="0"/>
              <w:snapToGrid w:val="0"/>
              <w:spacing w:before="0" w:beforeAutospacing="0" w:after="0" w:afterAutospacing="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征求意见期限不得少于10个工作日</w:t>
            </w:r>
          </w:p>
        </w:tc>
        <w:tc>
          <w:tcPr>
            <w:tcW w:w="3878" w:type="dxa"/>
            <w:vAlign w:val="center"/>
          </w:tcPr>
          <w:p w14:paraId="45C488CC">
            <w:pPr>
              <w:pStyle w:val="14"/>
              <w:adjustRightInd w:val="0"/>
              <w:snapToGrid w:val="0"/>
              <w:spacing w:before="0" w:beforeAutospacing="0" w:after="0" w:afterAutospacing="0"/>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color w:val="auto"/>
                <w:sz w:val="21"/>
                <w:szCs w:val="21"/>
              </w:rPr>
              <w:t>本次征求意见网站</w:t>
            </w:r>
            <w:r>
              <w:rPr>
                <w:rFonts w:hint="eastAsia" w:ascii="Times New Roman" w:hAnsi="Times New Roman" w:eastAsia="宋体" w:cs="Times New Roman"/>
                <w:b w:val="0"/>
                <w:bCs w:val="0"/>
                <w:color w:val="auto"/>
                <w:sz w:val="21"/>
                <w:szCs w:val="21"/>
                <w:lang w:val="en-US" w:eastAsia="zh-CN"/>
              </w:rPr>
              <w:t>公示日期</w:t>
            </w:r>
            <w:r>
              <w:rPr>
                <w:rFonts w:hint="default" w:ascii="Times New Roman" w:hAnsi="Times New Roman" w:eastAsia="宋体" w:cs="Times New Roman"/>
                <w:b w:val="0"/>
                <w:bCs w:val="0"/>
                <w:color w:val="auto"/>
                <w:sz w:val="21"/>
                <w:szCs w:val="21"/>
              </w:rPr>
              <w:t>为202</w:t>
            </w:r>
            <w:r>
              <w:rPr>
                <w:rFonts w:hint="eastAsia" w:ascii="Times New Roman" w:hAnsi="Times New Roman" w:eastAsia="宋体" w:cs="Times New Roman"/>
                <w:b w:val="0"/>
                <w:bCs w:val="0"/>
                <w:color w:val="auto"/>
                <w:sz w:val="21"/>
                <w:szCs w:val="21"/>
                <w:lang w:val="en-US" w:eastAsia="zh-CN"/>
              </w:rPr>
              <w:t>5</w:t>
            </w:r>
            <w:r>
              <w:rPr>
                <w:rFonts w:hint="default" w:ascii="Times New Roman" w:hAnsi="Times New Roman" w:eastAsia="宋体" w:cs="Times New Roman"/>
                <w:b w:val="0"/>
                <w:bCs w:val="0"/>
                <w:color w:val="auto"/>
                <w:sz w:val="21"/>
                <w:szCs w:val="21"/>
              </w:rPr>
              <w:t>年</w:t>
            </w:r>
            <w:r>
              <w:rPr>
                <w:rFonts w:hint="eastAsia" w:ascii="Times New Roman" w:hAnsi="Times New Roman" w:eastAsia="宋体" w:cs="Times New Roman"/>
                <w:b w:val="0"/>
                <w:bCs w:val="0"/>
                <w:color w:val="auto"/>
                <w:sz w:val="21"/>
                <w:szCs w:val="21"/>
                <w:lang w:val="en-US" w:eastAsia="zh-CN"/>
              </w:rPr>
              <w:t>5</w:t>
            </w:r>
            <w:r>
              <w:rPr>
                <w:rFonts w:hint="default" w:ascii="Times New Roman" w:hAnsi="Times New Roman" w:eastAsia="宋体" w:cs="Times New Roman"/>
                <w:b w:val="0"/>
                <w:bCs w:val="0"/>
                <w:color w:val="auto"/>
                <w:sz w:val="21"/>
                <w:szCs w:val="21"/>
              </w:rPr>
              <w:t>月</w:t>
            </w:r>
            <w:r>
              <w:rPr>
                <w:rFonts w:hint="eastAsia" w:ascii="Times New Roman" w:hAnsi="Times New Roman" w:eastAsia="宋体" w:cs="Times New Roman"/>
                <w:b w:val="0"/>
                <w:bCs w:val="0"/>
                <w:color w:val="auto"/>
                <w:sz w:val="21"/>
                <w:szCs w:val="21"/>
                <w:lang w:val="en-US" w:eastAsia="zh-CN"/>
              </w:rPr>
              <w:t>29</w:t>
            </w:r>
            <w:r>
              <w:rPr>
                <w:rFonts w:hint="default" w:ascii="Times New Roman" w:hAnsi="Times New Roman" w:eastAsia="宋体" w:cs="Times New Roman"/>
                <w:b w:val="0"/>
                <w:bCs w:val="0"/>
                <w:color w:val="auto"/>
                <w:sz w:val="21"/>
                <w:szCs w:val="21"/>
              </w:rPr>
              <w:t>日~202</w:t>
            </w:r>
            <w:r>
              <w:rPr>
                <w:rFonts w:hint="eastAsia" w:ascii="Times New Roman" w:hAnsi="Times New Roman" w:eastAsia="宋体" w:cs="Times New Roman"/>
                <w:b w:val="0"/>
                <w:bCs w:val="0"/>
                <w:color w:val="auto"/>
                <w:sz w:val="21"/>
                <w:szCs w:val="21"/>
                <w:lang w:val="en-US" w:eastAsia="zh-CN"/>
              </w:rPr>
              <w:t>5</w:t>
            </w:r>
            <w:r>
              <w:rPr>
                <w:rFonts w:hint="default" w:ascii="Times New Roman" w:hAnsi="Times New Roman" w:eastAsia="宋体" w:cs="Times New Roman"/>
                <w:b w:val="0"/>
                <w:bCs w:val="0"/>
                <w:color w:val="auto"/>
                <w:sz w:val="21"/>
                <w:szCs w:val="21"/>
              </w:rPr>
              <w:t>年</w:t>
            </w:r>
            <w:r>
              <w:rPr>
                <w:rFonts w:hint="eastAsia" w:ascii="Times New Roman" w:hAnsi="Times New Roman" w:eastAsia="宋体" w:cs="Times New Roman"/>
                <w:b w:val="0"/>
                <w:bCs w:val="0"/>
                <w:color w:val="auto"/>
                <w:sz w:val="21"/>
                <w:szCs w:val="21"/>
                <w:lang w:val="en-US" w:eastAsia="zh-CN"/>
              </w:rPr>
              <w:t>6</w:t>
            </w:r>
            <w:r>
              <w:rPr>
                <w:rFonts w:hint="default" w:ascii="Times New Roman" w:hAnsi="Times New Roman" w:eastAsia="宋体" w:cs="Times New Roman"/>
                <w:b w:val="0"/>
                <w:bCs w:val="0"/>
                <w:color w:val="auto"/>
                <w:sz w:val="21"/>
                <w:szCs w:val="21"/>
              </w:rPr>
              <w:t>月</w:t>
            </w:r>
            <w:r>
              <w:rPr>
                <w:rFonts w:hint="eastAsia" w:ascii="Times New Roman" w:hAnsi="Times New Roman" w:eastAsia="宋体" w:cs="Times New Roman"/>
                <w:b w:val="0"/>
                <w:bCs w:val="0"/>
                <w:color w:val="auto"/>
                <w:sz w:val="21"/>
                <w:szCs w:val="21"/>
                <w:lang w:val="en-US" w:eastAsia="zh-CN"/>
              </w:rPr>
              <w:t>12</w:t>
            </w:r>
            <w:r>
              <w:rPr>
                <w:rFonts w:hint="default" w:ascii="Times New Roman" w:hAnsi="Times New Roman" w:eastAsia="宋体" w:cs="Times New Roman"/>
                <w:b w:val="0"/>
                <w:bCs w:val="0"/>
                <w:color w:val="auto"/>
                <w:sz w:val="21"/>
                <w:szCs w:val="21"/>
              </w:rPr>
              <w:t>日</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共计10个工作日，现场公示为202</w:t>
            </w:r>
            <w:r>
              <w:rPr>
                <w:rFonts w:hint="eastAsia" w:ascii="Times New Roman" w:hAnsi="Times New Roman" w:eastAsia="宋体" w:cs="Times New Roman"/>
                <w:b w:val="0"/>
                <w:bCs w:val="0"/>
                <w:color w:val="auto"/>
                <w:sz w:val="21"/>
                <w:szCs w:val="21"/>
                <w:lang w:val="en-US" w:eastAsia="zh-CN"/>
              </w:rPr>
              <w:t>5</w:t>
            </w:r>
            <w:r>
              <w:rPr>
                <w:rFonts w:hint="default" w:ascii="Times New Roman" w:hAnsi="Times New Roman" w:eastAsia="宋体" w:cs="Times New Roman"/>
                <w:b w:val="0"/>
                <w:bCs w:val="0"/>
                <w:color w:val="auto"/>
                <w:sz w:val="21"/>
                <w:szCs w:val="21"/>
              </w:rPr>
              <w:t>年</w:t>
            </w:r>
            <w:r>
              <w:rPr>
                <w:rFonts w:hint="eastAsia" w:ascii="Times New Roman" w:hAnsi="Times New Roman" w:eastAsia="宋体" w:cs="Times New Roman"/>
                <w:b w:val="0"/>
                <w:bCs w:val="0"/>
                <w:color w:val="auto"/>
                <w:sz w:val="21"/>
                <w:szCs w:val="21"/>
                <w:lang w:val="en-US" w:eastAsia="zh-CN"/>
              </w:rPr>
              <w:t>5</w:t>
            </w:r>
            <w:r>
              <w:rPr>
                <w:rFonts w:hint="default" w:ascii="Times New Roman" w:hAnsi="Times New Roman" w:eastAsia="宋体" w:cs="Times New Roman"/>
                <w:b w:val="0"/>
                <w:bCs w:val="0"/>
                <w:color w:val="auto"/>
                <w:sz w:val="21"/>
                <w:szCs w:val="21"/>
              </w:rPr>
              <w:t>月</w:t>
            </w:r>
            <w:r>
              <w:rPr>
                <w:rFonts w:hint="eastAsia" w:ascii="Times New Roman" w:hAnsi="Times New Roman" w:eastAsia="宋体" w:cs="Times New Roman"/>
                <w:b w:val="0"/>
                <w:bCs w:val="0"/>
                <w:color w:val="auto"/>
                <w:sz w:val="21"/>
                <w:szCs w:val="21"/>
                <w:lang w:val="en-US" w:eastAsia="zh-CN"/>
              </w:rPr>
              <w:t>29</w:t>
            </w:r>
            <w:r>
              <w:rPr>
                <w:rFonts w:hint="default" w:ascii="Times New Roman" w:hAnsi="Times New Roman" w:eastAsia="宋体" w:cs="Times New Roman"/>
                <w:b w:val="0"/>
                <w:bCs w:val="0"/>
                <w:color w:val="auto"/>
                <w:sz w:val="21"/>
                <w:szCs w:val="21"/>
              </w:rPr>
              <w:t>日~202</w:t>
            </w:r>
            <w:r>
              <w:rPr>
                <w:rFonts w:hint="eastAsia" w:ascii="Times New Roman" w:hAnsi="Times New Roman" w:eastAsia="宋体" w:cs="Times New Roman"/>
                <w:b w:val="0"/>
                <w:bCs w:val="0"/>
                <w:color w:val="auto"/>
                <w:sz w:val="21"/>
                <w:szCs w:val="21"/>
                <w:lang w:val="en-US" w:eastAsia="zh-CN"/>
              </w:rPr>
              <w:t>5</w:t>
            </w:r>
            <w:r>
              <w:rPr>
                <w:rFonts w:hint="default" w:ascii="Times New Roman" w:hAnsi="Times New Roman" w:eastAsia="宋体" w:cs="Times New Roman"/>
                <w:b w:val="0"/>
                <w:bCs w:val="0"/>
                <w:color w:val="auto"/>
                <w:sz w:val="21"/>
                <w:szCs w:val="21"/>
              </w:rPr>
              <w:t>年</w:t>
            </w:r>
            <w:r>
              <w:rPr>
                <w:rFonts w:hint="eastAsia" w:ascii="Times New Roman" w:hAnsi="Times New Roman" w:eastAsia="宋体" w:cs="Times New Roman"/>
                <w:b w:val="0"/>
                <w:bCs w:val="0"/>
                <w:color w:val="auto"/>
                <w:sz w:val="21"/>
                <w:szCs w:val="21"/>
                <w:lang w:val="en-US" w:eastAsia="zh-CN"/>
              </w:rPr>
              <w:t>6</w:t>
            </w:r>
            <w:r>
              <w:rPr>
                <w:rFonts w:hint="default" w:ascii="Times New Roman" w:hAnsi="Times New Roman" w:eastAsia="宋体" w:cs="Times New Roman"/>
                <w:b w:val="0"/>
                <w:bCs w:val="0"/>
                <w:color w:val="auto"/>
                <w:sz w:val="21"/>
                <w:szCs w:val="21"/>
              </w:rPr>
              <w:t>月</w:t>
            </w:r>
            <w:r>
              <w:rPr>
                <w:rFonts w:hint="eastAsia" w:ascii="Times New Roman" w:hAnsi="Times New Roman" w:eastAsia="宋体" w:cs="Times New Roman"/>
                <w:b w:val="0"/>
                <w:bCs w:val="0"/>
                <w:color w:val="auto"/>
                <w:sz w:val="21"/>
                <w:szCs w:val="21"/>
                <w:lang w:val="en-US" w:eastAsia="zh-CN"/>
              </w:rPr>
              <w:t>12</w:t>
            </w:r>
            <w:r>
              <w:rPr>
                <w:rFonts w:hint="default" w:ascii="Times New Roman" w:hAnsi="Times New Roman" w:eastAsia="宋体" w:cs="Times New Roman"/>
                <w:b w:val="0"/>
                <w:bCs w:val="0"/>
                <w:color w:val="auto"/>
                <w:sz w:val="21"/>
                <w:szCs w:val="21"/>
              </w:rPr>
              <w:t>日</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共计10个工作日，</w:t>
            </w:r>
            <w:r>
              <w:rPr>
                <w:rFonts w:hint="eastAsia" w:ascii="Times New Roman" w:hAnsi="Times New Roman" w:eastAsia="宋体" w:cs="Times New Roman"/>
                <w:b w:val="0"/>
                <w:bCs w:val="0"/>
                <w:color w:val="auto"/>
                <w:sz w:val="21"/>
                <w:szCs w:val="21"/>
                <w:lang w:val="en-US" w:eastAsia="zh-CN"/>
              </w:rPr>
              <w:t>报纸公示日期为</w:t>
            </w:r>
            <w:r>
              <w:rPr>
                <w:rFonts w:hint="default" w:ascii="Times New Roman" w:hAnsi="Times New Roman" w:eastAsia="宋体" w:cs="Times New Roman"/>
                <w:b w:val="0"/>
                <w:bCs w:val="0"/>
                <w:color w:val="auto"/>
                <w:sz w:val="21"/>
                <w:szCs w:val="21"/>
              </w:rPr>
              <w:t>202</w:t>
            </w:r>
            <w:r>
              <w:rPr>
                <w:rFonts w:hint="eastAsia" w:ascii="Times New Roman" w:hAnsi="Times New Roman" w:eastAsia="宋体" w:cs="Times New Roman"/>
                <w:b w:val="0"/>
                <w:bCs w:val="0"/>
                <w:color w:val="auto"/>
                <w:sz w:val="21"/>
                <w:szCs w:val="21"/>
                <w:lang w:val="en-US" w:eastAsia="zh-CN"/>
              </w:rPr>
              <w:t>5</w:t>
            </w:r>
            <w:r>
              <w:rPr>
                <w:rFonts w:hint="default" w:ascii="Times New Roman" w:hAnsi="Times New Roman" w:eastAsia="宋体" w:cs="Times New Roman"/>
                <w:b w:val="0"/>
                <w:bCs w:val="0"/>
                <w:color w:val="auto"/>
                <w:sz w:val="21"/>
                <w:szCs w:val="21"/>
              </w:rPr>
              <w:t>年</w:t>
            </w:r>
            <w:r>
              <w:rPr>
                <w:rFonts w:hint="eastAsia" w:ascii="Times New Roman" w:hAnsi="Times New Roman" w:eastAsia="宋体" w:cs="Times New Roman"/>
                <w:b w:val="0"/>
                <w:bCs w:val="0"/>
                <w:color w:val="auto"/>
                <w:sz w:val="21"/>
                <w:szCs w:val="21"/>
                <w:lang w:val="en-US" w:eastAsia="zh-CN"/>
              </w:rPr>
              <w:t>5</w:t>
            </w:r>
            <w:r>
              <w:rPr>
                <w:rFonts w:hint="default" w:ascii="Times New Roman" w:hAnsi="Times New Roman" w:eastAsia="宋体" w:cs="Times New Roman"/>
                <w:b w:val="0"/>
                <w:bCs w:val="0"/>
                <w:color w:val="auto"/>
                <w:sz w:val="21"/>
                <w:szCs w:val="21"/>
              </w:rPr>
              <w:t>月</w:t>
            </w:r>
            <w:r>
              <w:rPr>
                <w:rFonts w:hint="eastAsia" w:ascii="Times New Roman" w:hAnsi="Times New Roman" w:eastAsia="宋体" w:cs="Times New Roman"/>
                <w:b w:val="0"/>
                <w:bCs w:val="0"/>
                <w:color w:val="auto"/>
                <w:sz w:val="21"/>
                <w:szCs w:val="21"/>
                <w:lang w:val="en-US" w:eastAsia="zh-CN"/>
              </w:rPr>
              <w:t>28</w:t>
            </w:r>
            <w:r>
              <w:rPr>
                <w:rFonts w:hint="default" w:ascii="Times New Roman" w:hAnsi="Times New Roman" w:eastAsia="宋体" w:cs="Times New Roman"/>
                <w:b w:val="0"/>
                <w:bCs w:val="0"/>
                <w:color w:val="auto"/>
                <w:sz w:val="21"/>
                <w:szCs w:val="21"/>
              </w:rPr>
              <w:t>日、202</w:t>
            </w:r>
            <w:r>
              <w:rPr>
                <w:rFonts w:hint="eastAsia" w:ascii="Times New Roman" w:hAnsi="Times New Roman" w:eastAsia="宋体" w:cs="Times New Roman"/>
                <w:b w:val="0"/>
                <w:bCs w:val="0"/>
                <w:color w:val="auto"/>
                <w:sz w:val="21"/>
                <w:szCs w:val="21"/>
                <w:lang w:val="en-US" w:eastAsia="zh-CN"/>
              </w:rPr>
              <w:t>5</w:t>
            </w:r>
            <w:r>
              <w:rPr>
                <w:rFonts w:hint="default" w:ascii="Times New Roman" w:hAnsi="Times New Roman" w:eastAsia="宋体" w:cs="Times New Roman"/>
                <w:b w:val="0"/>
                <w:bCs w:val="0"/>
                <w:color w:val="auto"/>
                <w:sz w:val="21"/>
                <w:szCs w:val="21"/>
              </w:rPr>
              <w:t>年</w:t>
            </w:r>
            <w:r>
              <w:rPr>
                <w:rFonts w:hint="eastAsia" w:ascii="Times New Roman" w:hAnsi="Times New Roman" w:eastAsia="宋体" w:cs="Times New Roman"/>
                <w:b w:val="0"/>
                <w:bCs w:val="0"/>
                <w:color w:val="auto"/>
                <w:sz w:val="21"/>
                <w:szCs w:val="21"/>
                <w:lang w:val="en-US" w:eastAsia="zh-CN"/>
              </w:rPr>
              <w:t>5</w:t>
            </w:r>
            <w:r>
              <w:rPr>
                <w:rFonts w:hint="default" w:ascii="Times New Roman" w:hAnsi="Times New Roman" w:eastAsia="宋体" w:cs="Times New Roman"/>
                <w:b w:val="0"/>
                <w:bCs w:val="0"/>
                <w:color w:val="auto"/>
                <w:sz w:val="21"/>
                <w:szCs w:val="21"/>
              </w:rPr>
              <w:t>月</w:t>
            </w:r>
            <w:r>
              <w:rPr>
                <w:rFonts w:hint="eastAsia" w:ascii="Times New Roman" w:hAnsi="Times New Roman" w:eastAsia="宋体" w:cs="Times New Roman"/>
                <w:b w:val="0"/>
                <w:bCs w:val="0"/>
                <w:color w:val="auto"/>
                <w:sz w:val="21"/>
                <w:szCs w:val="21"/>
                <w:lang w:val="en-US" w:eastAsia="zh-CN"/>
              </w:rPr>
              <w:t>29</w:t>
            </w:r>
            <w:r>
              <w:rPr>
                <w:rFonts w:hint="default" w:ascii="Times New Roman" w:hAnsi="Times New Roman" w:eastAsia="宋体" w:cs="Times New Roman"/>
                <w:b w:val="0"/>
                <w:bCs w:val="0"/>
                <w:color w:val="auto"/>
                <w:sz w:val="21"/>
                <w:szCs w:val="21"/>
              </w:rPr>
              <w:t>日</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报纸总共进行了两次登报公示，</w:t>
            </w:r>
            <w:r>
              <w:rPr>
                <w:rFonts w:hint="default" w:ascii="Times New Roman" w:hAnsi="Times New Roman" w:eastAsia="宋体" w:cs="Times New Roman"/>
                <w:b w:val="0"/>
                <w:bCs w:val="0"/>
                <w:color w:val="auto"/>
                <w:sz w:val="21"/>
                <w:szCs w:val="21"/>
              </w:rPr>
              <w:t>符合要求。</w:t>
            </w:r>
          </w:p>
        </w:tc>
      </w:tr>
      <w:tr w14:paraId="047A1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vAlign w:val="center"/>
          </w:tcPr>
          <w:p w14:paraId="5086BD0F">
            <w:pPr>
              <w:pStyle w:val="14"/>
              <w:adjustRightInd w:val="0"/>
              <w:snapToGrid w:val="0"/>
              <w:spacing w:before="0" w:beforeAutospacing="0" w:after="0" w:afterAutospacing="0"/>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2</w:t>
            </w:r>
          </w:p>
        </w:tc>
        <w:tc>
          <w:tcPr>
            <w:tcW w:w="3885" w:type="dxa"/>
            <w:vAlign w:val="center"/>
          </w:tcPr>
          <w:p w14:paraId="054CB7CF">
            <w:pPr>
              <w:pStyle w:val="14"/>
              <w:adjustRightInd w:val="0"/>
              <w:snapToGrid w:val="0"/>
              <w:spacing w:before="0" w:beforeAutospacing="0" w:after="0" w:afterAutospacing="0"/>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环境影响报告书征求意见稿全文的网络链接及查阅纸质报告书的方式和途径</w:t>
            </w:r>
          </w:p>
        </w:tc>
        <w:tc>
          <w:tcPr>
            <w:tcW w:w="3878" w:type="dxa"/>
            <w:vAlign w:val="center"/>
          </w:tcPr>
          <w:p w14:paraId="3DF8F32A">
            <w:pPr>
              <w:pStyle w:val="14"/>
              <w:adjustRightInd w:val="0"/>
              <w:snapToGrid w:val="0"/>
              <w:spacing w:before="0" w:beforeAutospacing="0" w:after="0" w:afterAutospacing="0"/>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符合，本次公示已经做了说明</w:t>
            </w:r>
          </w:p>
        </w:tc>
      </w:tr>
      <w:tr w14:paraId="6DECE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vAlign w:val="center"/>
          </w:tcPr>
          <w:p w14:paraId="7CACCCF6">
            <w:pPr>
              <w:pStyle w:val="14"/>
              <w:adjustRightInd w:val="0"/>
              <w:snapToGrid w:val="0"/>
              <w:spacing w:before="0" w:beforeAutospacing="0" w:after="0" w:afterAutospacing="0"/>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3</w:t>
            </w:r>
          </w:p>
        </w:tc>
        <w:tc>
          <w:tcPr>
            <w:tcW w:w="3885" w:type="dxa"/>
            <w:vAlign w:val="center"/>
          </w:tcPr>
          <w:p w14:paraId="2DB29A24">
            <w:pPr>
              <w:pStyle w:val="14"/>
              <w:adjustRightInd w:val="0"/>
              <w:snapToGrid w:val="0"/>
              <w:spacing w:before="0" w:beforeAutospacing="0" w:after="0" w:afterAutospacing="0"/>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征求意见的公众范围</w:t>
            </w:r>
          </w:p>
        </w:tc>
        <w:tc>
          <w:tcPr>
            <w:tcW w:w="3878" w:type="dxa"/>
            <w:vAlign w:val="center"/>
          </w:tcPr>
          <w:p w14:paraId="2C70C320">
            <w:pPr>
              <w:pStyle w:val="14"/>
              <w:adjustRightInd w:val="0"/>
              <w:snapToGrid w:val="0"/>
              <w:spacing w:before="0" w:beforeAutospacing="0" w:after="0" w:afterAutospacing="0"/>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符合。已经说明</w:t>
            </w:r>
          </w:p>
        </w:tc>
      </w:tr>
      <w:tr w14:paraId="38A26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vAlign w:val="center"/>
          </w:tcPr>
          <w:p w14:paraId="323D8BB7">
            <w:pPr>
              <w:pStyle w:val="14"/>
              <w:adjustRightInd w:val="0"/>
              <w:snapToGrid w:val="0"/>
              <w:spacing w:before="0" w:beforeAutospacing="0" w:after="0" w:afterAutospacing="0"/>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4</w:t>
            </w:r>
          </w:p>
        </w:tc>
        <w:tc>
          <w:tcPr>
            <w:tcW w:w="3885" w:type="dxa"/>
            <w:vAlign w:val="center"/>
          </w:tcPr>
          <w:p w14:paraId="3607C52A">
            <w:pPr>
              <w:pStyle w:val="14"/>
              <w:adjustRightInd w:val="0"/>
              <w:snapToGrid w:val="0"/>
              <w:spacing w:before="0" w:beforeAutospacing="0" w:after="0" w:afterAutospacing="0"/>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公众意见表的网络链接</w:t>
            </w:r>
          </w:p>
        </w:tc>
        <w:tc>
          <w:tcPr>
            <w:tcW w:w="3878" w:type="dxa"/>
            <w:vAlign w:val="center"/>
          </w:tcPr>
          <w:p w14:paraId="66B076D2">
            <w:pPr>
              <w:pStyle w:val="14"/>
              <w:adjustRightInd w:val="0"/>
              <w:snapToGrid w:val="0"/>
              <w:spacing w:before="0" w:beforeAutospacing="0" w:after="0" w:afterAutospacing="0"/>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符合。已经说明</w:t>
            </w:r>
          </w:p>
        </w:tc>
      </w:tr>
      <w:tr w14:paraId="1A85C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vAlign w:val="center"/>
          </w:tcPr>
          <w:p w14:paraId="1CB0AC48">
            <w:pPr>
              <w:pStyle w:val="14"/>
              <w:adjustRightInd w:val="0"/>
              <w:snapToGrid w:val="0"/>
              <w:spacing w:before="0" w:beforeAutospacing="0" w:after="0" w:afterAutospacing="0"/>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5</w:t>
            </w:r>
          </w:p>
        </w:tc>
        <w:tc>
          <w:tcPr>
            <w:tcW w:w="3885" w:type="dxa"/>
            <w:vAlign w:val="center"/>
          </w:tcPr>
          <w:p w14:paraId="7330B27F">
            <w:pPr>
              <w:pStyle w:val="14"/>
              <w:adjustRightInd w:val="0"/>
              <w:snapToGrid w:val="0"/>
              <w:spacing w:before="0" w:beforeAutospacing="0" w:after="0" w:afterAutospacing="0"/>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公众提出意见的方式和途径</w:t>
            </w:r>
          </w:p>
        </w:tc>
        <w:tc>
          <w:tcPr>
            <w:tcW w:w="3878" w:type="dxa"/>
            <w:vAlign w:val="center"/>
          </w:tcPr>
          <w:p w14:paraId="6C41F556">
            <w:pPr>
              <w:pStyle w:val="14"/>
              <w:adjustRightInd w:val="0"/>
              <w:snapToGrid w:val="0"/>
              <w:spacing w:before="0" w:beforeAutospacing="0" w:after="0" w:afterAutospacing="0"/>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符合。已经说明</w:t>
            </w:r>
          </w:p>
        </w:tc>
      </w:tr>
      <w:tr w14:paraId="27008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9" w:type="dxa"/>
            <w:vAlign w:val="center"/>
          </w:tcPr>
          <w:p w14:paraId="2F69FB52">
            <w:pPr>
              <w:pStyle w:val="14"/>
              <w:adjustRightInd w:val="0"/>
              <w:snapToGrid w:val="0"/>
              <w:spacing w:before="0" w:beforeAutospacing="0" w:after="0" w:afterAutospacing="0"/>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6</w:t>
            </w:r>
          </w:p>
        </w:tc>
        <w:tc>
          <w:tcPr>
            <w:tcW w:w="3885" w:type="dxa"/>
            <w:vAlign w:val="center"/>
          </w:tcPr>
          <w:p w14:paraId="72A9A6F3">
            <w:pPr>
              <w:pStyle w:val="14"/>
              <w:adjustRightInd w:val="0"/>
              <w:snapToGrid w:val="0"/>
              <w:spacing w:before="0" w:beforeAutospacing="0" w:after="0" w:afterAutospacing="0"/>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公众提出意见的起止时间</w:t>
            </w:r>
          </w:p>
        </w:tc>
        <w:tc>
          <w:tcPr>
            <w:tcW w:w="3878" w:type="dxa"/>
            <w:vAlign w:val="center"/>
          </w:tcPr>
          <w:p w14:paraId="6B79F1E7">
            <w:pPr>
              <w:pStyle w:val="14"/>
              <w:adjustRightInd w:val="0"/>
              <w:snapToGrid w:val="0"/>
              <w:spacing w:before="0" w:beforeAutospacing="0" w:after="0" w:afterAutospacing="0"/>
              <w:jc w:val="center"/>
              <w:rPr>
                <w:rFonts w:ascii="Times New Roman" w:hAnsi="Times New Roman" w:cs="Times New Roman"/>
                <w:b w:val="0"/>
                <w:bCs w:val="0"/>
                <w:color w:val="auto"/>
                <w:sz w:val="21"/>
                <w:szCs w:val="21"/>
              </w:rPr>
            </w:pPr>
            <w:r>
              <w:rPr>
                <w:rFonts w:ascii="Times New Roman" w:hAnsi="Times New Roman" w:cs="Times New Roman"/>
                <w:b w:val="0"/>
                <w:bCs w:val="0"/>
                <w:color w:val="auto"/>
                <w:sz w:val="21"/>
                <w:szCs w:val="21"/>
              </w:rPr>
              <w:t>符合。已说明</w:t>
            </w:r>
          </w:p>
        </w:tc>
      </w:tr>
    </w:tbl>
    <w:p w14:paraId="771BC3D8">
      <w:pPr>
        <w:pStyle w:val="14"/>
        <w:keepNext w:val="0"/>
        <w:keepLines w:val="0"/>
        <w:pageBreakBefore w:val="0"/>
        <w:widowControl/>
        <w:kinsoku/>
        <w:wordWrap/>
        <w:overflowPunct/>
        <w:topLinePunct w:val="0"/>
        <w:autoSpaceDE/>
        <w:autoSpaceDN/>
        <w:bidi w:val="0"/>
        <w:adjustRightInd w:val="0"/>
        <w:snapToGrid w:val="0"/>
        <w:spacing w:before="157" w:beforeLines="50" w:beforeAutospacing="0" w:after="0" w:afterAutospacing="0" w:line="360" w:lineRule="auto"/>
        <w:ind w:firstLine="510"/>
        <w:textAlignment w:val="auto"/>
        <w:rPr>
          <w:rFonts w:ascii="Times New Roman" w:hAnsi="Times New Roman" w:cs="Times New Roman"/>
          <w:b w:val="0"/>
          <w:bCs w:val="0"/>
          <w:color w:val="auto"/>
        </w:rPr>
      </w:pPr>
      <w:r>
        <w:rPr>
          <w:rFonts w:ascii="Times New Roman" w:hAnsi="Times New Roman" w:cs="Times New Roman"/>
          <w:b w:val="0"/>
          <w:bCs w:val="0"/>
          <w:color w:val="auto"/>
          <w:sz w:val="25"/>
          <w:szCs w:val="25"/>
        </w:rPr>
        <w:t>由上表对照分析可知，本项目征求意见稿公开的日期和主要内容符合《环境影响评价公众参与办法》第十条关于征求意见稿公开信息的要求。</w:t>
      </w:r>
    </w:p>
    <w:p w14:paraId="12CDB7CF">
      <w:pPr>
        <w:pStyle w:val="3"/>
        <w:adjustRightInd w:val="0"/>
        <w:snapToGrid w:val="0"/>
        <w:rPr>
          <w:rFonts w:ascii="Times New Roman" w:hAnsi="Times New Roman" w:eastAsia="宋体" w:cs="Times New Roman"/>
          <w:b w:val="0"/>
          <w:bCs w:val="0"/>
          <w:color w:val="auto"/>
        </w:rPr>
      </w:pPr>
      <w:bookmarkStart w:id="13" w:name="_Toc22007"/>
      <w:r>
        <w:rPr>
          <w:rStyle w:val="18"/>
          <w:rFonts w:ascii="Times New Roman" w:hAnsi="Times New Roman" w:eastAsia="宋体" w:cs="Times New Roman"/>
          <w:b w:val="0"/>
          <w:bCs w:val="0"/>
          <w:color w:val="auto"/>
          <w:szCs w:val="25"/>
        </w:rPr>
        <w:t>3.2 公示方式</w:t>
      </w:r>
      <w:bookmarkEnd w:id="13"/>
      <w:r>
        <w:rPr>
          <w:rStyle w:val="18"/>
          <w:rFonts w:ascii="Times New Roman" w:hAnsi="Times New Roman" w:eastAsia="宋体" w:cs="Times New Roman"/>
          <w:b w:val="0"/>
          <w:bCs w:val="0"/>
          <w:color w:val="auto"/>
          <w:szCs w:val="25"/>
        </w:rPr>
        <w:t xml:space="preserve"> </w:t>
      </w:r>
    </w:p>
    <w:p w14:paraId="723FED0E">
      <w:pPr>
        <w:pStyle w:val="4"/>
        <w:adjustRightInd w:val="0"/>
        <w:snapToGrid w:val="0"/>
        <w:rPr>
          <w:rFonts w:ascii="Times New Roman" w:hAnsi="Times New Roman" w:eastAsia="宋体" w:cs="Times New Roman"/>
          <w:b w:val="0"/>
          <w:bCs w:val="0"/>
          <w:color w:val="auto"/>
        </w:rPr>
      </w:pPr>
      <w:r>
        <w:rPr>
          <w:rStyle w:val="18"/>
          <w:rFonts w:ascii="Times New Roman" w:hAnsi="Times New Roman" w:eastAsia="宋体" w:cs="Times New Roman"/>
          <w:b w:val="0"/>
          <w:bCs w:val="0"/>
          <w:color w:val="auto"/>
          <w:szCs w:val="25"/>
        </w:rPr>
        <w:t>　　</w:t>
      </w:r>
      <w:bookmarkStart w:id="14" w:name="_Toc22646"/>
      <w:bookmarkStart w:id="15" w:name="_Toc9733"/>
      <w:bookmarkStart w:id="16" w:name="_Toc12011"/>
      <w:r>
        <w:rPr>
          <w:rStyle w:val="18"/>
          <w:rFonts w:ascii="Times New Roman" w:hAnsi="Times New Roman" w:eastAsia="宋体" w:cs="Times New Roman"/>
          <w:b w:val="0"/>
          <w:bCs w:val="0"/>
          <w:color w:val="auto"/>
          <w:szCs w:val="25"/>
        </w:rPr>
        <w:t>3.2.1 网络</w:t>
      </w:r>
      <w:bookmarkEnd w:id="14"/>
      <w:bookmarkEnd w:id="15"/>
      <w:bookmarkEnd w:id="16"/>
      <w:r>
        <w:rPr>
          <w:rStyle w:val="18"/>
          <w:rFonts w:ascii="Times New Roman" w:hAnsi="Times New Roman" w:eastAsia="宋体" w:cs="Times New Roman"/>
          <w:b w:val="0"/>
          <w:bCs w:val="0"/>
          <w:color w:val="auto"/>
          <w:szCs w:val="25"/>
        </w:rPr>
        <w:t xml:space="preserve"> </w:t>
      </w:r>
    </w:p>
    <w:p w14:paraId="50975D82">
      <w:pPr>
        <w:pStyle w:val="14"/>
        <w:adjustRightInd w:val="0"/>
        <w:snapToGrid w:val="0"/>
        <w:spacing w:before="0" w:beforeAutospacing="0" w:after="0" w:afterAutospacing="0" w:line="360" w:lineRule="auto"/>
        <w:rPr>
          <w:rFonts w:ascii="Times New Roman" w:hAnsi="Times New Roman" w:cs="Times New Roman"/>
          <w:b w:val="0"/>
          <w:bCs w:val="0"/>
          <w:color w:val="auto"/>
          <w:sz w:val="21"/>
          <w:szCs w:val="21"/>
        </w:rPr>
      </w:pPr>
      <w:r>
        <w:rPr>
          <w:rFonts w:ascii="Times New Roman" w:hAnsi="Times New Roman" w:cs="Times New Roman"/>
          <w:b w:val="0"/>
          <w:bCs w:val="0"/>
          <w:color w:val="auto"/>
          <w:sz w:val="25"/>
          <w:szCs w:val="25"/>
        </w:rPr>
        <w:t>　</w:t>
      </w:r>
      <w:r>
        <w:rPr>
          <w:rFonts w:ascii="Times New Roman" w:hAnsi="Times New Roman" w:cs="Times New Roman"/>
          <w:b w:val="0"/>
          <w:bCs w:val="0"/>
          <w:color w:val="auto"/>
          <w:sz w:val="24"/>
          <w:szCs w:val="24"/>
        </w:rPr>
        <w:t>　</w:t>
      </w:r>
      <w:r>
        <w:rPr>
          <w:rFonts w:ascii="Times New Roman" w:hAnsi="Times New Roman" w:eastAsia="宋体" w:cs="Times New Roman"/>
          <w:b w:val="0"/>
          <w:bCs w:val="0"/>
          <w:color w:val="auto"/>
          <w:sz w:val="24"/>
          <w:szCs w:val="24"/>
        </w:rPr>
        <w:t>网络公示选取的是</w:t>
      </w:r>
      <w:r>
        <w:rPr>
          <w:rFonts w:hint="eastAsia" w:ascii="Times New Roman" w:hAnsi="Times New Roman" w:cs="Times New Roman"/>
          <w:b w:val="0"/>
          <w:bCs w:val="0"/>
          <w:color w:val="auto"/>
          <w:sz w:val="24"/>
          <w:szCs w:val="24"/>
          <w:lang w:val="en-US" w:eastAsia="zh-CN"/>
        </w:rPr>
        <w:t>弥勒市</w:t>
      </w:r>
      <w:r>
        <w:rPr>
          <w:rFonts w:hint="eastAsia" w:ascii="Times New Roman" w:hAnsi="Times New Roman" w:eastAsia="宋体" w:cs="Times New Roman"/>
          <w:b w:val="0"/>
          <w:bCs w:val="0"/>
          <w:color w:val="auto"/>
          <w:sz w:val="24"/>
          <w:szCs w:val="24"/>
          <w:lang w:val="en-US" w:eastAsia="zh-CN"/>
        </w:rPr>
        <w:t>人民政府网站</w:t>
      </w:r>
      <w:r>
        <w:rPr>
          <w:rFonts w:ascii="Times New Roman" w:hAnsi="Times New Roman" w:eastAsia="宋体" w:cs="Times New Roman"/>
          <w:b w:val="0"/>
          <w:bCs w:val="0"/>
          <w:color w:val="auto"/>
          <w:sz w:val="24"/>
          <w:szCs w:val="24"/>
        </w:rPr>
        <w:t>，公示时间为</w:t>
      </w:r>
      <w:r>
        <w:rPr>
          <w:rFonts w:hint="default" w:ascii="Times New Roman" w:hAnsi="Times New Roman" w:eastAsia="宋体" w:cs="Times New Roman"/>
          <w:b w:val="0"/>
          <w:bCs w:val="0"/>
          <w:color w:val="auto"/>
          <w:sz w:val="24"/>
          <w:szCs w:val="24"/>
        </w:rPr>
        <w:t>202</w:t>
      </w:r>
      <w:r>
        <w:rPr>
          <w:rFonts w:hint="eastAsia" w:ascii="Times New Roman" w:hAnsi="Times New Roman" w:eastAsia="宋体"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rPr>
        <w:t>年</w:t>
      </w:r>
      <w:r>
        <w:rPr>
          <w:rFonts w:hint="eastAsia" w:ascii="Times New Roman" w:hAnsi="Times New Roman" w:eastAsia="宋体"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rPr>
        <w:t>月</w:t>
      </w:r>
      <w:r>
        <w:rPr>
          <w:rFonts w:hint="eastAsia" w:ascii="Times New Roman" w:hAnsi="Times New Roman" w:eastAsia="宋体" w:cs="Times New Roman"/>
          <w:b w:val="0"/>
          <w:bCs w:val="0"/>
          <w:color w:val="auto"/>
          <w:sz w:val="24"/>
          <w:szCs w:val="24"/>
          <w:lang w:val="en-US" w:eastAsia="zh-CN"/>
        </w:rPr>
        <w:t>29</w:t>
      </w:r>
      <w:r>
        <w:rPr>
          <w:rFonts w:hint="default" w:ascii="Times New Roman" w:hAnsi="Times New Roman" w:eastAsia="宋体" w:cs="Times New Roman"/>
          <w:b w:val="0"/>
          <w:bCs w:val="0"/>
          <w:color w:val="auto"/>
          <w:sz w:val="24"/>
          <w:szCs w:val="24"/>
        </w:rPr>
        <w:t>日~202</w:t>
      </w:r>
      <w:r>
        <w:rPr>
          <w:rFonts w:hint="eastAsia" w:ascii="Times New Roman" w:hAnsi="Times New Roman" w:eastAsia="宋体"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rPr>
        <w:t>年</w:t>
      </w:r>
      <w:r>
        <w:rPr>
          <w:rFonts w:hint="eastAsia" w:ascii="Times New Roman" w:hAnsi="Times New Roman" w:eastAsia="宋体" w:cs="Times New Roman"/>
          <w:b w:val="0"/>
          <w:bCs w:val="0"/>
          <w:color w:val="auto"/>
          <w:sz w:val="24"/>
          <w:szCs w:val="24"/>
          <w:lang w:val="en-US" w:eastAsia="zh-CN"/>
        </w:rPr>
        <w:t>6</w:t>
      </w:r>
      <w:r>
        <w:rPr>
          <w:rFonts w:hint="default" w:ascii="Times New Roman" w:hAnsi="Times New Roman" w:eastAsia="宋体" w:cs="Times New Roman"/>
          <w:b w:val="0"/>
          <w:bCs w:val="0"/>
          <w:color w:val="auto"/>
          <w:sz w:val="24"/>
          <w:szCs w:val="24"/>
        </w:rPr>
        <w:t>月</w:t>
      </w:r>
      <w:r>
        <w:rPr>
          <w:rFonts w:hint="eastAsia" w:ascii="Times New Roman" w:hAnsi="Times New Roman" w:eastAsia="宋体" w:cs="Times New Roman"/>
          <w:b w:val="0"/>
          <w:bCs w:val="0"/>
          <w:color w:val="auto"/>
          <w:sz w:val="24"/>
          <w:szCs w:val="24"/>
          <w:lang w:val="en-US" w:eastAsia="zh-CN"/>
        </w:rPr>
        <w:t>12</w:t>
      </w:r>
      <w:r>
        <w:rPr>
          <w:rFonts w:hint="default" w:ascii="Times New Roman" w:hAnsi="Times New Roman" w:eastAsia="宋体" w:cs="Times New Roman"/>
          <w:b w:val="0"/>
          <w:bCs w:val="0"/>
          <w:color w:val="auto"/>
          <w:sz w:val="24"/>
          <w:szCs w:val="24"/>
        </w:rPr>
        <w:t>日</w:t>
      </w:r>
      <w:r>
        <w:rPr>
          <w:rFonts w:ascii="Times New Roman" w:hAnsi="Times New Roman" w:eastAsia="宋体" w:cs="Times New Roman"/>
          <w:b w:val="0"/>
          <w:bCs w:val="0"/>
          <w:color w:val="auto"/>
          <w:sz w:val="24"/>
          <w:szCs w:val="24"/>
        </w:rPr>
        <w:t>。</w:t>
      </w:r>
    </w:p>
    <w:p w14:paraId="170BC9D8">
      <w:pPr>
        <w:pStyle w:val="14"/>
        <w:adjustRightInd w:val="0"/>
        <w:snapToGrid w:val="0"/>
        <w:spacing w:before="0" w:beforeAutospacing="0" w:after="0" w:afterAutospacing="0" w:line="360" w:lineRule="auto"/>
        <w:jc w:val="center"/>
        <w:rPr>
          <w:rFonts w:hint="eastAsia" w:ascii="Times New Roman" w:hAnsi="Times New Roman" w:eastAsia="宋体" w:cs="Times New Roman"/>
          <w:b w:val="0"/>
          <w:bCs w:val="0"/>
          <w:color w:val="auto"/>
          <w:sz w:val="25"/>
          <w:szCs w:val="25"/>
          <w:lang w:eastAsia="zh-CN"/>
        </w:rPr>
      </w:pPr>
      <w:r>
        <w:rPr>
          <w:sz w:val="25"/>
        </w:rPr>
        <w:pict>
          <v:shape id="_x0000_s1045" o:spid="_x0000_s1045" o:spt="202" type="#_x0000_t202" style="position:absolute;left:0pt;margin-left:151.2pt;margin-top:184.1pt;height:10.05pt;width:64.25pt;z-index:251678720;mso-width-relative:page;mso-height-relative:page;" fillcolor="#000000" filled="t" stroked="t" coordsize="21600,21600">
            <v:path/>
            <v:fill on="t" color2="#FFFFFF" focussize="0,0"/>
            <v:stroke color="#000000"/>
            <v:imagedata o:title=""/>
            <o:lock v:ext="edit" aspectratio="f"/>
            <v:textbox>
              <w:txbxContent>
                <w:p w14:paraId="3117B58F"/>
              </w:txbxContent>
            </v:textbox>
          </v:shape>
        </w:pict>
      </w:r>
      <w:r>
        <w:rPr>
          <w:sz w:val="25"/>
        </w:rPr>
        <w:pict>
          <v:shape id="_x0000_s1031" o:spid="_x0000_s1031" o:spt="202" type="#_x0000_t202" style="position:absolute;left:0pt;margin-left:40.8pt;margin-top:23.65pt;height:16.5pt;width:115.75pt;z-index:251664384;mso-width-relative:page;mso-height-relative:page;" fillcolor="#000000" filled="t" stroked="t" coordsize="21600,21600">
            <v:path/>
            <v:fill on="t" focussize="0,0"/>
            <v:stroke color="#000000"/>
            <v:imagedata o:title=""/>
            <o:lock v:ext="edit" aspectratio="f"/>
            <v:textbox>
              <w:txbxContent>
                <w:p w14:paraId="2A555966"/>
              </w:txbxContent>
            </v:textbox>
          </v:shape>
        </w:pict>
      </w:r>
      <w:r>
        <w:rPr>
          <w:rFonts w:hint="eastAsia" w:ascii="Times New Roman" w:hAnsi="Times New Roman" w:eastAsia="宋体" w:cs="Times New Roman"/>
          <w:b w:val="0"/>
          <w:bCs w:val="0"/>
          <w:color w:val="auto"/>
          <w:sz w:val="25"/>
          <w:szCs w:val="25"/>
          <w:lang w:eastAsia="zh-CN"/>
        </w:rPr>
        <w:drawing>
          <wp:inline distT="0" distB="0" distL="114300" distR="114300">
            <wp:extent cx="5269865" cy="5745480"/>
            <wp:effectExtent l="0" t="0" r="6985" b="7620"/>
            <wp:docPr id="9" name="图片 9" descr="第二次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第二次公示截图"/>
                    <pic:cNvPicPr>
                      <a:picLocks noChangeAspect="1"/>
                    </pic:cNvPicPr>
                  </pic:nvPicPr>
                  <pic:blipFill>
                    <a:blip r:embed="rId7"/>
                    <a:stretch>
                      <a:fillRect/>
                    </a:stretch>
                  </pic:blipFill>
                  <pic:spPr>
                    <a:xfrm>
                      <a:off x="0" y="0"/>
                      <a:ext cx="5269865" cy="5745480"/>
                    </a:xfrm>
                    <a:prstGeom prst="rect">
                      <a:avLst/>
                    </a:prstGeom>
                  </pic:spPr>
                </pic:pic>
              </a:graphicData>
            </a:graphic>
          </wp:inline>
        </w:drawing>
      </w:r>
    </w:p>
    <w:p w14:paraId="30C7D08D">
      <w:pPr>
        <w:pStyle w:val="14"/>
        <w:adjustRightInd w:val="0"/>
        <w:snapToGrid w:val="0"/>
        <w:spacing w:before="0" w:beforeAutospacing="0" w:after="0" w:afterAutospacing="0" w:line="36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图3.2-1 第二次公示网站截图</w:t>
      </w:r>
    </w:p>
    <w:p w14:paraId="3B22F24C">
      <w:pPr>
        <w:pStyle w:val="14"/>
        <w:adjustRightInd w:val="0"/>
        <w:snapToGrid w:val="0"/>
        <w:spacing w:before="0" w:beforeAutospacing="0" w:after="0" w:afterAutospacing="0" w:line="360" w:lineRule="auto"/>
        <w:ind w:firstLine="500"/>
        <w:rPr>
          <w:rFonts w:ascii="Times New Roman" w:hAnsi="Times New Roman" w:cs="Times New Roman"/>
          <w:b w:val="0"/>
          <w:bCs w:val="0"/>
          <w:color w:val="auto"/>
          <w:sz w:val="25"/>
          <w:szCs w:val="25"/>
        </w:rPr>
      </w:pPr>
      <w:r>
        <w:rPr>
          <w:rFonts w:ascii="Times New Roman" w:hAnsi="Times New Roman" w:cs="Times New Roman"/>
          <w:b w:val="0"/>
          <w:bCs w:val="0"/>
          <w:color w:val="auto"/>
          <w:sz w:val="25"/>
          <w:szCs w:val="25"/>
        </w:rPr>
        <w:t>我单位没有自己的网站，</w:t>
      </w:r>
      <w:r>
        <w:rPr>
          <w:rFonts w:ascii="Times New Roman" w:hAnsi="Times New Roman" w:cs="Times New Roman"/>
          <w:b w:val="0"/>
          <w:bCs w:val="0"/>
          <w:color w:val="auto"/>
        </w:rPr>
        <w:t>所以选取了项目所在地</w:t>
      </w:r>
      <w:r>
        <w:rPr>
          <w:rFonts w:hint="eastAsia" w:ascii="Times New Roman" w:hAnsi="Times New Roman" w:cs="Times New Roman"/>
          <w:b w:val="0"/>
          <w:bCs w:val="0"/>
          <w:color w:val="auto"/>
          <w:lang w:val="en-US" w:eastAsia="zh-CN"/>
        </w:rPr>
        <w:t>弥勒市人民政府网站，</w:t>
      </w:r>
      <w:r>
        <w:rPr>
          <w:rFonts w:ascii="Times New Roman" w:hAnsi="Times New Roman" w:cs="Times New Roman"/>
          <w:b w:val="0"/>
          <w:bCs w:val="0"/>
          <w:color w:val="auto"/>
        </w:rPr>
        <w:t>符合</w:t>
      </w:r>
      <w:r>
        <w:rPr>
          <w:rFonts w:ascii="Times New Roman" w:hAnsi="Times New Roman" w:cs="Times New Roman"/>
          <w:b w:val="0"/>
          <w:bCs w:val="0"/>
          <w:color w:val="auto"/>
          <w:sz w:val="25"/>
          <w:szCs w:val="25"/>
        </w:rPr>
        <w:t>《环境影响评价公众参与办法》第十一条关于征求意见稿网络公开信息的要求。</w:t>
      </w:r>
    </w:p>
    <w:p w14:paraId="7C1B58BD">
      <w:pPr>
        <w:pStyle w:val="4"/>
        <w:adjustRightInd w:val="0"/>
        <w:snapToGrid w:val="0"/>
        <w:rPr>
          <w:rFonts w:ascii="Times New Roman" w:hAnsi="Times New Roman" w:eastAsia="宋体" w:cs="Times New Roman"/>
          <w:b w:val="0"/>
          <w:bCs w:val="0"/>
          <w:color w:val="auto"/>
        </w:rPr>
      </w:pPr>
      <w:r>
        <w:rPr>
          <w:rFonts w:ascii="Times New Roman" w:hAnsi="Times New Roman" w:eastAsia="宋体" w:cs="Times New Roman"/>
          <w:b w:val="0"/>
          <w:bCs w:val="0"/>
          <w:color w:val="D822C0"/>
        </w:rPr>
        <w:t>　</w:t>
      </w:r>
      <w:r>
        <w:rPr>
          <w:rStyle w:val="18"/>
          <w:rFonts w:ascii="Times New Roman" w:hAnsi="Times New Roman" w:eastAsia="宋体" w:cs="Times New Roman"/>
          <w:b w:val="0"/>
          <w:bCs w:val="0"/>
          <w:color w:val="D822C0"/>
          <w:szCs w:val="25"/>
        </w:rPr>
        <w:t>　</w:t>
      </w:r>
      <w:bookmarkStart w:id="17" w:name="_Toc19590"/>
      <w:bookmarkStart w:id="18" w:name="_Toc1282"/>
      <w:bookmarkStart w:id="19" w:name="_Toc11410"/>
      <w:r>
        <w:rPr>
          <w:rStyle w:val="18"/>
          <w:rFonts w:ascii="Times New Roman" w:hAnsi="Times New Roman" w:eastAsia="宋体" w:cs="Times New Roman"/>
          <w:b w:val="0"/>
          <w:bCs w:val="0"/>
          <w:color w:val="auto"/>
          <w:szCs w:val="25"/>
        </w:rPr>
        <w:t>3.2.2 报纸</w:t>
      </w:r>
      <w:bookmarkEnd w:id="17"/>
      <w:bookmarkEnd w:id="18"/>
      <w:bookmarkEnd w:id="19"/>
      <w:r>
        <w:rPr>
          <w:rStyle w:val="18"/>
          <w:rFonts w:ascii="Times New Roman" w:hAnsi="Times New Roman" w:eastAsia="宋体" w:cs="Times New Roman"/>
          <w:b w:val="0"/>
          <w:bCs w:val="0"/>
          <w:color w:val="auto"/>
          <w:szCs w:val="25"/>
        </w:rPr>
        <w:t xml:space="preserve"> </w:t>
      </w:r>
    </w:p>
    <w:p w14:paraId="458557EE">
      <w:pPr>
        <w:pStyle w:val="14"/>
        <w:adjustRightInd w:val="0"/>
        <w:snapToGrid w:val="0"/>
        <w:spacing w:before="0" w:beforeAutospacing="0" w:after="0" w:afterAutospacing="0" w:line="360" w:lineRule="auto"/>
        <w:ind w:firstLine="495"/>
        <w:rPr>
          <w:rFonts w:ascii="Times New Roman" w:hAnsi="Times New Roman" w:cs="Times New Roman"/>
          <w:b w:val="0"/>
          <w:bCs w:val="0"/>
          <w:color w:val="auto"/>
        </w:rPr>
      </w:pPr>
      <w:r>
        <w:rPr>
          <w:rFonts w:hint="eastAsia"/>
          <w:b w:val="0"/>
          <w:bCs w:val="0"/>
          <w:color w:val="auto"/>
          <w:sz w:val="24"/>
        </w:rPr>
        <w:t>在网站公示期间，同</w:t>
      </w:r>
      <w:r>
        <w:rPr>
          <w:rFonts w:hint="default" w:ascii="Times New Roman" w:hAnsi="Times New Roman" w:cs="Times New Roman"/>
          <w:b w:val="0"/>
          <w:bCs w:val="0"/>
          <w:color w:val="auto"/>
          <w:sz w:val="24"/>
        </w:rPr>
        <w:t>步在</w:t>
      </w:r>
      <w:r>
        <w:rPr>
          <w:rFonts w:hint="eastAsia" w:ascii="Times New Roman" w:hAnsi="Times New Roman" w:cs="Times New Roman"/>
          <w:b w:val="0"/>
          <w:bCs w:val="0"/>
          <w:color w:val="auto"/>
          <w:sz w:val="24"/>
          <w:lang w:val="en-US" w:eastAsia="zh-CN"/>
        </w:rPr>
        <w:t>红河</w:t>
      </w:r>
      <w:r>
        <w:rPr>
          <w:rFonts w:hint="default" w:ascii="Times New Roman" w:hAnsi="Times New Roman" w:cs="Times New Roman"/>
          <w:b w:val="0"/>
          <w:bCs w:val="0"/>
          <w:color w:val="auto"/>
          <w:sz w:val="24"/>
          <w:lang w:eastAsia="zh-CN"/>
        </w:rPr>
        <w:t>日报</w:t>
      </w:r>
      <w:r>
        <w:rPr>
          <w:rFonts w:hint="default" w:ascii="Times New Roman" w:hAnsi="Times New Roman" w:cs="Times New Roman"/>
          <w:b w:val="0"/>
          <w:bCs w:val="0"/>
          <w:color w:val="auto"/>
          <w:sz w:val="24"/>
        </w:rPr>
        <w:t>进行2次登报公示，具体时间为</w:t>
      </w:r>
      <w:r>
        <w:rPr>
          <w:rFonts w:hint="default" w:ascii="Times New Roman" w:hAnsi="Times New Roman" w:cs="Times New Roman"/>
          <w:b w:val="0"/>
          <w:bCs w:val="0"/>
          <w:color w:val="auto"/>
          <w:highlight w:val="none"/>
        </w:rPr>
        <w:t>202</w:t>
      </w:r>
      <w:r>
        <w:rPr>
          <w:rFonts w:hint="eastAsia" w:ascii="Times New Roman" w:hAnsi="Times New Roman" w:cs="Times New Roman"/>
          <w:b w:val="0"/>
          <w:bCs w:val="0"/>
          <w:color w:val="auto"/>
          <w:highlight w:val="none"/>
          <w:lang w:val="en-US" w:eastAsia="zh-CN"/>
        </w:rPr>
        <w:t>5</w:t>
      </w:r>
      <w:r>
        <w:rPr>
          <w:rFonts w:hint="default" w:ascii="Times New Roman" w:hAnsi="Times New Roman" w:cs="Times New Roman"/>
          <w:b w:val="0"/>
          <w:bCs w:val="0"/>
          <w:color w:val="auto"/>
          <w:highlight w:val="none"/>
        </w:rPr>
        <w:t>年</w:t>
      </w:r>
      <w:r>
        <w:rPr>
          <w:rFonts w:hint="eastAsia" w:ascii="Times New Roman" w:hAnsi="Times New Roman" w:cs="Times New Roman"/>
          <w:b w:val="0"/>
          <w:bCs w:val="0"/>
          <w:color w:val="auto"/>
          <w:highlight w:val="none"/>
          <w:lang w:val="en-US" w:eastAsia="zh-CN"/>
        </w:rPr>
        <w:t>5</w:t>
      </w:r>
      <w:r>
        <w:rPr>
          <w:rFonts w:hint="default" w:ascii="Times New Roman" w:hAnsi="Times New Roman" w:cs="Times New Roman"/>
          <w:b w:val="0"/>
          <w:bCs w:val="0"/>
          <w:color w:val="auto"/>
          <w:highlight w:val="none"/>
        </w:rPr>
        <w:t>月</w:t>
      </w:r>
      <w:r>
        <w:rPr>
          <w:rFonts w:hint="eastAsia" w:ascii="Times New Roman" w:hAnsi="Times New Roman" w:cs="Times New Roman"/>
          <w:b w:val="0"/>
          <w:bCs w:val="0"/>
          <w:color w:val="auto"/>
          <w:highlight w:val="none"/>
          <w:lang w:val="en-US" w:eastAsia="zh-CN"/>
        </w:rPr>
        <w:t>28</w:t>
      </w:r>
      <w:r>
        <w:rPr>
          <w:rFonts w:hint="default" w:ascii="Times New Roman" w:hAnsi="Times New Roman" w:cs="Times New Roman"/>
          <w:b w:val="0"/>
          <w:bCs w:val="0"/>
          <w:color w:val="auto"/>
          <w:highlight w:val="none"/>
        </w:rPr>
        <w:t>日</w:t>
      </w:r>
      <w:r>
        <w:rPr>
          <w:b w:val="0"/>
          <w:bCs w:val="0"/>
          <w:color w:val="auto"/>
        </w:rPr>
        <w:t>（</w:t>
      </w:r>
      <w:r>
        <w:rPr>
          <w:rFonts w:hint="default" w:ascii="Times New Roman" w:hAnsi="Times New Roman" w:cs="Times New Roman"/>
          <w:b w:val="0"/>
          <w:bCs w:val="0"/>
          <w:color w:val="auto"/>
          <w:highlight w:val="none"/>
        </w:rPr>
        <w:t>总第</w:t>
      </w:r>
      <w:r>
        <w:rPr>
          <w:rFonts w:hint="eastAsia" w:ascii="Times New Roman" w:hAnsi="Times New Roman" w:cs="Times New Roman"/>
          <w:b w:val="0"/>
          <w:bCs w:val="0"/>
          <w:color w:val="auto"/>
          <w:highlight w:val="none"/>
          <w:lang w:val="en-US" w:eastAsia="zh-CN"/>
        </w:rPr>
        <w:t>11876</w:t>
      </w:r>
      <w:r>
        <w:rPr>
          <w:rFonts w:hint="default" w:ascii="Times New Roman" w:hAnsi="Times New Roman" w:cs="Times New Roman"/>
          <w:b w:val="0"/>
          <w:bCs w:val="0"/>
          <w:color w:val="auto"/>
          <w:highlight w:val="none"/>
        </w:rPr>
        <w:t>期</w:t>
      </w:r>
      <w:r>
        <w:rPr>
          <w:b w:val="0"/>
          <w:bCs w:val="0"/>
          <w:color w:val="auto"/>
        </w:rPr>
        <w:t>）、</w:t>
      </w:r>
      <w:r>
        <w:rPr>
          <w:rFonts w:hint="default" w:ascii="Times New Roman" w:hAnsi="Times New Roman" w:cs="Times New Roman"/>
          <w:b w:val="0"/>
          <w:bCs w:val="0"/>
          <w:color w:val="auto"/>
          <w:highlight w:val="none"/>
        </w:rPr>
        <w:t>202</w:t>
      </w:r>
      <w:r>
        <w:rPr>
          <w:rFonts w:hint="eastAsia" w:ascii="Times New Roman" w:hAnsi="Times New Roman" w:cs="Times New Roman"/>
          <w:b w:val="0"/>
          <w:bCs w:val="0"/>
          <w:color w:val="auto"/>
          <w:highlight w:val="none"/>
          <w:lang w:val="en-US" w:eastAsia="zh-CN"/>
        </w:rPr>
        <w:t>5</w:t>
      </w:r>
      <w:r>
        <w:rPr>
          <w:rFonts w:hint="default" w:ascii="Times New Roman" w:hAnsi="Times New Roman" w:cs="Times New Roman"/>
          <w:b w:val="0"/>
          <w:bCs w:val="0"/>
          <w:color w:val="auto"/>
          <w:highlight w:val="none"/>
        </w:rPr>
        <w:t>年</w:t>
      </w:r>
      <w:r>
        <w:rPr>
          <w:rFonts w:hint="eastAsia" w:ascii="Times New Roman" w:hAnsi="Times New Roman" w:cs="Times New Roman"/>
          <w:b w:val="0"/>
          <w:bCs w:val="0"/>
          <w:color w:val="auto"/>
          <w:highlight w:val="none"/>
          <w:lang w:val="en-US" w:eastAsia="zh-CN"/>
        </w:rPr>
        <w:t>5</w:t>
      </w:r>
      <w:r>
        <w:rPr>
          <w:rFonts w:hint="default" w:ascii="Times New Roman" w:hAnsi="Times New Roman" w:cs="Times New Roman"/>
          <w:b w:val="0"/>
          <w:bCs w:val="0"/>
          <w:color w:val="auto"/>
          <w:highlight w:val="none"/>
        </w:rPr>
        <w:t>月</w:t>
      </w:r>
      <w:r>
        <w:rPr>
          <w:rFonts w:hint="eastAsia" w:ascii="Times New Roman" w:hAnsi="Times New Roman" w:cs="Times New Roman"/>
          <w:b w:val="0"/>
          <w:bCs w:val="0"/>
          <w:color w:val="auto"/>
          <w:highlight w:val="none"/>
          <w:lang w:val="en-US" w:eastAsia="zh-CN"/>
        </w:rPr>
        <w:t>29</w:t>
      </w:r>
      <w:r>
        <w:rPr>
          <w:rFonts w:hint="default" w:ascii="Times New Roman" w:hAnsi="Times New Roman" w:cs="Times New Roman"/>
          <w:b w:val="0"/>
          <w:bCs w:val="0"/>
          <w:color w:val="auto"/>
          <w:highlight w:val="none"/>
        </w:rPr>
        <w:t>日</w:t>
      </w:r>
      <w:r>
        <w:rPr>
          <w:b w:val="0"/>
          <w:bCs w:val="0"/>
          <w:color w:val="auto"/>
        </w:rPr>
        <w:t>（</w:t>
      </w:r>
      <w:r>
        <w:rPr>
          <w:rFonts w:hint="eastAsia" w:ascii="Times New Roman" w:hAnsi="Times New Roman" w:cs="Times New Roman"/>
          <w:b w:val="0"/>
          <w:bCs w:val="0"/>
          <w:color w:val="auto"/>
          <w:highlight w:val="none"/>
          <w:lang w:val="en-US" w:eastAsia="zh-CN"/>
        </w:rPr>
        <w:t>总</w:t>
      </w:r>
      <w:r>
        <w:rPr>
          <w:rFonts w:hint="default" w:ascii="Times New Roman" w:hAnsi="Times New Roman" w:cs="Times New Roman"/>
          <w:b w:val="0"/>
          <w:bCs w:val="0"/>
          <w:color w:val="auto"/>
          <w:highlight w:val="none"/>
        </w:rPr>
        <w:t>第</w:t>
      </w:r>
      <w:r>
        <w:rPr>
          <w:rFonts w:hint="eastAsia" w:ascii="Times New Roman" w:hAnsi="Times New Roman" w:cs="Times New Roman"/>
          <w:b w:val="0"/>
          <w:bCs w:val="0"/>
          <w:color w:val="auto"/>
          <w:highlight w:val="none"/>
          <w:lang w:val="en-US" w:eastAsia="zh-CN"/>
        </w:rPr>
        <w:t>11877</w:t>
      </w:r>
      <w:r>
        <w:rPr>
          <w:rFonts w:hint="default" w:ascii="Times New Roman" w:hAnsi="Times New Roman" w:cs="Times New Roman"/>
          <w:b w:val="0"/>
          <w:bCs w:val="0"/>
          <w:color w:val="auto"/>
          <w:highlight w:val="none"/>
        </w:rPr>
        <w:t>期</w:t>
      </w:r>
      <w:r>
        <w:rPr>
          <w:b w:val="0"/>
          <w:bCs w:val="0"/>
          <w:color w:val="auto"/>
        </w:rPr>
        <w:t>）</w:t>
      </w:r>
      <w:r>
        <w:rPr>
          <w:rFonts w:hint="default" w:ascii="Times New Roman" w:hAnsi="Times New Roman" w:cs="Times New Roman"/>
          <w:b w:val="0"/>
          <w:bCs w:val="0"/>
          <w:color w:val="auto"/>
        </w:rPr>
        <w:t>）</w:t>
      </w:r>
      <w:r>
        <w:rPr>
          <w:rFonts w:hint="default" w:ascii="Times New Roman" w:hAnsi="Times New Roman" w:cs="Times New Roman"/>
          <w:b w:val="0"/>
          <w:bCs w:val="0"/>
          <w:color w:val="auto"/>
          <w:sz w:val="24"/>
        </w:rPr>
        <w:t>，在两次公示期间均未收到团体和群众</w:t>
      </w:r>
      <w:r>
        <w:rPr>
          <w:b w:val="0"/>
          <w:bCs w:val="0"/>
          <w:color w:val="auto"/>
          <w:sz w:val="24"/>
        </w:rPr>
        <w:t>的反馈意见</w:t>
      </w:r>
      <w:r>
        <w:rPr>
          <w:rFonts w:ascii="Times New Roman" w:hAnsi="Times New Roman" w:cs="Times New Roman"/>
          <w:b w:val="0"/>
          <w:bCs w:val="0"/>
          <w:color w:val="auto"/>
        </w:rPr>
        <w:t>。</w:t>
      </w:r>
    </w:p>
    <w:p w14:paraId="4EA401B9">
      <w:pPr>
        <w:pStyle w:val="14"/>
        <w:adjustRightInd w:val="0"/>
        <w:snapToGrid w:val="0"/>
        <w:spacing w:before="0" w:beforeAutospacing="0" w:after="0" w:afterAutospacing="0" w:line="360" w:lineRule="auto"/>
        <w:jc w:val="center"/>
        <w:rPr>
          <w:rFonts w:hint="eastAsia" w:ascii="Times New Roman" w:hAnsi="Times New Roman" w:eastAsia="宋体" w:cs="Times New Roman"/>
          <w:b w:val="0"/>
          <w:bCs w:val="0"/>
          <w:color w:val="auto"/>
          <w:sz w:val="25"/>
          <w:szCs w:val="25"/>
          <w:lang w:eastAsia="zh-CN"/>
        </w:rPr>
      </w:pPr>
      <w:r>
        <w:rPr>
          <w:sz w:val="25"/>
        </w:rPr>
        <w:pict>
          <v:shape id="_x0000_s1042" o:spid="_x0000_s1042" o:spt="202" type="#_x0000_t202" style="position:absolute;left:0pt;margin-left:293.15pt;margin-top:253.05pt;height:8pt;width:50.35pt;z-index:251675648;mso-width-relative:page;mso-height-relative:page;" fillcolor="#000000" filled="t" stroked="t" coordsize="21600,21600">
            <v:path/>
            <v:fill on="t" color2="#FFFFFF" focussize="0,0"/>
            <v:stroke color="#000000"/>
            <v:imagedata o:title=""/>
            <o:lock v:ext="edit" aspectratio="f"/>
            <v:textbox>
              <w:txbxContent>
                <w:p w14:paraId="7F6F9A0F"/>
              </w:txbxContent>
            </v:textbox>
          </v:shape>
        </w:pict>
      </w:r>
      <w:r>
        <w:rPr>
          <w:sz w:val="25"/>
        </w:rPr>
        <w:pict>
          <v:shape id="_x0000_s1040" o:spid="_x0000_s1040" o:spt="202" type="#_x0000_t202" style="position:absolute;left:0pt;margin-left:284.05pt;margin-top:151.15pt;height:10.2pt;width:102.3pt;rotation:262144f;z-index:251673600;mso-width-relative:page;mso-height-relative:page;" fillcolor="#000000" filled="t" stroked="t" coordsize="21600,21600">
            <v:path/>
            <v:fill on="t" color2="#FFFFFF" focussize="0,0"/>
            <v:stroke color="#000000"/>
            <v:imagedata o:title=""/>
            <o:lock v:ext="edit" aspectratio="f"/>
            <v:textbox>
              <w:txbxContent>
                <w:p w14:paraId="7A6BBEC4"/>
              </w:txbxContent>
            </v:textbox>
          </v:shape>
        </w:pict>
      </w:r>
      <w:r>
        <w:rPr>
          <w:sz w:val="25"/>
        </w:rPr>
        <w:pict>
          <v:shape id="_x0000_s1027" o:spid="_x0000_s1027" o:spt="202" type="#_x0000_t202" style="position:absolute;left:0pt;margin-left:289.85pt;margin-top:241.4pt;height:6.1pt;width:94.2pt;rotation:196608f;z-index:251660288;mso-width-relative:page;mso-height-relative:page;" fillcolor="#000000" filled="t" stroked="t" coordsize="21600,21600">
            <v:path/>
            <v:fill on="t" color2="#FFFFFF" focussize="0,0"/>
            <v:stroke color="#000000" joinstyle="miter"/>
            <v:imagedata o:title=""/>
            <o:lock v:ext="edit" aspectratio="f"/>
            <v:textbox>
              <w:txbxContent>
                <w:p w14:paraId="2EC3D564"/>
              </w:txbxContent>
            </v:textbox>
          </v:shape>
        </w:pict>
      </w:r>
      <w:r>
        <w:rPr>
          <w:sz w:val="25"/>
        </w:rPr>
        <w:pict>
          <v:shape id="_x0000_s1026" o:spid="_x0000_s1026" o:spt="202" type="#_x0000_t202" style="position:absolute;left:0pt;margin-left:296.6pt;margin-top:139pt;height:6.1pt;width:94.2pt;rotation:196608f;z-index:251659264;mso-width-relative:page;mso-height-relative:page;" fillcolor="#000000" filled="t" stroked="t" coordsize="21600,21600">
            <v:path/>
            <v:fill on="t" focussize="0,0"/>
            <v:stroke color="#000000"/>
            <v:imagedata o:title=""/>
            <o:lock v:ext="edit" aspectratio="f"/>
            <v:textbox>
              <w:txbxContent>
                <w:p w14:paraId="695A03FB"/>
              </w:txbxContent>
            </v:textbox>
          </v:shape>
        </w:pict>
      </w:r>
      <w:r>
        <w:rPr>
          <w:rFonts w:hint="eastAsia" w:ascii="Times New Roman" w:hAnsi="Times New Roman" w:eastAsia="宋体" w:cs="Times New Roman"/>
          <w:b w:val="0"/>
          <w:bCs w:val="0"/>
          <w:color w:val="auto"/>
          <w:sz w:val="25"/>
          <w:szCs w:val="25"/>
          <w:lang w:eastAsia="zh-CN"/>
        </w:rPr>
        <w:drawing>
          <wp:inline distT="0" distB="0" distL="114300" distR="114300">
            <wp:extent cx="5273040" cy="4109085"/>
            <wp:effectExtent l="0" t="0" r="3810" b="5715"/>
            <wp:docPr id="10" name="图片 10" descr="第一次报纸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第一次报纸公示"/>
                    <pic:cNvPicPr>
                      <a:picLocks noChangeAspect="1"/>
                    </pic:cNvPicPr>
                  </pic:nvPicPr>
                  <pic:blipFill>
                    <a:blip r:embed="rId8"/>
                    <a:stretch>
                      <a:fillRect/>
                    </a:stretch>
                  </pic:blipFill>
                  <pic:spPr>
                    <a:xfrm>
                      <a:off x="0" y="0"/>
                      <a:ext cx="5273040" cy="4109085"/>
                    </a:xfrm>
                    <a:prstGeom prst="rect">
                      <a:avLst/>
                    </a:prstGeom>
                  </pic:spPr>
                </pic:pic>
              </a:graphicData>
            </a:graphic>
          </wp:inline>
        </w:drawing>
      </w:r>
    </w:p>
    <w:p w14:paraId="71F97F39">
      <w:pPr>
        <w:pStyle w:val="14"/>
        <w:adjustRightInd w:val="0"/>
        <w:snapToGrid w:val="0"/>
        <w:spacing w:before="0" w:beforeAutospacing="0" w:after="0" w:afterAutospacing="0" w:line="360" w:lineRule="auto"/>
        <w:jc w:val="center"/>
        <w:rPr>
          <w:rFonts w:ascii="Times New Roman" w:hAnsi="Times New Roman" w:cs="Times New Roman"/>
          <w:b w:val="0"/>
          <w:bCs w:val="0"/>
          <w:color w:val="auto"/>
          <w:sz w:val="25"/>
          <w:szCs w:val="25"/>
        </w:rPr>
      </w:pPr>
      <w:r>
        <w:rPr>
          <w:rFonts w:ascii="Times New Roman" w:hAnsi="Times New Roman" w:cs="Times New Roman"/>
          <w:b/>
          <w:bCs/>
          <w:color w:val="auto"/>
          <w:sz w:val="21"/>
          <w:szCs w:val="21"/>
        </w:rPr>
        <w:t>图3.2-2 征求意见稿第一次登报照片</w:t>
      </w:r>
    </w:p>
    <w:p w14:paraId="18502972">
      <w:pPr>
        <w:pStyle w:val="14"/>
        <w:adjustRightInd w:val="0"/>
        <w:snapToGrid w:val="0"/>
        <w:spacing w:before="0" w:beforeAutospacing="0" w:after="0" w:afterAutospacing="0" w:line="360" w:lineRule="auto"/>
        <w:jc w:val="center"/>
        <w:rPr>
          <w:rFonts w:hint="eastAsia" w:ascii="Times New Roman" w:hAnsi="Times New Roman" w:eastAsia="宋体" w:cs="Times New Roman"/>
          <w:b w:val="0"/>
          <w:bCs w:val="0"/>
          <w:color w:val="auto"/>
          <w:sz w:val="25"/>
          <w:szCs w:val="25"/>
          <w:lang w:eastAsia="zh-CN"/>
        </w:rPr>
      </w:pPr>
      <w:r>
        <w:rPr>
          <w:sz w:val="25"/>
        </w:rPr>
        <w:pict>
          <v:shape id="_x0000_s1044" o:spid="_x0000_s1044" o:spt="202" type="#_x0000_t202" style="position:absolute;left:0pt;margin-left:274.95pt;margin-top:267.75pt;height:16.5pt;width:100.7pt;z-index:251677696;mso-width-relative:page;mso-height-relative:page;" fillcolor="#000000" filled="t" stroked="t" coordsize="21600,21600">
            <v:path/>
            <v:fill on="t" color2="#FFFFFF" focussize="0,0"/>
            <v:stroke color="#000000"/>
            <v:imagedata o:title=""/>
            <o:lock v:ext="edit" aspectratio="f"/>
            <v:textbox>
              <w:txbxContent>
                <w:p w14:paraId="04D1B957"/>
              </w:txbxContent>
            </v:textbox>
          </v:shape>
        </w:pict>
      </w:r>
      <w:r>
        <w:rPr>
          <w:sz w:val="25"/>
        </w:rPr>
        <w:pict>
          <v:shape id="_x0000_s1043" o:spid="_x0000_s1043" o:spt="202" type="#_x0000_t202" style="position:absolute;left:0pt;margin-left:293.7pt;margin-top:177.15pt;height:7.35pt;width:40.7pt;z-index:251676672;mso-width-relative:page;mso-height-relative:page;" fillcolor="#000000" filled="t" stroked="t" coordsize="21600,21600">
            <v:path/>
            <v:fill on="t" color2="#FFFFFF" focussize="0,0"/>
            <v:stroke color="#000000"/>
            <v:imagedata o:title=""/>
            <o:lock v:ext="edit" aspectratio="f"/>
            <v:textbox>
              <w:txbxContent>
                <w:p w14:paraId="75A123E1"/>
              </w:txbxContent>
            </v:textbox>
          </v:shape>
        </w:pict>
      </w:r>
      <w:r>
        <w:rPr>
          <w:sz w:val="25"/>
        </w:rPr>
        <w:pict>
          <v:shape id="_x0000_s1028" o:spid="_x0000_s1028" o:spt="202" type="#_x0000_t202" style="position:absolute;left:0pt;margin-left:287.35pt;margin-top:69.1pt;height:6pt;width:86.55pt;rotation:196608f;z-index:251661312;mso-width-relative:page;mso-height-relative:page;" fillcolor="#000000" filled="t" stroked="t" coordsize="21600,21600">
            <v:path/>
            <v:fill on="t" color2="#FFFFFF" focussize="0,0"/>
            <v:stroke color="#000000" joinstyle="miter"/>
            <v:imagedata o:title=""/>
            <o:lock v:ext="edit" aspectratio="f"/>
            <v:textbox>
              <w:txbxContent>
                <w:p w14:paraId="47F9BEBC"/>
              </w:txbxContent>
            </v:textbox>
          </v:shape>
        </w:pict>
      </w:r>
      <w:r>
        <w:rPr>
          <w:sz w:val="25"/>
        </w:rPr>
        <w:pict>
          <v:shape id="_x0000_s1041" o:spid="_x0000_s1041" o:spt="202" type="#_x0000_t202" style="position:absolute;left:0pt;margin-left:277.6pt;margin-top:79.35pt;height:9pt;width:96.95pt;z-index:251674624;mso-width-relative:page;mso-height-relative:page;" fillcolor="#000000" filled="t" stroked="t" coordsize="21600,21600">
            <v:path/>
            <v:fill on="t" color2="#FFFFFF" focussize="0,0"/>
            <v:stroke color="#000000"/>
            <v:imagedata o:title=""/>
            <o:lock v:ext="edit" aspectratio="f"/>
            <v:textbox>
              <w:txbxContent>
                <w:p w14:paraId="551FA4DF"/>
              </w:txbxContent>
            </v:textbox>
          </v:shape>
        </w:pict>
      </w:r>
      <w:r>
        <w:rPr>
          <w:sz w:val="25"/>
        </w:rPr>
        <w:pict>
          <v:shape id="_x0000_s1029" o:spid="_x0000_s1029" o:spt="202" type="#_x0000_t202" style="position:absolute;left:0pt;margin-left:280.9pt;margin-top:163.8pt;height:6.1pt;width:94.2pt;rotation:196608f;z-index:251662336;mso-width-relative:page;mso-height-relative:page;" fillcolor="#000000" filled="t" stroked="t" coordsize="21600,21600">
            <v:path/>
            <v:fill on="t" color2="#FFFFFF" focussize="0,0"/>
            <v:stroke color="#000000" joinstyle="miter"/>
            <v:imagedata o:title=""/>
            <o:lock v:ext="edit" aspectratio="f"/>
            <v:textbox>
              <w:txbxContent>
                <w:p w14:paraId="72CC3111"/>
              </w:txbxContent>
            </v:textbox>
          </v:shape>
        </w:pict>
      </w:r>
      <w:r>
        <w:rPr>
          <w:rFonts w:hint="eastAsia" w:ascii="Times New Roman" w:hAnsi="Times New Roman" w:eastAsia="宋体" w:cs="Times New Roman"/>
          <w:b w:val="0"/>
          <w:bCs w:val="0"/>
          <w:color w:val="auto"/>
          <w:sz w:val="25"/>
          <w:szCs w:val="25"/>
          <w:lang w:eastAsia="zh-CN"/>
        </w:rPr>
        <w:drawing>
          <wp:inline distT="0" distB="0" distL="114300" distR="114300">
            <wp:extent cx="4953000" cy="3686175"/>
            <wp:effectExtent l="0" t="0" r="0" b="9525"/>
            <wp:docPr id="11" name="图片 11" descr="第二次报纸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第二次报纸公示截图"/>
                    <pic:cNvPicPr>
                      <a:picLocks noChangeAspect="1"/>
                    </pic:cNvPicPr>
                  </pic:nvPicPr>
                  <pic:blipFill>
                    <a:blip r:embed="rId9"/>
                    <a:stretch>
                      <a:fillRect/>
                    </a:stretch>
                  </pic:blipFill>
                  <pic:spPr>
                    <a:xfrm>
                      <a:off x="0" y="0"/>
                      <a:ext cx="4953000" cy="3686175"/>
                    </a:xfrm>
                    <a:prstGeom prst="rect">
                      <a:avLst/>
                    </a:prstGeom>
                  </pic:spPr>
                </pic:pic>
              </a:graphicData>
            </a:graphic>
          </wp:inline>
        </w:drawing>
      </w:r>
    </w:p>
    <w:p w14:paraId="5C44AB0A">
      <w:pPr>
        <w:pStyle w:val="14"/>
        <w:adjustRightInd w:val="0"/>
        <w:snapToGrid w:val="0"/>
        <w:spacing w:before="0" w:beforeAutospacing="0" w:after="0" w:afterAutospacing="0" w:line="36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图3.2-3 征求意见稿第二次登报照片</w:t>
      </w:r>
    </w:p>
    <w:p w14:paraId="43F9A7E4">
      <w:pPr>
        <w:pStyle w:val="14"/>
        <w:adjustRightInd w:val="0"/>
        <w:snapToGrid w:val="0"/>
        <w:spacing w:before="0" w:beforeAutospacing="0" w:after="0" w:afterAutospacing="0" w:line="360" w:lineRule="auto"/>
        <w:ind w:firstLine="495"/>
        <w:rPr>
          <w:rFonts w:ascii="Times New Roman" w:hAnsi="Times New Roman" w:cs="Times New Roman"/>
          <w:b w:val="0"/>
          <w:bCs w:val="0"/>
          <w:color w:val="auto"/>
          <w:sz w:val="25"/>
          <w:szCs w:val="25"/>
        </w:rPr>
      </w:pPr>
      <w:r>
        <w:rPr>
          <w:rFonts w:ascii="Times New Roman" w:hAnsi="Times New Roman" w:cs="Times New Roman"/>
          <w:b w:val="0"/>
          <w:bCs w:val="0"/>
          <w:color w:val="auto"/>
          <w:sz w:val="25"/>
          <w:szCs w:val="25"/>
        </w:rPr>
        <w:t>本次选取了</w:t>
      </w:r>
      <w:r>
        <w:rPr>
          <w:rFonts w:hint="eastAsia" w:ascii="Times New Roman" w:hAnsi="Times New Roman" w:cs="Times New Roman"/>
          <w:b w:val="0"/>
          <w:bCs w:val="0"/>
          <w:color w:val="auto"/>
          <w:sz w:val="25"/>
          <w:szCs w:val="25"/>
          <w:lang w:val="en-US" w:eastAsia="zh-CN"/>
        </w:rPr>
        <w:t>红河日报</w:t>
      </w:r>
      <w:r>
        <w:rPr>
          <w:rFonts w:ascii="Times New Roman" w:hAnsi="Times New Roman" w:cs="Times New Roman"/>
          <w:b w:val="0"/>
          <w:bCs w:val="0"/>
          <w:color w:val="auto"/>
          <w:sz w:val="25"/>
          <w:szCs w:val="25"/>
        </w:rPr>
        <w:t>进行征求意见稿公示，在当地公众比较容易接触该报纸，在征求意见期间公开发布了2次，所以符合《环境影响评价公众参与办法》第十一条关于征求意见稿报纸公开信息的要求。</w:t>
      </w:r>
    </w:p>
    <w:p w14:paraId="1B6A20FF">
      <w:pPr>
        <w:pStyle w:val="4"/>
        <w:adjustRightInd w:val="0"/>
        <w:snapToGrid w:val="0"/>
        <w:rPr>
          <w:rFonts w:ascii="Times New Roman" w:hAnsi="Times New Roman" w:eastAsia="宋体" w:cs="Times New Roman"/>
          <w:b w:val="0"/>
          <w:bCs w:val="0"/>
          <w:color w:val="auto"/>
        </w:rPr>
      </w:pPr>
      <w:r>
        <w:rPr>
          <w:rFonts w:ascii="Times New Roman" w:hAnsi="Times New Roman" w:eastAsia="宋体" w:cs="Times New Roman"/>
          <w:b w:val="0"/>
          <w:bCs w:val="0"/>
          <w:color w:val="auto"/>
        </w:rPr>
        <w:t>　</w:t>
      </w:r>
      <w:r>
        <w:rPr>
          <w:rStyle w:val="18"/>
          <w:rFonts w:ascii="Times New Roman" w:hAnsi="Times New Roman" w:eastAsia="宋体" w:cs="Times New Roman"/>
          <w:b w:val="0"/>
          <w:bCs w:val="0"/>
          <w:color w:val="auto"/>
          <w:szCs w:val="25"/>
        </w:rPr>
        <w:t>　</w:t>
      </w:r>
      <w:bookmarkStart w:id="20" w:name="_Toc29120"/>
      <w:bookmarkStart w:id="21" w:name="_Toc30622"/>
      <w:bookmarkStart w:id="22" w:name="_Toc3493"/>
      <w:r>
        <w:rPr>
          <w:rStyle w:val="18"/>
          <w:rFonts w:ascii="Times New Roman" w:hAnsi="Times New Roman" w:eastAsia="宋体" w:cs="Times New Roman"/>
          <w:b w:val="0"/>
          <w:bCs w:val="0"/>
          <w:color w:val="auto"/>
          <w:szCs w:val="25"/>
        </w:rPr>
        <w:t>3.2.3 张贴</w:t>
      </w:r>
      <w:bookmarkEnd w:id="20"/>
      <w:bookmarkEnd w:id="21"/>
      <w:bookmarkEnd w:id="22"/>
      <w:r>
        <w:rPr>
          <w:rStyle w:val="18"/>
          <w:rFonts w:ascii="Times New Roman" w:hAnsi="Times New Roman" w:eastAsia="宋体" w:cs="Times New Roman"/>
          <w:b w:val="0"/>
          <w:bCs w:val="0"/>
          <w:color w:val="auto"/>
          <w:szCs w:val="25"/>
        </w:rPr>
        <w:t xml:space="preserve"> </w:t>
      </w:r>
    </w:p>
    <w:p w14:paraId="67267BA7">
      <w:pPr>
        <w:pStyle w:val="14"/>
        <w:adjustRightInd w:val="0"/>
        <w:snapToGrid w:val="0"/>
        <w:spacing w:before="0" w:beforeAutospacing="0" w:after="0" w:afterAutospacing="0" w:line="360" w:lineRule="auto"/>
        <w:ind w:firstLine="495"/>
        <w:rPr>
          <w:rFonts w:ascii="Times New Roman" w:hAnsi="Times New Roman" w:cs="Times New Roman"/>
          <w:b w:val="0"/>
          <w:bCs w:val="0"/>
          <w:color w:val="auto"/>
        </w:rPr>
      </w:pPr>
      <w:r>
        <w:rPr>
          <w:rFonts w:ascii="Times New Roman" w:hAnsi="Times New Roman" w:cs="Times New Roman"/>
          <w:b w:val="0"/>
          <w:bCs w:val="0"/>
          <w:color w:val="auto"/>
          <w:sz w:val="25"/>
          <w:szCs w:val="25"/>
        </w:rPr>
        <w:t>本次征求</w:t>
      </w:r>
      <w:r>
        <w:rPr>
          <w:rFonts w:ascii="Times New Roman" w:hAnsi="Times New Roman" w:eastAsia="宋体" w:cs="Times New Roman"/>
          <w:b w:val="0"/>
          <w:bCs w:val="0"/>
          <w:color w:val="auto"/>
          <w:sz w:val="25"/>
          <w:szCs w:val="25"/>
        </w:rPr>
        <w:t>意见稿现场张贴公开息的地点为</w:t>
      </w:r>
      <w:r>
        <w:rPr>
          <w:rFonts w:hint="eastAsia" w:ascii="Times New Roman" w:hAnsi="Times New Roman" w:eastAsia="宋体" w:cs="Times New Roman"/>
          <w:bCs/>
          <w:color w:val="auto"/>
          <w:lang w:val="en-US" w:eastAsia="zh-CN"/>
        </w:rPr>
        <w:t>新哨</w:t>
      </w:r>
      <w:r>
        <w:rPr>
          <w:rFonts w:hint="default" w:ascii="Times New Roman" w:hAnsi="Times New Roman" w:eastAsia="宋体" w:cs="Times New Roman"/>
          <w:bCs/>
          <w:color w:val="auto"/>
          <w:lang w:val="en-US" w:eastAsia="zh-CN"/>
        </w:rPr>
        <w:t>镇</w:t>
      </w:r>
      <w:r>
        <w:rPr>
          <w:rFonts w:hint="eastAsia" w:ascii="Times New Roman" w:hAnsi="Times New Roman" w:eastAsia="宋体" w:cs="Times New Roman"/>
          <w:bCs/>
          <w:color w:val="auto"/>
          <w:lang w:val="en-US" w:eastAsia="zh-CN"/>
        </w:rPr>
        <w:t>猴街居</w:t>
      </w:r>
      <w:r>
        <w:rPr>
          <w:rFonts w:hint="default" w:ascii="Times New Roman" w:hAnsi="Times New Roman" w:eastAsia="宋体" w:cs="Times New Roman"/>
          <w:bCs/>
          <w:color w:val="auto"/>
        </w:rPr>
        <w:t>委会</w:t>
      </w:r>
      <w:r>
        <w:rPr>
          <w:rFonts w:hint="default" w:ascii="Times New Roman" w:hAnsi="Times New Roman" w:cs="Times New Roman"/>
          <w:b w:val="0"/>
          <w:bCs w:val="0"/>
          <w:color w:val="auto"/>
        </w:rPr>
        <w:t>公告栏</w:t>
      </w:r>
      <w:r>
        <w:rPr>
          <w:rFonts w:ascii="Times New Roman" w:hAnsi="Times New Roman" w:eastAsia="宋体" w:cs="Times New Roman"/>
          <w:b w:val="0"/>
          <w:bCs w:val="0"/>
          <w:color w:val="auto"/>
          <w:sz w:val="25"/>
          <w:szCs w:val="25"/>
        </w:rPr>
        <w:t>，张贴的时间为</w:t>
      </w:r>
      <w:r>
        <w:rPr>
          <w:rFonts w:hint="default" w:ascii="Times New Roman" w:hAnsi="Times New Roman" w:eastAsia="宋体" w:cs="Times New Roman"/>
          <w:b w:val="0"/>
          <w:bCs w:val="0"/>
          <w:color w:val="auto"/>
          <w:sz w:val="24"/>
          <w:szCs w:val="24"/>
        </w:rPr>
        <w:t>202</w:t>
      </w:r>
      <w:r>
        <w:rPr>
          <w:rFonts w:hint="eastAsia" w:ascii="Times New Roman" w:hAnsi="Times New Roman" w:eastAsia="宋体"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rPr>
        <w:t>年</w:t>
      </w:r>
      <w:r>
        <w:rPr>
          <w:rFonts w:hint="eastAsia" w:ascii="Times New Roman" w:hAnsi="Times New Roman" w:eastAsia="宋体"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rPr>
        <w:t>月</w:t>
      </w:r>
      <w:r>
        <w:rPr>
          <w:rFonts w:hint="eastAsia" w:ascii="Times New Roman" w:hAnsi="Times New Roman" w:eastAsia="宋体" w:cs="Times New Roman"/>
          <w:b w:val="0"/>
          <w:bCs w:val="0"/>
          <w:color w:val="auto"/>
          <w:sz w:val="24"/>
          <w:szCs w:val="24"/>
          <w:lang w:val="en-US" w:eastAsia="zh-CN"/>
        </w:rPr>
        <w:t>29</w:t>
      </w:r>
      <w:r>
        <w:rPr>
          <w:rFonts w:hint="default" w:ascii="Times New Roman" w:hAnsi="Times New Roman" w:eastAsia="宋体" w:cs="Times New Roman"/>
          <w:b w:val="0"/>
          <w:bCs w:val="0"/>
          <w:color w:val="auto"/>
          <w:sz w:val="24"/>
          <w:szCs w:val="24"/>
        </w:rPr>
        <w:t>日</w:t>
      </w:r>
      <w:r>
        <w:rPr>
          <w:rFonts w:ascii="Times New Roman" w:hAnsi="Times New Roman" w:eastAsia="宋体" w:cs="Times New Roman"/>
          <w:b w:val="0"/>
          <w:bCs w:val="0"/>
          <w:color w:val="auto"/>
          <w:sz w:val="25"/>
          <w:szCs w:val="25"/>
        </w:rPr>
        <w:t>，公示期限为</w:t>
      </w:r>
      <w:r>
        <w:rPr>
          <w:rFonts w:hint="default" w:ascii="Times New Roman" w:hAnsi="Times New Roman" w:eastAsia="宋体" w:cs="Times New Roman"/>
          <w:b w:val="0"/>
          <w:bCs w:val="0"/>
          <w:color w:val="auto"/>
          <w:sz w:val="24"/>
          <w:szCs w:val="24"/>
        </w:rPr>
        <w:t>202</w:t>
      </w:r>
      <w:r>
        <w:rPr>
          <w:rFonts w:hint="eastAsia" w:ascii="Times New Roman" w:hAnsi="Times New Roman" w:eastAsia="宋体"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rPr>
        <w:t>年</w:t>
      </w:r>
      <w:r>
        <w:rPr>
          <w:rFonts w:hint="eastAsia" w:ascii="Times New Roman" w:hAnsi="Times New Roman" w:eastAsia="宋体"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rPr>
        <w:t>月</w:t>
      </w:r>
      <w:r>
        <w:rPr>
          <w:rFonts w:hint="eastAsia" w:ascii="Times New Roman" w:hAnsi="Times New Roman" w:eastAsia="宋体" w:cs="Times New Roman"/>
          <w:b w:val="0"/>
          <w:bCs w:val="0"/>
          <w:color w:val="auto"/>
          <w:sz w:val="24"/>
          <w:szCs w:val="24"/>
          <w:lang w:val="en-US" w:eastAsia="zh-CN"/>
        </w:rPr>
        <w:t>29</w:t>
      </w:r>
      <w:r>
        <w:rPr>
          <w:rFonts w:hint="default" w:ascii="Times New Roman" w:hAnsi="Times New Roman" w:eastAsia="宋体" w:cs="Times New Roman"/>
          <w:b w:val="0"/>
          <w:bCs w:val="0"/>
          <w:color w:val="auto"/>
          <w:sz w:val="24"/>
          <w:szCs w:val="24"/>
        </w:rPr>
        <w:t>日~202</w:t>
      </w:r>
      <w:r>
        <w:rPr>
          <w:rFonts w:hint="eastAsia" w:ascii="Times New Roman" w:hAnsi="Times New Roman" w:eastAsia="宋体"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rPr>
        <w:t>年</w:t>
      </w:r>
      <w:r>
        <w:rPr>
          <w:rFonts w:hint="eastAsia" w:ascii="Times New Roman" w:hAnsi="Times New Roman" w:eastAsia="宋体" w:cs="Times New Roman"/>
          <w:b w:val="0"/>
          <w:bCs w:val="0"/>
          <w:color w:val="auto"/>
          <w:sz w:val="24"/>
          <w:szCs w:val="24"/>
          <w:lang w:val="en-US" w:eastAsia="zh-CN"/>
        </w:rPr>
        <w:t>6</w:t>
      </w:r>
      <w:r>
        <w:rPr>
          <w:rFonts w:hint="default" w:ascii="Times New Roman" w:hAnsi="Times New Roman" w:eastAsia="宋体" w:cs="Times New Roman"/>
          <w:b w:val="0"/>
          <w:bCs w:val="0"/>
          <w:color w:val="auto"/>
          <w:sz w:val="24"/>
          <w:szCs w:val="24"/>
        </w:rPr>
        <w:t>月</w:t>
      </w:r>
      <w:r>
        <w:rPr>
          <w:rFonts w:hint="eastAsia" w:ascii="Times New Roman" w:hAnsi="Times New Roman" w:eastAsia="宋体" w:cs="Times New Roman"/>
          <w:b w:val="0"/>
          <w:bCs w:val="0"/>
          <w:color w:val="auto"/>
          <w:sz w:val="24"/>
          <w:szCs w:val="24"/>
          <w:lang w:val="en-US" w:eastAsia="zh-CN"/>
        </w:rPr>
        <w:t>12</w:t>
      </w:r>
      <w:r>
        <w:rPr>
          <w:rFonts w:hint="default" w:ascii="Times New Roman" w:hAnsi="Times New Roman" w:eastAsia="宋体" w:cs="Times New Roman"/>
          <w:b w:val="0"/>
          <w:bCs w:val="0"/>
          <w:color w:val="auto"/>
          <w:sz w:val="24"/>
          <w:szCs w:val="24"/>
        </w:rPr>
        <w:t>日</w:t>
      </w:r>
      <w:r>
        <w:rPr>
          <w:rFonts w:hint="eastAsia" w:ascii="Times New Roman" w:hAnsi="Times New Roman" w:eastAsia="宋体" w:cs="Times New Roman"/>
          <w:b w:val="0"/>
          <w:bCs w:val="0"/>
          <w:color w:val="auto"/>
          <w:sz w:val="25"/>
          <w:szCs w:val="25"/>
        </w:rPr>
        <w:t>，</w:t>
      </w:r>
      <w:r>
        <w:rPr>
          <w:rFonts w:ascii="Times New Roman" w:hAnsi="Times New Roman" w:eastAsia="宋体" w:cs="Times New Roman"/>
          <w:b w:val="0"/>
          <w:bCs w:val="0"/>
          <w:color w:val="auto"/>
          <w:sz w:val="25"/>
          <w:szCs w:val="25"/>
        </w:rPr>
        <w:t>共计10个工作日。</w:t>
      </w:r>
    </w:p>
    <w:p w14:paraId="30A550F1">
      <w:pPr>
        <w:pStyle w:val="14"/>
        <w:adjustRightInd w:val="0"/>
        <w:snapToGrid w:val="0"/>
        <w:spacing w:before="0" w:beforeAutospacing="0" w:after="0" w:afterAutospacing="0" w:line="360" w:lineRule="auto"/>
        <w:jc w:val="both"/>
        <w:rPr>
          <w:rFonts w:hint="eastAsia" w:ascii="Times New Roman" w:hAnsi="Times New Roman" w:eastAsia="宋体" w:cs="Times New Roman"/>
          <w:b w:val="0"/>
          <w:bCs w:val="0"/>
          <w:color w:val="auto"/>
          <w:lang w:eastAsia="zh-CN"/>
        </w:rPr>
      </w:pPr>
      <w:r>
        <w:rPr>
          <w:sz w:val="24"/>
        </w:rPr>
        <w:pict>
          <v:shape id="_x0000_s1034" o:spid="_x0000_s1034" o:spt="202" type="#_x0000_t202" style="position:absolute;left:0pt;margin-left:280.05pt;margin-top:168.7pt;height:7.6pt;width:40pt;z-index:251667456;mso-width-relative:page;mso-height-relative:page;" fillcolor="#000000" filled="t" stroked="t" coordsize="21600,21600">
            <v:path/>
            <v:fill on="t" color2="#FFFFFF" focussize="0,0"/>
            <v:stroke color="#000000"/>
            <v:imagedata o:title=""/>
            <o:lock v:ext="edit" aspectratio="f"/>
            <v:textbox>
              <w:txbxContent>
                <w:p w14:paraId="70DF9267"/>
              </w:txbxContent>
            </v:textbox>
          </v:shape>
        </w:pict>
      </w:r>
      <w:r>
        <w:rPr>
          <w:sz w:val="24"/>
        </w:rPr>
        <w:pict>
          <v:shape id="_x0000_s1039" o:spid="_x0000_s1039" o:spt="202" type="#_x0000_t202" style="position:absolute;left:0pt;margin-left:375pt;margin-top:108.05pt;height:40.35pt;width:24.25pt;z-index:251672576;mso-width-relative:page;mso-height-relative:page;" fillcolor="#000000" filled="t" stroked="t" coordsize="21600,21600">
            <v:path/>
            <v:fill on="t" color2="#FFFFFF" focussize="0,0"/>
            <v:stroke color="#000000"/>
            <v:imagedata o:title=""/>
            <o:lock v:ext="edit" aspectratio="f"/>
            <v:textbox>
              <w:txbxContent>
                <w:p w14:paraId="7F22150B"/>
              </w:txbxContent>
            </v:textbox>
          </v:shape>
        </w:pict>
      </w:r>
      <w:r>
        <w:rPr>
          <w:sz w:val="24"/>
        </w:rPr>
        <w:pict>
          <v:shape id="_x0000_s1038" o:spid="_x0000_s1038" o:spt="202" type="#_x0000_t202" style="position:absolute;left:0pt;margin-left:343.9pt;margin-top:108.4pt;height:39.3pt;width:13.6pt;z-index:251671552;mso-width-relative:page;mso-height-relative:page;" fillcolor="#000000" filled="t" stroked="t" coordsize="21600,21600">
            <v:path/>
            <v:fill on="t" color2="#FFFFFF" focussize="0,0"/>
            <v:stroke color="#000000"/>
            <v:imagedata o:title=""/>
            <o:lock v:ext="edit" aspectratio="f"/>
            <v:textbox>
              <w:txbxContent>
                <w:p w14:paraId="70AD9251"/>
              </w:txbxContent>
            </v:textbox>
          </v:shape>
        </w:pict>
      </w:r>
      <w:r>
        <w:rPr>
          <w:sz w:val="24"/>
        </w:rPr>
        <w:pict>
          <v:shape id="_x0000_s1037" o:spid="_x0000_s1037" o:spt="202" type="#_x0000_t202" style="position:absolute;left:0pt;margin-left:277.95pt;margin-top:196.5pt;height:7.2pt;width:38.95pt;z-index:251670528;mso-width-relative:page;mso-height-relative:page;" fillcolor="#000000" filled="t" stroked="t" coordsize="21600,21600">
            <v:path/>
            <v:fill on="t" color2="#FFFFFF" focussize="0,0"/>
            <v:stroke color="#000000"/>
            <v:imagedata o:title=""/>
            <o:lock v:ext="edit" aspectratio="f"/>
            <v:textbox>
              <w:txbxContent>
                <w:p w14:paraId="3D9C1F9E"/>
              </w:txbxContent>
            </v:textbox>
          </v:shape>
        </w:pict>
      </w:r>
      <w:r>
        <w:rPr>
          <w:sz w:val="24"/>
        </w:rPr>
        <w:pict>
          <v:shape id="_x0000_s1036" o:spid="_x0000_s1036" o:spt="202" type="#_x0000_t202" style="position:absolute;left:0pt;margin-left:277.95pt;margin-top:122.6pt;height:6pt;width:41.25pt;z-index:251669504;mso-width-relative:page;mso-height-relative:page;" fillcolor="#000000" filled="t" stroked="t" coordsize="21600,21600">
            <v:path/>
            <v:fill on="t" color2="#FFFFFF" focussize="0,0"/>
            <v:stroke color="#000000"/>
            <v:imagedata o:title=""/>
            <o:lock v:ext="edit" aspectratio="f"/>
            <v:textbox>
              <w:txbxContent>
                <w:p w14:paraId="31DEEBE0"/>
              </w:txbxContent>
            </v:textbox>
          </v:shape>
        </w:pict>
      </w:r>
      <w:r>
        <w:rPr>
          <w:sz w:val="24"/>
        </w:rPr>
        <w:pict>
          <v:shape id="_x0000_s1035" o:spid="_x0000_s1035" o:spt="202" type="#_x0000_t202" style="position:absolute;left:0pt;margin-left:280.45pt;margin-top:182.15pt;height:6pt;width:34.4pt;z-index:251668480;mso-width-relative:page;mso-height-relative:page;" fillcolor="#000000" filled="t" stroked="t" coordsize="21600,21600">
            <v:path/>
            <v:fill on="t" color2="#FFFFFF" focussize="0,0"/>
            <v:stroke color="#000000"/>
            <v:imagedata o:title=""/>
            <o:lock v:ext="edit" aspectratio="f"/>
            <v:textbox>
              <w:txbxContent>
                <w:p w14:paraId="36AD1818"/>
              </w:txbxContent>
            </v:textbox>
          </v:shape>
        </w:pict>
      </w:r>
      <w:r>
        <w:rPr>
          <w:sz w:val="24"/>
        </w:rPr>
        <w:pict>
          <v:shape id="_x0000_s1033" o:spid="_x0000_s1033" o:spt="202" type="#_x0000_t202" style="position:absolute;left:0pt;margin-left:279.2pt;margin-top:103.85pt;height:7.35pt;width:42.3pt;z-index:251666432;mso-width-relative:page;mso-height-relative:page;" fillcolor="#000000" filled="t" stroked="t" coordsize="21600,21600">
            <v:path/>
            <v:fill on="t" color2="#FFFFFF" focussize="0,0"/>
            <v:stroke color="#000000"/>
            <v:imagedata o:title=""/>
            <o:lock v:ext="edit" aspectratio="f"/>
            <v:textbox>
              <w:txbxContent>
                <w:p w14:paraId="79C4AE26"/>
              </w:txbxContent>
            </v:textbox>
          </v:shape>
        </w:pict>
      </w:r>
      <w:r>
        <w:rPr>
          <w:sz w:val="24"/>
        </w:rPr>
        <w:pict>
          <v:shape id="_x0000_s1032" o:spid="_x0000_s1032" o:spt="202" type="#_x0000_t202" style="position:absolute;left:0pt;margin-left:281.5pt;margin-top:89.95pt;height:6pt;width:39.55pt;z-index:251665408;mso-width-relative:page;mso-height-relative:page;" fillcolor="#000000" filled="t" stroked="t" coordsize="21600,21600">
            <v:path/>
            <v:fill on="t" color2="#FFFFFF" focussize="0,0"/>
            <v:stroke color="#000000"/>
            <v:imagedata o:title=""/>
            <o:lock v:ext="edit" aspectratio="f"/>
            <v:textbox>
              <w:txbxContent>
                <w:p w14:paraId="1267C1CE"/>
              </w:txbxContent>
            </v:textbox>
          </v:shape>
        </w:pict>
      </w:r>
      <w:r>
        <w:rPr>
          <w:rFonts w:hint="eastAsia" w:ascii="Times New Roman" w:hAnsi="Times New Roman" w:eastAsia="宋体" w:cs="Times New Roman"/>
          <w:b w:val="0"/>
          <w:bCs w:val="0"/>
          <w:color w:val="auto"/>
          <w:lang w:eastAsia="zh-CN"/>
        </w:rPr>
        <w:drawing>
          <wp:inline distT="0" distB="0" distL="114300" distR="114300">
            <wp:extent cx="2625725" cy="3502660"/>
            <wp:effectExtent l="0" t="0" r="3175" b="2540"/>
            <wp:docPr id="12" name="图片 12" descr="粘贴公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粘贴公示1"/>
                    <pic:cNvPicPr>
                      <a:picLocks noChangeAspect="1"/>
                    </pic:cNvPicPr>
                  </pic:nvPicPr>
                  <pic:blipFill>
                    <a:blip r:embed="rId10"/>
                    <a:stretch>
                      <a:fillRect/>
                    </a:stretch>
                  </pic:blipFill>
                  <pic:spPr>
                    <a:xfrm>
                      <a:off x="0" y="0"/>
                      <a:ext cx="2625725" cy="3502660"/>
                    </a:xfrm>
                    <a:prstGeom prst="rect">
                      <a:avLst/>
                    </a:prstGeom>
                  </pic:spPr>
                </pic:pic>
              </a:graphicData>
            </a:graphic>
          </wp:inline>
        </w:drawing>
      </w:r>
      <w:r>
        <w:rPr>
          <w:rFonts w:hint="eastAsia" w:ascii="Times New Roman" w:hAnsi="Times New Roman" w:eastAsia="宋体" w:cs="Times New Roman"/>
          <w:b w:val="0"/>
          <w:bCs w:val="0"/>
          <w:color w:val="auto"/>
          <w:lang w:eastAsia="zh-CN"/>
        </w:rPr>
        <w:drawing>
          <wp:inline distT="0" distB="0" distL="114300" distR="114300">
            <wp:extent cx="2627630" cy="3503930"/>
            <wp:effectExtent l="0" t="0" r="1270" b="1270"/>
            <wp:docPr id="13" name="图片 13" descr="粘贴公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粘贴公示2"/>
                    <pic:cNvPicPr>
                      <a:picLocks noChangeAspect="1"/>
                    </pic:cNvPicPr>
                  </pic:nvPicPr>
                  <pic:blipFill>
                    <a:blip r:embed="rId11"/>
                    <a:stretch>
                      <a:fillRect/>
                    </a:stretch>
                  </pic:blipFill>
                  <pic:spPr>
                    <a:xfrm>
                      <a:off x="0" y="0"/>
                      <a:ext cx="2627630" cy="3503930"/>
                    </a:xfrm>
                    <a:prstGeom prst="rect">
                      <a:avLst/>
                    </a:prstGeom>
                  </pic:spPr>
                </pic:pic>
              </a:graphicData>
            </a:graphic>
          </wp:inline>
        </w:drawing>
      </w:r>
    </w:p>
    <w:p w14:paraId="3C1DD624">
      <w:pPr>
        <w:pStyle w:val="14"/>
        <w:keepNext w:val="0"/>
        <w:keepLines w:val="0"/>
        <w:pageBreakBefore w:val="0"/>
        <w:widowControl/>
        <w:kinsoku/>
        <w:wordWrap/>
        <w:overflowPunct/>
        <w:topLinePunct w:val="0"/>
        <w:autoSpaceDE/>
        <w:autoSpaceDN/>
        <w:bidi w:val="0"/>
        <w:adjustRightInd w:val="0"/>
        <w:snapToGrid w:val="0"/>
        <w:spacing w:before="157" w:beforeLines="50" w:beforeAutospacing="0" w:after="0" w:afterAutospacing="0" w:line="360" w:lineRule="auto"/>
        <w:jc w:val="center"/>
        <w:textAlignment w:val="auto"/>
        <w:rPr>
          <w:rFonts w:hint="eastAsia" w:ascii="Times New Roman" w:hAnsi="Times New Roman" w:cs="Times New Roman"/>
          <w:b w:val="0"/>
          <w:bCs w:val="0"/>
          <w:color w:val="auto"/>
          <w:lang w:val="en-US" w:eastAsia="zh-CN"/>
        </w:rPr>
      </w:pPr>
      <w:r>
        <w:rPr>
          <w:rFonts w:hint="eastAsia" w:ascii="Times New Roman" w:hAnsi="Times New Roman" w:eastAsia="宋体" w:cs="Times New Roman"/>
          <w:bCs/>
          <w:color w:val="auto"/>
          <w:lang w:val="en-US" w:eastAsia="zh-CN"/>
        </w:rPr>
        <w:t>新哨</w:t>
      </w:r>
      <w:r>
        <w:rPr>
          <w:rFonts w:hint="default" w:ascii="Times New Roman" w:hAnsi="Times New Roman" w:eastAsia="宋体" w:cs="Times New Roman"/>
          <w:bCs/>
          <w:color w:val="auto"/>
          <w:lang w:val="en-US" w:eastAsia="zh-CN"/>
        </w:rPr>
        <w:t>镇</w:t>
      </w:r>
      <w:r>
        <w:rPr>
          <w:rFonts w:hint="eastAsia" w:ascii="Times New Roman" w:hAnsi="Times New Roman" w:eastAsia="宋体" w:cs="Times New Roman"/>
          <w:bCs/>
          <w:color w:val="auto"/>
          <w:lang w:val="en-US" w:eastAsia="zh-CN"/>
        </w:rPr>
        <w:t>猴街居</w:t>
      </w:r>
      <w:r>
        <w:rPr>
          <w:rFonts w:hint="default" w:ascii="Times New Roman" w:hAnsi="Times New Roman" w:eastAsia="宋体" w:cs="Times New Roman"/>
          <w:bCs/>
          <w:color w:val="auto"/>
        </w:rPr>
        <w:t>委会</w:t>
      </w:r>
      <w:r>
        <w:rPr>
          <w:rFonts w:hint="default" w:ascii="Times New Roman" w:hAnsi="Times New Roman" w:cs="Times New Roman"/>
          <w:b w:val="0"/>
          <w:bCs w:val="0"/>
          <w:color w:val="auto"/>
        </w:rPr>
        <w:t>公告栏</w:t>
      </w:r>
      <w:r>
        <w:rPr>
          <w:rFonts w:hint="eastAsia" w:ascii="Times New Roman" w:hAnsi="Times New Roman" w:cs="Times New Roman"/>
          <w:b w:val="0"/>
          <w:bCs w:val="0"/>
          <w:color w:val="auto"/>
          <w:lang w:val="en-US" w:eastAsia="zh-CN"/>
        </w:rPr>
        <w:t>张贴照片</w:t>
      </w:r>
    </w:p>
    <w:p w14:paraId="1FA07A20">
      <w:pPr>
        <w:pStyle w:val="14"/>
        <w:adjustRightInd w:val="0"/>
        <w:snapToGrid w:val="0"/>
        <w:spacing w:before="0" w:beforeAutospacing="0" w:after="0" w:afterAutospacing="0" w:line="360" w:lineRule="auto"/>
        <w:ind w:firstLine="500" w:firstLineChars="200"/>
        <w:rPr>
          <w:rFonts w:ascii="Times New Roman" w:hAnsi="Times New Roman" w:cs="Times New Roman"/>
          <w:b w:val="0"/>
          <w:bCs w:val="0"/>
          <w:color w:val="auto"/>
          <w:sz w:val="25"/>
          <w:szCs w:val="25"/>
        </w:rPr>
      </w:pPr>
      <w:r>
        <w:rPr>
          <w:rFonts w:ascii="Times New Roman" w:hAnsi="Times New Roman" w:cs="Times New Roman"/>
          <w:b w:val="0"/>
          <w:bCs w:val="0"/>
          <w:color w:val="auto"/>
          <w:sz w:val="25"/>
          <w:szCs w:val="25"/>
        </w:rPr>
        <w:t>本次张贴公开信息的地点位于</w:t>
      </w:r>
      <w:r>
        <w:rPr>
          <w:rFonts w:hint="eastAsia" w:ascii="Times New Roman" w:hAnsi="Times New Roman" w:eastAsia="宋体" w:cs="Times New Roman"/>
          <w:bCs/>
          <w:color w:val="auto"/>
          <w:lang w:val="en-US" w:eastAsia="zh-CN"/>
        </w:rPr>
        <w:t>新哨</w:t>
      </w:r>
      <w:r>
        <w:rPr>
          <w:rFonts w:hint="default" w:ascii="Times New Roman" w:hAnsi="Times New Roman" w:eastAsia="宋体" w:cs="Times New Roman"/>
          <w:bCs/>
          <w:color w:val="auto"/>
          <w:lang w:val="en-US" w:eastAsia="zh-CN"/>
        </w:rPr>
        <w:t>镇</w:t>
      </w:r>
      <w:r>
        <w:rPr>
          <w:rFonts w:hint="eastAsia" w:ascii="Times New Roman" w:hAnsi="Times New Roman" w:eastAsia="宋体" w:cs="Times New Roman"/>
          <w:bCs/>
          <w:color w:val="auto"/>
          <w:lang w:val="en-US" w:eastAsia="zh-CN"/>
        </w:rPr>
        <w:t>猴街居</w:t>
      </w:r>
      <w:r>
        <w:rPr>
          <w:rFonts w:hint="default" w:ascii="Times New Roman" w:hAnsi="Times New Roman" w:eastAsia="宋体" w:cs="Times New Roman"/>
          <w:bCs/>
          <w:color w:val="auto"/>
        </w:rPr>
        <w:t>委会</w:t>
      </w:r>
      <w:r>
        <w:rPr>
          <w:rFonts w:hint="default" w:ascii="Times New Roman" w:hAnsi="Times New Roman" w:cs="Times New Roman"/>
          <w:b w:val="0"/>
          <w:bCs w:val="0"/>
          <w:color w:val="auto"/>
        </w:rPr>
        <w:t>公告栏公告栏</w:t>
      </w:r>
      <w:r>
        <w:rPr>
          <w:rFonts w:ascii="Times New Roman" w:hAnsi="Times New Roman" w:cs="Times New Roman"/>
          <w:b w:val="0"/>
          <w:bCs w:val="0"/>
          <w:color w:val="auto"/>
          <w:sz w:val="25"/>
          <w:szCs w:val="25"/>
        </w:rPr>
        <w:t>，村民也比较容易知悉</w:t>
      </w:r>
      <w:r>
        <w:rPr>
          <w:rFonts w:hint="eastAsia" w:ascii="Times New Roman" w:hAnsi="Times New Roman" w:cs="Times New Roman"/>
          <w:b w:val="0"/>
          <w:bCs w:val="0"/>
          <w:color w:val="auto"/>
          <w:sz w:val="25"/>
          <w:szCs w:val="25"/>
          <w:lang w:val="en-US" w:eastAsia="zh-CN"/>
        </w:rPr>
        <w:t>本</w:t>
      </w:r>
      <w:r>
        <w:rPr>
          <w:rFonts w:ascii="Times New Roman" w:hAnsi="Times New Roman" w:cs="Times New Roman"/>
          <w:b w:val="0"/>
          <w:bCs w:val="0"/>
          <w:color w:val="auto"/>
          <w:sz w:val="25"/>
          <w:szCs w:val="25"/>
        </w:rPr>
        <w:t>项目，所以符合《环境影响评价公众参与办法》第十一条关于征求意见稿现场公开信息的要求。</w:t>
      </w:r>
    </w:p>
    <w:p w14:paraId="2A20A73C">
      <w:pPr>
        <w:pStyle w:val="4"/>
        <w:adjustRightInd w:val="0"/>
        <w:snapToGrid w:val="0"/>
        <w:rPr>
          <w:rFonts w:ascii="Times New Roman" w:hAnsi="Times New Roman" w:eastAsia="宋体" w:cs="Times New Roman"/>
          <w:b w:val="0"/>
          <w:bCs w:val="0"/>
          <w:color w:val="auto"/>
        </w:rPr>
      </w:pPr>
      <w:r>
        <w:rPr>
          <w:rFonts w:ascii="Times New Roman" w:hAnsi="Times New Roman" w:eastAsia="宋体" w:cs="Times New Roman"/>
          <w:b w:val="0"/>
          <w:bCs w:val="0"/>
          <w:color w:val="auto"/>
        </w:rPr>
        <w:t>　</w:t>
      </w:r>
      <w:r>
        <w:rPr>
          <w:rStyle w:val="18"/>
          <w:rFonts w:ascii="Times New Roman" w:hAnsi="Times New Roman" w:eastAsia="宋体" w:cs="Times New Roman"/>
          <w:b w:val="0"/>
          <w:bCs w:val="0"/>
          <w:color w:val="auto"/>
          <w:szCs w:val="25"/>
        </w:rPr>
        <w:t>　</w:t>
      </w:r>
      <w:bookmarkStart w:id="23" w:name="_Toc9131"/>
      <w:bookmarkStart w:id="24" w:name="_Toc26631"/>
      <w:bookmarkStart w:id="25" w:name="_Toc24993"/>
      <w:r>
        <w:rPr>
          <w:rStyle w:val="18"/>
          <w:rFonts w:ascii="Times New Roman" w:hAnsi="Times New Roman" w:eastAsia="宋体" w:cs="Times New Roman"/>
          <w:b w:val="0"/>
          <w:bCs w:val="0"/>
          <w:color w:val="auto"/>
          <w:szCs w:val="25"/>
        </w:rPr>
        <w:t>3.2.4其他</w:t>
      </w:r>
      <w:bookmarkEnd w:id="23"/>
      <w:bookmarkEnd w:id="24"/>
      <w:bookmarkEnd w:id="25"/>
      <w:r>
        <w:rPr>
          <w:rStyle w:val="18"/>
          <w:rFonts w:ascii="Times New Roman" w:hAnsi="Times New Roman" w:eastAsia="宋体" w:cs="Times New Roman"/>
          <w:b w:val="0"/>
          <w:bCs w:val="0"/>
          <w:color w:val="auto"/>
          <w:szCs w:val="25"/>
        </w:rPr>
        <w:t xml:space="preserve"> </w:t>
      </w:r>
    </w:p>
    <w:p w14:paraId="39CB0ABB">
      <w:pPr>
        <w:pStyle w:val="14"/>
        <w:adjustRightInd w:val="0"/>
        <w:snapToGrid w:val="0"/>
        <w:spacing w:before="0" w:beforeAutospacing="0" w:after="0" w:afterAutospacing="0" w:line="360" w:lineRule="auto"/>
        <w:rPr>
          <w:rFonts w:ascii="Times New Roman" w:hAnsi="Times New Roman" w:cs="Times New Roman"/>
          <w:b w:val="0"/>
          <w:bCs w:val="0"/>
          <w:color w:val="auto"/>
          <w:sz w:val="25"/>
          <w:szCs w:val="25"/>
        </w:rPr>
      </w:pPr>
      <w:r>
        <w:rPr>
          <w:rFonts w:ascii="Times New Roman" w:hAnsi="Times New Roman" w:cs="Times New Roman"/>
          <w:b w:val="0"/>
          <w:bCs w:val="0"/>
          <w:color w:val="auto"/>
          <w:sz w:val="25"/>
          <w:szCs w:val="25"/>
        </w:rPr>
        <w:t>　　没有采取其他的公开信息方式。</w:t>
      </w:r>
    </w:p>
    <w:p w14:paraId="26D659A0">
      <w:pPr>
        <w:pStyle w:val="3"/>
        <w:adjustRightInd w:val="0"/>
        <w:snapToGrid w:val="0"/>
        <w:rPr>
          <w:rFonts w:ascii="Times New Roman" w:hAnsi="Times New Roman" w:eastAsia="宋体" w:cs="Times New Roman"/>
          <w:b w:val="0"/>
          <w:bCs w:val="0"/>
          <w:color w:val="auto"/>
        </w:rPr>
      </w:pPr>
      <w:bookmarkStart w:id="26" w:name="_Toc9790"/>
      <w:r>
        <w:rPr>
          <w:rStyle w:val="18"/>
          <w:rFonts w:ascii="Times New Roman" w:hAnsi="Times New Roman" w:eastAsia="宋体" w:cs="Times New Roman"/>
          <w:b w:val="0"/>
          <w:bCs w:val="0"/>
          <w:color w:val="auto"/>
          <w:szCs w:val="25"/>
        </w:rPr>
        <w:t>3.3查阅情况</w:t>
      </w:r>
      <w:bookmarkEnd w:id="26"/>
      <w:r>
        <w:rPr>
          <w:rStyle w:val="18"/>
          <w:rFonts w:ascii="Times New Roman" w:hAnsi="Times New Roman" w:eastAsia="宋体" w:cs="Times New Roman"/>
          <w:b w:val="0"/>
          <w:bCs w:val="0"/>
          <w:color w:val="auto"/>
          <w:szCs w:val="25"/>
        </w:rPr>
        <w:t xml:space="preserve"> </w:t>
      </w:r>
    </w:p>
    <w:p w14:paraId="71078EB7">
      <w:pPr>
        <w:pStyle w:val="14"/>
        <w:adjustRightInd w:val="0"/>
        <w:snapToGrid w:val="0"/>
        <w:spacing w:before="0" w:beforeAutospacing="0" w:after="0" w:afterAutospacing="0" w:line="360" w:lineRule="auto"/>
        <w:rPr>
          <w:rFonts w:ascii="Times New Roman" w:hAnsi="Times New Roman" w:cs="Times New Roman"/>
          <w:b w:val="0"/>
          <w:bCs w:val="0"/>
          <w:color w:val="auto"/>
          <w:sz w:val="25"/>
          <w:szCs w:val="25"/>
        </w:rPr>
      </w:pPr>
      <w:r>
        <w:rPr>
          <w:rFonts w:ascii="Times New Roman" w:hAnsi="Times New Roman" w:cs="Times New Roman"/>
          <w:b w:val="0"/>
          <w:bCs w:val="0"/>
          <w:color w:val="auto"/>
          <w:sz w:val="25"/>
          <w:szCs w:val="25"/>
        </w:rPr>
        <w:t>　　纸版报告查阅场所设置在项目所在地。项目所在地</w:t>
      </w:r>
      <w:r>
        <w:rPr>
          <w:rFonts w:hint="eastAsia" w:ascii="Times New Roman" w:hAnsi="Times New Roman" w:eastAsia="宋体" w:cs="Times New Roman"/>
          <w:bCs/>
          <w:color w:val="auto"/>
          <w:kern w:val="0"/>
          <w:sz w:val="24"/>
          <w:szCs w:val="24"/>
        </w:rPr>
        <w:t>弥勒市新哨镇新发社区小以则村小组</w:t>
      </w:r>
      <w:r>
        <w:rPr>
          <w:rFonts w:hint="eastAsia" w:ascii="Times New Roman" w:hAnsi="Times New Roman" w:eastAsia="宋体" w:cs="Times New Roman"/>
          <w:bCs/>
          <w:color w:val="auto"/>
          <w:kern w:val="0"/>
          <w:sz w:val="24"/>
          <w:szCs w:val="24"/>
          <w:lang w:eastAsia="zh-CN"/>
        </w:rPr>
        <w:t>弥勒温氏畜牧有限公司</w:t>
      </w:r>
      <w:r>
        <w:rPr>
          <w:rFonts w:ascii="Times New Roman" w:hAnsi="Times New Roman" w:cs="Times New Roman"/>
          <w:b w:val="0"/>
          <w:bCs w:val="0"/>
          <w:color w:val="auto"/>
          <w:sz w:val="25"/>
          <w:szCs w:val="25"/>
        </w:rPr>
        <w:t>办公室报告没有人前往翻阅。</w:t>
      </w:r>
    </w:p>
    <w:p w14:paraId="049ADD90">
      <w:pPr>
        <w:pStyle w:val="3"/>
        <w:adjustRightInd w:val="0"/>
        <w:snapToGrid w:val="0"/>
        <w:rPr>
          <w:rFonts w:ascii="Times New Roman" w:hAnsi="Times New Roman" w:eastAsia="宋体" w:cs="Times New Roman"/>
          <w:b w:val="0"/>
          <w:bCs w:val="0"/>
          <w:color w:val="auto"/>
        </w:rPr>
      </w:pPr>
      <w:bookmarkStart w:id="27" w:name="_Toc17112"/>
      <w:r>
        <w:rPr>
          <w:rStyle w:val="18"/>
          <w:rFonts w:ascii="Times New Roman" w:hAnsi="Times New Roman" w:eastAsia="宋体" w:cs="Times New Roman"/>
          <w:b w:val="0"/>
          <w:bCs w:val="0"/>
          <w:color w:val="auto"/>
          <w:szCs w:val="25"/>
        </w:rPr>
        <w:t>3.4公众提出意见情况</w:t>
      </w:r>
      <w:bookmarkEnd w:id="27"/>
      <w:r>
        <w:rPr>
          <w:rStyle w:val="18"/>
          <w:rFonts w:ascii="Times New Roman" w:hAnsi="Times New Roman" w:eastAsia="宋体" w:cs="Times New Roman"/>
          <w:b w:val="0"/>
          <w:bCs w:val="0"/>
          <w:color w:val="auto"/>
          <w:szCs w:val="25"/>
        </w:rPr>
        <w:t xml:space="preserve"> </w:t>
      </w:r>
    </w:p>
    <w:p w14:paraId="602A05D6">
      <w:pPr>
        <w:pStyle w:val="14"/>
        <w:adjustRightInd w:val="0"/>
        <w:snapToGrid w:val="0"/>
        <w:spacing w:before="0" w:beforeAutospacing="0" w:after="0" w:afterAutospacing="0" w:line="360" w:lineRule="auto"/>
        <w:rPr>
          <w:rStyle w:val="18"/>
          <w:rFonts w:ascii="Times New Roman" w:hAnsi="Times New Roman" w:cs="Times New Roman"/>
          <w:b w:val="0"/>
          <w:bCs w:val="0"/>
          <w:color w:val="auto"/>
          <w:szCs w:val="25"/>
        </w:rPr>
        <w:sectPr>
          <w:pgSz w:w="11906" w:h="16838"/>
          <w:pgMar w:top="1440" w:right="1800" w:bottom="1440" w:left="1800" w:header="851" w:footer="992" w:gutter="0"/>
          <w:cols w:space="425" w:num="1"/>
          <w:docGrid w:type="lines" w:linePitch="312" w:charSpace="0"/>
        </w:sectPr>
      </w:pPr>
      <w:r>
        <w:rPr>
          <w:rFonts w:ascii="Times New Roman" w:hAnsi="Times New Roman" w:cs="Times New Roman"/>
          <w:b w:val="0"/>
          <w:bCs w:val="0"/>
          <w:color w:val="auto"/>
          <w:sz w:val="25"/>
          <w:szCs w:val="25"/>
        </w:rPr>
        <w:t>　　在征求意见稿公开信息期间，</w:t>
      </w:r>
      <w:r>
        <w:rPr>
          <w:rFonts w:hint="eastAsia" w:ascii="Times New Roman" w:hAnsi="Times New Roman" w:cs="Times New Roman"/>
          <w:b w:val="0"/>
          <w:bCs w:val="0"/>
          <w:color w:val="auto"/>
          <w:sz w:val="25"/>
          <w:szCs w:val="25"/>
          <w:lang w:val="en-US" w:eastAsia="zh-CN"/>
        </w:rPr>
        <w:t>未</w:t>
      </w:r>
      <w:r>
        <w:rPr>
          <w:rFonts w:ascii="Times New Roman" w:hAnsi="Times New Roman" w:cs="Times New Roman"/>
          <w:b w:val="0"/>
          <w:bCs w:val="0"/>
          <w:color w:val="auto"/>
          <w:sz w:val="25"/>
          <w:szCs w:val="25"/>
        </w:rPr>
        <w:t>接收到公众反馈意见。</w:t>
      </w:r>
      <w:r>
        <w:rPr>
          <w:rFonts w:ascii="Times New Roman" w:hAnsi="Times New Roman" w:cs="Times New Roman"/>
          <w:b w:val="0"/>
          <w:bCs w:val="0"/>
          <w:color w:val="auto"/>
        </w:rPr>
        <w:t>　</w:t>
      </w:r>
      <w:r>
        <w:rPr>
          <w:rStyle w:val="18"/>
          <w:rFonts w:ascii="Times New Roman" w:hAnsi="Times New Roman" w:cs="Times New Roman"/>
          <w:b w:val="0"/>
          <w:bCs w:val="0"/>
          <w:color w:val="auto"/>
          <w:szCs w:val="25"/>
        </w:rPr>
        <w:t>　</w:t>
      </w:r>
    </w:p>
    <w:p w14:paraId="70514A0F">
      <w:pPr>
        <w:pStyle w:val="2"/>
        <w:adjustRightInd w:val="0"/>
        <w:snapToGrid w:val="0"/>
        <w:spacing w:before="0" w:after="0"/>
        <w:rPr>
          <w:rFonts w:ascii="Times New Roman" w:hAnsi="Times New Roman" w:eastAsia="宋体" w:cs="Times New Roman"/>
          <w:b w:val="0"/>
          <w:bCs w:val="0"/>
          <w:color w:val="auto"/>
        </w:rPr>
      </w:pPr>
      <w:bookmarkStart w:id="28" w:name="_Toc30763"/>
      <w:r>
        <w:rPr>
          <w:rStyle w:val="18"/>
          <w:rFonts w:ascii="Times New Roman" w:hAnsi="Times New Roman" w:eastAsia="宋体" w:cs="Times New Roman"/>
          <w:b w:val="0"/>
          <w:bCs w:val="0"/>
          <w:color w:val="auto"/>
          <w:szCs w:val="25"/>
        </w:rPr>
        <w:t>4其他公众参与情况</w:t>
      </w:r>
      <w:bookmarkEnd w:id="28"/>
      <w:r>
        <w:rPr>
          <w:rStyle w:val="18"/>
          <w:rFonts w:ascii="Times New Roman" w:hAnsi="Times New Roman" w:eastAsia="宋体" w:cs="Times New Roman"/>
          <w:b w:val="0"/>
          <w:bCs w:val="0"/>
          <w:color w:val="auto"/>
          <w:szCs w:val="25"/>
        </w:rPr>
        <w:t xml:space="preserve"> </w:t>
      </w:r>
    </w:p>
    <w:p w14:paraId="0818F393">
      <w:pPr>
        <w:pStyle w:val="32"/>
        <w:widowControl/>
        <w:spacing w:line="360" w:lineRule="auto"/>
        <w:ind w:firstLine="480" w:firstLineChars="200"/>
        <w:rPr>
          <w:rFonts w:ascii="Times New Roman" w:hAnsi="Times New Roman"/>
          <w:b w:val="0"/>
          <w:bCs w:val="0"/>
          <w:color w:val="auto"/>
          <w:sz w:val="24"/>
          <w:szCs w:val="24"/>
        </w:rPr>
      </w:pPr>
      <w:r>
        <w:rPr>
          <w:rFonts w:ascii="Times New Roman" w:hAnsi="Times New Roman"/>
          <w:b w:val="0"/>
          <w:bCs w:val="0"/>
          <w:color w:val="auto"/>
          <w:sz w:val="24"/>
          <w:szCs w:val="24"/>
        </w:rPr>
        <w:t>根据《环境影响评价公众参与办法》(生态环境部令第4号)第十四条规定“对环境影响方面公众质疑性意见多的建设项目，建设单位应当组织开展“深度公众参与”。</w:t>
      </w:r>
    </w:p>
    <w:p w14:paraId="2AAA6842">
      <w:pPr>
        <w:keepNext w:val="0"/>
        <w:keepLines w:val="0"/>
        <w:suppressLineNumbers w:val="0"/>
        <w:snapToGrid w:val="0"/>
        <w:spacing w:before="0" w:beforeAutospacing="0" w:after="0" w:afterAutospacing="0" w:line="360" w:lineRule="auto"/>
        <w:ind w:right="0" w:firstLine="480" w:firstLineChars="200"/>
        <w:rPr>
          <w:rFonts w:hint="eastAsia" w:ascii="Times New Roman" w:hAnsi="Times New Roman" w:cs="Times New Roman"/>
          <w:b w:val="0"/>
          <w:bCs w:val="0"/>
          <w:snapToGrid w:val="0"/>
          <w:color w:val="auto"/>
          <w:sz w:val="24"/>
          <w:szCs w:val="24"/>
          <w:lang w:val="en-US" w:eastAsia="zh-CN"/>
        </w:rPr>
      </w:pPr>
      <w:r>
        <w:rPr>
          <w:rFonts w:hint="default" w:ascii="Times New Roman" w:hAnsi="Times New Roman" w:cs="Times New Roman"/>
          <w:b w:val="0"/>
          <w:bCs w:val="0"/>
          <w:snapToGrid w:val="0"/>
          <w:color w:val="auto"/>
          <w:sz w:val="24"/>
          <w:szCs w:val="24"/>
        </w:rPr>
        <w:t>建设单位主动联系了</w:t>
      </w:r>
      <w:r>
        <w:rPr>
          <w:rFonts w:hint="eastAsia" w:ascii="Times New Roman" w:hAnsi="Times New Roman" w:cs="Times New Roman"/>
          <w:b w:val="0"/>
          <w:bCs w:val="0"/>
          <w:snapToGrid w:val="0"/>
          <w:color w:val="auto"/>
          <w:sz w:val="24"/>
          <w:szCs w:val="24"/>
          <w:lang w:val="en-US" w:eastAsia="zh-CN"/>
        </w:rPr>
        <w:t>距离项目区最近的村民（</w:t>
      </w:r>
      <w:r>
        <w:rPr>
          <w:rFonts w:hint="eastAsia" w:ascii="Times New Roman" w:hAnsi="Times New Roman" w:eastAsia="宋体" w:cs="Times New Roman"/>
          <w:bCs/>
          <w:color w:val="auto"/>
          <w:kern w:val="0"/>
          <w:sz w:val="24"/>
          <w:szCs w:val="24"/>
        </w:rPr>
        <w:t>新哨镇</w:t>
      </w:r>
      <w:r>
        <w:rPr>
          <w:rFonts w:hint="eastAsia" w:ascii="Times New Roman" w:hAnsi="Times New Roman" w:eastAsia="宋体" w:cs="Times New Roman"/>
          <w:bCs/>
          <w:color w:val="auto"/>
          <w:kern w:val="0"/>
          <w:sz w:val="24"/>
          <w:szCs w:val="24"/>
          <w:lang w:val="en-US" w:eastAsia="zh-CN"/>
        </w:rPr>
        <w:t>猴街村委会梅子哨小组</w:t>
      </w:r>
      <w:r>
        <w:rPr>
          <w:rFonts w:hint="eastAsia" w:ascii="Times New Roman" w:hAnsi="Times New Roman" w:cs="Times New Roman"/>
          <w:b w:val="0"/>
          <w:bCs w:val="0"/>
          <w:snapToGrid w:val="0"/>
          <w:color w:val="auto"/>
          <w:sz w:val="24"/>
          <w:szCs w:val="24"/>
          <w:lang w:val="en-US" w:eastAsia="zh-CN"/>
        </w:rPr>
        <w:t>）</w:t>
      </w:r>
      <w:r>
        <w:rPr>
          <w:rFonts w:hint="default" w:ascii="Times New Roman" w:hAnsi="Times New Roman" w:cs="Times New Roman"/>
          <w:b w:val="0"/>
          <w:bCs w:val="0"/>
          <w:snapToGrid w:val="0"/>
          <w:color w:val="auto"/>
          <w:sz w:val="24"/>
          <w:szCs w:val="24"/>
        </w:rPr>
        <w:t>，并组织部分村民代表参会，全面征求公众对本项目建设的意见及建议</w:t>
      </w:r>
      <w:r>
        <w:rPr>
          <w:rFonts w:hint="eastAsia" w:ascii="Times New Roman" w:hAnsi="Times New Roman" w:cs="Times New Roman"/>
          <w:snapToGrid w:val="0"/>
          <w:color w:val="auto"/>
          <w:sz w:val="24"/>
          <w:szCs w:val="24"/>
          <w:lang w:val="en-US" w:eastAsia="zh-CN"/>
        </w:rPr>
        <w:t>，</w:t>
      </w:r>
      <w:r>
        <w:rPr>
          <w:rFonts w:hint="default" w:ascii="Times New Roman" w:hAnsi="Times New Roman" w:cs="Times New Roman"/>
          <w:b w:val="0"/>
          <w:bCs w:val="0"/>
          <w:snapToGrid w:val="0"/>
          <w:color w:val="auto"/>
          <w:sz w:val="24"/>
          <w:szCs w:val="24"/>
        </w:rPr>
        <w:t>最终，项目所在的政府机关单位及公民向建设单位提交了</w:t>
      </w:r>
      <w:r>
        <w:rPr>
          <w:rFonts w:hint="eastAsia" w:ascii="Times New Roman" w:hAnsi="Times New Roman" w:cs="Times New Roman"/>
          <w:b w:val="0"/>
          <w:bCs w:val="0"/>
          <w:snapToGrid w:val="0"/>
          <w:color w:val="auto"/>
          <w:sz w:val="24"/>
          <w:szCs w:val="24"/>
          <w:lang w:val="en-US" w:eastAsia="zh-CN"/>
        </w:rPr>
        <w:t>30</w:t>
      </w:r>
      <w:r>
        <w:rPr>
          <w:rFonts w:hint="default" w:ascii="Times New Roman" w:hAnsi="Times New Roman" w:cs="Times New Roman"/>
          <w:b w:val="0"/>
          <w:bCs w:val="0"/>
          <w:snapToGrid w:val="0"/>
          <w:color w:val="auto"/>
          <w:sz w:val="24"/>
          <w:szCs w:val="24"/>
        </w:rPr>
        <w:t>份《建设项目环境影响评价公众意见表》。</w:t>
      </w:r>
      <w:r>
        <w:rPr>
          <w:rFonts w:hint="eastAsia" w:ascii="Times New Roman" w:hAnsi="Times New Roman" w:cs="Times New Roman"/>
          <w:b w:val="0"/>
          <w:bCs w:val="0"/>
          <w:snapToGrid w:val="0"/>
          <w:color w:val="auto"/>
          <w:sz w:val="24"/>
          <w:szCs w:val="24"/>
          <w:lang w:val="en-US" w:eastAsia="zh-CN"/>
        </w:rPr>
        <w:t>项目收到的纸质公众参与调查结果均未反对本项目建设，公众和居民主要提出的建议如下：</w:t>
      </w:r>
    </w:p>
    <w:p w14:paraId="25359DC8">
      <w:pPr>
        <w:keepNext w:val="0"/>
        <w:keepLines w:val="0"/>
        <w:numPr>
          <w:ilvl w:val="0"/>
          <w:numId w:val="0"/>
        </w:numPr>
        <w:suppressLineNumbers w:val="0"/>
        <w:snapToGrid w:val="0"/>
        <w:spacing w:before="0" w:beforeAutospacing="0" w:after="0" w:afterAutospacing="0" w:line="360" w:lineRule="auto"/>
        <w:ind w:right="0" w:rightChars="0" w:firstLine="480" w:firstLineChars="200"/>
        <w:rPr>
          <w:rFonts w:hint="eastAsia" w:ascii="Times New Roman" w:hAnsi="Times New Roman" w:cs="Times New Roman"/>
          <w:b w:val="0"/>
          <w:bCs w:val="0"/>
          <w:snapToGrid w:val="0"/>
          <w:color w:val="auto"/>
          <w:sz w:val="24"/>
          <w:szCs w:val="24"/>
          <w:lang w:val="en-US" w:eastAsia="zh-CN"/>
        </w:rPr>
      </w:pPr>
      <w:r>
        <w:rPr>
          <w:rFonts w:hint="eastAsia" w:ascii="Times New Roman" w:hAnsi="Times New Roman" w:cs="Times New Roman"/>
          <w:b w:val="0"/>
          <w:bCs w:val="0"/>
          <w:snapToGrid w:val="0"/>
          <w:color w:val="auto"/>
          <w:sz w:val="24"/>
          <w:szCs w:val="24"/>
          <w:lang w:val="en-US" w:eastAsia="zh-CN"/>
        </w:rPr>
        <w:t>①禁止本项目运营期污水排放对周边水体造成污染；</w:t>
      </w:r>
    </w:p>
    <w:p w14:paraId="4CA8F845">
      <w:pPr>
        <w:keepNext w:val="0"/>
        <w:keepLines w:val="0"/>
        <w:numPr>
          <w:ilvl w:val="0"/>
          <w:numId w:val="0"/>
        </w:numPr>
        <w:suppressLineNumbers w:val="0"/>
        <w:snapToGrid w:val="0"/>
        <w:spacing w:before="0" w:beforeAutospacing="0" w:after="0" w:afterAutospacing="0" w:line="360" w:lineRule="auto"/>
        <w:ind w:leftChars="200" w:right="0" w:rightChars="0"/>
        <w:rPr>
          <w:rFonts w:hint="eastAsia" w:ascii="Times New Roman" w:hAnsi="Times New Roman" w:cs="Times New Roman"/>
          <w:b w:val="0"/>
          <w:bCs w:val="0"/>
          <w:snapToGrid w:val="0"/>
          <w:color w:val="auto"/>
          <w:sz w:val="24"/>
          <w:szCs w:val="24"/>
          <w:lang w:val="en-US" w:eastAsia="zh-CN"/>
        </w:rPr>
      </w:pPr>
      <w:r>
        <w:rPr>
          <w:rFonts w:hint="eastAsia" w:ascii="Times New Roman" w:hAnsi="Times New Roman" w:cs="Times New Roman"/>
          <w:b w:val="0"/>
          <w:bCs w:val="0"/>
          <w:snapToGrid w:val="0"/>
          <w:color w:val="auto"/>
          <w:sz w:val="24"/>
          <w:szCs w:val="24"/>
          <w:lang w:val="en-US" w:eastAsia="zh-CN"/>
        </w:rPr>
        <w:t>②严格按照环评要求做好生猪粪便和污水的无害化处理；</w:t>
      </w:r>
    </w:p>
    <w:p w14:paraId="491ECDF5">
      <w:pPr>
        <w:keepNext w:val="0"/>
        <w:keepLines w:val="0"/>
        <w:numPr>
          <w:ilvl w:val="0"/>
          <w:numId w:val="0"/>
        </w:numPr>
        <w:suppressLineNumbers w:val="0"/>
        <w:snapToGrid w:val="0"/>
        <w:spacing w:before="0" w:beforeAutospacing="0" w:after="0" w:afterAutospacing="0" w:line="360" w:lineRule="auto"/>
        <w:ind w:leftChars="200" w:right="0" w:rightChars="0"/>
        <w:rPr>
          <w:rFonts w:hint="default" w:ascii="Times New Roman" w:hAnsi="Times New Roman" w:cs="Times New Roman"/>
          <w:b w:val="0"/>
          <w:bCs w:val="0"/>
          <w:snapToGrid w:val="0"/>
          <w:color w:val="auto"/>
          <w:sz w:val="24"/>
          <w:szCs w:val="24"/>
          <w:lang w:val="en-US" w:eastAsia="zh-CN"/>
        </w:rPr>
      </w:pPr>
      <w:r>
        <w:rPr>
          <w:rFonts w:hint="eastAsia" w:ascii="Times New Roman" w:hAnsi="Times New Roman" w:cs="Times New Roman"/>
          <w:b w:val="0"/>
          <w:bCs w:val="0"/>
          <w:snapToGrid w:val="0"/>
          <w:color w:val="auto"/>
          <w:sz w:val="24"/>
          <w:szCs w:val="24"/>
          <w:lang w:val="en-US" w:eastAsia="zh-CN"/>
        </w:rPr>
        <w:t>③建议严格按照环评要求组织实施。</w:t>
      </w:r>
    </w:p>
    <w:p w14:paraId="5E0515CB">
      <w:pPr>
        <w:keepNext w:val="0"/>
        <w:keepLines w:val="0"/>
        <w:numPr>
          <w:ilvl w:val="0"/>
          <w:numId w:val="0"/>
        </w:numPr>
        <w:suppressLineNumbers w:val="0"/>
        <w:snapToGrid w:val="0"/>
        <w:spacing w:before="0" w:beforeAutospacing="0" w:after="0" w:afterAutospacing="0" w:line="360" w:lineRule="auto"/>
        <w:ind w:right="0" w:rightChars="0" w:firstLine="480" w:firstLineChars="200"/>
        <w:rPr>
          <w:rFonts w:hint="default" w:ascii="Times New Roman" w:hAnsi="Times New Roman" w:cs="Times New Roman"/>
          <w:b w:val="0"/>
          <w:bCs w:val="0"/>
          <w:snapToGrid w:val="0"/>
          <w:color w:val="auto"/>
          <w:sz w:val="24"/>
          <w:szCs w:val="24"/>
          <w:lang w:val="en-US" w:eastAsia="zh-CN"/>
        </w:rPr>
      </w:pPr>
    </w:p>
    <w:p w14:paraId="03D478BF">
      <w:pPr>
        <w:keepNext w:val="0"/>
        <w:keepLines w:val="0"/>
        <w:pageBreakBefore w:val="0"/>
        <w:widowControl w:val="0"/>
        <w:suppressLineNumbers w:val="0"/>
        <w:kinsoku/>
        <w:wordWrap/>
        <w:overflowPunct/>
        <w:topLinePunct w:val="0"/>
        <w:autoSpaceDE/>
        <w:autoSpaceDN/>
        <w:bidi w:val="0"/>
        <w:adjustRightInd/>
        <w:snapToGrid w:val="0"/>
        <w:spacing w:before="167" w:beforeLines="50" w:beforeAutospacing="0" w:after="0" w:afterAutospacing="0" w:line="360" w:lineRule="auto"/>
        <w:ind w:left="0" w:right="0" w:firstLine="420" w:firstLineChars="200"/>
        <w:textAlignment w:val="auto"/>
        <w:rPr>
          <w:rFonts w:cs="Times New Roman"/>
          <w:b w:val="0"/>
          <w:bCs w:val="0"/>
          <w:color w:val="auto"/>
          <w:highlight w:val="none"/>
        </w:rPr>
      </w:pPr>
    </w:p>
    <w:p w14:paraId="3FA8C878">
      <w:pPr>
        <w:pStyle w:val="14"/>
        <w:adjustRightInd w:val="0"/>
        <w:snapToGrid w:val="0"/>
        <w:spacing w:before="0" w:beforeAutospacing="0" w:after="0" w:afterAutospacing="0" w:line="360" w:lineRule="auto"/>
        <w:ind w:firstLine="495"/>
        <w:rPr>
          <w:rFonts w:ascii="Times New Roman" w:hAnsi="Times New Roman" w:cs="Times New Roman"/>
          <w:b w:val="0"/>
          <w:bCs w:val="0"/>
          <w:color w:val="auto"/>
          <w:sz w:val="25"/>
          <w:szCs w:val="25"/>
        </w:rPr>
      </w:pPr>
    </w:p>
    <w:p w14:paraId="01EC8A76">
      <w:pPr>
        <w:pStyle w:val="14"/>
        <w:adjustRightInd w:val="0"/>
        <w:snapToGrid w:val="0"/>
        <w:spacing w:before="0" w:beforeAutospacing="0" w:after="0" w:afterAutospacing="0" w:line="360" w:lineRule="auto"/>
        <w:ind w:firstLine="495"/>
        <w:rPr>
          <w:rStyle w:val="18"/>
          <w:rFonts w:ascii="Times New Roman" w:hAnsi="Times New Roman" w:cs="Times New Roman"/>
          <w:b w:val="0"/>
          <w:bCs w:val="0"/>
          <w:color w:val="auto"/>
          <w:szCs w:val="25"/>
        </w:rPr>
        <w:sectPr>
          <w:pgSz w:w="11906" w:h="16838"/>
          <w:pgMar w:top="1440" w:right="1800" w:bottom="1440" w:left="1800" w:header="851" w:footer="992" w:gutter="0"/>
          <w:cols w:space="425" w:num="1"/>
          <w:docGrid w:type="lines" w:linePitch="312" w:charSpace="0"/>
        </w:sectPr>
      </w:pPr>
      <w:r>
        <w:rPr>
          <w:rFonts w:ascii="Times New Roman" w:hAnsi="Times New Roman" w:cs="Times New Roman"/>
          <w:b w:val="0"/>
          <w:bCs w:val="0"/>
          <w:color w:val="auto"/>
        </w:rPr>
        <w:t>　</w:t>
      </w:r>
      <w:r>
        <w:rPr>
          <w:rStyle w:val="18"/>
          <w:rFonts w:ascii="Times New Roman" w:hAnsi="Times New Roman" w:cs="Times New Roman"/>
          <w:b w:val="0"/>
          <w:bCs w:val="0"/>
          <w:color w:val="auto"/>
          <w:szCs w:val="25"/>
        </w:rPr>
        <w:t>　</w:t>
      </w:r>
    </w:p>
    <w:p w14:paraId="3F3121EC">
      <w:pPr>
        <w:pStyle w:val="2"/>
        <w:adjustRightInd w:val="0"/>
        <w:snapToGrid w:val="0"/>
        <w:spacing w:before="0" w:after="0"/>
        <w:rPr>
          <w:rFonts w:ascii="Times New Roman" w:hAnsi="Times New Roman" w:eastAsia="宋体" w:cs="Times New Roman"/>
          <w:b w:val="0"/>
          <w:bCs w:val="0"/>
          <w:color w:val="auto"/>
        </w:rPr>
      </w:pPr>
      <w:bookmarkStart w:id="29" w:name="_Toc6015"/>
      <w:r>
        <w:rPr>
          <w:rStyle w:val="18"/>
          <w:rFonts w:hint="eastAsia" w:ascii="Times New Roman" w:hAnsi="Times New Roman" w:eastAsia="宋体" w:cs="Times New Roman"/>
          <w:b w:val="0"/>
          <w:bCs w:val="0"/>
          <w:color w:val="auto"/>
          <w:szCs w:val="25"/>
          <w:lang w:val="en-US" w:eastAsia="zh-CN"/>
        </w:rPr>
        <w:t>5</w:t>
      </w:r>
      <w:r>
        <w:rPr>
          <w:rStyle w:val="18"/>
          <w:rFonts w:ascii="Times New Roman" w:hAnsi="Times New Roman" w:eastAsia="宋体" w:cs="Times New Roman"/>
          <w:b w:val="0"/>
          <w:bCs w:val="0"/>
          <w:color w:val="auto"/>
          <w:szCs w:val="25"/>
        </w:rPr>
        <w:t xml:space="preserve"> 公众意见处理情况</w:t>
      </w:r>
      <w:bookmarkEnd w:id="29"/>
      <w:r>
        <w:rPr>
          <w:rStyle w:val="18"/>
          <w:rFonts w:ascii="Times New Roman" w:hAnsi="Times New Roman" w:eastAsia="宋体" w:cs="Times New Roman"/>
          <w:b w:val="0"/>
          <w:bCs w:val="0"/>
          <w:color w:val="auto"/>
          <w:szCs w:val="25"/>
        </w:rPr>
        <w:t xml:space="preserve"> </w:t>
      </w:r>
    </w:p>
    <w:p w14:paraId="2834AD77">
      <w:pPr>
        <w:pStyle w:val="3"/>
        <w:adjustRightInd w:val="0"/>
        <w:snapToGrid w:val="0"/>
        <w:rPr>
          <w:rFonts w:ascii="Times New Roman" w:hAnsi="Times New Roman" w:eastAsia="宋体" w:cs="Times New Roman"/>
          <w:b w:val="0"/>
          <w:bCs w:val="0"/>
          <w:color w:val="auto"/>
        </w:rPr>
      </w:pPr>
      <w:bookmarkStart w:id="30" w:name="_Toc6536"/>
      <w:r>
        <w:rPr>
          <w:rStyle w:val="18"/>
          <w:rFonts w:hint="eastAsia" w:ascii="Times New Roman" w:hAnsi="Times New Roman" w:eastAsia="宋体" w:cs="Times New Roman"/>
          <w:b w:val="0"/>
          <w:bCs w:val="0"/>
          <w:color w:val="auto"/>
          <w:szCs w:val="25"/>
          <w:lang w:val="en-US" w:eastAsia="zh-CN"/>
        </w:rPr>
        <w:t>5</w:t>
      </w:r>
      <w:r>
        <w:rPr>
          <w:rStyle w:val="18"/>
          <w:rFonts w:ascii="Times New Roman" w:hAnsi="Times New Roman" w:eastAsia="宋体" w:cs="Times New Roman"/>
          <w:b w:val="0"/>
          <w:bCs w:val="0"/>
          <w:color w:val="auto"/>
          <w:szCs w:val="25"/>
        </w:rPr>
        <w:t>.1 公众意见概述和分析</w:t>
      </w:r>
      <w:bookmarkEnd w:id="30"/>
      <w:r>
        <w:rPr>
          <w:rStyle w:val="18"/>
          <w:rFonts w:ascii="Times New Roman" w:hAnsi="Times New Roman" w:eastAsia="宋体" w:cs="Times New Roman"/>
          <w:b w:val="0"/>
          <w:bCs w:val="0"/>
          <w:color w:val="auto"/>
          <w:szCs w:val="25"/>
        </w:rPr>
        <w:t xml:space="preserve"> </w:t>
      </w:r>
    </w:p>
    <w:p w14:paraId="5E6282D8">
      <w:pPr>
        <w:keepNext w:val="0"/>
        <w:keepLines w:val="0"/>
        <w:suppressLineNumbers w:val="0"/>
        <w:snapToGrid w:val="0"/>
        <w:spacing w:before="0" w:beforeAutospacing="0" w:after="0" w:afterAutospacing="0" w:line="360" w:lineRule="auto"/>
        <w:ind w:right="0" w:firstLine="480" w:firstLineChars="200"/>
        <w:rPr>
          <w:rFonts w:hint="eastAsia" w:ascii="Times New Roman" w:hAnsi="Times New Roman" w:cs="Times New Roman"/>
          <w:b w:val="0"/>
          <w:bCs w:val="0"/>
          <w:snapToGrid w:val="0"/>
          <w:color w:val="auto"/>
          <w:sz w:val="24"/>
          <w:szCs w:val="24"/>
          <w:lang w:val="en-US" w:eastAsia="zh-CN"/>
        </w:rPr>
      </w:pPr>
      <w:r>
        <w:rPr>
          <w:rFonts w:hint="eastAsia" w:ascii="Times New Roman" w:hAnsi="Times New Roman" w:cs="Times New Roman"/>
          <w:b w:val="0"/>
          <w:bCs w:val="0"/>
          <w:snapToGrid w:val="0"/>
          <w:color w:val="auto"/>
          <w:sz w:val="24"/>
          <w:szCs w:val="24"/>
          <w:lang w:val="en-US" w:eastAsia="zh-CN"/>
        </w:rPr>
        <w:t>项目整个公众参调查期间均未收到反对本项目建设的意见，公众和居民主要提出的建议如下：</w:t>
      </w:r>
    </w:p>
    <w:p w14:paraId="027961C8">
      <w:pPr>
        <w:keepNext w:val="0"/>
        <w:keepLines w:val="0"/>
        <w:numPr>
          <w:ilvl w:val="0"/>
          <w:numId w:val="0"/>
        </w:numPr>
        <w:suppressLineNumbers w:val="0"/>
        <w:snapToGrid w:val="0"/>
        <w:spacing w:before="0" w:beforeAutospacing="0" w:after="0" w:afterAutospacing="0" w:line="360" w:lineRule="auto"/>
        <w:ind w:right="0" w:rightChars="0" w:firstLine="480" w:firstLineChars="200"/>
        <w:rPr>
          <w:rFonts w:hint="eastAsia" w:ascii="Times New Roman" w:hAnsi="Times New Roman" w:cs="Times New Roman"/>
          <w:b w:val="0"/>
          <w:bCs w:val="0"/>
          <w:snapToGrid w:val="0"/>
          <w:color w:val="auto"/>
          <w:sz w:val="24"/>
          <w:szCs w:val="24"/>
          <w:lang w:val="en-US" w:eastAsia="zh-CN"/>
        </w:rPr>
      </w:pPr>
      <w:r>
        <w:rPr>
          <w:rFonts w:hint="eastAsia" w:ascii="Times New Roman" w:hAnsi="Times New Roman" w:cs="Times New Roman"/>
          <w:b w:val="0"/>
          <w:bCs w:val="0"/>
          <w:snapToGrid w:val="0"/>
          <w:color w:val="auto"/>
          <w:sz w:val="24"/>
          <w:szCs w:val="24"/>
          <w:lang w:val="en-US" w:eastAsia="zh-CN"/>
        </w:rPr>
        <w:t>①禁止本项目运营期污水排放对周边水体造成污染；</w:t>
      </w:r>
    </w:p>
    <w:p w14:paraId="4746CE55">
      <w:pPr>
        <w:keepNext w:val="0"/>
        <w:keepLines w:val="0"/>
        <w:numPr>
          <w:ilvl w:val="0"/>
          <w:numId w:val="0"/>
        </w:numPr>
        <w:suppressLineNumbers w:val="0"/>
        <w:snapToGrid w:val="0"/>
        <w:spacing w:before="0" w:beforeAutospacing="0" w:after="0" w:afterAutospacing="0" w:line="360" w:lineRule="auto"/>
        <w:ind w:leftChars="200" w:right="0" w:rightChars="0"/>
        <w:rPr>
          <w:rFonts w:hint="eastAsia" w:ascii="Times New Roman" w:hAnsi="Times New Roman" w:cs="Times New Roman"/>
          <w:b w:val="0"/>
          <w:bCs w:val="0"/>
          <w:snapToGrid w:val="0"/>
          <w:color w:val="auto"/>
          <w:sz w:val="24"/>
          <w:szCs w:val="24"/>
          <w:lang w:val="en-US" w:eastAsia="zh-CN"/>
        </w:rPr>
      </w:pPr>
      <w:r>
        <w:rPr>
          <w:rFonts w:hint="eastAsia" w:ascii="Times New Roman" w:hAnsi="Times New Roman" w:cs="Times New Roman"/>
          <w:b w:val="0"/>
          <w:bCs w:val="0"/>
          <w:snapToGrid w:val="0"/>
          <w:color w:val="auto"/>
          <w:sz w:val="24"/>
          <w:szCs w:val="24"/>
          <w:lang w:val="en-US" w:eastAsia="zh-CN"/>
        </w:rPr>
        <w:t>②严格按照环评要求做好生猪粪便和污水的无害化处理；</w:t>
      </w:r>
    </w:p>
    <w:p w14:paraId="0165EA46">
      <w:pPr>
        <w:keepNext w:val="0"/>
        <w:keepLines w:val="0"/>
        <w:numPr>
          <w:ilvl w:val="0"/>
          <w:numId w:val="0"/>
        </w:numPr>
        <w:suppressLineNumbers w:val="0"/>
        <w:snapToGrid w:val="0"/>
        <w:spacing w:before="0" w:beforeAutospacing="0" w:after="0" w:afterAutospacing="0" w:line="360" w:lineRule="auto"/>
        <w:ind w:leftChars="200" w:right="0" w:rightChars="0"/>
        <w:rPr>
          <w:rFonts w:hint="default" w:ascii="Times New Roman" w:hAnsi="Times New Roman" w:cs="Times New Roman"/>
          <w:b w:val="0"/>
          <w:bCs w:val="0"/>
          <w:snapToGrid w:val="0"/>
          <w:color w:val="auto"/>
          <w:sz w:val="24"/>
          <w:szCs w:val="24"/>
          <w:lang w:val="en-US" w:eastAsia="zh-CN"/>
        </w:rPr>
      </w:pPr>
      <w:r>
        <w:rPr>
          <w:rFonts w:hint="eastAsia" w:ascii="Times New Roman" w:hAnsi="Times New Roman" w:cs="Times New Roman"/>
          <w:b w:val="0"/>
          <w:bCs w:val="0"/>
          <w:snapToGrid w:val="0"/>
          <w:color w:val="auto"/>
          <w:sz w:val="24"/>
          <w:szCs w:val="24"/>
          <w:lang w:val="en-US" w:eastAsia="zh-CN"/>
        </w:rPr>
        <w:t>③建议严格按照环评要求组织实施。</w:t>
      </w:r>
    </w:p>
    <w:p w14:paraId="7B237E47">
      <w:pPr>
        <w:pStyle w:val="3"/>
        <w:adjustRightInd w:val="0"/>
        <w:snapToGrid w:val="0"/>
        <w:rPr>
          <w:rFonts w:ascii="Times New Roman" w:hAnsi="Times New Roman" w:eastAsia="宋体" w:cs="Times New Roman"/>
          <w:b w:val="0"/>
          <w:bCs w:val="0"/>
          <w:color w:val="auto"/>
        </w:rPr>
      </w:pPr>
      <w:bookmarkStart w:id="31" w:name="_Toc22930"/>
      <w:r>
        <w:rPr>
          <w:rStyle w:val="18"/>
          <w:rFonts w:hint="eastAsia" w:ascii="Times New Roman" w:hAnsi="Times New Roman" w:eastAsia="宋体" w:cs="Times New Roman"/>
          <w:b w:val="0"/>
          <w:bCs w:val="0"/>
          <w:color w:val="auto"/>
          <w:szCs w:val="25"/>
          <w:lang w:val="en-US" w:eastAsia="zh-CN"/>
        </w:rPr>
        <w:t>5</w:t>
      </w:r>
      <w:r>
        <w:rPr>
          <w:rStyle w:val="18"/>
          <w:rFonts w:ascii="Times New Roman" w:hAnsi="Times New Roman" w:eastAsia="宋体" w:cs="Times New Roman"/>
          <w:b w:val="0"/>
          <w:bCs w:val="0"/>
          <w:color w:val="auto"/>
          <w:szCs w:val="25"/>
        </w:rPr>
        <w:t>.2 公众意见采纳情况</w:t>
      </w:r>
      <w:bookmarkEnd w:id="31"/>
      <w:r>
        <w:rPr>
          <w:rStyle w:val="18"/>
          <w:rFonts w:ascii="Times New Roman" w:hAnsi="Times New Roman" w:eastAsia="宋体" w:cs="Times New Roman"/>
          <w:b w:val="0"/>
          <w:bCs w:val="0"/>
          <w:color w:val="auto"/>
          <w:szCs w:val="25"/>
        </w:rPr>
        <w:t xml:space="preserve"> </w:t>
      </w:r>
    </w:p>
    <w:p w14:paraId="27AFFA2E">
      <w:pPr>
        <w:pStyle w:val="14"/>
        <w:adjustRightInd w:val="0"/>
        <w:snapToGrid w:val="0"/>
        <w:spacing w:before="0" w:beforeAutospacing="0" w:after="0" w:afterAutospacing="0" w:line="360" w:lineRule="auto"/>
        <w:ind w:firstLine="500"/>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5"/>
          <w:szCs w:val="25"/>
          <w:lang w:val="en-US" w:eastAsia="zh-CN"/>
        </w:rPr>
        <w:t>本项</w:t>
      </w:r>
      <w:r>
        <w:rPr>
          <w:rFonts w:hint="eastAsia" w:ascii="Times New Roman" w:hAnsi="Times New Roman" w:cs="Times New Roman"/>
          <w:b w:val="0"/>
          <w:bCs w:val="0"/>
          <w:color w:val="auto"/>
          <w:sz w:val="24"/>
          <w:szCs w:val="24"/>
          <w:lang w:val="en-US" w:eastAsia="zh-CN"/>
        </w:rPr>
        <w:t>目均已采纳公众提出的意见，具体如下：</w:t>
      </w:r>
    </w:p>
    <w:p w14:paraId="5641850A">
      <w:pPr>
        <w:pStyle w:val="14"/>
        <w:adjustRightInd w:val="0"/>
        <w:snapToGrid w:val="0"/>
        <w:spacing w:before="0" w:beforeAutospacing="0" w:after="0" w:afterAutospacing="0" w:line="360" w:lineRule="auto"/>
        <w:ind w:firstLine="500"/>
        <w:rPr>
          <w:rFonts w:hint="default" w:ascii="Times New Roman" w:hAnsi="Times New Roman" w:eastAsia="宋体" w:cs="Times New Roman"/>
          <w:b w:val="0"/>
          <w:bCs w:val="0"/>
          <w:color w:val="auto"/>
          <w:kern w:val="0"/>
          <w:sz w:val="24"/>
          <w:szCs w:val="24"/>
          <w:lang w:val="en-US" w:eastAsia="zh-CN" w:bidi="ar"/>
        </w:rPr>
      </w:pPr>
      <w:r>
        <w:rPr>
          <w:rFonts w:hint="eastAsia" w:ascii="Times New Roman" w:hAnsi="Times New Roman" w:cs="Times New Roman"/>
          <w:b w:val="0"/>
          <w:bCs w:val="0"/>
          <w:color w:val="auto"/>
          <w:sz w:val="24"/>
          <w:szCs w:val="24"/>
          <w:lang w:val="en-US" w:eastAsia="zh-CN"/>
        </w:rPr>
        <w:t>①项目运营期拟在厂区建设1座200m</w:t>
      </w:r>
      <w:r>
        <w:rPr>
          <w:rFonts w:hint="eastAsia" w:ascii="Times New Roman" w:hAnsi="Times New Roman" w:cs="Times New Roman"/>
          <w:b w:val="0"/>
          <w:bCs w:val="0"/>
          <w:color w:val="auto"/>
          <w:sz w:val="24"/>
          <w:szCs w:val="24"/>
          <w:vertAlign w:val="superscript"/>
          <w:lang w:val="en-US" w:eastAsia="zh-CN"/>
        </w:rPr>
        <w:t>3</w:t>
      </w:r>
      <w:r>
        <w:rPr>
          <w:rFonts w:hint="eastAsia" w:ascii="Times New Roman" w:hAnsi="Times New Roman" w:cs="Times New Roman"/>
          <w:b w:val="0"/>
          <w:bCs w:val="0"/>
          <w:color w:val="auto"/>
          <w:sz w:val="24"/>
          <w:szCs w:val="24"/>
          <w:lang w:val="en-US" w:eastAsia="zh-CN"/>
        </w:rPr>
        <w:t>/d的污水处理站，采用的治理</w:t>
      </w:r>
      <w:r>
        <w:rPr>
          <w:rFonts w:hint="default" w:ascii="Times New Roman" w:hAnsi="Times New Roman" w:eastAsia="宋体" w:cs="Times New Roman"/>
          <w:b w:val="0"/>
          <w:bCs w:val="0"/>
          <w:color w:val="auto"/>
          <w:sz w:val="24"/>
          <w:szCs w:val="24"/>
          <w:lang w:val="en-US" w:eastAsia="zh-CN"/>
        </w:rPr>
        <w:t>工艺</w:t>
      </w:r>
      <w:r>
        <w:rPr>
          <w:rFonts w:hint="eastAsia" w:ascii="Times New Roman" w:hAnsi="Times New Roman" w:eastAsia="宋体" w:cs="Times New Roman"/>
          <w:b w:val="0"/>
          <w:bCs w:val="0"/>
          <w:color w:val="auto"/>
          <w:sz w:val="24"/>
          <w:szCs w:val="24"/>
          <w:lang w:val="en-US" w:eastAsia="zh-CN"/>
        </w:rPr>
        <w:t>为</w:t>
      </w:r>
      <w:r>
        <w:rPr>
          <w:rFonts w:hint="default" w:ascii="Times New Roman" w:hAnsi="Times New Roman" w:eastAsia="宋体" w:cs="Times New Roman"/>
          <w:b w:val="0"/>
          <w:bCs w:val="0"/>
          <w:color w:val="auto"/>
          <w:sz w:val="24"/>
          <w:szCs w:val="24"/>
          <w:lang w:val="en-US" w:eastAsia="zh-CN"/>
        </w:rPr>
        <w:t>：“粪尿收集池+固液分离+水解酸化池+UASB厌氧发酵罐+反应初沉池+一级AO+中沉池+二级AO++二沉池+中和池+聚凝池+除磷沉淀池+消毒池+出水暂存池”</w:t>
      </w:r>
      <w:r>
        <w:rPr>
          <w:rFonts w:hint="eastAsia" w:ascii="Times New Roman" w:hAnsi="Times New Roman" w:eastAsia="宋体" w:cs="Times New Roman"/>
          <w:b w:val="0"/>
          <w:bCs w:val="0"/>
          <w:color w:val="auto"/>
          <w:sz w:val="24"/>
          <w:szCs w:val="24"/>
          <w:lang w:val="en-US" w:eastAsia="zh-CN"/>
        </w:rPr>
        <w:t>，污水处理后可以</w:t>
      </w:r>
      <w:r>
        <w:rPr>
          <w:rFonts w:hint="default" w:ascii="Times New Roman" w:hAnsi="Times New Roman" w:eastAsia="宋体" w:cs="Times New Roman"/>
          <w:b w:val="0"/>
          <w:bCs w:val="0"/>
          <w:color w:val="auto"/>
          <w:sz w:val="24"/>
          <w:szCs w:val="24"/>
          <w:lang w:val="en-US" w:eastAsia="zh-CN" w:bidi="zh-CN"/>
        </w:rPr>
        <w:t>达</w:t>
      </w:r>
      <w:r>
        <w:rPr>
          <w:rFonts w:hint="eastAsia" w:ascii="Times New Roman" w:hAnsi="Times New Roman" w:eastAsia="宋体" w:cs="Times New Roman"/>
          <w:b w:val="0"/>
          <w:bCs w:val="0"/>
          <w:color w:val="auto"/>
          <w:sz w:val="24"/>
          <w:szCs w:val="24"/>
          <w:lang w:val="en-US" w:eastAsia="zh-CN" w:bidi="zh-CN"/>
        </w:rPr>
        <w:t>到</w:t>
      </w:r>
      <w:r>
        <w:rPr>
          <w:rFonts w:hint="default" w:ascii="Times New Roman" w:hAnsi="Times New Roman" w:eastAsia="宋体" w:cs="Times New Roman"/>
          <w:b w:val="0"/>
          <w:bCs w:val="0"/>
          <w:color w:val="auto"/>
          <w:sz w:val="24"/>
          <w:szCs w:val="24"/>
          <w:lang w:bidi="zh-CN"/>
        </w:rPr>
        <w:t>《农田灌溉水质标准》（</w:t>
      </w:r>
      <w:r>
        <w:rPr>
          <w:rFonts w:hint="default" w:ascii="Times New Roman" w:hAnsi="Times New Roman" w:eastAsia="宋体" w:cs="Times New Roman"/>
          <w:b w:val="0"/>
          <w:bCs w:val="0"/>
          <w:color w:val="auto"/>
          <w:kern w:val="0"/>
          <w:sz w:val="24"/>
          <w:szCs w:val="24"/>
          <w:lang w:val="en-US" w:eastAsia="zh-CN" w:bidi="ar"/>
        </w:rPr>
        <w:t>GB5084-2021</w:t>
      </w:r>
      <w:r>
        <w:rPr>
          <w:rFonts w:hint="default" w:ascii="Times New Roman" w:hAnsi="Times New Roman" w:eastAsia="宋体" w:cs="Times New Roman"/>
          <w:b w:val="0"/>
          <w:bCs w:val="0"/>
          <w:color w:val="auto"/>
          <w:sz w:val="24"/>
          <w:szCs w:val="24"/>
          <w:lang w:bidi="zh-CN"/>
        </w:rPr>
        <w:t>）</w:t>
      </w:r>
      <w:r>
        <w:rPr>
          <w:rFonts w:hint="default" w:ascii="Times New Roman" w:hAnsi="Times New Roman" w:eastAsia="宋体" w:cs="Times New Roman"/>
          <w:b w:val="0"/>
          <w:bCs w:val="0"/>
          <w:color w:val="auto"/>
          <w:sz w:val="24"/>
          <w:szCs w:val="24"/>
          <w:lang w:val="en-US" w:bidi="zh-CN"/>
        </w:rPr>
        <w:t>中“旱地作物”标准</w:t>
      </w:r>
      <w:r>
        <w:rPr>
          <w:rFonts w:hint="eastAsia" w:ascii="Times New Roman" w:hAnsi="Times New Roman" w:eastAsia="宋体" w:cs="Times New Roman"/>
          <w:b w:val="0"/>
          <w:bCs w:val="0"/>
          <w:color w:val="auto"/>
          <w:sz w:val="24"/>
          <w:szCs w:val="24"/>
          <w:lang w:bidi="zh-CN"/>
        </w:rPr>
        <w:t>。</w:t>
      </w:r>
      <w:r>
        <w:rPr>
          <w:rFonts w:hint="eastAsia" w:ascii="Times New Roman" w:hAnsi="Times New Roman" w:eastAsia="宋体" w:cs="Times New Roman"/>
          <w:b w:val="0"/>
          <w:bCs w:val="0"/>
          <w:color w:val="auto"/>
          <w:sz w:val="24"/>
          <w:szCs w:val="24"/>
          <w:lang w:val="en-US" w:bidi="zh-CN"/>
        </w:rPr>
        <w:t>同时，</w:t>
      </w:r>
      <w:r>
        <w:rPr>
          <w:rFonts w:hint="default" w:ascii="Times New Roman" w:hAnsi="Times New Roman" w:eastAsia="宋体" w:cs="Times New Roman"/>
          <w:b w:val="0"/>
          <w:bCs w:val="0"/>
          <w:color w:val="auto"/>
          <w:sz w:val="24"/>
          <w:szCs w:val="24"/>
          <w:lang w:val="en-US" w:eastAsia="zh-CN"/>
        </w:rPr>
        <w:t>已与</w:t>
      </w:r>
      <w:r>
        <w:rPr>
          <w:rFonts w:hint="eastAsia" w:ascii="Times New Roman" w:hAnsi="Times New Roman" w:cs="Times New Roman"/>
          <w:b w:val="0"/>
          <w:bCs w:val="0"/>
          <w:color w:val="auto"/>
          <w:kern w:val="0"/>
          <w:sz w:val="24"/>
          <w:szCs w:val="24"/>
          <w:lang w:val="en-US" w:eastAsia="zh-CN" w:bidi="ar"/>
        </w:rPr>
        <w:t>新哨镇猴街居委会</w:t>
      </w:r>
      <w:r>
        <w:rPr>
          <w:rFonts w:hint="default" w:ascii="Times New Roman" w:hAnsi="Times New Roman" w:eastAsia="宋体" w:cs="Times New Roman"/>
          <w:b w:val="0"/>
          <w:bCs w:val="0"/>
          <w:color w:val="auto"/>
          <w:sz w:val="24"/>
          <w:szCs w:val="24"/>
          <w:lang w:val="en-US" w:eastAsia="zh-CN"/>
        </w:rPr>
        <w:t>签订</w:t>
      </w:r>
      <w:r>
        <w:rPr>
          <w:rFonts w:hint="eastAsia" w:ascii="Times New Roman" w:hAnsi="Times New Roman" w:eastAsia="宋体" w:cs="Times New Roman"/>
          <w:b w:val="0"/>
          <w:bCs w:val="0"/>
          <w:color w:val="auto"/>
          <w:sz w:val="24"/>
          <w:szCs w:val="24"/>
          <w:lang w:val="en-US" w:eastAsia="zh-CN"/>
        </w:rPr>
        <w:t>了</w:t>
      </w:r>
      <w:r>
        <w:rPr>
          <w:rFonts w:hint="eastAsia" w:ascii="Times New Roman" w:hAnsi="Times New Roman" w:cs="Times New Roman"/>
          <w:b w:val="0"/>
          <w:bCs w:val="0"/>
          <w:color w:val="auto"/>
          <w:sz w:val="24"/>
          <w:szCs w:val="24"/>
          <w:lang w:val="en-US" w:eastAsia="zh-CN"/>
        </w:rPr>
        <w:t>8800</w:t>
      </w:r>
      <w:r>
        <w:rPr>
          <w:rFonts w:hint="eastAsia" w:ascii="Times New Roman" w:hAnsi="Times New Roman" w:eastAsia="宋体" w:cs="Times New Roman"/>
          <w:b w:val="0"/>
          <w:bCs w:val="0"/>
          <w:color w:val="auto"/>
          <w:sz w:val="24"/>
          <w:szCs w:val="24"/>
          <w:lang w:val="en-US" w:eastAsia="zh-CN"/>
        </w:rPr>
        <w:t>亩的土地及进行本项目运营期废水</w:t>
      </w:r>
      <w:r>
        <w:rPr>
          <w:rFonts w:hint="eastAsia" w:ascii="Times New Roman" w:hAnsi="Times New Roman" w:cs="Times New Roman"/>
          <w:b w:val="0"/>
          <w:bCs w:val="0"/>
          <w:color w:val="auto"/>
          <w:sz w:val="24"/>
          <w:szCs w:val="24"/>
          <w:lang w:val="en-US" w:eastAsia="zh-CN"/>
        </w:rPr>
        <w:t>和固体粪污</w:t>
      </w:r>
      <w:r>
        <w:rPr>
          <w:rFonts w:hint="default" w:ascii="Times New Roman" w:hAnsi="Times New Roman" w:eastAsia="宋体" w:cs="Times New Roman"/>
          <w:b w:val="0"/>
          <w:bCs w:val="0"/>
          <w:color w:val="auto"/>
          <w:sz w:val="24"/>
          <w:szCs w:val="24"/>
          <w:lang w:val="en-US" w:eastAsia="zh-CN"/>
        </w:rPr>
        <w:t>消纳，</w:t>
      </w:r>
      <w:r>
        <w:rPr>
          <w:rFonts w:hint="eastAsia" w:ascii="Times New Roman" w:hAnsi="Times New Roman" w:eastAsia="宋体" w:cs="Times New Roman"/>
          <w:b w:val="0"/>
          <w:bCs w:val="0"/>
          <w:color w:val="auto"/>
          <w:sz w:val="24"/>
          <w:szCs w:val="24"/>
          <w:lang w:val="en-US" w:eastAsia="zh-CN"/>
        </w:rPr>
        <w:t>消纳土地</w:t>
      </w:r>
      <w:r>
        <w:rPr>
          <w:rFonts w:hint="eastAsia" w:ascii="Times New Roman" w:hAnsi="Times New Roman" w:eastAsia="宋体" w:cs="Times New Roman"/>
          <w:b w:val="0"/>
          <w:bCs w:val="0"/>
          <w:color w:val="auto"/>
          <w:kern w:val="0"/>
          <w:sz w:val="24"/>
          <w:szCs w:val="24"/>
          <w:lang w:val="en-US" w:eastAsia="zh-CN" w:bidi="ar"/>
        </w:rPr>
        <w:t>位于项目区</w:t>
      </w:r>
      <w:r>
        <w:rPr>
          <w:rFonts w:hint="eastAsia" w:ascii="Times New Roman" w:hAnsi="Times New Roman" w:cs="Times New Roman"/>
          <w:b w:val="0"/>
          <w:bCs w:val="0"/>
          <w:color w:val="auto"/>
          <w:kern w:val="0"/>
          <w:sz w:val="24"/>
          <w:szCs w:val="24"/>
          <w:lang w:val="en-US" w:eastAsia="zh-CN" w:bidi="ar"/>
        </w:rPr>
        <w:t>周边</w:t>
      </w:r>
      <w:r>
        <w:rPr>
          <w:rFonts w:hint="eastAsia" w:ascii="Times New Roman" w:hAnsi="Times New Roman" w:eastAsia="宋体" w:cs="Times New Roman"/>
          <w:b w:val="0"/>
          <w:bCs w:val="0"/>
          <w:color w:val="auto"/>
          <w:kern w:val="0"/>
          <w:sz w:val="24"/>
          <w:szCs w:val="24"/>
          <w:lang w:val="en-US" w:eastAsia="zh-CN" w:bidi="ar"/>
        </w:rPr>
        <w:t>，</w:t>
      </w:r>
      <w:r>
        <w:rPr>
          <w:rFonts w:hint="default" w:ascii="Times New Roman" w:hAnsi="Times New Roman" w:cs="Times New Roman"/>
          <w:b w:val="0"/>
          <w:bCs w:val="0"/>
          <w:color w:val="auto"/>
          <w:lang w:bidi="zh-CN"/>
        </w:rPr>
        <w:t>运输</w:t>
      </w:r>
      <w:r>
        <w:rPr>
          <w:rFonts w:hint="default" w:ascii="Times New Roman" w:hAnsi="Times New Roman" w:cs="Times New Roman"/>
          <w:b w:val="0"/>
          <w:bCs w:val="0"/>
          <w:color w:val="auto"/>
        </w:rPr>
        <w:t>最远距离不超过</w:t>
      </w:r>
      <w:r>
        <w:rPr>
          <w:rFonts w:hint="eastAsia" w:ascii="Times New Roman" w:hAnsi="Times New Roman" w:cs="Times New Roman"/>
          <w:b w:val="0"/>
          <w:bCs w:val="0"/>
          <w:color w:val="auto"/>
          <w:lang w:val="en-US" w:eastAsia="zh-CN"/>
        </w:rPr>
        <w:t>6</w:t>
      </w:r>
      <w:r>
        <w:rPr>
          <w:rFonts w:hint="default" w:ascii="Times New Roman" w:hAnsi="Times New Roman" w:cs="Times New Roman"/>
          <w:b w:val="0"/>
          <w:bCs w:val="0"/>
          <w:color w:val="auto"/>
        </w:rPr>
        <w:t>km范围，均已通乡村公路</w:t>
      </w:r>
      <w:r>
        <w:rPr>
          <w:rFonts w:hint="eastAsia" w:ascii="Times New Roman" w:hAnsi="Times New Roman" w:eastAsia="宋体" w:cs="Times New Roman"/>
          <w:b w:val="0"/>
          <w:bCs w:val="0"/>
          <w:color w:val="auto"/>
          <w:kern w:val="0"/>
          <w:sz w:val="24"/>
          <w:szCs w:val="24"/>
          <w:lang w:val="en-US" w:eastAsia="zh-CN" w:bidi="ar"/>
        </w:rPr>
        <w:t>，运营期</w:t>
      </w:r>
      <w:r>
        <w:rPr>
          <w:rFonts w:hint="eastAsia" w:ascii="Times New Roman" w:hAnsi="Times New Roman" w:cs="Times New Roman"/>
          <w:b w:val="0"/>
          <w:bCs w:val="0"/>
          <w:color w:val="auto"/>
          <w:kern w:val="0"/>
          <w:sz w:val="24"/>
          <w:szCs w:val="24"/>
          <w:lang w:val="en-US" w:eastAsia="zh-CN" w:bidi="ar"/>
        </w:rPr>
        <w:t>废水和粪污均在项目区处理满足出厂标准后再进行粪污消纳，同时项目按照环评要求进行厂区分区防渗，运营期对周边环境基本不会造成影响。</w:t>
      </w:r>
    </w:p>
    <w:p w14:paraId="64E0EB39">
      <w:pPr>
        <w:pStyle w:val="14"/>
        <w:adjustRightInd w:val="0"/>
        <w:snapToGrid w:val="0"/>
        <w:spacing w:before="0" w:beforeAutospacing="0" w:after="0" w:afterAutospacing="0" w:line="360" w:lineRule="auto"/>
        <w:ind w:firstLine="500"/>
        <w:rPr>
          <w:rFonts w:hint="default"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②项目建设期间严格落实环评提出的粪污和废水治理措施。</w:t>
      </w:r>
    </w:p>
    <w:p w14:paraId="3C00FC6E">
      <w:pPr>
        <w:pStyle w:val="14"/>
        <w:adjustRightInd w:val="0"/>
        <w:snapToGrid w:val="0"/>
        <w:spacing w:before="0" w:beforeAutospacing="0" w:after="0" w:afterAutospacing="0" w:line="360" w:lineRule="auto"/>
        <w:ind w:firstLine="500"/>
        <w:rPr>
          <w:rFonts w:hint="eastAsia" w:ascii="Times New Roman" w:hAnsi="Times New Roman" w:eastAsia="宋体" w:cs="Times New Roman"/>
          <w:b w:val="0"/>
          <w:bCs w:val="0"/>
          <w:color w:val="auto"/>
          <w:kern w:val="0"/>
          <w:sz w:val="24"/>
          <w:szCs w:val="24"/>
          <w:lang w:val="en-US" w:eastAsia="zh-CN" w:bidi="ar"/>
        </w:rPr>
      </w:pPr>
      <w:r>
        <w:rPr>
          <w:rFonts w:hint="eastAsia" w:ascii="Times New Roman" w:hAnsi="Times New Roman" w:cs="Times New Roman"/>
          <w:b w:val="0"/>
          <w:bCs w:val="0"/>
          <w:color w:val="auto"/>
          <w:sz w:val="24"/>
          <w:szCs w:val="24"/>
          <w:lang w:val="en-US" w:eastAsia="zh-CN"/>
        </w:rPr>
        <w:t>③项目建设期间严格按照环评提出的环保要求落实施工期和运营期的污染防治措施，同时按照环评的要求进行后期的环境管理。</w:t>
      </w:r>
    </w:p>
    <w:p w14:paraId="49DB53EB">
      <w:pPr>
        <w:pStyle w:val="3"/>
        <w:adjustRightInd w:val="0"/>
        <w:snapToGrid w:val="0"/>
        <w:rPr>
          <w:rFonts w:ascii="Times New Roman" w:hAnsi="Times New Roman" w:eastAsia="宋体" w:cs="Times New Roman"/>
          <w:b w:val="0"/>
          <w:bCs w:val="0"/>
          <w:color w:val="auto"/>
        </w:rPr>
      </w:pPr>
      <w:bookmarkStart w:id="32" w:name="_Toc21621"/>
      <w:r>
        <w:rPr>
          <w:rStyle w:val="18"/>
          <w:rFonts w:hint="eastAsia" w:ascii="Times New Roman" w:hAnsi="Times New Roman" w:eastAsia="宋体" w:cs="Times New Roman"/>
          <w:b w:val="0"/>
          <w:bCs w:val="0"/>
          <w:color w:val="auto"/>
          <w:szCs w:val="25"/>
          <w:lang w:val="en-US" w:eastAsia="zh-CN"/>
        </w:rPr>
        <w:t>6</w:t>
      </w:r>
      <w:r>
        <w:rPr>
          <w:rStyle w:val="18"/>
          <w:rFonts w:ascii="Times New Roman" w:hAnsi="Times New Roman" w:eastAsia="宋体" w:cs="Times New Roman"/>
          <w:b w:val="0"/>
          <w:bCs w:val="0"/>
          <w:color w:val="auto"/>
          <w:szCs w:val="25"/>
        </w:rPr>
        <w:t>.3 公众意见未采纳情况</w:t>
      </w:r>
      <w:bookmarkEnd w:id="32"/>
      <w:r>
        <w:rPr>
          <w:rStyle w:val="18"/>
          <w:rFonts w:ascii="Times New Roman" w:hAnsi="Times New Roman" w:eastAsia="宋体" w:cs="Times New Roman"/>
          <w:b w:val="0"/>
          <w:bCs w:val="0"/>
          <w:color w:val="auto"/>
          <w:szCs w:val="25"/>
        </w:rPr>
        <w:t xml:space="preserve"> </w:t>
      </w:r>
    </w:p>
    <w:p w14:paraId="034C4A66">
      <w:pPr>
        <w:pStyle w:val="14"/>
        <w:adjustRightInd w:val="0"/>
        <w:snapToGrid w:val="0"/>
        <w:spacing w:before="0" w:beforeAutospacing="0" w:after="0" w:afterAutospacing="0" w:line="360" w:lineRule="auto"/>
        <w:rPr>
          <w:rFonts w:ascii="Times New Roman" w:hAnsi="Times New Roman" w:cs="Times New Roman"/>
          <w:b w:val="0"/>
          <w:bCs w:val="0"/>
          <w:color w:val="D822C0"/>
        </w:rPr>
      </w:pPr>
      <w:r>
        <w:rPr>
          <w:rFonts w:ascii="Times New Roman" w:hAnsi="Times New Roman" w:cs="Times New Roman"/>
          <w:b w:val="0"/>
          <w:bCs w:val="0"/>
          <w:color w:val="D822C0"/>
          <w:sz w:val="25"/>
          <w:szCs w:val="25"/>
        </w:rPr>
        <w:t>　　</w:t>
      </w:r>
      <w:r>
        <w:rPr>
          <w:rFonts w:hint="eastAsia" w:ascii="Times New Roman" w:hAnsi="Times New Roman" w:cs="Times New Roman"/>
          <w:b w:val="0"/>
          <w:bCs w:val="0"/>
          <w:color w:val="auto"/>
          <w:sz w:val="25"/>
          <w:szCs w:val="25"/>
          <w:lang w:val="en-US" w:eastAsia="zh-CN"/>
        </w:rPr>
        <w:t>无</w:t>
      </w:r>
      <w:r>
        <w:rPr>
          <w:rFonts w:ascii="Times New Roman" w:hAnsi="Times New Roman" w:cs="Times New Roman"/>
          <w:b w:val="0"/>
          <w:bCs w:val="0"/>
          <w:color w:val="auto"/>
          <w:sz w:val="25"/>
          <w:szCs w:val="25"/>
        </w:rPr>
        <w:t>。</w:t>
      </w:r>
      <w:r>
        <w:rPr>
          <w:rFonts w:ascii="Times New Roman" w:hAnsi="Times New Roman" w:cs="Times New Roman"/>
          <w:b w:val="0"/>
          <w:bCs w:val="0"/>
          <w:color w:val="auto"/>
        </w:rPr>
        <w:t>　</w:t>
      </w:r>
    </w:p>
    <w:p w14:paraId="2035B601">
      <w:pPr>
        <w:pStyle w:val="2"/>
        <w:adjustRightInd w:val="0"/>
        <w:snapToGrid w:val="0"/>
        <w:spacing w:before="0" w:after="0"/>
        <w:rPr>
          <w:rStyle w:val="18"/>
          <w:rFonts w:ascii="Times New Roman" w:hAnsi="Times New Roman" w:eastAsia="宋体" w:cs="Times New Roman"/>
          <w:b w:val="0"/>
          <w:bCs w:val="0"/>
          <w:color w:val="D822C0"/>
          <w:szCs w:val="25"/>
        </w:rPr>
        <w:sectPr>
          <w:pgSz w:w="11906" w:h="16838"/>
          <w:pgMar w:top="1440" w:right="1800" w:bottom="1440" w:left="1800" w:header="851" w:footer="992" w:gutter="0"/>
          <w:cols w:space="425" w:num="1"/>
          <w:docGrid w:type="lines" w:linePitch="312" w:charSpace="0"/>
        </w:sectPr>
      </w:pPr>
    </w:p>
    <w:p w14:paraId="016E91B4">
      <w:pPr>
        <w:pStyle w:val="2"/>
        <w:adjustRightInd w:val="0"/>
        <w:snapToGrid w:val="0"/>
        <w:spacing w:before="0" w:after="0"/>
        <w:rPr>
          <w:rFonts w:ascii="Times New Roman" w:hAnsi="Times New Roman" w:eastAsia="宋体" w:cs="Times New Roman"/>
          <w:b w:val="0"/>
          <w:bCs w:val="0"/>
          <w:color w:val="auto"/>
        </w:rPr>
      </w:pPr>
      <w:bookmarkStart w:id="33" w:name="_Toc19063"/>
      <w:r>
        <w:rPr>
          <w:rStyle w:val="18"/>
          <w:rFonts w:hint="eastAsia" w:ascii="Times New Roman" w:hAnsi="Times New Roman" w:eastAsia="宋体" w:cs="Times New Roman"/>
          <w:b w:val="0"/>
          <w:bCs w:val="0"/>
          <w:color w:val="auto"/>
          <w:szCs w:val="25"/>
          <w:lang w:val="en-US" w:eastAsia="zh-CN"/>
        </w:rPr>
        <w:t>6</w:t>
      </w:r>
      <w:r>
        <w:rPr>
          <w:rStyle w:val="18"/>
          <w:rFonts w:ascii="Times New Roman" w:hAnsi="Times New Roman" w:eastAsia="宋体" w:cs="Times New Roman"/>
          <w:b w:val="0"/>
          <w:bCs w:val="0"/>
          <w:color w:val="auto"/>
          <w:szCs w:val="25"/>
        </w:rPr>
        <w:t xml:space="preserve"> 诚信承诺</w:t>
      </w:r>
      <w:bookmarkEnd w:id="33"/>
      <w:r>
        <w:rPr>
          <w:rStyle w:val="18"/>
          <w:rFonts w:ascii="Times New Roman" w:hAnsi="Times New Roman" w:eastAsia="宋体" w:cs="Times New Roman"/>
          <w:b w:val="0"/>
          <w:bCs w:val="0"/>
          <w:color w:val="auto"/>
          <w:szCs w:val="25"/>
        </w:rPr>
        <w:t xml:space="preserve"> </w:t>
      </w:r>
    </w:p>
    <w:p w14:paraId="0AC2C0A9">
      <w:pPr>
        <w:pStyle w:val="14"/>
        <w:adjustRightInd w:val="0"/>
        <w:snapToGrid w:val="0"/>
        <w:spacing w:before="0" w:beforeAutospacing="0" w:after="0" w:afterAutospacing="0" w:line="360" w:lineRule="auto"/>
        <w:rPr>
          <w:rFonts w:ascii="Times New Roman" w:hAnsi="Times New Roman" w:cs="Times New Roman"/>
          <w:b w:val="0"/>
          <w:bCs w:val="0"/>
          <w:color w:val="auto"/>
          <w:sz w:val="25"/>
          <w:szCs w:val="25"/>
        </w:rPr>
      </w:pPr>
      <w:r>
        <w:rPr>
          <w:rFonts w:ascii="Times New Roman" w:hAnsi="Times New Roman" w:cs="Times New Roman"/>
          <w:b w:val="0"/>
          <w:bCs w:val="0"/>
          <w:color w:val="auto"/>
          <w:sz w:val="25"/>
          <w:szCs w:val="25"/>
        </w:rPr>
        <w:t>　　我单位已按照《环境影响评价公众参与办法》要求，在《</w:t>
      </w:r>
      <w:r>
        <w:rPr>
          <w:rFonts w:hint="eastAsia" w:ascii="Times New Roman" w:hAnsi="Times New Roman" w:cs="Times New Roman"/>
          <w:b w:val="0"/>
          <w:bCs w:val="0"/>
          <w:color w:val="auto"/>
          <w:sz w:val="25"/>
          <w:szCs w:val="25"/>
          <w:lang w:eastAsia="zh-CN"/>
        </w:rPr>
        <w:t>弥勒温氏畜牧有限公司梅子哨后备猪培育基地</w:t>
      </w:r>
      <w:r>
        <w:rPr>
          <w:rFonts w:ascii="Times New Roman" w:hAnsi="Times New Roman" w:cs="Times New Roman"/>
          <w:b w:val="0"/>
          <w:bCs w:val="0"/>
          <w:color w:val="auto"/>
          <w:sz w:val="25"/>
          <w:szCs w:val="25"/>
        </w:rPr>
        <w:t>环境影响报告书》编制阶段开展了公众参与工作，在环境影响报告书中充分采纳了公众提出的与环境影响相关的合理意见，对未采纳的意见按要求进行了说明，并按照要求编制了公众参与说明。</w:t>
      </w:r>
    </w:p>
    <w:p w14:paraId="77B4D4E6">
      <w:pPr>
        <w:pStyle w:val="14"/>
        <w:adjustRightInd w:val="0"/>
        <w:snapToGrid w:val="0"/>
        <w:spacing w:before="0" w:beforeAutospacing="0" w:after="0" w:afterAutospacing="0" w:line="360" w:lineRule="auto"/>
        <w:rPr>
          <w:rFonts w:ascii="Times New Roman" w:hAnsi="Times New Roman" w:cs="Times New Roman"/>
          <w:b w:val="0"/>
          <w:bCs w:val="0"/>
          <w:color w:val="auto"/>
          <w:sz w:val="25"/>
          <w:szCs w:val="25"/>
        </w:rPr>
      </w:pPr>
      <w:r>
        <w:rPr>
          <w:rFonts w:ascii="Times New Roman" w:hAnsi="Times New Roman" w:cs="Times New Roman"/>
          <w:b w:val="0"/>
          <w:bCs w:val="0"/>
          <w:color w:val="auto"/>
          <w:sz w:val="25"/>
          <w:szCs w:val="25"/>
        </w:rPr>
        <w:t>　　我单位承诺，本次提交的《</w:t>
      </w:r>
      <w:r>
        <w:rPr>
          <w:rFonts w:hint="eastAsia" w:ascii="Times New Roman" w:hAnsi="Times New Roman" w:cs="Times New Roman"/>
          <w:b w:val="0"/>
          <w:bCs w:val="0"/>
          <w:color w:val="auto"/>
          <w:sz w:val="25"/>
          <w:szCs w:val="25"/>
          <w:lang w:eastAsia="zh-CN"/>
        </w:rPr>
        <w:t>弥勒温氏畜牧有限公司梅子哨后备猪培育基地</w:t>
      </w:r>
      <w:r>
        <w:rPr>
          <w:rFonts w:ascii="Times New Roman" w:hAnsi="Times New Roman" w:cs="Times New Roman"/>
          <w:b w:val="0"/>
          <w:bCs w:val="0"/>
          <w:color w:val="auto"/>
          <w:sz w:val="25"/>
          <w:szCs w:val="25"/>
        </w:rPr>
        <w:t>环境影响评价公众参与说明》内容客观、真实，未包含依法不得公开的国家秘密、商业秘密、个人隐私。如存在弄虚作假、隐瞒欺骗等情况及由此导致的一切后果由</w:t>
      </w:r>
      <w:r>
        <w:rPr>
          <w:rFonts w:hint="eastAsia" w:ascii="Times New Roman" w:hAnsi="Times New Roman" w:cs="Times New Roman"/>
          <w:b w:val="0"/>
          <w:bCs w:val="0"/>
          <w:color w:val="auto"/>
          <w:sz w:val="25"/>
          <w:szCs w:val="25"/>
          <w:lang w:eastAsia="zh-CN"/>
        </w:rPr>
        <w:t>弥勒温氏畜牧有限公司</w:t>
      </w:r>
      <w:r>
        <w:rPr>
          <w:rFonts w:ascii="Times New Roman" w:hAnsi="Times New Roman" w:cs="Times New Roman"/>
          <w:b w:val="0"/>
          <w:bCs w:val="0"/>
          <w:color w:val="auto"/>
          <w:sz w:val="25"/>
          <w:szCs w:val="25"/>
        </w:rPr>
        <w:t>承担全部责任。</w:t>
      </w:r>
    </w:p>
    <w:p w14:paraId="09C814A7">
      <w:pPr>
        <w:pStyle w:val="14"/>
        <w:adjustRightInd w:val="0"/>
        <w:snapToGrid w:val="0"/>
        <w:spacing w:before="0" w:beforeAutospacing="0" w:after="0" w:afterAutospacing="0" w:line="360" w:lineRule="auto"/>
        <w:ind w:firstLine="500"/>
        <w:rPr>
          <w:rFonts w:ascii="Times New Roman" w:hAnsi="Times New Roman" w:cs="Times New Roman"/>
          <w:b w:val="0"/>
          <w:bCs w:val="0"/>
          <w:color w:val="auto"/>
          <w:sz w:val="25"/>
          <w:szCs w:val="25"/>
        </w:rPr>
      </w:pPr>
      <w:r>
        <w:rPr>
          <w:rFonts w:ascii="Times New Roman" w:hAnsi="Times New Roman" w:cs="Times New Roman"/>
          <w:b w:val="0"/>
          <w:bCs w:val="0"/>
          <w:color w:val="auto"/>
          <w:sz w:val="25"/>
          <w:szCs w:val="25"/>
        </w:rPr>
        <w:t>承诺单位：</w:t>
      </w:r>
      <w:r>
        <w:rPr>
          <w:rFonts w:hint="eastAsia" w:ascii="Times New Roman" w:hAnsi="Times New Roman" w:cs="Times New Roman"/>
          <w:b w:val="0"/>
          <w:bCs w:val="0"/>
          <w:color w:val="auto"/>
          <w:sz w:val="25"/>
          <w:szCs w:val="25"/>
          <w:lang w:eastAsia="zh-CN"/>
        </w:rPr>
        <w:t>弥勒温氏畜牧有限公司</w:t>
      </w:r>
      <w:r>
        <w:rPr>
          <w:rFonts w:ascii="Times New Roman" w:hAnsi="Times New Roman" w:cs="Times New Roman"/>
          <w:b w:val="0"/>
          <w:bCs w:val="0"/>
          <w:color w:val="auto"/>
          <w:sz w:val="25"/>
          <w:szCs w:val="25"/>
        </w:rPr>
        <w:t>　　</w:t>
      </w:r>
    </w:p>
    <w:p w14:paraId="6D104A06">
      <w:pPr>
        <w:pStyle w:val="14"/>
        <w:adjustRightInd w:val="0"/>
        <w:snapToGrid w:val="0"/>
        <w:spacing w:before="0" w:beforeAutospacing="0" w:after="0" w:afterAutospacing="0" w:line="360" w:lineRule="auto"/>
        <w:ind w:firstLine="500"/>
        <w:rPr>
          <w:rFonts w:ascii="Times New Roman" w:hAnsi="Times New Roman" w:cs="Times New Roman"/>
          <w:b w:val="0"/>
          <w:bCs w:val="0"/>
          <w:color w:val="auto"/>
          <w:sz w:val="25"/>
          <w:szCs w:val="25"/>
        </w:rPr>
      </w:pPr>
      <w:r>
        <w:rPr>
          <w:rFonts w:ascii="Times New Roman" w:hAnsi="Times New Roman" w:cs="Times New Roman"/>
          <w:b w:val="0"/>
          <w:bCs w:val="0"/>
          <w:color w:val="auto"/>
          <w:sz w:val="25"/>
          <w:szCs w:val="25"/>
        </w:rPr>
        <w:t>承诺时间：20</w:t>
      </w:r>
      <w:r>
        <w:rPr>
          <w:rFonts w:hint="eastAsia" w:ascii="Times New Roman" w:hAnsi="Times New Roman" w:cs="Times New Roman"/>
          <w:b w:val="0"/>
          <w:bCs w:val="0"/>
          <w:color w:val="auto"/>
          <w:sz w:val="25"/>
          <w:szCs w:val="25"/>
        </w:rPr>
        <w:t>2</w:t>
      </w:r>
      <w:r>
        <w:rPr>
          <w:rFonts w:hint="eastAsia" w:ascii="Times New Roman" w:hAnsi="Times New Roman" w:cs="Times New Roman"/>
          <w:b w:val="0"/>
          <w:bCs w:val="0"/>
          <w:color w:val="auto"/>
          <w:sz w:val="25"/>
          <w:szCs w:val="25"/>
          <w:lang w:val="en-US" w:eastAsia="zh-CN"/>
        </w:rPr>
        <w:t>5</w:t>
      </w:r>
      <w:r>
        <w:rPr>
          <w:rFonts w:ascii="Times New Roman" w:hAnsi="Times New Roman" w:cs="Times New Roman"/>
          <w:b w:val="0"/>
          <w:bCs w:val="0"/>
          <w:color w:val="auto"/>
          <w:sz w:val="25"/>
          <w:szCs w:val="25"/>
        </w:rPr>
        <w:t>年</w:t>
      </w:r>
      <w:r>
        <w:rPr>
          <w:rFonts w:hint="eastAsia" w:ascii="Times New Roman" w:hAnsi="Times New Roman" w:cs="Times New Roman"/>
          <w:b w:val="0"/>
          <w:bCs w:val="0"/>
          <w:color w:val="auto"/>
          <w:sz w:val="25"/>
          <w:szCs w:val="25"/>
          <w:lang w:val="en-US" w:eastAsia="zh-CN"/>
        </w:rPr>
        <w:t>6</w:t>
      </w:r>
      <w:r>
        <w:rPr>
          <w:rFonts w:ascii="Times New Roman" w:hAnsi="Times New Roman" w:cs="Times New Roman"/>
          <w:b w:val="0"/>
          <w:bCs w:val="0"/>
          <w:color w:val="auto"/>
          <w:sz w:val="25"/>
          <w:szCs w:val="25"/>
        </w:rPr>
        <w:t>月</w:t>
      </w:r>
      <w:r>
        <w:rPr>
          <w:rFonts w:hint="eastAsia" w:ascii="Times New Roman" w:hAnsi="Times New Roman" w:cs="Times New Roman"/>
          <w:b w:val="0"/>
          <w:bCs w:val="0"/>
          <w:color w:val="auto"/>
          <w:sz w:val="25"/>
          <w:szCs w:val="25"/>
          <w:lang w:val="en-US" w:eastAsia="zh-CN"/>
        </w:rPr>
        <w:t>17</w:t>
      </w:r>
      <w:r>
        <w:rPr>
          <w:rFonts w:ascii="Times New Roman" w:hAnsi="Times New Roman" w:cs="Times New Roman"/>
          <w:b w:val="0"/>
          <w:bCs w:val="0"/>
          <w:color w:val="auto"/>
          <w:sz w:val="25"/>
          <w:szCs w:val="25"/>
        </w:rPr>
        <w:t>日</w:t>
      </w:r>
    </w:p>
    <w:p w14:paraId="45132A63">
      <w:pPr>
        <w:pStyle w:val="14"/>
        <w:adjustRightInd w:val="0"/>
        <w:snapToGrid w:val="0"/>
        <w:spacing w:before="0" w:beforeAutospacing="0" w:after="0" w:afterAutospacing="0" w:line="360" w:lineRule="auto"/>
        <w:rPr>
          <w:rFonts w:ascii="Times New Roman" w:hAnsi="Times New Roman" w:cs="Times New Roman"/>
          <w:b w:val="0"/>
          <w:bCs w:val="0"/>
          <w:color w:val="auto"/>
          <w:sz w:val="25"/>
          <w:szCs w:val="25"/>
        </w:rPr>
      </w:pPr>
    </w:p>
    <w:p w14:paraId="6A0CA6F4">
      <w:pPr>
        <w:pStyle w:val="14"/>
        <w:adjustRightInd w:val="0"/>
        <w:snapToGrid w:val="0"/>
        <w:spacing w:before="0" w:beforeAutospacing="0" w:after="0" w:afterAutospacing="0" w:line="360" w:lineRule="auto"/>
        <w:rPr>
          <w:rFonts w:ascii="Times New Roman" w:hAnsi="Times New Roman" w:cs="Times New Roman"/>
          <w:b w:val="0"/>
          <w:bCs w:val="0"/>
          <w:color w:val="auto"/>
          <w:sz w:val="25"/>
          <w:szCs w:val="25"/>
        </w:rPr>
      </w:pPr>
    </w:p>
    <w:p w14:paraId="422E2AB6">
      <w:pPr>
        <w:pStyle w:val="14"/>
        <w:adjustRightInd w:val="0"/>
        <w:snapToGrid w:val="0"/>
        <w:spacing w:before="0" w:beforeAutospacing="0" w:after="0" w:afterAutospacing="0" w:line="360" w:lineRule="auto"/>
        <w:rPr>
          <w:rFonts w:ascii="Times New Roman" w:hAnsi="Times New Roman" w:cs="Times New Roman"/>
          <w:b w:val="0"/>
          <w:bCs w:val="0"/>
          <w:color w:val="auto"/>
          <w:sz w:val="25"/>
          <w:szCs w:val="25"/>
        </w:rPr>
      </w:pPr>
    </w:p>
    <w:p w14:paraId="6876377B">
      <w:pPr>
        <w:pStyle w:val="14"/>
        <w:adjustRightInd w:val="0"/>
        <w:snapToGrid w:val="0"/>
        <w:spacing w:before="0" w:beforeAutospacing="0" w:after="0" w:afterAutospacing="0" w:line="360" w:lineRule="auto"/>
        <w:rPr>
          <w:rFonts w:ascii="Times New Roman" w:hAnsi="Times New Roman" w:cs="Times New Roman"/>
          <w:b w:val="0"/>
          <w:bCs w:val="0"/>
          <w:color w:val="auto"/>
          <w:sz w:val="25"/>
          <w:szCs w:val="25"/>
        </w:rPr>
      </w:pPr>
    </w:p>
    <w:p w14:paraId="77FB271B">
      <w:pPr>
        <w:pStyle w:val="14"/>
        <w:adjustRightInd w:val="0"/>
        <w:snapToGrid w:val="0"/>
        <w:spacing w:before="0" w:beforeAutospacing="0" w:after="0" w:afterAutospacing="0" w:line="360" w:lineRule="auto"/>
        <w:rPr>
          <w:rFonts w:ascii="Times New Roman" w:hAnsi="Times New Roman" w:cs="Times New Roman"/>
          <w:b w:val="0"/>
          <w:bCs w:val="0"/>
          <w:color w:val="auto"/>
          <w:sz w:val="25"/>
          <w:szCs w:val="25"/>
        </w:rPr>
      </w:pPr>
    </w:p>
    <w:p w14:paraId="257875B5">
      <w:pPr>
        <w:pStyle w:val="14"/>
        <w:adjustRightInd w:val="0"/>
        <w:snapToGrid w:val="0"/>
        <w:spacing w:before="0" w:beforeAutospacing="0" w:after="0" w:afterAutospacing="0" w:line="360" w:lineRule="auto"/>
        <w:rPr>
          <w:rFonts w:ascii="Times New Roman" w:hAnsi="Times New Roman" w:cs="Times New Roman"/>
          <w:b w:val="0"/>
          <w:bCs w:val="0"/>
          <w:color w:val="auto"/>
          <w:sz w:val="25"/>
          <w:szCs w:val="25"/>
        </w:rPr>
      </w:pPr>
    </w:p>
    <w:p w14:paraId="4060A2CE">
      <w:pPr>
        <w:pStyle w:val="14"/>
        <w:adjustRightInd w:val="0"/>
        <w:snapToGrid w:val="0"/>
        <w:spacing w:before="0" w:beforeAutospacing="0" w:after="0" w:afterAutospacing="0" w:line="360" w:lineRule="auto"/>
        <w:rPr>
          <w:rFonts w:ascii="Times New Roman" w:hAnsi="Times New Roman" w:cs="Times New Roman"/>
          <w:b w:val="0"/>
          <w:bCs w:val="0"/>
          <w:color w:val="auto"/>
          <w:sz w:val="25"/>
          <w:szCs w:val="25"/>
        </w:rPr>
      </w:pPr>
    </w:p>
    <w:p w14:paraId="317038BF">
      <w:pPr>
        <w:pStyle w:val="14"/>
        <w:adjustRightInd w:val="0"/>
        <w:snapToGrid w:val="0"/>
        <w:spacing w:before="0" w:beforeAutospacing="0" w:after="0" w:afterAutospacing="0" w:line="360" w:lineRule="auto"/>
        <w:rPr>
          <w:rFonts w:ascii="Times New Roman" w:hAnsi="Times New Roman" w:cs="Times New Roman"/>
          <w:b w:val="0"/>
          <w:bCs w:val="0"/>
          <w:color w:val="auto"/>
          <w:sz w:val="25"/>
          <w:szCs w:val="25"/>
        </w:rPr>
      </w:pPr>
    </w:p>
    <w:p w14:paraId="24C8605E">
      <w:pPr>
        <w:pStyle w:val="14"/>
        <w:adjustRightInd w:val="0"/>
        <w:snapToGrid w:val="0"/>
        <w:spacing w:before="0" w:beforeAutospacing="0" w:after="0" w:afterAutospacing="0" w:line="360" w:lineRule="auto"/>
        <w:rPr>
          <w:rFonts w:ascii="Times New Roman" w:hAnsi="Times New Roman" w:cs="Times New Roman"/>
          <w:b w:val="0"/>
          <w:bCs w:val="0"/>
          <w:color w:val="auto"/>
          <w:sz w:val="25"/>
          <w:szCs w:val="25"/>
        </w:rPr>
      </w:pPr>
    </w:p>
    <w:p w14:paraId="69183B91">
      <w:pPr>
        <w:pStyle w:val="14"/>
        <w:adjustRightInd w:val="0"/>
        <w:snapToGrid w:val="0"/>
        <w:spacing w:before="0" w:beforeAutospacing="0" w:after="0" w:afterAutospacing="0" w:line="360" w:lineRule="auto"/>
        <w:rPr>
          <w:rFonts w:ascii="Times New Roman" w:hAnsi="Times New Roman" w:cs="Times New Roman"/>
          <w:b w:val="0"/>
          <w:bCs w:val="0"/>
          <w:color w:val="auto"/>
          <w:sz w:val="25"/>
          <w:szCs w:val="25"/>
        </w:rPr>
      </w:pPr>
    </w:p>
    <w:p w14:paraId="61D84D94">
      <w:pPr>
        <w:pStyle w:val="14"/>
        <w:adjustRightInd w:val="0"/>
        <w:snapToGrid w:val="0"/>
        <w:spacing w:before="0" w:beforeAutospacing="0" w:after="0" w:afterAutospacing="0" w:line="360" w:lineRule="auto"/>
        <w:rPr>
          <w:rFonts w:ascii="Times New Roman" w:hAnsi="Times New Roman" w:cs="Times New Roman"/>
          <w:b w:val="0"/>
          <w:bCs w:val="0"/>
          <w:color w:val="auto"/>
          <w:sz w:val="25"/>
          <w:szCs w:val="25"/>
        </w:rPr>
      </w:pPr>
    </w:p>
    <w:p w14:paraId="0E0918BC">
      <w:pPr>
        <w:pStyle w:val="14"/>
        <w:adjustRightInd w:val="0"/>
        <w:snapToGrid w:val="0"/>
        <w:spacing w:before="0" w:beforeAutospacing="0" w:after="0" w:afterAutospacing="0" w:line="360" w:lineRule="auto"/>
        <w:rPr>
          <w:rFonts w:ascii="Times New Roman" w:hAnsi="Times New Roman" w:cs="Times New Roman"/>
          <w:b w:val="0"/>
          <w:bCs w:val="0"/>
          <w:color w:val="auto"/>
          <w:sz w:val="25"/>
          <w:szCs w:val="25"/>
        </w:rPr>
      </w:pPr>
    </w:p>
    <w:p w14:paraId="08485E53">
      <w:pPr>
        <w:pStyle w:val="14"/>
        <w:adjustRightInd w:val="0"/>
        <w:snapToGrid w:val="0"/>
        <w:spacing w:before="0" w:beforeAutospacing="0" w:after="0" w:afterAutospacing="0" w:line="360" w:lineRule="auto"/>
        <w:rPr>
          <w:rFonts w:ascii="Times New Roman" w:hAnsi="Times New Roman" w:cs="Times New Roman"/>
          <w:b w:val="0"/>
          <w:bCs w:val="0"/>
          <w:color w:val="auto"/>
          <w:sz w:val="25"/>
          <w:szCs w:val="25"/>
        </w:rPr>
      </w:pPr>
    </w:p>
    <w:p w14:paraId="42901685">
      <w:pPr>
        <w:pStyle w:val="14"/>
        <w:adjustRightInd w:val="0"/>
        <w:snapToGrid w:val="0"/>
        <w:spacing w:before="0" w:beforeAutospacing="0" w:after="0" w:afterAutospacing="0" w:line="360" w:lineRule="auto"/>
        <w:rPr>
          <w:rFonts w:ascii="Times New Roman" w:hAnsi="Times New Roman" w:cs="Times New Roman"/>
          <w:b w:val="0"/>
          <w:bCs w:val="0"/>
          <w:color w:val="auto"/>
          <w:sz w:val="25"/>
          <w:szCs w:val="25"/>
        </w:rPr>
      </w:pPr>
    </w:p>
    <w:p w14:paraId="19C50C10">
      <w:pPr>
        <w:pStyle w:val="14"/>
        <w:adjustRightInd w:val="0"/>
        <w:snapToGrid w:val="0"/>
        <w:spacing w:before="0" w:beforeAutospacing="0" w:after="0" w:afterAutospacing="0" w:line="360" w:lineRule="auto"/>
        <w:rPr>
          <w:rFonts w:ascii="Times New Roman" w:hAnsi="Times New Roman" w:cs="Times New Roman"/>
          <w:b w:val="0"/>
          <w:bCs w:val="0"/>
          <w:color w:val="auto"/>
          <w:sz w:val="25"/>
          <w:szCs w:val="25"/>
        </w:rPr>
      </w:pPr>
    </w:p>
    <w:p w14:paraId="3D8B885C">
      <w:pPr>
        <w:pStyle w:val="14"/>
        <w:adjustRightInd w:val="0"/>
        <w:snapToGrid w:val="0"/>
        <w:spacing w:before="0" w:beforeAutospacing="0" w:after="0" w:afterAutospacing="0" w:line="360" w:lineRule="auto"/>
        <w:rPr>
          <w:rFonts w:ascii="Times New Roman" w:hAnsi="Times New Roman" w:cs="Times New Roman"/>
          <w:b w:val="0"/>
          <w:bCs w:val="0"/>
          <w:color w:val="auto"/>
          <w:sz w:val="25"/>
          <w:szCs w:val="25"/>
        </w:rPr>
      </w:pPr>
    </w:p>
    <w:p w14:paraId="00C9E946">
      <w:pPr>
        <w:pStyle w:val="14"/>
        <w:adjustRightInd w:val="0"/>
        <w:snapToGrid w:val="0"/>
        <w:spacing w:before="0" w:beforeAutospacing="0" w:after="0" w:afterAutospacing="0" w:line="360" w:lineRule="auto"/>
        <w:rPr>
          <w:rFonts w:ascii="Times New Roman" w:hAnsi="Times New Roman" w:cs="Times New Roman"/>
          <w:b w:val="0"/>
          <w:bCs w:val="0"/>
          <w:color w:val="auto"/>
          <w:sz w:val="25"/>
          <w:szCs w:val="25"/>
        </w:rPr>
      </w:pPr>
    </w:p>
    <w:p w14:paraId="2A8BE2E1">
      <w:pPr>
        <w:pStyle w:val="14"/>
        <w:adjustRightInd w:val="0"/>
        <w:snapToGrid w:val="0"/>
        <w:spacing w:before="0" w:beforeAutospacing="0" w:after="0" w:afterAutospacing="0" w:line="360" w:lineRule="auto"/>
        <w:rPr>
          <w:rFonts w:ascii="Times New Roman" w:hAnsi="Times New Roman" w:cs="Times New Roman"/>
          <w:b w:val="0"/>
          <w:bCs w:val="0"/>
          <w:color w:val="auto"/>
          <w:sz w:val="25"/>
          <w:szCs w:val="25"/>
        </w:rPr>
      </w:pPr>
    </w:p>
    <w:p w14:paraId="71AD5211">
      <w:pPr>
        <w:pStyle w:val="2"/>
        <w:adjustRightInd w:val="0"/>
        <w:snapToGrid w:val="0"/>
        <w:spacing w:before="0" w:after="0"/>
        <w:rPr>
          <w:rFonts w:ascii="Times New Roman" w:hAnsi="Times New Roman" w:eastAsia="宋体" w:cs="Times New Roman"/>
          <w:b w:val="0"/>
          <w:bCs w:val="0"/>
          <w:color w:val="auto"/>
        </w:rPr>
      </w:pPr>
      <w:bookmarkStart w:id="34" w:name="_Toc11619"/>
      <w:r>
        <w:rPr>
          <w:rStyle w:val="18"/>
          <w:rFonts w:hint="eastAsia" w:ascii="Times New Roman" w:hAnsi="Times New Roman" w:eastAsia="宋体" w:cs="Times New Roman"/>
          <w:b w:val="0"/>
          <w:bCs w:val="0"/>
          <w:color w:val="auto"/>
          <w:szCs w:val="25"/>
          <w:lang w:val="en-US" w:eastAsia="zh-CN"/>
        </w:rPr>
        <w:t>7</w:t>
      </w:r>
      <w:r>
        <w:rPr>
          <w:rStyle w:val="18"/>
          <w:rFonts w:ascii="Times New Roman" w:hAnsi="Times New Roman" w:eastAsia="宋体" w:cs="Times New Roman"/>
          <w:b w:val="0"/>
          <w:bCs w:val="0"/>
          <w:color w:val="auto"/>
          <w:szCs w:val="25"/>
        </w:rPr>
        <w:t xml:space="preserve"> 附件</w:t>
      </w:r>
      <w:bookmarkEnd w:id="34"/>
      <w:r>
        <w:rPr>
          <w:rStyle w:val="18"/>
          <w:rFonts w:ascii="Times New Roman" w:hAnsi="Times New Roman" w:eastAsia="宋体" w:cs="Times New Roman"/>
          <w:b w:val="0"/>
          <w:bCs w:val="0"/>
          <w:color w:val="auto"/>
          <w:szCs w:val="25"/>
        </w:rPr>
        <w:t xml:space="preserve"> </w:t>
      </w:r>
    </w:p>
    <w:p w14:paraId="7CD37874">
      <w:pPr>
        <w:pStyle w:val="14"/>
        <w:adjustRightInd w:val="0"/>
        <w:snapToGrid w:val="0"/>
        <w:spacing w:before="0" w:beforeAutospacing="0" w:after="0" w:afterAutospacing="0" w:line="360" w:lineRule="auto"/>
        <w:rPr>
          <w:rFonts w:hint="eastAsia" w:ascii="Times New Roman" w:hAnsi="Times New Roman" w:eastAsia="宋体" w:cs="Times New Roman"/>
          <w:b w:val="0"/>
          <w:bCs w:val="0"/>
          <w:color w:val="auto"/>
          <w:sz w:val="25"/>
          <w:szCs w:val="25"/>
          <w:lang w:eastAsia="zh-CN"/>
        </w:rPr>
      </w:pPr>
      <w:r>
        <w:rPr>
          <w:rFonts w:ascii="Times New Roman" w:hAnsi="Times New Roman" w:cs="Times New Roman"/>
          <w:b w:val="0"/>
          <w:bCs w:val="0"/>
          <w:color w:val="auto"/>
          <w:sz w:val="25"/>
          <w:szCs w:val="25"/>
        </w:rPr>
        <w:t>　　</w:t>
      </w:r>
      <w:r>
        <w:rPr>
          <w:rFonts w:hint="default" w:ascii="Times New Roman" w:hAnsi="Times New Roman" w:cs="Times New Roman"/>
          <w:b w:val="0"/>
          <w:bCs w:val="0"/>
          <w:snapToGrid w:val="0"/>
          <w:color w:val="auto"/>
          <w:sz w:val="24"/>
          <w:szCs w:val="24"/>
        </w:rPr>
        <w:t>建设项目环境影响评价公众意见表</w:t>
      </w:r>
    </w:p>
    <w:p w14:paraId="0BDB33C1">
      <w:pPr>
        <w:pStyle w:val="14"/>
        <w:adjustRightInd w:val="0"/>
        <w:snapToGrid w:val="0"/>
        <w:spacing w:before="0" w:beforeAutospacing="0" w:after="0" w:afterAutospacing="0" w:line="360" w:lineRule="auto"/>
        <w:rPr>
          <w:rFonts w:ascii="Times New Roman" w:hAnsi="Times New Roman" w:cs="Times New Roman"/>
          <w:b w:val="0"/>
          <w:bCs w:val="0"/>
          <w:color w:val="auto"/>
          <w:sz w:val="25"/>
          <w:szCs w:val="25"/>
        </w:rPr>
      </w:pPr>
      <w:r>
        <w:rPr>
          <w:rFonts w:ascii="Times New Roman" w:hAnsi="Times New Roman" w:cs="Times New Roman"/>
          <w:b w:val="0"/>
          <w:bCs w:val="0"/>
          <w:color w:val="auto"/>
          <w:sz w:val="25"/>
          <w:szCs w:val="25"/>
        </w:rPr>
        <w:t>　</w:t>
      </w:r>
    </w:p>
    <w:p w14:paraId="559DA1A6">
      <w:pPr>
        <w:adjustRightInd w:val="0"/>
        <w:snapToGrid w:val="0"/>
        <w:spacing w:line="360" w:lineRule="auto"/>
        <w:rPr>
          <w:rFonts w:ascii="Times New Roman" w:hAnsi="Times New Roman" w:eastAsia="宋体" w:cs="Times New Roman"/>
          <w:b w:val="0"/>
          <w:bCs w:val="0"/>
          <w:color w:val="auto"/>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189657"/>
    </w:sdtPr>
    <w:sdtContent>
      <w:p w14:paraId="70A324BF">
        <w:pPr>
          <w:pStyle w:val="10"/>
          <w:jc w:val="center"/>
        </w:pPr>
      </w:p>
    </w:sdtContent>
  </w:sdt>
  <w:p w14:paraId="21638EE8">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189668"/>
    </w:sdtPr>
    <w:sdtContent>
      <w:p w14:paraId="378DE5D2">
        <w:pPr>
          <w:pStyle w:val="10"/>
          <w:jc w:val="center"/>
        </w:pPr>
        <w:r>
          <w:fldChar w:fldCharType="begin"/>
        </w:r>
        <w:r>
          <w:instrText xml:space="preserve"> PAGE   \* MERGEFORMAT </w:instrText>
        </w:r>
        <w:r>
          <w:fldChar w:fldCharType="separate"/>
        </w:r>
        <w:r>
          <w:rPr>
            <w:lang w:val="zh-CN"/>
          </w:rPr>
          <w:t>13</w:t>
        </w:r>
        <w:r>
          <w:rPr>
            <w:lang w:val="zh-CN"/>
          </w:rPr>
          <w:fldChar w:fldCharType="end"/>
        </w:r>
      </w:p>
    </w:sdtContent>
  </w:sdt>
  <w:p w14:paraId="50236543">
    <w:pPr>
      <w:pStyle w:val="1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TM5ZTQxNDE0OTc2NDRhMjllOTk4YmQ1Yzk2NjhhMWEifQ=="/>
  </w:docVars>
  <w:rsids>
    <w:rsidRoot w:val="00FF7E5B"/>
    <w:rsid w:val="0007079F"/>
    <w:rsid w:val="00072979"/>
    <w:rsid w:val="000A0EBF"/>
    <w:rsid w:val="000B0F94"/>
    <w:rsid w:val="001073D6"/>
    <w:rsid w:val="002B687E"/>
    <w:rsid w:val="0031157B"/>
    <w:rsid w:val="003F4566"/>
    <w:rsid w:val="004B6D90"/>
    <w:rsid w:val="00574E4E"/>
    <w:rsid w:val="006925AC"/>
    <w:rsid w:val="00750ECC"/>
    <w:rsid w:val="007B0D11"/>
    <w:rsid w:val="008F3F1C"/>
    <w:rsid w:val="0092262F"/>
    <w:rsid w:val="00937E45"/>
    <w:rsid w:val="009F41B1"/>
    <w:rsid w:val="00A721C4"/>
    <w:rsid w:val="00A87BDC"/>
    <w:rsid w:val="00A95EF8"/>
    <w:rsid w:val="00AF185F"/>
    <w:rsid w:val="00B33AF3"/>
    <w:rsid w:val="00B466BA"/>
    <w:rsid w:val="00BC2D06"/>
    <w:rsid w:val="00C87286"/>
    <w:rsid w:val="00D01618"/>
    <w:rsid w:val="00D058B8"/>
    <w:rsid w:val="00D51F39"/>
    <w:rsid w:val="00DA56D3"/>
    <w:rsid w:val="00DA6B92"/>
    <w:rsid w:val="00E63980"/>
    <w:rsid w:val="00F27B5F"/>
    <w:rsid w:val="00F8125A"/>
    <w:rsid w:val="00FF7E5B"/>
    <w:rsid w:val="010B4A17"/>
    <w:rsid w:val="01555A62"/>
    <w:rsid w:val="02B250DA"/>
    <w:rsid w:val="036040D4"/>
    <w:rsid w:val="03774FC4"/>
    <w:rsid w:val="04100AD7"/>
    <w:rsid w:val="051F4BB9"/>
    <w:rsid w:val="05C7664D"/>
    <w:rsid w:val="06840264"/>
    <w:rsid w:val="069A392D"/>
    <w:rsid w:val="07372C9A"/>
    <w:rsid w:val="09E57517"/>
    <w:rsid w:val="0A574EC6"/>
    <w:rsid w:val="0A7F4AC6"/>
    <w:rsid w:val="0AEC4F01"/>
    <w:rsid w:val="0B532281"/>
    <w:rsid w:val="0BBB6906"/>
    <w:rsid w:val="0C444E18"/>
    <w:rsid w:val="0CFE4FC3"/>
    <w:rsid w:val="0DEE4BC8"/>
    <w:rsid w:val="0EB65AE0"/>
    <w:rsid w:val="0F2266CC"/>
    <w:rsid w:val="0FA00890"/>
    <w:rsid w:val="104D7C59"/>
    <w:rsid w:val="11212652"/>
    <w:rsid w:val="127E1E3F"/>
    <w:rsid w:val="12C241FE"/>
    <w:rsid w:val="12E94BAC"/>
    <w:rsid w:val="133922B8"/>
    <w:rsid w:val="138A240F"/>
    <w:rsid w:val="13F343FC"/>
    <w:rsid w:val="141D1828"/>
    <w:rsid w:val="164968DC"/>
    <w:rsid w:val="16B85EC2"/>
    <w:rsid w:val="177249E0"/>
    <w:rsid w:val="18E134BA"/>
    <w:rsid w:val="190D168A"/>
    <w:rsid w:val="1AF1194A"/>
    <w:rsid w:val="1B2B55D1"/>
    <w:rsid w:val="1B851C7F"/>
    <w:rsid w:val="1BF142A5"/>
    <w:rsid w:val="1D5C5CEA"/>
    <w:rsid w:val="1EC8234E"/>
    <w:rsid w:val="1F1014DB"/>
    <w:rsid w:val="1F153C69"/>
    <w:rsid w:val="1F8E612F"/>
    <w:rsid w:val="1F9C0357"/>
    <w:rsid w:val="1FD41261"/>
    <w:rsid w:val="201316CE"/>
    <w:rsid w:val="212E6344"/>
    <w:rsid w:val="228D6B72"/>
    <w:rsid w:val="22D711E5"/>
    <w:rsid w:val="23982C03"/>
    <w:rsid w:val="24460685"/>
    <w:rsid w:val="25BE6E83"/>
    <w:rsid w:val="26A44EFA"/>
    <w:rsid w:val="27131D04"/>
    <w:rsid w:val="27FC457D"/>
    <w:rsid w:val="29076358"/>
    <w:rsid w:val="291C7FC3"/>
    <w:rsid w:val="2B26173A"/>
    <w:rsid w:val="2BAD0D03"/>
    <w:rsid w:val="2BE61A76"/>
    <w:rsid w:val="2D196656"/>
    <w:rsid w:val="2E442110"/>
    <w:rsid w:val="2EDC6EB7"/>
    <w:rsid w:val="2F0F3A6B"/>
    <w:rsid w:val="2F9A4CD8"/>
    <w:rsid w:val="30D527EC"/>
    <w:rsid w:val="31340682"/>
    <w:rsid w:val="3177520B"/>
    <w:rsid w:val="31C81D66"/>
    <w:rsid w:val="322A42A7"/>
    <w:rsid w:val="325840A6"/>
    <w:rsid w:val="329E0C19"/>
    <w:rsid w:val="33005A0D"/>
    <w:rsid w:val="336809B5"/>
    <w:rsid w:val="33CB12A8"/>
    <w:rsid w:val="34267797"/>
    <w:rsid w:val="3527343D"/>
    <w:rsid w:val="354F41F3"/>
    <w:rsid w:val="35D95EFE"/>
    <w:rsid w:val="3691682D"/>
    <w:rsid w:val="38674496"/>
    <w:rsid w:val="38E057F5"/>
    <w:rsid w:val="3BA82A38"/>
    <w:rsid w:val="3C733B97"/>
    <w:rsid w:val="3D4C7A7D"/>
    <w:rsid w:val="3D927700"/>
    <w:rsid w:val="3DDD7C6A"/>
    <w:rsid w:val="3F0B4354"/>
    <w:rsid w:val="412C3DFF"/>
    <w:rsid w:val="41AC396A"/>
    <w:rsid w:val="43830078"/>
    <w:rsid w:val="43BB4CA3"/>
    <w:rsid w:val="440920A4"/>
    <w:rsid w:val="446F7A2D"/>
    <w:rsid w:val="450229BE"/>
    <w:rsid w:val="45F8417E"/>
    <w:rsid w:val="461F7EE9"/>
    <w:rsid w:val="46742696"/>
    <w:rsid w:val="473D2A12"/>
    <w:rsid w:val="47995A02"/>
    <w:rsid w:val="48CA1BC7"/>
    <w:rsid w:val="492E74C5"/>
    <w:rsid w:val="4B2C253F"/>
    <w:rsid w:val="4BA24BCE"/>
    <w:rsid w:val="4C24269D"/>
    <w:rsid w:val="4C955410"/>
    <w:rsid w:val="4D660C44"/>
    <w:rsid w:val="4DE66E4E"/>
    <w:rsid w:val="4E381C79"/>
    <w:rsid w:val="4E785D7B"/>
    <w:rsid w:val="50486581"/>
    <w:rsid w:val="50B37AF6"/>
    <w:rsid w:val="50CE64DF"/>
    <w:rsid w:val="51430405"/>
    <w:rsid w:val="55B83CF8"/>
    <w:rsid w:val="56665134"/>
    <w:rsid w:val="576D6DB2"/>
    <w:rsid w:val="58662B4B"/>
    <w:rsid w:val="5B3255E5"/>
    <w:rsid w:val="5BF86050"/>
    <w:rsid w:val="5CC82B4A"/>
    <w:rsid w:val="5CF677F1"/>
    <w:rsid w:val="5DAC0945"/>
    <w:rsid w:val="5E3E2543"/>
    <w:rsid w:val="5E9D36BD"/>
    <w:rsid w:val="601259E5"/>
    <w:rsid w:val="60467F44"/>
    <w:rsid w:val="604D0EE2"/>
    <w:rsid w:val="60B20879"/>
    <w:rsid w:val="616803BD"/>
    <w:rsid w:val="61D05B58"/>
    <w:rsid w:val="639B07FF"/>
    <w:rsid w:val="63B321B4"/>
    <w:rsid w:val="64245DFB"/>
    <w:rsid w:val="65134ADF"/>
    <w:rsid w:val="67AD0C2F"/>
    <w:rsid w:val="67D51894"/>
    <w:rsid w:val="67F65BEC"/>
    <w:rsid w:val="697B284D"/>
    <w:rsid w:val="6A314041"/>
    <w:rsid w:val="6B65421A"/>
    <w:rsid w:val="6C670665"/>
    <w:rsid w:val="6E5134D0"/>
    <w:rsid w:val="6E84012F"/>
    <w:rsid w:val="6F9231AD"/>
    <w:rsid w:val="6FBD2E8E"/>
    <w:rsid w:val="70FE4EC8"/>
    <w:rsid w:val="71BE25E4"/>
    <w:rsid w:val="71FE226D"/>
    <w:rsid w:val="722C66C1"/>
    <w:rsid w:val="73A43255"/>
    <w:rsid w:val="73DE4104"/>
    <w:rsid w:val="73E562F9"/>
    <w:rsid w:val="76A91545"/>
    <w:rsid w:val="77010188"/>
    <w:rsid w:val="774021AA"/>
    <w:rsid w:val="7A121EFB"/>
    <w:rsid w:val="7AFB37ED"/>
    <w:rsid w:val="7C936C1B"/>
    <w:rsid w:val="7CAC056F"/>
    <w:rsid w:val="7E2968C4"/>
    <w:rsid w:val="7E2F16BD"/>
    <w:rsid w:val="7ECA4B12"/>
    <w:rsid w:val="7F6F4038"/>
    <w:rsid w:val="7F7948C7"/>
    <w:rsid w:val="7FA37AA9"/>
    <w:rsid w:val="7FDB59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6"/>
    <w:autoRedefine/>
    <w:qFormat/>
    <w:uiPriority w:val="9"/>
    <w:pPr>
      <w:keepNext/>
      <w:keepLines/>
      <w:spacing w:before="100" w:after="100" w:line="360" w:lineRule="auto"/>
      <w:outlineLvl w:val="0"/>
    </w:pPr>
    <w:rPr>
      <w:bCs/>
      <w:kern w:val="44"/>
      <w:sz w:val="36"/>
      <w:szCs w:val="44"/>
    </w:rPr>
  </w:style>
  <w:style w:type="paragraph" w:styleId="3">
    <w:name w:val="heading 2"/>
    <w:basedOn w:val="1"/>
    <w:next w:val="1"/>
    <w:link w:val="27"/>
    <w:autoRedefine/>
    <w:unhideWhenUsed/>
    <w:qFormat/>
    <w:uiPriority w:val="9"/>
    <w:pPr>
      <w:keepNext/>
      <w:keepLines/>
      <w:spacing w:line="360" w:lineRule="auto"/>
      <w:outlineLvl w:val="1"/>
    </w:pPr>
    <w:rPr>
      <w:rFonts w:asciiTheme="majorHAnsi" w:hAnsiTheme="majorHAnsi" w:eastAsiaTheme="majorEastAsia" w:cstheme="majorBidi"/>
      <w:b/>
      <w:bCs/>
      <w:sz w:val="32"/>
      <w:szCs w:val="32"/>
    </w:rPr>
  </w:style>
  <w:style w:type="paragraph" w:styleId="4">
    <w:name w:val="heading 3"/>
    <w:basedOn w:val="1"/>
    <w:next w:val="1"/>
    <w:link w:val="28"/>
    <w:autoRedefine/>
    <w:unhideWhenUsed/>
    <w:qFormat/>
    <w:uiPriority w:val="9"/>
    <w:pPr>
      <w:keepNext/>
      <w:keepLines/>
      <w:spacing w:line="360" w:lineRule="auto"/>
      <w:outlineLvl w:val="2"/>
    </w:pPr>
    <w:rPr>
      <w:bCs/>
      <w:sz w:val="30"/>
      <w:szCs w:val="32"/>
    </w:rPr>
  </w:style>
  <w:style w:type="paragraph" w:styleId="5">
    <w:name w:val="heading 4"/>
    <w:basedOn w:val="1"/>
    <w:next w:val="1"/>
    <w:autoRedefine/>
    <w:qFormat/>
    <w:uiPriority w:val="9"/>
    <w:pPr>
      <w:keepNext/>
      <w:jc w:val="left"/>
      <w:outlineLvl w:val="3"/>
    </w:pPr>
    <w:rPr>
      <w:b/>
      <w:color w:val="000000"/>
      <w:sz w:val="24"/>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6">
    <w:name w:val="Document Map"/>
    <w:basedOn w:val="1"/>
    <w:link w:val="25"/>
    <w:autoRedefine/>
    <w:semiHidden/>
    <w:unhideWhenUsed/>
    <w:qFormat/>
    <w:uiPriority w:val="99"/>
    <w:rPr>
      <w:rFonts w:ascii="宋体" w:eastAsia="宋体"/>
      <w:sz w:val="18"/>
      <w:szCs w:val="18"/>
    </w:rPr>
  </w:style>
  <w:style w:type="paragraph" w:styleId="7">
    <w:name w:val="toc 3"/>
    <w:basedOn w:val="1"/>
    <w:next w:val="1"/>
    <w:autoRedefine/>
    <w:unhideWhenUsed/>
    <w:qFormat/>
    <w:uiPriority w:val="39"/>
    <w:pPr>
      <w:ind w:left="840" w:leftChars="400"/>
    </w:pPr>
  </w:style>
  <w:style w:type="paragraph" w:styleId="8">
    <w:name w:val="Date"/>
    <w:basedOn w:val="1"/>
    <w:next w:val="1"/>
    <w:link w:val="29"/>
    <w:autoRedefine/>
    <w:semiHidden/>
    <w:unhideWhenUsed/>
    <w:qFormat/>
    <w:uiPriority w:val="99"/>
    <w:pPr>
      <w:ind w:left="100" w:leftChars="2500"/>
    </w:pPr>
  </w:style>
  <w:style w:type="paragraph" w:styleId="9">
    <w:name w:val="Balloon Text"/>
    <w:basedOn w:val="1"/>
    <w:link w:val="24"/>
    <w:autoRedefine/>
    <w:semiHidden/>
    <w:unhideWhenUsed/>
    <w:qFormat/>
    <w:uiPriority w:val="99"/>
    <w:rPr>
      <w:sz w:val="18"/>
      <w:szCs w:val="18"/>
    </w:rPr>
  </w:style>
  <w:style w:type="paragraph" w:styleId="10">
    <w:name w:val="footer"/>
    <w:basedOn w:val="1"/>
    <w:link w:val="23"/>
    <w:autoRedefine/>
    <w:unhideWhenUsed/>
    <w:qFormat/>
    <w:uiPriority w:val="99"/>
    <w:pPr>
      <w:tabs>
        <w:tab w:val="center" w:pos="4153"/>
        <w:tab w:val="right" w:pos="8306"/>
      </w:tabs>
      <w:snapToGrid w:val="0"/>
      <w:jc w:val="left"/>
    </w:pPr>
    <w:rPr>
      <w:sz w:val="18"/>
      <w:szCs w:val="18"/>
    </w:rPr>
  </w:style>
  <w:style w:type="paragraph" w:styleId="11">
    <w:name w:val="header"/>
    <w:basedOn w:val="1"/>
    <w:link w:val="22"/>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unhideWhenUsed/>
    <w:qFormat/>
    <w:uiPriority w:val="39"/>
  </w:style>
  <w:style w:type="paragraph" w:styleId="13">
    <w:name w:val="toc 2"/>
    <w:basedOn w:val="1"/>
    <w:next w:val="1"/>
    <w:autoRedefine/>
    <w:unhideWhenUsed/>
    <w:qFormat/>
    <w:uiPriority w:val="39"/>
    <w:pPr>
      <w:ind w:left="420" w:leftChars="200"/>
    </w:pPr>
  </w:style>
  <w:style w:type="paragraph" w:styleId="14">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6">
    <w:name w:val="Table Grid"/>
    <w:basedOn w:val="15"/>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autoRedefine/>
    <w:qFormat/>
    <w:uiPriority w:val="22"/>
    <w:rPr>
      <w:b/>
      <w:bCs/>
    </w:rPr>
  </w:style>
  <w:style w:type="character" w:styleId="19">
    <w:name w:val="Hyperlink"/>
    <w:basedOn w:val="17"/>
    <w:autoRedefine/>
    <w:unhideWhenUsed/>
    <w:qFormat/>
    <w:uiPriority w:val="99"/>
    <w:rPr>
      <w:color w:val="0000FF" w:themeColor="hyperlink"/>
      <w:u w:val="single"/>
    </w:rPr>
  </w:style>
  <w:style w:type="paragraph" w:customStyle="1" w:styleId="20">
    <w:name w:val="样式 标题 1 + 四号 段前: 0 磅 段后: 0 磅 行距: 1.5 倍行距"/>
    <w:basedOn w:val="21"/>
    <w:next w:val="1"/>
    <w:autoRedefine/>
    <w:qFormat/>
    <w:uiPriority w:val="0"/>
    <w:pPr>
      <w:keepLines/>
      <w:spacing w:before="340" w:after="330"/>
      <w:jc w:val="center"/>
    </w:pPr>
    <w:rPr>
      <w:rFonts w:ascii="Calibri" w:hAnsi="黑体"/>
      <w:b/>
      <w:kern w:val="44"/>
      <w:sz w:val="21"/>
      <w:szCs w:val="24"/>
    </w:rPr>
  </w:style>
  <w:style w:type="paragraph" w:customStyle="1" w:styleId="21">
    <w:name w:val="1正文"/>
    <w:basedOn w:val="1"/>
    <w:autoRedefine/>
    <w:qFormat/>
    <w:uiPriority w:val="0"/>
    <w:pPr>
      <w:ind w:firstLine="1044"/>
    </w:pPr>
    <w:rPr>
      <w:szCs w:val="30"/>
    </w:rPr>
  </w:style>
  <w:style w:type="character" w:customStyle="1" w:styleId="22">
    <w:name w:val="页眉 Char"/>
    <w:basedOn w:val="17"/>
    <w:link w:val="11"/>
    <w:autoRedefine/>
    <w:semiHidden/>
    <w:qFormat/>
    <w:uiPriority w:val="99"/>
    <w:rPr>
      <w:sz w:val="18"/>
      <w:szCs w:val="18"/>
    </w:rPr>
  </w:style>
  <w:style w:type="character" w:customStyle="1" w:styleId="23">
    <w:name w:val="页脚 Char"/>
    <w:basedOn w:val="17"/>
    <w:link w:val="10"/>
    <w:autoRedefine/>
    <w:qFormat/>
    <w:uiPriority w:val="99"/>
    <w:rPr>
      <w:sz w:val="18"/>
      <w:szCs w:val="18"/>
    </w:rPr>
  </w:style>
  <w:style w:type="character" w:customStyle="1" w:styleId="24">
    <w:name w:val="批注框文本 Char"/>
    <w:basedOn w:val="17"/>
    <w:link w:val="9"/>
    <w:autoRedefine/>
    <w:semiHidden/>
    <w:qFormat/>
    <w:uiPriority w:val="99"/>
    <w:rPr>
      <w:sz w:val="18"/>
      <w:szCs w:val="18"/>
    </w:rPr>
  </w:style>
  <w:style w:type="character" w:customStyle="1" w:styleId="25">
    <w:name w:val="文档结构图 Char"/>
    <w:basedOn w:val="17"/>
    <w:link w:val="6"/>
    <w:autoRedefine/>
    <w:semiHidden/>
    <w:qFormat/>
    <w:uiPriority w:val="99"/>
    <w:rPr>
      <w:rFonts w:ascii="宋体" w:eastAsia="宋体"/>
      <w:sz w:val="18"/>
      <w:szCs w:val="18"/>
    </w:rPr>
  </w:style>
  <w:style w:type="character" w:customStyle="1" w:styleId="26">
    <w:name w:val="标题 1 Char"/>
    <w:basedOn w:val="17"/>
    <w:link w:val="2"/>
    <w:autoRedefine/>
    <w:qFormat/>
    <w:uiPriority w:val="9"/>
    <w:rPr>
      <w:bCs/>
      <w:kern w:val="44"/>
      <w:sz w:val="36"/>
      <w:szCs w:val="44"/>
    </w:rPr>
  </w:style>
  <w:style w:type="character" w:customStyle="1" w:styleId="27">
    <w:name w:val="标题 2 Char"/>
    <w:basedOn w:val="17"/>
    <w:link w:val="3"/>
    <w:autoRedefine/>
    <w:qFormat/>
    <w:uiPriority w:val="9"/>
    <w:rPr>
      <w:rFonts w:asciiTheme="majorHAnsi" w:hAnsiTheme="majorHAnsi" w:eastAsiaTheme="majorEastAsia" w:cstheme="majorBidi"/>
      <w:b/>
      <w:bCs/>
      <w:sz w:val="32"/>
      <w:szCs w:val="32"/>
    </w:rPr>
  </w:style>
  <w:style w:type="character" w:customStyle="1" w:styleId="28">
    <w:name w:val="标题 3 Char"/>
    <w:basedOn w:val="17"/>
    <w:link w:val="4"/>
    <w:autoRedefine/>
    <w:qFormat/>
    <w:uiPriority w:val="9"/>
    <w:rPr>
      <w:bCs/>
      <w:sz w:val="30"/>
      <w:szCs w:val="32"/>
    </w:rPr>
  </w:style>
  <w:style w:type="character" w:customStyle="1" w:styleId="29">
    <w:name w:val="日期 Char"/>
    <w:basedOn w:val="17"/>
    <w:link w:val="8"/>
    <w:autoRedefine/>
    <w:semiHidden/>
    <w:qFormat/>
    <w:uiPriority w:val="99"/>
  </w:style>
  <w:style w:type="paragraph" w:customStyle="1" w:styleId="30">
    <w:name w:val="TOC 标题1"/>
    <w:basedOn w:val="2"/>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b/>
      <w:color w:val="366091" w:themeColor="accent1" w:themeShade="BF"/>
      <w:kern w:val="0"/>
      <w:sz w:val="28"/>
      <w:szCs w:val="28"/>
    </w:rPr>
  </w:style>
  <w:style w:type="paragraph" w:customStyle="1" w:styleId="31">
    <w:name w:val="样式3正文"/>
    <w:basedOn w:val="1"/>
    <w:autoRedefine/>
    <w:qFormat/>
    <w:uiPriority w:val="0"/>
    <w:pPr>
      <w:ind w:firstLine="480" w:firstLineChars="200"/>
    </w:pPr>
    <w:rPr>
      <w:kern w:val="0"/>
    </w:rPr>
  </w:style>
  <w:style w:type="paragraph" w:customStyle="1" w:styleId="32">
    <w:name w:val="Default"/>
    <w:basedOn w:val="1"/>
    <w:autoRedefine/>
    <w:qFormat/>
    <w:uiPriority w:val="0"/>
    <w:pPr>
      <w:autoSpaceDE w:val="0"/>
      <w:autoSpaceDN w:val="0"/>
      <w:adjustRightInd w:val="0"/>
      <w:jc w:val="left"/>
    </w:pPr>
    <w:rPr>
      <w:rFonts w:hint="eastAsia" w:ascii="宋体" w:hAnsi="宋体"/>
      <w:color w:val="000000"/>
      <w:kern w:val="0"/>
      <w:szCs w:val="24"/>
    </w:rPr>
  </w:style>
  <w:style w:type="character" w:customStyle="1" w:styleId="33">
    <w:name w:val="正文文本 Char"/>
    <w:autoRedefine/>
    <w:qFormat/>
    <w:uiPriority w:val="0"/>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46"/>
    <customShpInfo spid="_x0000_s1030"/>
    <customShpInfo spid="_x0000_s1045"/>
    <customShpInfo spid="_x0000_s1031"/>
    <customShpInfo spid="_x0000_s1042"/>
    <customShpInfo spid="_x0000_s1040"/>
    <customShpInfo spid="_x0000_s1027"/>
    <customShpInfo spid="_x0000_s1026"/>
    <customShpInfo spid="_x0000_s1044"/>
    <customShpInfo spid="_x0000_s1043"/>
    <customShpInfo spid="_x0000_s1028"/>
    <customShpInfo spid="_x0000_s1041"/>
    <customShpInfo spid="_x0000_s1029"/>
    <customShpInfo spid="_x0000_s1034"/>
    <customShpInfo spid="_x0000_s1039"/>
    <customShpInfo spid="_x0000_s1038"/>
    <customShpInfo spid="_x0000_s1037"/>
    <customShpInfo spid="_x0000_s1036"/>
    <customShpInfo spid="_x0000_s1035"/>
    <customShpInfo spid="_x0000_s1033"/>
    <customShpInfo spid="_x0000_s1032"/>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8E1DB0-4F13-462B-8C70-79D638AC95FF}">
  <ds:schemaRefs/>
</ds:datastoreItem>
</file>

<file path=docProps/app.xml><?xml version="1.0" encoding="utf-8"?>
<Properties xmlns="http://schemas.openxmlformats.org/officeDocument/2006/extended-properties" xmlns:vt="http://schemas.openxmlformats.org/officeDocument/2006/docPropsVTypes">
  <Template>Normal.dotm</Template>
  <Pages>16</Pages>
  <Words>2635</Words>
  <Characters>2845</Characters>
  <Lines>20</Lines>
  <Paragraphs>13</Paragraphs>
  <TotalTime>15</TotalTime>
  <ScaleCrop>false</ScaleCrop>
  <LinksUpToDate>false</LinksUpToDate>
  <CharactersWithSpaces>2948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2019-04-28T02:28:00Z</dcterms:created>
  <dc:creator>asus</dc:creator>
  <cp:lastModifiedBy>杨JJ</cp:lastModifiedBy>
  <dcterms:modified xsi:type="dcterms:W3CDTF">2025-06-19T08:38:58Z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FD6DB76736094DF3A95C51751F2CE2DC</vt:lpwstr>
  </property>
  <property fmtid="{D5CDD505-2E9C-101B-9397-08002B2CF9AE}" pid="4" name="KSOTemplateDocerSaveRecord">
    <vt:lpwstr>eyJoZGlkIjoiNzg1ZWNkOGYxMjRmNjZiMjNkMDIwOGUxNTgzNzJmZWUiLCJ1c2VySWQiOiIyMjUzNTkzNjQifQ==</vt:lpwstr>
  </property>
</Properties>
</file>