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B38D52">
      <w:pPr>
        <w:spacing w:line="560" w:lineRule="exact"/>
        <w:jc w:val="center"/>
      </w:pPr>
      <w:bookmarkStart w:id="0" w:name="_Toc528339717"/>
      <w:r>
        <w:rPr>
          <w:rFonts w:hint="eastAsia" w:ascii="方正小标宋简体" w:eastAsia="方正小标宋简体"/>
          <w:sz w:val="44"/>
          <w:szCs w:val="44"/>
        </w:rPr>
        <w:t>金华市公安局禁种铲毒“无人机+人工智能”应用服务需求表</w:t>
      </w:r>
    </w:p>
    <w:p w14:paraId="4053573A">
      <w:bookmarkStart w:id="1" w:name="_GoBack"/>
      <w:bookmarkEnd w:id="1"/>
    </w:p>
    <w:p w14:paraId="2ED3A3C3">
      <w:pPr>
        <w:ind w:firstLine="643" w:firstLineChars="200"/>
        <w:rPr>
          <w:rFonts w:ascii="黑体" w:hAnsi="黑体" w:eastAsia="黑体"/>
          <w:b/>
          <w:sz w:val="32"/>
          <w:szCs w:val="32"/>
        </w:rPr>
      </w:pPr>
      <w:r>
        <w:rPr>
          <w:rFonts w:hint="eastAsia" w:ascii="黑体" w:hAnsi="黑体" w:eastAsia="黑体"/>
          <w:b/>
          <w:sz w:val="32"/>
          <w:szCs w:val="32"/>
        </w:rPr>
        <w:t>一、服务需求</w:t>
      </w:r>
    </w:p>
    <w:bookmarkEnd w:id="0"/>
    <w:p w14:paraId="06F318AC">
      <w:pPr>
        <w:ind w:firstLine="643" w:firstLineChars="200"/>
        <w:rPr>
          <w:rFonts w:ascii="仿宋_GB2312" w:eastAsia="仿宋_GB2312"/>
          <w:b/>
          <w:sz w:val="32"/>
          <w:szCs w:val="32"/>
        </w:rPr>
      </w:pPr>
      <w:r>
        <w:rPr>
          <w:rFonts w:hint="eastAsia" w:ascii="仿宋_GB2312" w:eastAsia="仿宋_GB2312"/>
          <w:b/>
          <w:sz w:val="32"/>
          <w:szCs w:val="32"/>
        </w:rPr>
        <w:t>（一）项目情况简介</w:t>
      </w:r>
    </w:p>
    <w:p w14:paraId="07177121">
      <w:pPr>
        <w:ind w:firstLine="640" w:firstLineChars="200"/>
        <w:rPr>
          <w:rFonts w:ascii="仿宋_GB2312" w:eastAsia="仿宋_GB2312"/>
          <w:sz w:val="32"/>
          <w:szCs w:val="32"/>
        </w:rPr>
      </w:pPr>
      <w:r>
        <w:rPr>
          <w:rFonts w:hint="eastAsia" w:ascii="仿宋_GB2312" w:eastAsia="仿宋_GB2312"/>
          <w:sz w:val="32"/>
          <w:szCs w:val="32"/>
        </w:rPr>
        <w:t>加强全市禁种铲毒工作力度，切实打击非法种植毒品原植物违法犯罪活动，持续巩固和扩大全市禁种铲毒工作成效，实现监测范围“零种植”“零产量”工作目标。</w:t>
      </w:r>
    </w:p>
    <w:p w14:paraId="2BDFBA7E">
      <w:pPr>
        <w:ind w:firstLine="643" w:firstLineChars="200"/>
        <w:rPr>
          <w:rFonts w:ascii="仿宋_GB2312" w:eastAsia="仿宋_GB2312"/>
          <w:b/>
          <w:sz w:val="32"/>
          <w:szCs w:val="32"/>
        </w:rPr>
      </w:pPr>
      <w:r>
        <w:rPr>
          <w:rFonts w:hint="eastAsia" w:ascii="仿宋_GB2312" w:eastAsia="仿宋_GB2312"/>
          <w:b/>
          <w:sz w:val="32"/>
          <w:szCs w:val="32"/>
        </w:rPr>
        <w:t>（二）服务内容</w:t>
      </w:r>
    </w:p>
    <w:p w14:paraId="2D2BC552">
      <w:pPr>
        <w:ind w:firstLine="640" w:firstLineChars="200"/>
        <w:rPr>
          <w:rFonts w:ascii="仿宋_GB2312" w:eastAsia="仿宋_GB2312"/>
          <w:sz w:val="32"/>
          <w:szCs w:val="32"/>
        </w:rPr>
      </w:pPr>
      <w:r>
        <w:rPr>
          <w:rFonts w:hint="eastAsia" w:ascii="仿宋_GB2312" w:eastAsia="仿宋_GB2312"/>
          <w:sz w:val="32"/>
          <w:szCs w:val="32"/>
        </w:rPr>
        <w:t>提供禁种铲毒“无人机+人工智能”服务。</w:t>
      </w:r>
    </w:p>
    <w:p w14:paraId="02A7FAA0">
      <w:pPr>
        <w:ind w:firstLine="643" w:firstLineChars="200"/>
        <w:rPr>
          <w:rFonts w:ascii="仿宋_GB2312" w:eastAsia="仿宋_GB2312"/>
          <w:b/>
          <w:sz w:val="32"/>
          <w:szCs w:val="32"/>
        </w:rPr>
      </w:pPr>
      <w:r>
        <w:rPr>
          <w:rFonts w:hint="eastAsia" w:ascii="仿宋_GB2312" w:eastAsia="仿宋_GB2312"/>
          <w:b/>
          <w:sz w:val="32"/>
          <w:szCs w:val="32"/>
        </w:rPr>
        <w:t>（三）项目服务要求</w:t>
      </w:r>
    </w:p>
    <w:p w14:paraId="23640BDB">
      <w:pPr>
        <w:ind w:firstLine="640" w:firstLineChars="200"/>
        <w:rPr>
          <w:rFonts w:ascii="仿宋_GB2312" w:eastAsia="仿宋_GB2312"/>
          <w:sz w:val="32"/>
          <w:szCs w:val="32"/>
        </w:rPr>
      </w:pPr>
      <w:r>
        <w:rPr>
          <w:rFonts w:hint="eastAsia" w:ascii="仿宋_GB2312" w:eastAsia="仿宋_GB2312"/>
          <w:sz w:val="32"/>
          <w:szCs w:val="32"/>
        </w:rPr>
        <w:t>运用“无人机+人工智能”对指定区域开展禁种铲毒巡航监测。具备智能巡航和毒品原植物智能分析识别技术。</w:t>
      </w:r>
    </w:p>
    <w:p w14:paraId="5F3D46FE">
      <w:pPr>
        <w:ind w:left="159" w:leftChars="76" w:firstLine="480" w:firstLineChars="150"/>
        <w:rPr>
          <w:rFonts w:ascii="黑体" w:hAnsi="黑体" w:eastAsia="黑体"/>
          <w:sz w:val="32"/>
          <w:szCs w:val="32"/>
        </w:rPr>
      </w:pPr>
      <w:r>
        <w:rPr>
          <w:rFonts w:hint="eastAsia" w:ascii="黑体" w:hAnsi="黑体" w:eastAsia="黑体"/>
          <w:sz w:val="32"/>
          <w:szCs w:val="32"/>
        </w:rPr>
        <w:t>二、商务要求</w:t>
      </w:r>
    </w:p>
    <w:p w14:paraId="7EEA090F">
      <w:pPr>
        <w:ind w:left="159" w:leftChars="76" w:firstLine="482" w:firstLineChars="150"/>
        <w:rPr>
          <w:rFonts w:ascii="仿宋_GB2312" w:eastAsia="仿宋_GB2312"/>
          <w:b/>
          <w:sz w:val="32"/>
          <w:szCs w:val="32"/>
        </w:rPr>
      </w:pPr>
      <w:r>
        <w:rPr>
          <w:rFonts w:hint="eastAsia" w:ascii="仿宋_GB2312" w:eastAsia="仿宋_GB2312"/>
          <w:b/>
          <w:sz w:val="32"/>
          <w:szCs w:val="32"/>
        </w:rPr>
        <w:t>（一）服务期</w:t>
      </w:r>
    </w:p>
    <w:p w14:paraId="5A0CE503">
      <w:pPr>
        <w:ind w:left="159" w:leftChars="76" w:firstLine="480" w:firstLineChars="150"/>
        <w:rPr>
          <w:rFonts w:ascii="仿宋_GB2312" w:eastAsia="仿宋_GB2312"/>
          <w:sz w:val="32"/>
          <w:szCs w:val="32"/>
        </w:rPr>
      </w:pPr>
      <w:r>
        <w:rPr>
          <w:rFonts w:hint="eastAsia" w:ascii="仿宋_GB2312" w:eastAsia="仿宋_GB2312"/>
          <w:sz w:val="32"/>
          <w:szCs w:val="32"/>
        </w:rPr>
        <w:t>根据项目需要，在4-6月份罂粟等毒品原植物开花季，开展智能巡航监测，总监测范围不少于</w:t>
      </w:r>
      <w:r>
        <w:rPr>
          <w:rFonts w:hint="eastAsia" w:ascii="仿宋_GB2312" w:eastAsia="仿宋_GB2312"/>
          <w:sz w:val="32"/>
          <w:szCs w:val="32"/>
          <w:lang w:val="en-US" w:eastAsia="zh-CN"/>
        </w:rPr>
        <w:t>190</w:t>
      </w:r>
      <w:r>
        <w:rPr>
          <w:rFonts w:hint="eastAsia" w:ascii="仿宋_GB2312" w:eastAsia="仿宋_GB2312"/>
          <w:sz w:val="32"/>
          <w:szCs w:val="32"/>
        </w:rPr>
        <w:t>平方公里，总额不超过1</w:t>
      </w:r>
      <w:r>
        <w:rPr>
          <w:rFonts w:hint="eastAsia" w:ascii="仿宋_GB2312" w:eastAsia="仿宋_GB2312"/>
          <w:sz w:val="32"/>
          <w:szCs w:val="32"/>
          <w:lang w:val="en-US" w:eastAsia="zh-CN"/>
          <w:woUserID w:val="1"/>
        </w:rPr>
        <w:t>9</w:t>
      </w:r>
      <w:r>
        <w:rPr>
          <w:rFonts w:hint="eastAsia" w:ascii="仿宋_GB2312" w:eastAsia="仿宋_GB2312"/>
          <w:sz w:val="32"/>
          <w:szCs w:val="32"/>
        </w:rPr>
        <w:t>万元。</w:t>
      </w:r>
    </w:p>
    <w:p w14:paraId="1136462E">
      <w:pPr>
        <w:ind w:left="638" w:leftChars="304"/>
        <w:rPr>
          <w:rFonts w:ascii="仿宋_GB2312" w:eastAsia="仿宋_GB2312"/>
          <w:b/>
          <w:sz w:val="32"/>
          <w:szCs w:val="32"/>
        </w:rPr>
      </w:pPr>
      <w:r>
        <w:rPr>
          <w:rFonts w:hint="eastAsia" w:ascii="仿宋_GB2312" w:eastAsia="仿宋_GB2312"/>
          <w:b/>
          <w:sz w:val="32"/>
          <w:szCs w:val="32"/>
        </w:rPr>
        <w:t>（二）付款方式</w:t>
      </w:r>
    </w:p>
    <w:p w14:paraId="5E09524D">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_GB2312" w:eastAsia="仿宋_GB2312"/>
          <w:b/>
          <w:sz w:val="32"/>
          <w:szCs w:val="32"/>
        </w:rPr>
      </w:pPr>
      <w:r>
        <w:rPr>
          <w:rFonts w:hint="eastAsia" w:ascii="仿宋_GB2312" w:eastAsia="仿宋_GB2312"/>
          <w:sz w:val="32"/>
          <w:szCs w:val="32"/>
        </w:rPr>
        <w:t>按照要求完成</w:t>
      </w:r>
      <w:r>
        <w:rPr>
          <w:rFonts w:hint="eastAsia" w:ascii="仿宋_GB2312" w:eastAsia="仿宋_GB2312"/>
          <w:sz w:val="32"/>
          <w:szCs w:val="32"/>
          <w:lang w:eastAsia="zh-CN"/>
        </w:rPr>
        <w:t>划定区域的毒品原植物</w:t>
      </w:r>
      <w:r>
        <w:rPr>
          <w:rFonts w:hint="eastAsia" w:ascii="仿宋_GB2312" w:eastAsia="仿宋_GB2312"/>
          <w:sz w:val="32"/>
          <w:szCs w:val="32"/>
        </w:rPr>
        <w:t>巡航监测，</w:t>
      </w:r>
      <w:r>
        <w:rPr>
          <w:rFonts w:hint="eastAsia" w:ascii="仿宋_GB2312" w:eastAsia="仿宋_GB2312"/>
          <w:sz w:val="32"/>
          <w:szCs w:val="32"/>
          <w:lang w:eastAsia="zh-CN"/>
        </w:rPr>
        <w:t>确保全量铲除。完成巡飞后在划定的区域内被上级部门监测发现或者当地工作发现非法种植毒品原植物的，每起扣</w:t>
      </w:r>
      <w:r>
        <w:rPr>
          <w:rFonts w:hint="eastAsia" w:ascii="仿宋_GB2312" w:eastAsia="仿宋_GB2312"/>
          <w:sz w:val="32"/>
          <w:szCs w:val="32"/>
          <w:lang w:val="en-US" w:eastAsia="zh-CN"/>
        </w:rPr>
        <w:t>2000元，以公安机关立案为准。符合要求后</w:t>
      </w:r>
      <w:r>
        <w:rPr>
          <w:rFonts w:hint="eastAsia" w:ascii="仿宋_GB2312" w:eastAsia="仿宋_GB2312"/>
          <w:sz w:val="32"/>
          <w:szCs w:val="32"/>
          <w:lang w:eastAsia="zh-CN"/>
        </w:rPr>
        <w:t>按实际情况</w:t>
      </w:r>
      <w:r>
        <w:rPr>
          <w:rFonts w:hint="eastAsia" w:ascii="仿宋_GB2312" w:eastAsia="仿宋_GB2312"/>
          <w:sz w:val="32"/>
          <w:szCs w:val="32"/>
        </w:rPr>
        <w:t>一次性付款。</w:t>
      </w:r>
      <w:r>
        <w:rPr>
          <w:rFonts w:hint="eastAsia" w:ascii="仿宋_GB2312" w:eastAsia="仿宋_GB2312"/>
          <w:i/>
          <w:iCs/>
          <w:sz w:val="32"/>
          <w:szCs w:val="32"/>
        </w:rPr>
        <w:cr/>
      </w:r>
      <w:r>
        <w:rPr>
          <w:rFonts w:hint="eastAsia" w:ascii="仿宋_GB2312" w:eastAsia="仿宋_GB2312"/>
          <w:b/>
          <w:sz w:val="32"/>
          <w:szCs w:val="32"/>
        </w:rPr>
        <w:t>（三）投标报价说明</w:t>
      </w:r>
    </w:p>
    <w:p w14:paraId="2E0DC4D9">
      <w:pPr>
        <w:ind w:left="638" w:leftChars="304"/>
        <w:rPr>
          <w:rFonts w:ascii="仿宋_GB2312" w:eastAsia="仿宋_GB2312"/>
          <w:sz w:val="32"/>
          <w:szCs w:val="32"/>
        </w:rPr>
      </w:pPr>
      <w:r>
        <w:rPr>
          <w:rFonts w:hint="eastAsia" w:ascii="仿宋_GB2312" w:eastAsia="仿宋_GB2312"/>
          <w:sz w:val="32"/>
          <w:szCs w:val="32"/>
        </w:rPr>
        <w:t>投标报价以人民币为结算单位，报价为元</w:t>
      </w:r>
      <w:r>
        <w:rPr>
          <w:rFonts w:ascii="仿宋_GB2312" w:eastAsia="仿宋_GB2312"/>
          <w:sz w:val="32"/>
          <w:szCs w:val="32"/>
        </w:rPr>
        <w:t>/平方公里</w:t>
      </w:r>
      <w:r>
        <w:rPr>
          <w:rFonts w:hint="eastAsia" w:ascii="仿宋_GB2312" w:eastAsia="仿宋_GB2312"/>
          <w:sz w:val="32"/>
          <w:szCs w:val="32"/>
        </w:rPr>
        <w:t>。</w:t>
      </w:r>
    </w:p>
    <w:sectPr>
      <w:footerReference r:id="rId3"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书宋-简"/>
    <w:panose1 w:val="00000000000000000000"/>
    <w:charset w:val="00"/>
    <w:family w:val="auto"/>
    <w:pitch w:val="default"/>
    <w:sig w:usb0="00000000" w:usb1="00000000" w:usb2="00000000" w:usb3="00000000" w:csb0="00000000" w:csb1="00000000"/>
  </w:font>
  <w:font w:name="Wingdings">
    <w:altName w:val="FTToken"/>
    <w:panose1 w:val="05000000000000000000"/>
    <w:charset w:val="02"/>
    <w:family w:val="auto"/>
    <w:pitch w:val="default"/>
    <w:sig w:usb0="00000000" w:usb1="00000000" w:usb2="00000000" w:usb3="00000000" w:csb0="80000000" w:csb1="00000000"/>
  </w:font>
  <w:font w:name="Arial">
    <w:altName w:val="FT Thymes"/>
    <w:panose1 w:val="020B0604020202020204"/>
    <w:charset w:val="01"/>
    <w:family w:val="swiss"/>
    <w:pitch w:val="default"/>
    <w:sig w:usb0="E0002AFF" w:usb1="C0007843" w:usb2="00000009" w:usb3="00000000" w:csb0="400001FF" w:csb1="FFFF0000"/>
  </w:font>
  <w:font w:name="黑体">
    <w:altName w:val="黑体-简"/>
    <w:panose1 w:val="02010609060101010101"/>
    <w:charset w:val="86"/>
    <w:family w:val="auto"/>
    <w:pitch w:val="default"/>
    <w:sig w:usb0="800002BF" w:usb1="38CF7CFA" w:usb2="00000016" w:usb3="00000000" w:csb0="00040001" w:csb1="00000000"/>
  </w:font>
  <w:font w:name="Courier New">
    <w:altName w:val="HarmonyOS Sans"/>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FT Thymes">
    <w:panose1 w:val="02020603050405020304"/>
    <w:charset w:val="00"/>
    <w:family w:val="auto"/>
    <w:pitch w:val="default"/>
    <w:sig w:usb0="E0002EFF" w:usb1="C000785B" w:usb2="00000009" w:usb3="00000000" w:csb0="00000001" w:csb1="00000000"/>
  </w:font>
  <w:font w:name="Calibri">
    <w:altName w:val="FT Thymes"/>
    <w:panose1 w:val="020F0502020204030204"/>
    <w:charset w:val="00"/>
    <w:family w:val="swiss"/>
    <w:pitch w:val="default"/>
    <w:sig w:usb0="00000000" w:usb1="00000000" w:usb2="00000001" w:usb3="00000000" w:csb0="0000019F" w:csb1="00000000"/>
  </w:font>
  <w:font w:name="书宋-简">
    <w:panose1 w:val="02010600030101010101"/>
    <w:charset w:val="86"/>
    <w:family w:val="auto"/>
    <w:pitch w:val="default"/>
    <w:sig w:usb0="A00002BF" w:usb1="3ACF7CFA" w:usb2="00000016" w:usb3="00000000" w:csb0="00040001" w:csb1="00000000"/>
  </w:font>
  <w:font w:name="SimSun">
    <w:altName w:val="书宋-简"/>
    <w:panose1 w:val="00000000000000000000"/>
    <w:charset w:val="00"/>
    <w:family w:val="auto"/>
    <w:pitch w:val="default"/>
    <w:sig w:usb0="00000000" w:usb1="00000000" w:usb2="00000000" w:usb3="00000000" w:csb0="00000000" w:csb1="00000000"/>
  </w:font>
  <w:font w:name="Cambria">
    <w:altName w:val="FT KliphSerif"/>
    <w:panose1 w:val="02040503050406030204"/>
    <w:charset w:val="00"/>
    <w:family w:val="roman"/>
    <w:pitch w:val="default"/>
    <w:sig w:usb0="00000000" w:usb1="00000000" w:usb2="00000000" w:usb3="00000000" w:csb0="2000019F" w:csb1="00000000"/>
  </w:font>
  <w:font w:name="FT KliphSerif">
    <w:panose1 w:val="02040503050406030204"/>
    <w:charset w:val="00"/>
    <w:family w:val="auto"/>
    <w:pitch w:val="default"/>
    <w:sig w:usb0="80000003" w:usb1="40000000" w:usb2="00000000" w:usb3="00000000" w:csb0="00000001" w:csb1="00000000"/>
  </w:font>
  <w:font w:name="方正小标宋简体">
    <w:panose1 w:val="02010601030101010101"/>
    <w:charset w:val="86"/>
    <w:family w:val="auto"/>
    <w:pitch w:val="default"/>
    <w:sig w:usb0="00000001" w:usb1="080E0000" w:usb2="00000000" w:usb3="00000000" w:csb0="00040000" w:csb1="00000000"/>
  </w:font>
  <w:font w:name="黑体-简">
    <w:panose1 w:val="02010609060101010101"/>
    <w:charset w:val="86"/>
    <w:family w:val="auto"/>
    <w:pitch w:val="default"/>
    <w:sig w:usb0="A00002BF" w:usb1="3A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Kingsoft Sign">
    <w:panose1 w:val="05050102010706020507"/>
    <w:charset w:val="00"/>
    <w:family w:val="auto"/>
    <w:pitch w:val="default"/>
    <w:sig w:usb0="00000000" w:usb1="10000000" w:usb2="00000000" w:usb3="00000000" w:csb0="00000001" w:csb1="00000000"/>
  </w:font>
  <w:font w:name="HarmonyOS Sans">
    <w:panose1 w:val="00000500000000000000"/>
    <w:charset w:val="00"/>
    <w:family w:val="auto"/>
    <w:pitch w:val="default"/>
    <w:sig w:usb0="A0000287" w:usb1="00000011" w:usb2="00000000" w:usb3="00000000" w:csb0="00000001" w:csb1="00000000"/>
  </w:font>
  <w:font w:name="FTToken">
    <w:panose1 w:val="05000000000000000000"/>
    <w:charset w:val="00"/>
    <w:family w:val="auto"/>
    <w:pitch w:val="default"/>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FDD326">
    <w:pPr>
      <w:pStyle w:val="4"/>
      <w:jc w:val="center"/>
    </w:pPr>
    <w:r>
      <w:fldChar w:fldCharType="begin"/>
    </w:r>
    <w:r>
      <w:instrText xml:space="preserve">PAGE   \* MERGEFORMAT</w:instrText>
    </w:r>
    <w:r>
      <w:fldChar w:fldCharType="separate"/>
    </w:r>
    <w:r>
      <w:rPr>
        <w:lang w:val="zh-CN"/>
      </w:rPr>
      <w:t>1</w:t>
    </w:r>
    <w:r>
      <w:fldChar w:fldCharType="end"/>
    </w:r>
  </w:p>
  <w:p w14:paraId="6893C729">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E31"/>
    <w:rsid w:val="000A012F"/>
    <w:rsid w:val="000B7827"/>
    <w:rsid w:val="00211AA0"/>
    <w:rsid w:val="002908FE"/>
    <w:rsid w:val="00395E31"/>
    <w:rsid w:val="003A5A12"/>
    <w:rsid w:val="00563B90"/>
    <w:rsid w:val="005C30C8"/>
    <w:rsid w:val="00622455"/>
    <w:rsid w:val="00653305"/>
    <w:rsid w:val="00683BD4"/>
    <w:rsid w:val="006D3DD8"/>
    <w:rsid w:val="0078045D"/>
    <w:rsid w:val="007D260B"/>
    <w:rsid w:val="007E03A1"/>
    <w:rsid w:val="00807B8D"/>
    <w:rsid w:val="008750C3"/>
    <w:rsid w:val="009C215D"/>
    <w:rsid w:val="00A34BAC"/>
    <w:rsid w:val="00A36EF1"/>
    <w:rsid w:val="00A76ABC"/>
    <w:rsid w:val="00BE3849"/>
    <w:rsid w:val="00C47B8F"/>
    <w:rsid w:val="00C63809"/>
    <w:rsid w:val="00E14DC1"/>
    <w:rsid w:val="00E24C6F"/>
    <w:rsid w:val="00E87DD5"/>
    <w:rsid w:val="00EA2E40"/>
    <w:rsid w:val="00ED1662"/>
    <w:rsid w:val="00EF4DCE"/>
    <w:rsid w:val="00F344E3"/>
    <w:rsid w:val="00F52AED"/>
    <w:rsid w:val="00FD0892"/>
    <w:rsid w:val="00FF1280"/>
    <w:rsid w:val="424843CA"/>
    <w:rsid w:val="5B693494"/>
    <w:rsid w:val="77511437"/>
    <w:rsid w:val="7D6F214C"/>
    <w:rsid w:val="8FFB1BF0"/>
    <w:rsid w:val="D8CF1643"/>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2"/>
    <w:qFormat/>
    <w:uiPriority w:val="9"/>
    <w:pPr>
      <w:keepNext/>
      <w:keepLines/>
      <w:spacing w:before="260" w:after="260" w:line="416" w:lineRule="auto"/>
      <w:outlineLvl w:val="1"/>
    </w:pPr>
    <w:rPr>
      <w:rFonts w:ascii="Cambria" w:hAnsi="Cambria"/>
      <w:b/>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8">
    <w:name w:val="annotation reference"/>
    <w:semiHidden/>
    <w:qFormat/>
    <w:uiPriority w:val="0"/>
    <w:rPr>
      <w:sz w:val="21"/>
      <w:szCs w:val="21"/>
    </w:rPr>
  </w:style>
  <w:style w:type="character" w:customStyle="1" w:styleId="9">
    <w:name w:val="页眉 Char"/>
    <w:basedOn w:val="7"/>
    <w:link w:val="5"/>
    <w:qFormat/>
    <w:uiPriority w:val="99"/>
    <w:rPr>
      <w:sz w:val="18"/>
      <w:szCs w:val="18"/>
    </w:rPr>
  </w:style>
  <w:style w:type="character" w:customStyle="1" w:styleId="10">
    <w:name w:val="页脚 Char"/>
    <w:basedOn w:val="7"/>
    <w:link w:val="4"/>
    <w:qFormat/>
    <w:uiPriority w:val="99"/>
    <w:rPr>
      <w:sz w:val="18"/>
      <w:szCs w:val="18"/>
    </w:rPr>
  </w:style>
  <w:style w:type="character" w:customStyle="1" w:styleId="11">
    <w:name w:val="标题 1 Char"/>
    <w:basedOn w:val="7"/>
    <w:link w:val="2"/>
    <w:qFormat/>
    <w:uiPriority w:val="9"/>
    <w:rPr>
      <w:rFonts w:ascii="Calibri" w:hAnsi="Calibri" w:eastAsia="宋体" w:cs="Times New Roman"/>
      <w:b/>
      <w:bCs/>
      <w:kern w:val="44"/>
      <w:sz w:val="44"/>
      <w:szCs w:val="44"/>
    </w:rPr>
  </w:style>
  <w:style w:type="character" w:customStyle="1" w:styleId="12">
    <w:name w:val="标题 2 Char"/>
    <w:basedOn w:val="7"/>
    <w:link w:val="3"/>
    <w:qFormat/>
    <w:uiPriority w:val="9"/>
    <w:rPr>
      <w:rFonts w:ascii="Cambria" w:hAnsi="Cambria" w:eastAsia="宋体" w:cs="Times New Roman"/>
      <w:b/>
      <w:bCs/>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51</Words>
  <Characters>292</Characters>
  <Lines>2</Lines>
  <Paragraphs>1</Paragraphs>
  <TotalTime>6</TotalTime>
  <ScaleCrop>false</ScaleCrop>
  <LinksUpToDate>false</LinksUpToDate>
  <CharactersWithSpaces>342</CharactersWithSpaces>
  <Application>WPS Office_12.1.3.25858_F1E327BC-269C-435d-A152-05C5408002CA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2018-10-31T05:23:00Z</dcterms:created>
  <dc:creator>罗 淼鑫</dc:creator>
  <cp:lastModifiedBy>Jeffe</cp:lastModifiedBy>
  <dcterms:modified xsi:type="dcterms:W3CDTF">2026-03-31T14:58:21Z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2052-12.1.3.25858</vt:lpwstr>
  </property>
  <property fmtid="{D5CDD505-2E9C-101B-9397-08002B2CF9AE}" pid="3" name="ICV">
    <vt:lpwstr>EB29287870A5CA18C96ECB695D514A6B_43</vt:lpwstr>
  </property>
</Properties>
</file>