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AF7E">
      <w:pPr>
        <w:spacing w:line="360" w:lineRule="auto"/>
        <w:jc w:val="center"/>
        <w:rPr>
          <w:rFonts w:ascii="宋体" w:hAnsi="宋体" w:cs="宋体"/>
          <w:b/>
          <w:color w:val="000000" w:themeColor="text1"/>
          <w:sz w:val="24"/>
          <w:highlight w:val="none"/>
          <w14:textFill>
            <w14:solidFill>
              <w14:schemeClr w14:val="tx1"/>
            </w14:solidFill>
          </w14:textFill>
        </w:rPr>
      </w:pPr>
    </w:p>
    <w:p w14:paraId="4FD7496B">
      <w:pPr>
        <w:spacing w:line="360" w:lineRule="auto"/>
        <w:jc w:val="center"/>
        <w:rPr>
          <w:rFonts w:ascii="宋体" w:hAnsi="宋体" w:cs="宋体"/>
          <w:b/>
          <w:color w:val="000000" w:themeColor="text1"/>
          <w:sz w:val="24"/>
          <w:highlight w:val="none"/>
          <w14:textFill>
            <w14:solidFill>
              <w14:schemeClr w14:val="tx1"/>
            </w14:solidFill>
          </w14:textFill>
        </w:rPr>
      </w:pPr>
    </w:p>
    <w:p w14:paraId="76C87793">
      <w:pPr>
        <w:adjustRightInd/>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val="en-US" w:eastAsia="zh-CN"/>
          <w14:textFill>
            <w14:solidFill>
              <w14:schemeClr w14:val="tx1"/>
            </w14:solidFill>
          </w14:textFill>
        </w:rPr>
        <w:t>第九届中国杭州大学生创业大赛西安赛区赛后服务及2025全球青年创业者武林大会服务项目</w:t>
      </w:r>
    </w:p>
    <w:p w14:paraId="7D096C32">
      <w:pPr>
        <w:adjustRightInd/>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1805B74F">
      <w:pPr>
        <w:adjustRightInd/>
        <w:spacing w:line="360" w:lineRule="auto"/>
        <w:jc w:val="center"/>
        <w:rPr>
          <w:rFonts w:hint="eastAsia" w:ascii="宋体" w:hAnsi="宋体" w:cs="宋体"/>
          <w:color w:val="000000" w:themeColor="text1"/>
          <w:sz w:val="44"/>
          <w:szCs w:val="44"/>
          <w:highlight w:val="none"/>
          <w14:textFill>
            <w14:solidFill>
              <w14:schemeClr w14:val="tx1"/>
            </w14:solidFill>
          </w14:textFill>
        </w:rPr>
      </w:pPr>
    </w:p>
    <w:p w14:paraId="7715A88E">
      <w:pPr>
        <w:pStyle w:val="4"/>
        <w:rPr>
          <w:rFonts w:hint="eastAsia"/>
          <w:color w:val="000000" w:themeColor="text1"/>
          <w:highlight w:val="none"/>
          <w14:textFill>
            <w14:solidFill>
              <w14:schemeClr w14:val="tx1"/>
            </w14:solidFill>
          </w14:textFill>
        </w:rPr>
      </w:pPr>
    </w:p>
    <w:p w14:paraId="7ECF7DE1">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84"/>
          <w:szCs w:val="84"/>
          <w:highlight w:val="none"/>
          <w14:textFill>
            <w14:solidFill>
              <w14:schemeClr w14:val="tx1"/>
            </w14:solidFill>
          </w14:textFill>
        </w:rPr>
        <w:t>招</w:t>
      </w:r>
      <w:r>
        <w:rPr>
          <w:rFonts w:hint="eastAsia" w:ascii="宋体" w:hAnsi="宋体" w:cs="宋体"/>
          <w:color w:val="000000" w:themeColor="text1"/>
          <w:sz w:val="84"/>
          <w:szCs w:val="84"/>
          <w:highlight w:val="none"/>
          <w:lang w:val="en-US" w:eastAsia="zh-CN"/>
          <w14:textFill>
            <w14:solidFill>
              <w14:schemeClr w14:val="tx1"/>
            </w14:solidFill>
          </w14:textFill>
        </w:rPr>
        <w:t xml:space="preserve"> </w:t>
      </w:r>
      <w:r>
        <w:rPr>
          <w:rFonts w:hint="eastAsia" w:ascii="宋体" w:hAnsi="宋体" w:cs="宋体"/>
          <w:color w:val="000000" w:themeColor="text1"/>
          <w:sz w:val="84"/>
          <w:szCs w:val="84"/>
          <w:highlight w:val="none"/>
          <w14:textFill>
            <w14:solidFill>
              <w14:schemeClr w14:val="tx1"/>
            </w14:solidFill>
          </w14:textFill>
        </w:rPr>
        <w:t>标</w:t>
      </w:r>
      <w:r>
        <w:rPr>
          <w:rFonts w:hint="eastAsia" w:ascii="宋体" w:hAnsi="宋体" w:cs="宋体"/>
          <w:color w:val="000000" w:themeColor="text1"/>
          <w:sz w:val="84"/>
          <w:szCs w:val="84"/>
          <w:highlight w:val="none"/>
          <w:lang w:val="en-US" w:eastAsia="zh-CN"/>
          <w14:textFill>
            <w14:solidFill>
              <w14:schemeClr w14:val="tx1"/>
            </w14:solidFill>
          </w14:textFill>
        </w:rPr>
        <w:t xml:space="preserve"> </w:t>
      </w:r>
      <w:r>
        <w:rPr>
          <w:rFonts w:hint="eastAsia" w:ascii="宋体" w:hAnsi="宋体" w:cs="宋体"/>
          <w:color w:val="000000" w:themeColor="text1"/>
          <w:sz w:val="84"/>
          <w:szCs w:val="84"/>
          <w:highlight w:val="none"/>
          <w14:textFill>
            <w14:solidFill>
              <w14:schemeClr w14:val="tx1"/>
            </w14:solidFill>
          </w14:textFill>
        </w:rPr>
        <w:t>文</w:t>
      </w:r>
      <w:r>
        <w:rPr>
          <w:rFonts w:hint="eastAsia" w:ascii="宋体" w:hAnsi="宋体" w:cs="宋体"/>
          <w:color w:val="000000" w:themeColor="text1"/>
          <w:sz w:val="84"/>
          <w:szCs w:val="84"/>
          <w:highlight w:val="none"/>
          <w:lang w:val="en-US" w:eastAsia="zh-CN"/>
          <w14:textFill>
            <w14:solidFill>
              <w14:schemeClr w14:val="tx1"/>
            </w14:solidFill>
          </w14:textFill>
        </w:rPr>
        <w:t xml:space="preserve"> </w:t>
      </w:r>
      <w:r>
        <w:rPr>
          <w:rFonts w:hint="eastAsia" w:ascii="宋体" w:hAnsi="宋体" w:cs="宋体"/>
          <w:color w:val="000000" w:themeColor="text1"/>
          <w:sz w:val="84"/>
          <w:szCs w:val="84"/>
          <w:highlight w:val="none"/>
          <w14:textFill>
            <w14:solidFill>
              <w14:schemeClr w14:val="tx1"/>
            </w14:solidFill>
          </w14:textFill>
        </w:rPr>
        <w:t>件</w:t>
      </w:r>
      <w:r>
        <w:rPr>
          <w:rFonts w:hint="eastAsia" w:ascii="宋体" w:hAnsi="宋体" w:cs="宋体"/>
          <w:color w:val="000000" w:themeColor="text1"/>
          <w:sz w:val="48"/>
          <w:szCs w:val="48"/>
          <w:highlight w:val="none"/>
          <w14:textFill>
            <w14:solidFill>
              <w14:schemeClr w14:val="tx1"/>
            </w14:solidFill>
          </w14:textFill>
        </w:rPr>
        <w:t xml:space="preserve"> </w:t>
      </w:r>
    </w:p>
    <w:p w14:paraId="350488A8">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2F85BCBB">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YHZFCG2025-128</w:t>
      </w:r>
    </w:p>
    <w:p w14:paraId="232ABEB4">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38CCA74">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50BB1534">
      <w:pPr>
        <w:spacing w:line="360" w:lineRule="auto"/>
        <w:jc w:val="center"/>
        <w:rPr>
          <w:rFonts w:ascii="宋体" w:hAnsi="宋体" w:cs="宋体"/>
          <w:color w:val="000000" w:themeColor="text1"/>
          <w:sz w:val="24"/>
          <w:highlight w:val="none"/>
          <w14:textFill>
            <w14:solidFill>
              <w14:schemeClr w14:val="tx1"/>
            </w14:solidFill>
          </w14:textFill>
        </w:rPr>
      </w:pPr>
    </w:p>
    <w:p w14:paraId="405F2B92">
      <w:pPr>
        <w:spacing w:line="360" w:lineRule="auto"/>
        <w:jc w:val="center"/>
        <w:rPr>
          <w:rFonts w:ascii="宋体" w:hAnsi="宋体" w:cs="宋体"/>
          <w:color w:val="000000" w:themeColor="text1"/>
          <w:sz w:val="24"/>
          <w:highlight w:val="none"/>
          <w14:textFill>
            <w14:solidFill>
              <w14:schemeClr w14:val="tx1"/>
            </w14:solidFill>
          </w14:textFill>
        </w:rPr>
      </w:pPr>
    </w:p>
    <w:p w14:paraId="2969DFD9">
      <w:pPr>
        <w:spacing w:line="360" w:lineRule="auto"/>
        <w:jc w:val="center"/>
        <w:rPr>
          <w:rFonts w:ascii="宋体" w:hAnsi="宋体" w:cs="宋体"/>
          <w:color w:val="000000" w:themeColor="text1"/>
          <w:sz w:val="24"/>
          <w:highlight w:val="none"/>
          <w14:textFill>
            <w14:solidFill>
              <w14:schemeClr w14:val="tx1"/>
            </w14:solidFill>
          </w14:textFill>
        </w:rPr>
      </w:pPr>
    </w:p>
    <w:p w14:paraId="79D31F67">
      <w:pPr>
        <w:spacing w:line="360" w:lineRule="auto"/>
        <w:rPr>
          <w:rFonts w:ascii="宋体" w:hAnsi="宋体" w:cs="宋体"/>
          <w:color w:val="000000" w:themeColor="text1"/>
          <w:sz w:val="32"/>
          <w:szCs w:val="32"/>
          <w:highlight w:val="none"/>
          <w14:textFill>
            <w14:solidFill>
              <w14:schemeClr w14:val="tx1"/>
            </w14:solidFill>
          </w14:textFill>
        </w:rPr>
      </w:pPr>
    </w:p>
    <w:p w14:paraId="298B05AB">
      <w:pPr>
        <w:shd w:val="clear" w:color="auto" w:fill="FFFFFF"/>
        <w:snapToGrid w:val="0"/>
        <w:spacing w:line="360" w:lineRule="auto"/>
        <w:ind w:firstLine="720"/>
        <w:jc w:val="center"/>
        <w:textAlignment w:val="bottom"/>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采购人：</w:t>
      </w:r>
      <w:r>
        <w:rPr>
          <w:rFonts w:hint="eastAsia" w:ascii="宋体" w:hAnsi="宋体" w:cs="宋体"/>
          <w:color w:val="000000" w:themeColor="text1"/>
          <w:sz w:val="36"/>
          <w:szCs w:val="36"/>
          <w:highlight w:val="none"/>
          <w:lang w:eastAsia="zh-CN"/>
          <w14:textFill>
            <w14:solidFill>
              <w14:schemeClr w14:val="tx1"/>
            </w14:solidFill>
          </w14:textFill>
        </w:rPr>
        <w:t>杭州市余杭区人力资源和社会保障局</w:t>
      </w:r>
      <w:r>
        <w:rPr>
          <w:rFonts w:hint="eastAsia" w:ascii="宋体" w:hAnsi="宋体" w:cs="宋体"/>
          <w:color w:val="000000" w:themeColor="text1"/>
          <w:sz w:val="36"/>
          <w:szCs w:val="36"/>
          <w:highlight w:val="none"/>
          <w14:textFill>
            <w14:solidFill>
              <w14:schemeClr w14:val="tx1"/>
            </w14:solidFill>
          </w14:textFill>
        </w:rPr>
        <w:t xml:space="preserve"> </w:t>
      </w:r>
    </w:p>
    <w:p w14:paraId="53E31649">
      <w:pPr>
        <w:shd w:val="clear" w:color="auto" w:fill="FFFFFF"/>
        <w:snapToGrid w:val="0"/>
        <w:spacing w:line="360" w:lineRule="auto"/>
        <w:ind w:firstLine="720"/>
        <w:jc w:val="center"/>
        <w:textAlignment w:val="bottom"/>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采购代理机构：</w:t>
      </w:r>
      <w:r>
        <w:rPr>
          <w:rFonts w:hint="eastAsia" w:ascii="宋体" w:hAnsi="宋体" w:cs="宋体"/>
          <w:color w:val="000000" w:themeColor="text1"/>
          <w:sz w:val="36"/>
          <w:szCs w:val="36"/>
          <w:highlight w:val="none"/>
          <w:lang w:eastAsia="zh-CN"/>
          <w14:textFill>
            <w14:solidFill>
              <w14:schemeClr w14:val="tx1"/>
            </w14:solidFill>
          </w14:textFill>
        </w:rPr>
        <w:t>耀华建设管理有限公司</w:t>
      </w:r>
    </w:p>
    <w:p w14:paraId="77EDF0AF">
      <w:pPr>
        <w:shd w:val="clear" w:color="auto" w:fill="FFFFFF"/>
        <w:snapToGrid w:val="0"/>
        <w:spacing w:line="360" w:lineRule="auto"/>
        <w:ind w:firstLine="720"/>
        <w:jc w:val="center"/>
        <w:textAlignment w:val="bottom"/>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lang w:eastAsia="zh-CN"/>
          <w14:textFill>
            <w14:solidFill>
              <w14:schemeClr w14:val="tx1"/>
            </w14:solidFill>
          </w14:textFill>
        </w:rPr>
        <w:t>二〇二</w:t>
      </w:r>
      <w:r>
        <w:rPr>
          <w:rFonts w:hint="eastAsia" w:ascii="宋体" w:hAnsi="宋体" w:eastAsia="宋体" w:cs="宋体"/>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color w:val="000000" w:themeColor="text1"/>
          <w:sz w:val="36"/>
          <w:szCs w:val="36"/>
          <w:highlight w:val="none"/>
          <w:lang w:eastAsia="zh-CN"/>
          <w14:textFill>
            <w14:solidFill>
              <w14:schemeClr w14:val="tx1"/>
            </w14:solidFill>
          </w14:textFill>
        </w:rPr>
        <w:t>年</w:t>
      </w:r>
      <w:r>
        <w:rPr>
          <w:rFonts w:hint="eastAsia" w:ascii="宋体" w:hAnsi="宋体" w:eastAsia="宋体" w:cs="宋体"/>
          <w:color w:val="000000" w:themeColor="text1"/>
          <w:sz w:val="36"/>
          <w:szCs w:val="36"/>
          <w:highlight w:val="none"/>
          <w:lang w:val="en-US" w:eastAsia="zh-CN"/>
          <w14:textFill>
            <w14:solidFill>
              <w14:schemeClr w14:val="tx1"/>
            </w14:solidFill>
          </w14:textFill>
        </w:rPr>
        <w:t>四</w:t>
      </w:r>
      <w:r>
        <w:rPr>
          <w:rFonts w:hint="eastAsia" w:ascii="宋体" w:hAnsi="宋体" w:eastAsia="宋体" w:cs="宋体"/>
          <w:color w:val="000000" w:themeColor="text1"/>
          <w:sz w:val="36"/>
          <w:szCs w:val="36"/>
          <w:highlight w:val="none"/>
          <w:lang w:eastAsia="zh-CN"/>
          <w14:textFill>
            <w14:solidFill>
              <w14:schemeClr w14:val="tx1"/>
            </w14:solidFill>
          </w14:textFill>
        </w:rPr>
        <w:t>月</w:t>
      </w:r>
      <w:r>
        <w:rPr>
          <w:rFonts w:hint="eastAsia" w:ascii="宋体" w:hAnsi="宋体" w:eastAsia="宋体" w:cs="宋体"/>
          <w:color w:val="000000" w:themeColor="text1"/>
          <w:sz w:val="36"/>
          <w:szCs w:val="36"/>
          <w:highlight w:val="none"/>
          <w:lang w:val="en-US" w:eastAsia="zh-CN"/>
          <w14:textFill>
            <w14:solidFill>
              <w14:schemeClr w14:val="tx1"/>
            </w14:solidFill>
          </w14:textFill>
        </w:rPr>
        <w:t>三十</w:t>
      </w:r>
      <w:r>
        <w:rPr>
          <w:rFonts w:hint="eastAsia" w:ascii="宋体" w:hAnsi="宋体" w:eastAsia="宋体" w:cs="宋体"/>
          <w:color w:val="000000" w:themeColor="text1"/>
          <w:sz w:val="36"/>
          <w:szCs w:val="36"/>
          <w:highlight w:val="none"/>
          <w:lang w:eastAsia="zh-CN"/>
          <w14:textFill>
            <w14:solidFill>
              <w14:schemeClr w14:val="tx1"/>
            </w14:solidFill>
          </w14:textFill>
        </w:rPr>
        <w:t>日</w:t>
      </w:r>
    </w:p>
    <w:p w14:paraId="1EEBB1F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3C499451">
      <w:pPr>
        <w:spacing w:line="360" w:lineRule="auto"/>
        <w:jc w:val="center"/>
        <w:rPr>
          <w:rFonts w:ascii="宋体" w:hAnsi="宋体" w:cs="宋体"/>
          <w:color w:val="000000" w:themeColor="text1"/>
          <w:sz w:val="24"/>
          <w:highlight w:val="none"/>
          <w14:textFill>
            <w14:solidFill>
              <w14:schemeClr w14:val="tx1"/>
            </w14:solidFill>
          </w14:textFill>
        </w:rPr>
      </w:pPr>
    </w:p>
    <w:p w14:paraId="4935F8E5">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69B0913B">
      <w:pPr>
        <w:spacing w:line="360" w:lineRule="auto"/>
        <w:rPr>
          <w:rFonts w:ascii="宋体" w:hAnsi="宋体" w:cs="宋体"/>
          <w:color w:val="000000" w:themeColor="text1"/>
          <w:sz w:val="32"/>
          <w:szCs w:val="32"/>
          <w:highlight w:val="none"/>
          <w14:textFill>
            <w14:solidFill>
              <w14:schemeClr w14:val="tx1"/>
            </w14:solidFill>
          </w14:textFill>
        </w:rPr>
      </w:pPr>
    </w:p>
    <w:p w14:paraId="62BAA29E">
      <w:pPr>
        <w:spacing w:line="360" w:lineRule="auto"/>
        <w:rPr>
          <w:rFonts w:ascii="宋体" w:hAnsi="宋体" w:cs="宋体"/>
          <w:color w:val="000000" w:themeColor="text1"/>
          <w:sz w:val="32"/>
          <w:szCs w:val="32"/>
          <w:highlight w:val="none"/>
          <w14:textFill>
            <w14:solidFill>
              <w14:schemeClr w14:val="tx1"/>
            </w14:solidFill>
          </w14:textFill>
        </w:rPr>
      </w:pPr>
    </w:p>
    <w:p w14:paraId="245DE49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38C0F0A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1C3920F6">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3315F25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3CCA5928">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CC870D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6B7E30DC">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6200B7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256752C">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85CE76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0568BE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D1ADC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025F81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40090D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AAB37B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C08996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EA8DFA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62F91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6C931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0F8FD4D">
      <w:pPr>
        <w:spacing w:line="360" w:lineRule="auto"/>
        <w:rPr>
          <w:rFonts w:ascii="宋体" w:hAnsi="宋体" w:cs="宋体"/>
          <w:color w:val="000000" w:themeColor="text1"/>
          <w:sz w:val="24"/>
          <w:highlight w:val="none"/>
          <w14:textFill>
            <w14:solidFill>
              <w14:schemeClr w14:val="tx1"/>
            </w14:solidFill>
          </w14:textFill>
        </w:rPr>
      </w:pPr>
    </w:p>
    <w:p w14:paraId="4AC99646">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335029D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21E24AD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第九届中国杭州大学生创业大赛西安赛区赛后服务及2025全球青年创业者武林大会服务项目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5</w:t>
      </w:r>
      <w:r>
        <w:rPr>
          <w:rStyle w:val="77"/>
          <w:rFonts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 05</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21</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 09</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点</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30 </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分</w:t>
      </w:r>
      <w:r>
        <w:rPr>
          <w:rStyle w:val="77"/>
          <w:rFonts w:hint="eastAsia" w:cs="Times New Roman" w:asciiTheme="minorEastAsia" w:hAnsiTheme="minorEastAsia" w:eastAsiaTheme="minorEastAsia"/>
          <w:bCs/>
          <w:snapToGrid/>
          <w:color w:val="000000" w:themeColor="text1"/>
          <w:kern w:val="2"/>
          <w:sz w:val="24"/>
          <w:szCs w:val="24"/>
          <w:highlight w:val="none"/>
          <w:u w:val="single"/>
          <w:lang w:val="en-US" w:eastAsia="zh-CN"/>
          <w14:textFill>
            <w14:solidFill>
              <w14:schemeClr w14:val="tx1"/>
            </w14:solidFill>
          </w14:textFill>
        </w:rPr>
        <w:t>00</w:t>
      </w:r>
      <w:r>
        <w:rPr>
          <w:rStyle w:val="77"/>
          <w:rFonts w:hint="eastAsia" w:cs="Times New Roman" w:asciiTheme="minorEastAsia" w:hAnsiTheme="minorEastAsia" w:eastAsiaTheme="minorEastAsia"/>
          <w:bCs/>
          <w:snapToGrid/>
          <w:color w:val="000000" w:themeColor="text1"/>
          <w:kern w:val="2"/>
          <w:sz w:val="24"/>
          <w:szCs w:val="24"/>
          <w:highlight w:val="none"/>
          <w:u w:val="single"/>
          <w14:textFill>
            <w14:solidFill>
              <w14:schemeClr w14:val="tx1"/>
            </w14:solidFill>
          </w14:textFill>
        </w:rPr>
        <w:t>秒</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4AF6263C">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FC7FFE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YHZFCG2025-128</w:t>
      </w:r>
    </w:p>
    <w:p w14:paraId="31E9735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第九届中国杭州大学生创业大赛西安赛区赛后服务及2025全球青年创业者武林大会服务项目</w:t>
      </w:r>
    </w:p>
    <w:p w14:paraId="25F20523">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3300000.00</w:t>
      </w:r>
    </w:p>
    <w:p w14:paraId="41D78A5D">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3250000.00</w:t>
      </w:r>
      <w:r>
        <w:rPr>
          <w:rFonts w:hint="eastAsia" w:ascii="宋体" w:hAnsi="宋体" w:cs="宋体"/>
          <w:color w:val="000000" w:themeColor="text1"/>
          <w:sz w:val="24"/>
          <w:highlight w:val="none"/>
          <w14:textFill>
            <w14:solidFill>
              <w14:schemeClr w14:val="tx1"/>
            </w14:solidFill>
          </w14:textFill>
        </w:rPr>
        <w:t xml:space="preserve"> </w:t>
      </w:r>
    </w:p>
    <w:p w14:paraId="04C47417">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lang w:eastAsia="zh-CN"/>
          <w14:textFill>
            <w14:solidFill>
              <w14:schemeClr w14:val="tx1"/>
            </w14:solidFill>
          </w14:textFill>
        </w:rPr>
        <w:t>第九届中国杭州大学生创业大赛西安赛区赛后服务及2025全球青年创业者武林大会服务项目</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7257C6F7">
      <w:pPr>
        <w:pStyle w:val="132"/>
        <w:keepNext w:val="0"/>
        <w:keepLines w:val="0"/>
        <w:pageBreakBefore w:val="0"/>
        <w:kinsoku/>
        <w:wordWrap/>
        <w:overflowPunct/>
        <w:topLinePunct w:val="0"/>
        <w:autoSpaceDE/>
        <w:autoSpaceDN/>
        <w:bidi w:val="0"/>
        <w:adjustRightInd w:val="0"/>
        <w:ind w:firstLine="482"/>
        <w:textAlignment w:val="auto"/>
        <w:outlineLvl w:val="2"/>
        <w:rPr>
          <w:rFonts w:ascii="宋体" w:hAnsi="宋体" w:cs="宋体"/>
          <w:b w:val="0"/>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val="0"/>
          <w:bCs/>
          <w:color w:val="000000" w:themeColor="text1"/>
          <w:highlight w:val="none"/>
          <w14:textFill>
            <w14:solidFill>
              <w14:schemeClr w14:val="tx1"/>
            </w14:solidFill>
          </w14:textFill>
        </w:rPr>
        <w:t>详见招标文件“第三部分 采购需求</w:t>
      </w:r>
      <w:r>
        <w:rPr>
          <w:rFonts w:hint="eastAsia" w:ascii="宋体" w:hAnsi="宋体" w:cs="宋体"/>
          <w:b w:val="0"/>
          <w:bCs/>
          <w:color w:val="000000" w:themeColor="text1"/>
          <w:highlight w:val="none"/>
          <w:lang w:eastAsia="zh-CN"/>
          <w14:textFill>
            <w14:solidFill>
              <w14:schemeClr w14:val="tx1"/>
            </w14:solidFill>
          </w14:textFill>
        </w:rPr>
        <w:t>”</w:t>
      </w:r>
      <w:r>
        <w:rPr>
          <w:rFonts w:hint="eastAsia" w:ascii="宋体" w:hAnsi="宋体" w:cs="宋体"/>
          <w:b w:val="0"/>
          <w:bCs/>
          <w:color w:val="000000" w:themeColor="text1"/>
          <w:highlight w:val="none"/>
          <w14:textFill>
            <w14:solidFill>
              <w14:schemeClr w14:val="tx1"/>
            </w14:solidFill>
          </w14:textFill>
        </w:rPr>
        <w:t>。</w:t>
      </w:r>
    </w:p>
    <w:p w14:paraId="611D949F">
      <w:pPr>
        <w:pStyle w:val="16"/>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147462087"/>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54BE43FE">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0CE9D3AB">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投标人及投标单位法定代表人</w:t>
      </w:r>
      <w:r>
        <w:rPr>
          <w:rFonts w:hint="eastAsia" w:ascii="宋体" w:hAnsi="宋体" w:cs="宋体"/>
          <w:snapToGrid w:val="0"/>
          <w:color w:val="000000" w:themeColor="text1"/>
          <w:kern w:val="28"/>
          <w:sz w:val="24"/>
          <w:szCs w:val="20"/>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23CFE889">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16822F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367FE2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03498EC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218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55EFF74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bookmarkStart w:id="12" w:name="OLE_LINK1"/>
      <w:r>
        <w:rPr>
          <w:rFonts w:hint="eastAsia" w:ascii="宋体" w:hAnsi="宋体" w:cs="宋体"/>
          <w:color w:val="000000" w:themeColor="text1"/>
          <w:sz w:val="24"/>
          <w:highlight w:val="none"/>
          <w14:textFill>
            <w14:solidFill>
              <w14:schemeClr w14:val="tx1"/>
            </w14:solidFill>
          </w14:textFill>
        </w:rPr>
        <w:t>；</w:t>
      </w:r>
      <w:bookmarkEnd w:id="12"/>
    </w:p>
    <w:p w14:paraId="55DFCAE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MS Gothic" w:hAnsi="MS Gothic" w:eastAsia="MS Gothic"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5343EA9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944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bookmarkStart w:id="13" w:name="_Hlk101132524"/>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non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3"/>
    <w:p w14:paraId="4AB06E1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533EB5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6CA605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无。</w:t>
      </w:r>
    </w:p>
    <w:p w14:paraId="57374E7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1CC7DF">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6BFAFA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05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510DBF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7A4803E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AF0840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3823ECF">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02AE46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5</w:t>
      </w:r>
      <w:r>
        <w:rPr>
          <w:rStyle w:val="77"/>
          <w:rFonts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 05</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21</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 09</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点</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30 </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分</w:t>
      </w:r>
      <w:r>
        <w:rPr>
          <w:rStyle w:val="77"/>
          <w:rFonts w:hint="eastAsia" w:cs="Times New Roman" w:asciiTheme="minorEastAsia" w:hAnsiTheme="minorEastAsia" w:eastAsiaTheme="minorEastAsia"/>
          <w:bCs/>
          <w:snapToGrid/>
          <w:color w:val="000000" w:themeColor="text1"/>
          <w:kern w:val="2"/>
          <w:sz w:val="24"/>
          <w:szCs w:val="24"/>
          <w:highlight w:val="none"/>
          <w:u w:val="single"/>
          <w:lang w:val="en-US" w:eastAsia="zh-CN"/>
          <w14:textFill>
            <w14:solidFill>
              <w14:schemeClr w14:val="tx1"/>
            </w14:solidFill>
          </w14:textFill>
        </w:rPr>
        <w:t>00</w:t>
      </w:r>
      <w:r>
        <w:rPr>
          <w:rStyle w:val="77"/>
          <w:rFonts w:hint="eastAsia" w:cs="Times New Roman" w:asciiTheme="minorEastAsia" w:hAnsiTheme="minorEastAsia" w:eastAsiaTheme="minorEastAsia"/>
          <w:bCs/>
          <w:snapToGrid/>
          <w:color w:val="000000" w:themeColor="text1"/>
          <w:kern w:val="2"/>
          <w:sz w:val="24"/>
          <w:szCs w:val="24"/>
          <w:highlight w:val="none"/>
          <w:u w:val="single"/>
          <w14:textFill>
            <w14:solidFill>
              <w14:schemeClr w14:val="tx1"/>
            </w14:solidFill>
          </w14:textFill>
        </w:rPr>
        <w:t>秒</w:t>
      </w:r>
      <w:r>
        <w:rPr>
          <w:rFonts w:hint="eastAsia" w:ascii="宋体" w:hAnsi="宋体" w:cs="宋体"/>
          <w:color w:val="000000" w:themeColor="text1"/>
          <w:sz w:val="24"/>
          <w:highlight w:val="none"/>
          <w14:textFill>
            <w14:solidFill>
              <w14:schemeClr w14:val="tx1"/>
            </w14:solidFill>
          </w14:textFill>
        </w:rPr>
        <w:t>（北京时间）</w:t>
      </w:r>
      <w:r>
        <w:rPr>
          <w:rFonts w:hint="eastAsia" w:ascii="宋体" w:hAnsi="宋体" w:cs="宋体"/>
          <w:color w:val="000000" w:themeColor="text1"/>
          <w:sz w:val="24"/>
          <w:highlight w:val="none"/>
          <w:lang w:val="en-US" w:eastAsia="zh-CN"/>
          <w14:textFill>
            <w14:solidFill>
              <w14:schemeClr w14:val="tx1"/>
            </w14:solidFill>
          </w14:textFill>
        </w:rPr>
        <w:t>；</w:t>
      </w:r>
    </w:p>
    <w:p w14:paraId="4FB0FC1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val="en-US" w:eastAsia="zh-CN"/>
          <w14:textFill>
            <w14:solidFill>
              <w14:schemeClr w14:val="tx1"/>
            </w14:solidFill>
          </w14:textFill>
        </w:rPr>
        <w:t>；</w:t>
      </w:r>
    </w:p>
    <w:p w14:paraId="5D7D659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000000" w:themeColor="text1"/>
          <w:sz w:val="24"/>
          <w:highlight w:val="none"/>
          <w:u w:val="singl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5</w:t>
      </w:r>
      <w:r>
        <w:rPr>
          <w:rStyle w:val="77"/>
          <w:rFonts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 05</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21</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 09</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点</w:t>
      </w:r>
      <w:r>
        <w:rPr>
          <w:rStyle w:val="77"/>
          <w:rFonts w:hint="eastAsia" w:cs="Times New Roman"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 xml:space="preserve">30 </w:t>
      </w:r>
      <w:r>
        <w:rPr>
          <w:rStyle w:val="77"/>
          <w:rFonts w:hint="eastAsia" w:cs="Times New Roman" w:asciiTheme="minorEastAsia" w:hAnsiTheme="minorEastAsia" w:eastAsiaTheme="minorEastAsia"/>
          <w:snapToGrid/>
          <w:color w:val="000000" w:themeColor="text1"/>
          <w:kern w:val="2"/>
          <w:sz w:val="24"/>
          <w:szCs w:val="24"/>
          <w:highlight w:val="none"/>
          <w:u w:val="single"/>
          <w14:textFill>
            <w14:solidFill>
              <w14:schemeClr w14:val="tx1"/>
            </w14:solidFill>
          </w14:textFill>
        </w:rPr>
        <w:t>分</w:t>
      </w:r>
      <w:r>
        <w:rPr>
          <w:rStyle w:val="77"/>
          <w:rFonts w:hint="eastAsia" w:cs="Times New Roman" w:asciiTheme="minorEastAsia" w:hAnsiTheme="minorEastAsia" w:eastAsiaTheme="minorEastAsia"/>
          <w:bCs/>
          <w:snapToGrid/>
          <w:color w:val="000000" w:themeColor="text1"/>
          <w:kern w:val="2"/>
          <w:sz w:val="24"/>
          <w:szCs w:val="24"/>
          <w:highlight w:val="none"/>
          <w:u w:val="single"/>
          <w:lang w:val="en-US" w:eastAsia="zh-CN"/>
          <w14:textFill>
            <w14:solidFill>
              <w14:schemeClr w14:val="tx1"/>
            </w14:solidFill>
          </w14:textFill>
        </w:rPr>
        <w:t>00</w:t>
      </w:r>
      <w:r>
        <w:rPr>
          <w:rStyle w:val="77"/>
          <w:rFonts w:hint="eastAsia" w:cs="Times New Roman" w:asciiTheme="minorEastAsia" w:hAnsiTheme="minorEastAsia" w:eastAsiaTheme="minorEastAsia"/>
          <w:bCs/>
          <w:snapToGrid/>
          <w:color w:val="000000" w:themeColor="text1"/>
          <w:kern w:val="2"/>
          <w:sz w:val="24"/>
          <w:szCs w:val="24"/>
          <w:highlight w:val="none"/>
          <w:u w:val="single"/>
          <w14:textFill>
            <w14:solidFill>
              <w14:schemeClr w14:val="tx1"/>
            </w14:solidFill>
          </w14:textFill>
        </w:rPr>
        <w:t>秒</w:t>
      </w:r>
      <w:r>
        <w:rPr>
          <w:rFonts w:hint="eastAsia" w:ascii="宋体" w:hAnsi="宋体" w:cs="宋体"/>
          <w:color w:val="000000" w:themeColor="text1"/>
          <w:sz w:val="24"/>
          <w:highlight w:val="none"/>
          <w14:textFill>
            <w14:solidFill>
              <w14:schemeClr w14:val="tx1"/>
            </w14:solidFill>
          </w14:textFill>
        </w:rPr>
        <w:t>（北京时间）</w:t>
      </w:r>
      <w:r>
        <w:rPr>
          <w:rFonts w:hint="eastAsia" w:ascii="宋体" w:hAnsi="宋体" w:cs="宋体"/>
          <w:color w:val="000000" w:themeColor="text1"/>
          <w:sz w:val="24"/>
          <w:highlight w:val="none"/>
          <w:lang w:val="en-US" w:eastAsia="zh-CN"/>
          <w14:textFill>
            <w14:solidFill>
              <w14:schemeClr w14:val="tx1"/>
            </w14:solidFill>
          </w14:textFill>
        </w:rPr>
        <w:t>；</w:t>
      </w:r>
    </w:p>
    <w:p w14:paraId="69F6BCA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val="en-US" w:eastAsia="zh-CN"/>
          <w14:textFill>
            <w14:solidFill>
              <w14:schemeClr w14:val="tx1"/>
            </w14:solidFill>
          </w14:textFill>
        </w:rPr>
        <w:t>在线开标</w:t>
      </w:r>
      <w:r>
        <w:rPr>
          <w:rFonts w:hint="eastAsia" w:ascii="宋体" w:hAnsi="宋体" w:cs="宋体"/>
          <w:color w:val="000000" w:themeColor="text1"/>
          <w:sz w:val="24"/>
          <w:highlight w:val="none"/>
          <w:lang w:eastAsia="zh-CN"/>
          <w14:textFill>
            <w14:solidFill>
              <w14:schemeClr w14:val="tx1"/>
            </w14:solidFill>
          </w14:textFill>
        </w:rPr>
        <w:t>。</w:t>
      </w:r>
    </w:p>
    <w:p w14:paraId="74ED8E9E">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2A77B8C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307B0D9E">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0F9E97D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2BCA85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5A64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D5DB7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954D52">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36D8A28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04A59BBC">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杭州市余杭区人力资源和社会保障局</w:t>
      </w:r>
      <w:r>
        <w:rPr>
          <w:rFonts w:hint="eastAsia" w:ascii="宋体" w:hAnsi="宋体" w:cs="宋体"/>
          <w:color w:val="000000" w:themeColor="text1"/>
          <w:sz w:val="24"/>
          <w:highlight w:val="none"/>
          <w14:textFill>
            <w14:solidFill>
              <w14:schemeClr w14:val="tx1"/>
            </w14:solidFill>
          </w14:textFill>
        </w:rPr>
        <w:t xml:space="preserve"> </w:t>
      </w:r>
    </w:p>
    <w:p w14:paraId="21DEC2C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址：杭州市余杭区余杭街道凤新路366号瑞鸿大厦</w:t>
      </w:r>
      <w:r>
        <w:rPr>
          <w:rFonts w:hint="eastAsia" w:ascii="宋体" w:hAnsi="宋体" w:cs="宋体"/>
          <w:color w:val="000000" w:themeColor="text1"/>
          <w:sz w:val="24"/>
          <w:highlight w:val="none"/>
          <w:lang w:eastAsia="zh-CN"/>
          <w14:textFill>
            <w14:solidFill>
              <w14:schemeClr w14:val="tx1"/>
            </w14:solidFill>
          </w14:textFill>
        </w:rPr>
        <w:t>。</w:t>
      </w:r>
    </w:p>
    <w:p w14:paraId="564298CE">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71EFEE9B">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项目联系人（询问）：魏平</w:t>
      </w:r>
    </w:p>
    <w:p w14:paraId="7AA2318D">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项目联系方式（询问）：0571-89391153</w:t>
      </w:r>
    </w:p>
    <w:p w14:paraId="5B6602A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质疑联系人：钮施翰</w:t>
      </w:r>
    </w:p>
    <w:p w14:paraId="3852506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eastAsia="zh-CN"/>
          <w14:textFill>
            <w14:solidFill>
              <w14:schemeClr w14:val="tx1"/>
            </w14:solidFill>
          </w14:textFill>
        </w:rPr>
        <w:t>：0571-89391153</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5334861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（请通过以下路径在线提起质疑：政采云-项目采购-询问质疑投诉-质疑列表）</w:t>
      </w:r>
    </w:p>
    <w:p w14:paraId="2374A97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2609A08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称：耀华建设管理有限公司</w:t>
      </w:r>
    </w:p>
    <w:p w14:paraId="5317280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址：杭州市余杭区联创街77号汇银中心3幢2单元（整幢）。</w:t>
      </w:r>
    </w:p>
    <w:p w14:paraId="5925D43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周海丽</w:t>
      </w:r>
      <w:r>
        <w:rPr>
          <w:rFonts w:hint="eastAsia" w:ascii="宋体" w:hAnsi="宋体" w:cs="宋体"/>
          <w:color w:val="000000" w:themeColor="text1"/>
          <w:sz w:val="24"/>
          <w:highlight w:val="none"/>
          <w14:textFill>
            <w14:solidFill>
              <w14:schemeClr w14:val="tx1"/>
            </w14:solidFill>
          </w14:textFill>
        </w:rPr>
        <w:t xml:space="preserve">       </w:t>
      </w:r>
    </w:p>
    <w:p w14:paraId="51F1B61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联系电话：0571-86320706</w:t>
      </w:r>
    </w:p>
    <w:p w14:paraId="5723BDB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质疑联系人：单成燕                </w:t>
      </w:r>
    </w:p>
    <w:p w14:paraId="4C05A94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联系电话：0571-86320727</w:t>
      </w:r>
      <w:r>
        <w:rPr>
          <w:rFonts w:hint="eastAsia" w:ascii="宋体" w:hAnsi="宋体" w:cs="宋体"/>
          <w:color w:val="000000" w:themeColor="text1"/>
          <w:sz w:val="24"/>
          <w:highlight w:val="none"/>
          <w:lang w:val="en-US" w:eastAsia="zh-CN"/>
          <w14:textFill>
            <w14:solidFill>
              <w14:schemeClr w14:val="tx1"/>
            </w14:solidFill>
          </w14:textFill>
        </w:rPr>
        <w:t>/18072887619</w:t>
      </w:r>
    </w:p>
    <w:p w14:paraId="1535AEE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3.同级政府采购监督管理部门            </w:t>
      </w:r>
    </w:p>
    <w:p w14:paraId="19F93EE0">
      <w:pPr>
        <w:spacing w:line="360" w:lineRule="auto"/>
        <w:ind w:firstLine="480" w:firstLineChars="200"/>
        <w:rPr>
          <w:rFonts w:ascii="宋体" w:hAnsi="宋体" w:cs="宋体"/>
          <w:sz w:val="24"/>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称：杭州市财政局政府采购监管处 /浙江省政府采购行政裁决服务中心（杭州）</w:t>
      </w:r>
    </w:p>
    <w:p w14:paraId="377C96F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bookmarkStart w:id="452" w:name="_GoBack"/>
      <w:bookmarkEnd w:id="452"/>
      <w:r>
        <w:rPr>
          <w:rFonts w:hint="eastAsia" w:ascii="宋体" w:hAnsi="宋体" w:cs="宋体"/>
          <w:color w:val="000000" w:themeColor="text1"/>
          <w:sz w:val="24"/>
          <w:highlight w:val="none"/>
          <w14:textFill>
            <w14:solidFill>
              <w14:schemeClr w14:val="tx1"/>
            </w14:solidFill>
          </w14:textFill>
        </w:rPr>
        <w:t xml:space="preserve">址：杭州市上城区四季青街道新业路市民之家G03办公室（快递仅限ems或顺丰） </w:t>
      </w:r>
    </w:p>
    <w:p w14:paraId="33297E0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：匡老师      监督投诉电话：0571-87807798</w:t>
      </w:r>
    </w:p>
    <w:p w14:paraId="637DB46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p>
    <w:p w14:paraId="78C0CF7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392C08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2910AC0D">
      <w:pPr>
        <w:pStyle w:val="33"/>
        <w:spacing w:line="360" w:lineRule="auto"/>
        <w:rPr>
          <w:rFonts w:hAnsi="宋体" w:cs="宋体"/>
          <w:b/>
          <w:color w:val="000000" w:themeColor="text1"/>
          <w:sz w:val="36"/>
          <w:szCs w:val="20"/>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14:paraId="26627840">
      <w:pPr>
        <w:pStyle w:val="4"/>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CE036E2">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431B53DC">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722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4DEF0A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52E8E3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2C5D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573A2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0174B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EF0CB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36F96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服务类；</w:t>
            </w:r>
          </w:p>
        </w:tc>
      </w:tr>
      <w:tr w14:paraId="0B159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AAFF6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A0D71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E5CB4E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第九届中国杭州大学生创业大赛西安赛区赛后服务及2025全球青年创业者武林大会服务项目</w:t>
            </w:r>
            <w:r>
              <w:rPr>
                <w:rFonts w:hint="eastAsia" w:ascii="宋体" w:hAnsi="宋体" w:cs="宋体"/>
                <w:color w:val="000000" w:themeColor="text1"/>
                <w:kern w:val="0"/>
                <w:sz w:val="24"/>
                <w:highlight w:val="none"/>
                <w14:textFill>
                  <w14:solidFill>
                    <w14:schemeClr w14:val="tx1"/>
                  </w14:solidFill>
                </w14:textFill>
              </w:rPr>
              <w:t>，属于</w:t>
            </w:r>
            <w:r>
              <w:rPr>
                <w:rFonts w:hint="eastAsia" w:asciiTheme="majorEastAsia" w:hAnsiTheme="majorEastAsia" w:eastAsiaTheme="majorEastAsia" w:cstheme="majorEastAsia"/>
                <w:color w:val="000000" w:themeColor="text1"/>
                <w:kern w:val="0"/>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14:textFill>
                  <w14:solidFill>
                    <w14:schemeClr w14:val="tx1"/>
                  </w14:solidFill>
                </w14:textFill>
              </w:rPr>
              <w:t>；</w:t>
            </w:r>
          </w:p>
          <w:p w14:paraId="5F916CFA">
            <w:pPr>
              <w:pStyle w:val="4"/>
              <w:ind w:left="438" w:leftChars="88" w:hanging="253" w:hangingChars="105"/>
              <w:rPr>
                <w:rFonts w:hint="eastAsia" w:ascii="宋体" w:hAnsi="宋体" w:eastAsia="仿宋_GB2312"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根据</w:t>
            </w:r>
            <w:r>
              <w:rPr>
                <w:rFonts w:ascii="宋体" w:hAnsi="宋体" w:cs="宋体"/>
                <w:color w:val="000000" w:themeColor="text1"/>
                <w:kern w:val="0"/>
                <w:sz w:val="24"/>
                <w:highlight w:val="none"/>
                <w14:textFill>
                  <w14:solidFill>
                    <w14:schemeClr w14:val="tx1"/>
                  </w14:solidFill>
                </w14:textFill>
              </w:rPr>
              <w:t>《关于印发中小企业划型标准规定的通知》（工信部联企业〔2011〕300）第</w:t>
            </w:r>
            <w:r>
              <w:rPr>
                <w:rFonts w:hint="eastAsia" w:ascii="宋体" w:hAnsi="宋体" w:cs="宋体"/>
                <w:color w:val="000000" w:themeColor="text1"/>
                <w:kern w:val="0"/>
                <w:sz w:val="24"/>
                <w:highlight w:val="none"/>
                <w:lang w:val="en-US" w:eastAsia="zh-CN"/>
                <w14:textFill>
                  <w14:solidFill>
                    <w14:schemeClr w14:val="tx1"/>
                  </w14:solidFill>
                </w14:textFill>
              </w:rPr>
              <w:t>四条第</w:t>
            </w:r>
            <w:r>
              <w:rPr>
                <w:rFonts w:ascii="宋体"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二</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项规定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从业人员</w:t>
            </w:r>
            <w:r>
              <w:rPr>
                <w:rFonts w:hint="eastAsia" w:ascii="宋体" w:hAnsi="宋体" w:cs="宋体"/>
                <w:color w:val="000000" w:themeColor="text1"/>
                <w:kern w:val="0"/>
                <w:sz w:val="24"/>
                <w:highlight w:val="none"/>
                <w:lang w:val="en-US" w:eastAsia="zh-CN"/>
                <w14:textFill>
                  <w14:solidFill>
                    <w14:schemeClr w14:val="tx1"/>
                  </w14:solidFill>
                </w14:textFill>
              </w:rPr>
              <w:t>300</w:t>
            </w:r>
            <w:r>
              <w:rPr>
                <w:rFonts w:hint="eastAsia" w:ascii="宋体" w:hAnsi="宋体" w:cs="宋体"/>
                <w:color w:val="000000" w:themeColor="text1"/>
                <w:kern w:val="0"/>
                <w:sz w:val="24"/>
                <w:highlight w:val="none"/>
                <w14:textFill>
                  <w14:solidFill>
                    <w14:schemeClr w14:val="tx1"/>
                  </w14:solidFill>
                </w14:textFill>
              </w:rPr>
              <w:t>人以下或</w:t>
            </w:r>
            <w:r>
              <w:rPr>
                <w:rFonts w:hint="eastAsia" w:ascii="宋体" w:hAnsi="宋体" w:cs="宋体"/>
                <w:color w:val="000000" w:themeColor="text1"/>
                <w:kern w:val="0"/>
                <w:sz w:val="24"/>
                <w:highlight w:val="none"/>
                <w:lang w:val="en-US" w:eastAsia="zh-CN"/>
                <w14:textFill>
                  <w14:solidFill>
                    <w14:schemeClr w14:val="tx1"/>
                  </w14:solidFill>
                </w14:textFill>
              </w:rPr>
              <w:t>资产总额120000</w:t>
            </w:r>
            <w:r>
              <w:rPr>
                <w:rFonts w:hint="eastAsia" w:ascii="宋体" w:hAnsi="宋体" w:cs="宋体"/>
                <w:color w:val="000000" w:themeColor="text1"/>
                <w:kern w:val="0"/>
                <w:sz w:val="24"/>
                <w:highlight w:val="none"/>
                <w14:textFill>
                  <w14:solidFill>
                    <w14:schemeClr w14:val="tx1"/>
                  </w14:solidFill>
                </w14:textFill>
              </w:rPr>
              <w:t>万元以下的为中小微型企业。其中，从业人员</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00人及以上，且</w:t>
            </w:r>
            <w:r>
              <w:rPr>
                <w:rFonts w:hint="eastAsia" w:ascii="宋体" w:hAnsi="宋体" w:cs="宋体"/>
                <w:color w:val="000000" w:themeColor="text1"/>
                <w:kern w:val="0"/>
                <w:sz w:val="24"/>
                <w:highlight w:val="none"/>
                <w:lang w:val="en-US" w:eastAsia="zh-CN"/>
                <w14:textFill>
                  <w14:solidFill>
                    <w14:schemeClr w14:val="tx1"/>
                  </w14:solidFill>
                </w14:textFill>
              </w:rPr>
              <w:t>资产总额8</w:t>
            </w:r>
            <w:r>
              <w:rPr>
                <w:rFonts w:hint="eastAsia" w:ascii="宋体" w:hAnsi="宋体" w:cs="宋体"/>
                <w:color w:val="000000" w:themeColor="text1"/>
                <w:kern w:val="0"/>
                <w:sz w:val="24"/>
                <w:highlight w:val="none"/>
                <w14:textFill>
                  <w14:solidFill>
                    <w14:schemeClr w14:val="tx1"/>
                  </w14:solidFill>
                </w14:textFill>
              </w:rPr>
              <w:t>000万元及以上的为中型企业；从业人员</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0人及以上，且</w:t>
            </w:r>
            <w:r>
              <w:rPr>
                <w:rFonts w:hint="eastAsia" w:ascii="宋体" w:hAnsi="宋体" w:cs="宋体"/>
                <w:color w:val="000000" w:themeColor="text1"/>
                <w:kern w:val="0"/>
                <w:sz w:val="24"/>
                <w:highlight w:val="none"/>
                <w:lang w:val="en-US" w:eastAsia="zh-CN"/>
                <w14:textFill>
                  <w14:solidFill>
                    <w14:schemeClr w14:val="tx1"/>
                  </w14:solidFill>
                </w14:textFill>
              </w:rPr>
              <w:t>资产总额1</w:t>
            </w:r>
            <w:r>
              <w:rPr>
                <w:rFonts w:hint="eastAsia" w:ascii="宋体" w:hAnsi="宋体" w:cs="宋体"/>
                <w:color w:val="000000" w:themeColor="text1"/>
                <w:kern w:val="0"/>
                <w:sz w:val="24"/>
                <w:highlight w:val="none"/>
                <w14:textFill>
                  <w14:solidFill>
                    <w14:schemeClr w14:val="tx1"/>
                  </w14:solidFill>
                </w14:textFill>
              </w:rPr>
              <w:t>00万元及以上的为小型企业；从业人员</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0人以下或营业收入</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00万元以下的为微型企业</w:t>
            </w:r>
            <w:r>
              <w:rPr>
                <w:rFonts w:hint="eastAsia" w:ascii="宋体" w:hAnsi="宋体" w:cs="宋体"/>
                <w:color w:val="000000" w:themeColor="text1"/>
                <w:kern w:val="0"/>
                <w:sz w:val="24"/>
                <w:highlight w:val="none"/>
                <w:lang w:eastAsia="zh-CN"/>
                <w14:textFill>
                  <w14:solidFill>
                    <w14:schemeClr w14:val="tx1"/>
                  </w14:solidFill>
                </w14:textFill>
              </w:rPr>
              <w:t>。</w:t>
            </w:r>
          </w:p>
        </w:tc>
      </w:tr>
      <w:tr w14:paraId="14F5C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8FCD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8E7A4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DB4A4">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11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4EA9AB8F">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19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648B4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4F77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1D8559">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07DF9">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618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7E6AE73A">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10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9B9BCA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16543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A1902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A3154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1C2F28">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2842"/>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A不组织。</w:t>
            </w:r>
          </w:p>
          <w:p w14:paraId="12A920A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5795"/>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 xml:space="preserve">B组织，时间：      ,地点：      ，联系人：      ，联系方式： </w:t>
            </w:r>
          </w:p>
        </w:tc>
      </w:tr>
      <w:tr w14:paraId="70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A5C30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E72BD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4610C4">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626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19F84039">
            <w:pPr>
              <w:spacing w:line="360" w:lineRule="auto"/>
              <w:rPr>
                <w:rFonts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tc>
      </w:tr>
      <w:tr w14:paraId="772FB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A72AF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65464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F645E">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820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63F740A">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37973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E9CACE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E0148D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B1E9AE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982AA8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5BA12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56A34335">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2BDC3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29" w:type="dxa"/>
            <w:vMerge w:val="continue"/>
            <w:tcBorders>
              <w:left w:val="single" w:color="auto" w:sz="4" w:space="0"/>
              <w:bottom w:val="single" w:color="auto" w:sz="4" w:space="0"/>
              <w:right w:val="single" w:color="auto" w:sz="4" w:space="0"/>
            </w:tcBorders>
          </w:tcPr>
          <w:p w14:paraId="343B47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5339B99">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80756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19328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26E7D9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963EFF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40670E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763FD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4EF7C">
            <w:pPr>
              <w:snapToGrid w:val="0"/>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C5905CD">
            <w:pPr>
              <w:pStyle w:val="2"/>
              <w:rPr>
                <w:rFonts w:hint="eastAsia" w:ascii="宋体" w:hAnsi="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lang w:eastAsia="zh-CN"/>
                <w14:textFill>
                  <w14:solidFill>
                    <w14:schemeClr w14:val="tx1"/>
                  </w14:solidFill>
                </w14:textFill>
              </w:rPr>
              <w:t>强制采购。产品：</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24911C6A">
            <w:pPr>
              <w:pStyle w:val="2"/>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□优先采购节能产品。产品：</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53E94BE7">
            <w:pPr>
              <w:pStyle w:val="2"/>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□优先采购环保产品。产品：</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14:paraId="1B84454A">
            <w:pPr>
              <w:pStyle w:val="2"/>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☑无</w:t>
            </w:r>
          </w:p>
        </w:tc>
      </w:tr>
      <w:tr w14:paraId="4519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FA3BF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456B34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ECC7DF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555DB3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58CB4F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9D879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DAF2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199D61">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4A3A264F">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4B5CDA5">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348E14B">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5E4F9C23">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6CB02AC9">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F979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6" w:hRule="atLeast"/>
          <w:tblHeader/>
        </w:trPr>
        <w:tc>
          <w:tcPr>
            <w:tcW w:w="629" w:type="dxa"/>
            <w:tcBorders>
              <w:top w:val="single" w:color="auto" w:sz="4" w:space="0"/>
              <w:left w:val="single" w:color="000000" w:sz="8" w:space="0"/>
              <w:right w:val="single" w:color="000000" w:sz="2" w:space="0"/>
            </w:tcBorders>
          </w:tcPr>
          <w:p w14:paraId="1B752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C29A7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FBFC59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0AE6698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121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D8501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A18BC3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D49C22D">
            <w:pPr>
              <w:pStyle w:val="33"/>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邮寄地址：杭州市余杭区联创街77号汇银中心3幢2单元（整幢）</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周海丽0571-86320706</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6F0F7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78487E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835B32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4DA977F">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7D0A6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9"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C3FB6E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FA71E21">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5BF016B">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47482583"/>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Mincho" w:cs="MS Mincho"/>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190804AC">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cs="Arial" w:eastAsiaTheme="minorEastAsia"/>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3DFDA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643BB4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8AAD18F">
            <w:pPr>
              <w:snapToGrid w:val="0"/>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496C4D0">
            <w:pPr>
              <w:spacing w:line="360" w:lineRule="auto"/>
              <w:rPr>
                <w:rFonts w:hint="eastAsia"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1家</w:t>
            </w:r>
            <w:r>
              <w:rPr>
                <w:rFonts w:hint="eastAsia" w:ascii="宋体" w:hAnsi="宋体" w:cs="宋体"/>
                <w:color w:val="000000" w:themeColor="text1"/>
                <w:kern w:val="0"/>
                <w:sz w:val="24"/>
                <w:highlight w:val="none"/>
                <w:lang w:val="en" w:eastAsia="zh-CN"/>
                <w14:textFill>
                  <w14:solidFill>
                    <w14:schemeClr w14:val="tx1"/>
                  </w14:solidFill>
                </w14:textFill>
              </w:rPr>
              <w:t>。</w:t>
            </w:r>
          </w:p>
        </w:tc>
      </w:tr>
      <w:tr w14:paraId="1C96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0477237B">
            <w:pPr>
              <w:snapToGrid w:val="0"/>
              <w:spacing w:line="360" w:lineRule="auto"/>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14" w:name="_Toc164416483"/>
            <w:bookmarkStart w:id="15" w:name="第三部分"/>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34483C">
            <w:pPr>
              <w:snapToGrid w:val="0"/>
              <w:spacing w:line="360" w:lineRule="auto"/>
              <w:ind w:firstLine="0" w:firstLineChars="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其他要求</w:t>
            </w:r>
          </w:p>
        </w:tc>
        <w:tc>
          <w:tcPr>
            <w:tcW w:w="6095" w:type="dxa"/>
            <w:tcBorders>
              <w:top w:val="single" w:color="000000" w:sz="8" w:space="0"/>
              <w:left w:val="single" w:color="auto" w:sz="4" w:space="0"/>
              <w:bottom w:val="single" w:color="000000" w:sz="8" w:space="0"/>
              <w:right w:val="single" w:color="000000" w:sz="8" w:space="0"/>
            </w:tcBorders>
            <w:shd w:val="clear" w:color="auto" w:fill="auto"/>
            <w:vAlign w:val="center"/>
          </w:tcPr>
          <w:p w14:paraId="160E3664">
            <w:pPr>
              <w:snapToGrid w:val="0"/>
              <w:spacing w:line="360" w:lineRule="auto"/>
              <w:jc w:val="left"/>
              <w:rPr>
                <w:rFonts w:hint="eastAsia" w:ascii="宋体" w:hAnsi="宋体" w:eastAsia="宋体" w:cs="宋体"/>
                <w:b/>
                <w:bCs/>
                <w:color w:val="000000" w:themeColor="text1"/>
                <w:kern w:val="2"/>
                <w:sz w:val="24"/>
                <w:szCs w:val="24"/>
                <w:highlight w:val="none"/>
                <w:lang w:val="en"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中标后提供承诺书和纸质版投标文件一式三份（正本一份红章版，副本二份，可为正本复印件），承诺书详见附件。</w:t>
            </w:r>
          </w:p>
        </w:tc>
      </w:tr>
      <w:tr w14:paraId="79907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EE8D19B">
            <w:pPr>
              <w:snapToGrid w:val="0"/>
              <w:spacing w:line="360" w:lineRule="auto"/>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w:t>
            </w:r>
          </w:p>
        </w:tc>
        <w:tc>
          <w:tcPr>
            <w:tcW w:w="1843" w:type="dxa"/>
            <w:tcBorders>
              <w:top w:val="single" w:color="auto" w:sz="4" w:space="0"/>
              <w:left w:val="single" w:color="000000" w:sz="2" w:space="0"/>
              <w:bottom w:val="single" w:color="000000" w:sz="8" w:space="0"/>
              <w:right w:val="single" w:color="000000" w:sz="8" w:space="0"/>
            </w:tcBorders>
            <w:shd w:val="clear" w:color="auto" w:fill="auto"/>
            <w:vAlign w:val="center"/>
          </w:tcPr>
          <w:p w14:paraId="70A31EC8">
            <w:pPr>
              <w:snapToGrid w:val="0"/>
              <w:spacing w:line="360" w:lineRule="auto"/>
              <w:ind w:firstLine="0" w:firstLineChars="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8F84383">
            <w:pPr>
              <w:pStyle w:val="16"/>
              <w:spacing w:line="360" w:lineRule="auto"/>
              <w:ind w:firstLine="480" w:firstLineChars="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本项目的招标代理费用由中标单位支付，费用付款参照关于规范余杭区政府投资项目中介服务付费限额标准的通知计取，投标人在报价时应综合考虑该笔费用，但不单列进投标总价。</w:t>
            </w:r>
          </w:p>
          <w:p w14:paraId="65EDDF5E">
            <w:pPr>
              <w:rPr>
                <w:rFonts w:hint="eastAsia" w:ascii="宋体" w:hAnsi="宋体" w:eastAsia="宋体" w:cs="宋体"/>
                <w:b/>
                <w:bCs/>
                <w:color w:val="000000" w:themeColor="text1"/>
                <w:sz w:val="24"/>
                <w:highlight w:val="none"/>
                <w14:textFill>
                  <w14:solidFill>
                    <w14:schemeClr w14:val="tx1"/>
                  </w14:solidFill>
                </w14:textFill>
              </w:rPr>
            </w:pPr>
          </w:p>
          <w:p w14:paraId="25F49742">
            <w:pPr>
              <w:pStyle w:val="80"/>
              <w:rPr>
                <w:rFonts w:hint="eastAsia" w:ascii="宋体" w:hAnsi="宋体" w:eastAsia="宋体" w:cs="宋体"/>
                <w:b/>
                <w:bCs/>
                <w:color w:val="000000" w:themeColor="text1"/>
                <w:sz w:val="24"/>
                <w:highlight w:val="none"/>
                <w:lang w:val="en"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drawing>
                <wp:inline distT="0" distB="0" distL="114300" distR="114300">
                  <wp:extent cx="4194175" cy="1759585"/>
                  <wp:effectExtent l="0" t="0" r="12065" b="8255"/>
                  <wp:docPr id="9" name="图片 9" descr="170498096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04980968915"/>
                          <pic:cNvPicPr>
                            <a:picLocks noChangeAspect="1"/>
                          </pic:cNvPicPr>
                        </pic:nvPicPr>
                        <pic:blipFill>
                          <a:blip r:embed="rId27"/>
                          <a:stretch>
                            <a:fillRect/>
                          </a:stretch>
                        </pic:blipFill>
                        <pic:spPr>
                          <a:xfrm>
                            <a:off x="0" y="0"/>
                            <a:ext cx="4194175" cy="1759585"/>
                          </a:xfrm>
                          <a:prstGeom prst="rect">
                            <a:avLst/>
                          </a:prstGeom>
                        </pic:spPr>
                      </pic:pic>
                    </a:graphicData>
                  </a:graphic>
                </wp:inline>
              </w:drawing>
            </w:r>
          </w:p>
        </w:tc>
      </w:tr>
      <w:bookmarkEnd w:id="10"/>
    </w:tbl>
    <w:p w14:paraId="3AC2FCF8">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p>
    <w:p w14:paraId="147100ED">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p>
    <w:p w14:paraId="7D6749E8">
      <w:pPr>
        <w:pStyle w:val="80"/>
        <w:rPr>
          <w:rFonts w:hint="eastAsia" w:ascii="宋体" w:hAnsi="宋体" w:cs="宋体"/>
          <w:b/>
          <w:color w:val="000000" w:themeColor="text1"/>
          <w:sz w:val="32"/>
          <w:szCs w:val="20"/>
          <w:highlight w:val="none"/>
          <w14:textFill>
            <w14:solidFill>
              <w14:schemeClr w14:val="tx1"/>
            </w14:solidFill>
          </w14:textFill>
        </w:rPr>
      </w:pPr>
    </w:p>
    <w:p w14:paraId="2395559F">
      <w:pPr>
        <w:pStyle w:val="80"/>
        <w:rPr>
          <w:rFonts w:hint="eastAsia" w:ascii="宋体" w:hAnsi="宋体" w:cs="宋体"/>
          <w:b/>
          <w:color w:val="000000" w:themeColor="text1"/>
          <w:sz w:val="32"/>
          <w:szCs w:val="20"/>
          <w:highlight w:val="none"/>
          <w14:textFill>
            <w14:solidFill>
              <w14:schemeClr w14:val="tx1"/>
            </w14:solidFill>
          </w14:textFill>
        </w:rPr>
      </w:pPr>
    </w:p>
    <w:p w14:paraId="17A54035">
      <w:pPr>
        <w:pStyle w:val="80"/>
        <w:rPr>
          <w:rFonts w:hint="eastAsia" w:ascii="宋体" w:hAnsi="宋体" w:cs="宋体"/>
          <w:b/>
          <w:color w:val="000000" w:themeColor="text1"/>
          <w:sz w:val="32"/>
          <w:szCs w:val="20"/>
          <w:highlight w:val="none"/>
          <w14:textFill>
            <w14:solidFill>
              <w14:schemeClr w14:val="tx1"/>
            </w14:solidFill>
          </w14:textFill>
        </w:rPr>
      </w:pPr>
    </w:p>
    <w:p w14:paraId="5C2EF9A0">
      <w:pPr>
        <w:pStyle w:val="80"/>
        <w:rPr>
          <w:rFonts w:hint="eastAsia" w:ascii="宋体" w:hAnsi="宋体" w:cs="宋体"/>
          <w:b/>
          <w:color w:val="000000" w:themeColor="text1"/>
          <w:sz w:val="32"/>
          <w:szCs w:val="20"/>
          <w:highlight w:val="none"/>
          <w14:textFill>
            <w14:solidFill>
              <w14:schemeClr w14:val="tx1"/>
            </w14:solidFill>
          </w14:textFill>
        </w:rPr>
      </w:pPr>
    </w:p>
    <w:p w14:paraId="21326781">
      <w:pPr>
        <w:pStyle w:val="80"/>
        <w:rPr>
          <w:rFonts w:hint="eastAsia" w:ascii="宋体" w:hAnsi="宋体" w:cs="宋体"/>
          <w:b/>
          <w:color w:val="000000" w:themeColor="text1"/>
          <w:sz w:val="32"/>
          <w:szCs w:val="20"/>
          <w:highlight w:val="none"/>
          <w14:textFill>
            <w14:solidFill>
              <w14:schemeClr w14:val="tx1"/>
            </w14:solidFill>
          </w14:textFill>
        </w:rPr>
      </w:pPr>
    </w:p>
    <w:p w14:paraId="20BF287A">
      <w:pPr>
        <w:pStyle w:val="80"/>
        <w:rPr>
          <w:rFonts w:hint="eastAsia" w:ascii="宋体" w:hAnsi="宋体" w:cs="宋体"/>
          <w:b/>
          <w:color w:val="000000" w:themeColor="text1"/>
          <w:sz w:val="32"/>
          <w:szCs w:val="20"/>
          <w:highlight w:val="none"/>
          <w14:textFill>
            <w14:solidFill>
              <w14:schemeClr w14:val="tx1"/>
            </w14:solidFill>
          </w14:textFill>
        </w:rPr>
      </w:pPr>
    </w:p>
    <w:p w14:paraId="085AD7F8">
      <w:pPr>
        <w:pStyle w:val="80"/>
        <w:rPr>
          <w:rFonts w:hint="eastAsia" w:ascii="宋体" w:hAnsi="宋体" w:cs="宋体"/>
          <w:b/>
          <w:color w:val="000000" w:themeColor="text1"/>
          <w:sz w:val="32"/>
          <w:szCs w:val="20"/>
          <w:highlight w:val="none"/>
          <w14:textFill>
            <w14:solidFill>
              <w14:schemeClr w14:val="tx1"/>
            </w14:solidFill>
          </w14:textFill>
        </w:rPr>
      </w:pPr>
    </w:p>
    <w:p w14:paraId="62E6EBF6">
      <w:pPr>
        <w:pStyle w:val="80"/>
        <w:rPr>
          <w:rFonts w:hint="eastAsia" w:ascii="宋体" w:hAnsi="宋体" w:cs="宋体"/>
          <w:b/>
          <w:color w:val="000000" w:themeColor="text1"/>
          <w:sz w:val="32"/>
          <w:szCs w:val="20"/>
          <w:highlight w:val="none"/>
          <w14:textFill>
            <w14:solidFill>
              <w14:schemeClr w14:val="tx1"/>
            </w14:solidFill>
          </w14:textFill>
        </w:rPr>
      </w:pPr>
    </w:p>
    <w:p w14:paraId="4956A99F">
      <w:pPr>
        <w:pStyle w:val="80"/>
        <w:rPr>
          <w:rFonts w:hint="eastAsia" w:ascii="宋体" w:hAnsi="宋体" w:cs="宋体"/>
          <w:b/>
          <w:color w:val="000000" w:themeColor="text1"/>
          <w:sz w:val="32"/>
          <w:szCs w:val="20"/>
          <w:highlight w:val="none"/>
          <w14:textFill>
            <w14:solidFill>
              <w14:schemeClr w14:val="tx1"/>
            </w14:solidFill>
          </w14:textFill>
        </w:rPr>
      </w:pPr>
    </w:p>
    <w:p w14:paraId="4B9A98E4">
      <w:pPr>
        <w:pStyle w:val="80"/>
        <w:rPr>
          <w:rFonts w:hint="eastAsia" w:ascii="宋体" w:hAnsi="宋体" w:cs="宋体"/>
          <w:b/>
          <w:color w:val="000000" w:themeColor="text1"/>
          <w:sz w:val="32"/>
          <w:szCs w:val="20"/>
          <w:highlight w:val="none"/>
          <w14:textFill>
            <w14:solidFill>
              <w14:schemeClr w14:val="tx1"/>
            </w14:solidFill>
          </w14:textFill>
        </w:rPr>
      </w:pPr>
    </w:p>
    <w:p w14:paraId="6961D14B">
      <w:pPr>
        <w:pStyle w:val="80"/>
        <w:rPr>
          <w:rFonts w:hint="eastAsia" w:ascii="宋体" w:hAnsi="宋体" w:cs="宋体"/>
          <w:b/>
          <w:color w:val="000000" w:themeColor="text1"/>
          <w:sz w:val="32"/>
          <w:szCs w:val="20"/>
          <w:highlight w:val="none"/>
          <w14:textFill>
            <w14:solidFill>
              <w14:schemeClr w14:val="tx1"/>
            </w14:solidFill>
          </w14:textFill>
        </w:rPr>
      </w:pPr>
    </w:p>
    <w:p w14:paraId="58E14612">
      <w:pPr>
        <w:pStyle w:val="80"/>
        <w:rPr>
          <w:rFonts w:hint="eastAsia" w:ascii="宋体" w:hAnsi="宋体" w:cs="宋体"/>
          <w:b/>
          <w:color w:val="000000" w:themeColor="text1"/>
          <w:sz w:val="32"/>
          <w:szCs w:val="20"/>
          <w:highlight w:val="none"/>
          <w14:textFill>
            <w14:solidFill>
              <w14:schemeClr w14:val="tx1"/>
            </w14:solidFill>
          </w14:textFill>
        </w:rPr>
      </w:pPr>
    </w:p>
    <w:p w14:paraId="7774455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64AD35A2">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7B8BF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7203B5">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00C664B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19FE16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3E44F3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6D28C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FEE41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8EC0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7F8CD6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73903918">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AB091FB">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3F13230">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167CC2E6">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EB6622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65BD47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1EBEE8E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151B390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693B62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8C468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FFA5DE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C479B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4619A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项目，以及预留份额政府采购货物项目中的非预留部分标项，对小型和微型企业的投标报价给予</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项目，对于</w:t>
      </w:r>
      <w:bookmarkStart w:id="17"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7"/>
      <w:r>
        <w:rPr>
          <w:rFonts w:hint="eastAsia" w:ascii="宋体" w:hAnsi="宋体" w:cs="宋体"/>
          <w:color w:val="000000" w:themeColor="text1"/>
          <w:sz w:val="24"/>
          <w:highlight w:val="none"/>
          <w14:textFill>
            <w14:solidFill>
              <w14:schemeClr w14:val="tx1"/>
            </w14:solidFill>
          </w14:textFill>
        </w:rPr>
        <w:t>，对联合体或者大中型企业的报价给予</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5EB5BE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1857BC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E5A9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33F57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0F884A5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5198510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17C8CB2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12DDA6D6">
      <w:pPr>
        <w:pStyle w:val="4"/>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080347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28796867">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r>
        <w:rPr>
          <w:rFonts w:hint="eastAsia" w:ascii="宋体" w:hAnsi="宋体" w:cs="仿宋"/>
          <w:color w:val="000000" w:themeColor="text1"/>
          <w:sz w:val="24"/>
          <w:highlight w:val="none"/>
          <w14:textFill>
            <w14:solidFill>
              <w14:schemeClr w14:val="tx1"/>
            </w14:solidFill>
          </w14:textFill>
        </w:rPr>
        <w:t>、补偿救济</w:t>
      </w:r>
    </w:p>
    <w:p w14:paraId="748D6112">
      <w:pPr>
        <w:pStyle w:val="88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7F6D5D31">
      <w:pPr>
        <w:pStyle w:val="88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3F7FC0">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26D08308">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9ECFD5">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45E1A39">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91B8A7E">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3CD93237">
      <w:pPr>
        <w:pStyle w:val="1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87BAA9E">
      <w:pPr>
        <w:pStyle w:val="33"/>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F5A043F">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31DC468D">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1C9671CA">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B3D8548">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073B40A6">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582D6A34">
      <w:pPr>
        <w:pStyle w:val="33"/>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37990E49">
      <w:pPr>
        <w:pStyle w:val="33"/>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31252976">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C4659FF">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857C693">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7DCF354C">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1E501595">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43B1F10">
      <w:pPr>
        <w:pStyle w:val="88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61B86C53">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0B9C7CDB">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606361AE">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7A39762A">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6577F448">
      <w:pPr>
        <w:pStyle w:val="889"/>
        <w:shd w:val="clear" w:color="auto" w:fill="FFFFFF"/>
        <w:snapToGrid w:val="0"/>
        <w:spacing w:after="240" w:afterAutospacing="0" w:line="360" w:lineRule="auto"/>
        <w:ind w:firstLine="480" w:firstLineChars="200"/>
        <w:contextualSpacing/>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收件人：联系人 ：匡老师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 监督投诉电话：0571-87807798</w:t>
      </w:r>
      <w:r>
        <w:rPr>
          <w:rFonts w:hint="eastAsia"/>
          <w:color w:val="000000" w:themeColor="text1"/>
          <w:highlight w:val="none"/>
          <w:lang w:eastAsia="zh-CN"/>
          <w14:textFill>
            <w14:solidFill>
              <w14:schemeClr w14:val="tx1"/>
            </w14:solidFill>
          </w14:textFill>
        </w:rPr>
        <w:t>。</w:t>
      </w:r>
    </w:p>
    <w:p w14:paraId="7F59550D">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35D15D4A">
      <w:pPr>
        <w:shd w:val="clear" w:color="auto" w:fill="FFFFFF"/>
        <w:adjustRightInd w:val="0"/>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079CBE94">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3992AEF7">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41F1196B">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104AC855">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CA82376">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D09E86">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3BBEA8E">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BC3BF63">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26D8022D">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58E6C79C">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2B775BDE">
      <w:pPr>
        <w:pStyle w:val="33"/>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281CEB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72B57657">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072B7F00">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000D89C2">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BA832A">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3A38246">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1355E695">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3D7E6600">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3B55270">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12B4C8F2">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C1ECA05">
      <w:pPr>
        <w:pStyle w:val="33"/>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43A8C05">
      <w:pPr>
        <w:pStyle w:val="1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21670985">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004D715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B20061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44BA65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1E071C27">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▲11.1.1符合参加政府采购活动应当具备的一般条件的承诺函；</w:t>
      </w:r>
    </w:p>
    <w:p w14:paraId="68997DE6">
      <w:pPr>
        <w:snapToGrid w:val="0"/>
        <w:spacing w:line="360" w:lineRule="auto"/>
        <w:ind w:firstLine="482" w:firstLineChars="200"/>
        <w:rPr>
          <w:rFonts w:hint="eastAsia" w:ascii="宋体" w:hAnsi="宋体" w:cs="宋体"/>
          <w:b/>
          <w:bCs/>
          <w:color w:val="000000" w:themeColor="text1"/>
          <w:sz w:val="24"/>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ascii="宋体" w:hAnsi="宋体" w:cs="宋体"/>
          <w:b/>
          <w:bCs/>
          <w:color w:val="000000" w:themeColor="text1"/>
          <w:sz w:val="24"/>
          <w:highlight w:val="none"/>
          <w14:textFill>
            <w14:solidFill>
              <w14:schemeClr w14:val="tx1"/>
            </w14:solidFill>
          </w14:textFill>
        </w:rPr>
        <w:t>1.1.</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szCs w:val="21"/>
          <w:highlight w:val="none"/>
          <w14:textFill>
            <w14:solidFill>
              <w14:schemeClr w14:val="tx1"/>
            </w14:solidFill>
          </w14:textFill>
        </w:rPr>
        <w:t>法人或者其他组织机构的营业执照或事业法人登记证书或其他工商等登记证明材料（扫描件或复印件加盖公章）；</w:t>
      </w:r>
    </w:p>
    <w:p w14:paraId="3280C613">
      <w:pPr>
        <w:snapToGrid w:val="0"/>
        <w:spacing w:line="360" w:lineRule="auto"/>
        <w:ind w:firstLine="480"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落实政府采购政策需满足的资格要求</w:t>
      </w:r>
      <w:r>
        <w:rPr>
          <w:rFonts w:hint="eastAsia" w:ascii="宋体" w:hAnsi="宋体" w:eastAsia="宋体" w:cs="宋体"/>
          <w:snapToGrid w:val="0"/>
          <w:color w:val="000000" w:themeColor="text1"/>
          <w:kern w:val="28"/>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本项目为专门面向中小企业采购的项目,投标单位应为中型或小型企业或微型企业或监狱企业和残疾人福利性单位</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投标时提供中小企业</w:t>
      </w:r>
      <w:r>
        <w:rPr>
          <w:rFonts w:hint="eastAsia" w:cs="宋体"/>
          <w:b/>
          <w:bCs/>
          <w:color w:val="000000" w:themeColor="text1"/>
          <w:sz w:val="24"/>
          <w:highlight w:val="none"/>
          <w:lang w:eastAsia="zh-CN"/>
          <w14:textFill>
            <w14:solidFill>
              <w14:schemeClr w14:val="tx1"/>
            </w14:solidFill>
          </w14:textFill>
        </w:rPr>
        <w:t>声</w:t>
      </w:r>
      <w:r>
        <w:rPr>
          <w:rFonts w:hint="eastAsia" w:ascii="宋体" w:hAnsi="宋体" w:eastAsia="宋体" w:cs="宋体"/>
          <w:b/>
          <w:bCs/>
          <w:color w:val="000000" w:themeColor="text1"/>
          <w:sz w:val="24"/>
          <w:highlight w:val="none"/>
          <w:lang w:eastAsia="zh-CN"/>
          <w14:textFill>
            <w14:solidFill>
              <w14:schemeClr w14:val="tx1"/>
            </w14:solidFill>
          </w14:textFill>
        </w:rPr>
        <w:t>明函（格式后附），否则其投标文件作无效投标处理。</w:t>
      </w:r>
    </w:p>
    <w:p w14:paraId="12A86F6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w:t>
      </w:r>
      <w:bookmarkStart w:id="18" w:name="_Hlk101259339"/>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8"/>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05C5C80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14:paraId="41424AA4">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注：上述资格条件审查材料未响应提供的，视为资格审查不通过。上述内容部分格式及内容详见“第六部分  应提交的有关格式范例”。未提供格式的，根据需求及要求自行草拟。</w:t>
      </w:r>
    </w:p>
    <w:p w14:paraId="103864B5">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5CFC11D">
      <w:pPr>
        <w:snapToGrid w:val="0"/>
        <w:spacing w:line="360" w:lineRule="auto"/>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▲11.2.1投标函；</w:t>
      </w:r>
      <w:r>
        <w:rPr>
          <w:rFonts w:hint="eastAsia" w:ascii="宋体" w:hAnsi="宋体" w:cs="宋体"/>
          <w:b/>
          <w:bCs/>
          <w:color w:val="000000" w:themeColor="text1"/>
          <w:sz w:val="24"/>
          <w:highlight w:val="none"/>
          <w:lang w:val="zh-CN"/>
          <w14:textFill>
            <w14:solidFill>
              <w14:schemeClr w14:val="tx1"/>
            </w14:solidFill>
          </w14:textFill>
        </w:rPr>
        <w:t xml:space="preserve"> </w:t>
      </w:r>
    </w:p>
    <w:p w14:paraId="6E337718">
      <w:pPr>
        <w:snapToGrid w:val="0"/>
        <w:spacing w:line="360" w:lineRule="auto"/>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▲11.2.2授权委托书或法定代表人（单位负责人、自然人本人）身份证明；</w:t>
      </w:r>
    </w:p>
    <w:p w14:paraId="0E8AFA6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F8EE69F">
      <w:pPr>
        <w:snapToGrid w:val="0"/>
        <w:spacing w:line="360" w:lineRule="auto"/>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w:t>
      </w:r>
      <w:r>
        <w:rPr>
          <w:rFonts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符合性审查资料；</w:t>
      </w:r>
    </w:p>
    <w:p w14:paraId="2385DB0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评标标准相应的商务技术资料（按招标文件第四部分评标办法前附表中“投标文件中评标标准相应的商务技术资料目录”提供资料）；</w:t>
      </w:r>
    </w:p>
    <w:p w14:paraId="627396F4">
      <w:pPr>
        <w:snapToGrid w:val="0"/>
        <w:spacing w:line="360" w:lineRule="auto"/>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w:t>
      </w:r>
      <w:r>
        <w:rPr>
          <w:rFonts w:ascii="宋体" w:hAnsi="宋体" w:cs="宋体"/>
          <w:b/>
          <w:bCs/>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投标标的清单；</w:t>
      </w:r>
    </w:p>
    <w:p w14:paraId="5ED093C3">
      <w:pPr>
        <w:snapToGrid w:val="0"/>
        <w:spacing w:line="360" w:lineRule="auto"/>
        <w:ind w:firstLine="723" w:firstLineChars="3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w:t>
      </w:r>
      <w:r>
        <w:rPr>
          <w:rFonts w:ascii="宋体" w:hAnsi="宋体" w:cs="宋体"/>
          <w:b/>
          <w:bCs/>
          <w:color w:val="000000" w:themeColor="text1"/>
          <w:sz w:val="24"/>
          <w:highlight w:val="none"/>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商务技术偏离表；</w:t>
      </w:r>
    </w:p>
    <w:p w14:paraId="67372A02">
      <w:pPr>
        <w:snapToGrid w:val="0"/>
        <w:spacing w:line="360" w:lineRule="auto"/>
        <w:ind w:firstLine="723" w:firstLineChars="3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▲11.2.</w:t>
      </w:r>
      <w:r>
        <w:rPr>
          <w:rFonts w:hint="eastAsia" w:ascii="宋体" w:hAnsi="宋体" w:cs="宋体"/>
          <w:b/>
          <w:bCs/>
          <w:color w:val="000000" w:themeColor="text1"/>
          <w:sz w:val="24"/>
          <w:highlight w:val="none"/>
          <w:lang w:val="en-US" w:eastAsia="zh-CN"/>
          <w14:textFill>
            <w14:solidFill>
              <w14:schemeClr w14:val="tx1"/>
            </w14:solidFill>
          </w14:textFill>
        </w:rPr>
        <w:t>8报价承诺书；</w:t>
      </w:r>
    </w:p>
    <w:p w14:paraId="79457A40">
      <w:pPr>
        <w:snapToGrid w:val="0"/>
        <w:spacing w:line="360" w:lineRule="auto"/>
        <w:ind w:firstLine="723" w:firstLineChars="3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0FFF577E">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val="zh-CN"/>
          <w14:textFill>
            <w14:solidFill>
              <w14:schemeClr w14:val="tx1"/>
            </w14:solidFill>
          </w14:textFill>
        </w:rPr>
        <w:t>政府采购活动现场确认声明书。</w:t>
      </w:r>
    </w:p>
    <w:p w14:paraId="7ED5956F">
      <w:pPr>
        <w:snapToGrid w:val="0"/>
        <w:spacing w:line="360" w:lineRule="auto"/>
        <w:ind w:firstLine="480" w:firstLineChars="200"/>
        <w:rPr>
          <w:rFonts w:hint="eastAsia" w:ascii="宋体" w:hAnsi="宋体" w:cs="宋体"/>
          <w:b w:val="0"/>
          <w:bCs w:val="0"/>
          <w:color w:val="000000" w:themeColor="text1"/>
          <w:kern w:val="0"/>
          <w:sz w:val="24"/>
          <w:highlight w:val="none"/>
          <w:lang w:val="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注：上述内容部分格式及内容详见“第六部分 应提交的有关格式范例”。未提供格式的，根据需求及要求自行草拟。</w:t>
      </w:r>
    </w:p>
    <w:p w14:paraId="0FF5829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F4D9A3C">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▲11.3.1开标一览表（报价表）；</w:t>
      </w:r>
    </w:p>
    <w:p w14:paraId="509434BD">
      <w:pPr>
        <w:pStyle w:val="81"/>
        <w:adjustRightInd w:val="0"/>
        <w:spacing w:line="360" w:lineRule="auto"/>
        <w:ind w:firstLine="960" w:firstLineChars="400"/>
        <w:rPr>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049947EB">
      <w:pPr>
        <w:spacing w:line="360" w:lineRule="auto"/>
        <w:ind w:firstLine="960" w:firstLineChars="400"/>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r>
        <w:rPr>
          <w:rFonts w:hint="eastAsia" w:ascii="宋体" w:hAnsi="宋体" w:cs="宋体"/>
          <w:color w:val="000000" w:themeColor="text1"/>
          <w:sz w:val="24"/>
          <w:highlight w:val="none"/>
          <w:lang w:eastAsia="zh-CN"/>
          <w14:textFill>
            <w14:solidFill>
              <w14:schemeClr w14:val="tx1"/>
            </w14:solidFill>
          </w14:textFill>
        </w:rPr>
        <w:t>（如果有）</w:t>
      </w:r>
    </w:p>
    <w:p w14:paraId="12F19070">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01817BF9">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A2754D8">
      <w:pPr>
        <w:spacing w:line="360" w:lineRule="auto"/>
        <w:ind w:firstLine="723" w:firstLineChars="300"/>
        <w:rPr>
          <w:rFonts w:hint="eastAsia"/>
          <w:b/>
          <w:bCs/>
          <w:color w:val="000000" w:themeColor="text1"/>
          <w:sz w:val="24"/>
          <w:szCs w:val="24"/>
          <w:highlight w:val="none"/>
          <w:shd w:val="clear" w:color="auto" w:fill="FFFFFF"/>
          <w:lang w:val="en-US" w:eastAsia="zh-CN"/>
          <w14:textFill>
            <w14:solidFill>
              <w14:schemeClr w14:val="tx1"/>
            </w14:solidFill>
          </w14:textFill>
        </w:rPr>
      </w:pPr>
      <w:r>
        <w:rPr>
          <w:rFonts w:hint="eastAsia"/>
          <w:b/>
          <w:bCs/>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7B1A5D54">
      <w:pPr>
        <w:pStyle w:val="81"/>
        <w:rPr>
          <w:color w:val="000000" w:themeColor="text1"/>
          <w:highlight w:val="none"/>
          <w14:textFill>
            <w14:solidFill>
              <w14:schemeClr w14:val="tx1"/>
            </w14:solidFill>
          </w14:textFill>
        </w:rPr>
      </w:pPr>
    </w:p>
    <w:p w14:paraId="1F433548">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5BBD4F1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C73F56">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9D3BE3">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81FB36F">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286CFE07">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944F14F">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504AC47">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21403EAE">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284F5A7C">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67031B">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E6B8655">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044E42EF">
      <w:pPr>
        <w:pStyle w:val="33"/>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74EB7108">
      <w:pPr>
        <w:pStyle w:val="33"/>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4EE00DCF">
      <w:pPr>
        <w:pStyle w:val="33"/>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6511D9DD">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36162C12">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1D11376B">
      <w:pPr>
        <w:pStyle w:val="33"/>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05C85FB">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7A25ED92">
      <w:pPr>
        <w:pStyle w:val="25"/>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477F3129">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1BEE44B">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2B08BF2">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3B899489">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6AE86C6B">
      <w:pPr>
        <w:pStyle w:val="132"/>
        <w:spacing w:before="0"/>
        <w:ind w:firstLine="643"/>
        <w:rPr>
          <w:rFonts w:ascii="宋体" w:hAnsi="宋体" w:cs="宋体"/>
          <w:b/>
          <w:color w:val="000000" w:themeColor="text1"/>
          <w:sz w:val="32"/>
          <w:highlight w:val="none"/>
          <w14:textFill>
            <w14:solidFill>
              <w14:schemeClr w14:val="tx1"/>
            </w14:solidFill>
          </w14:textFill>
        </w:rPr>
      </w:pPr>
    </w:p>
    <w:p w14:paraId="39541FA0">
      <w:pPr>
        <w:pStyle w:val="132"/>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516F5C8E">
      <w:pPr>
        <w:pStyle w:val="558"/>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4A5DA228">
      <w:pPr>
        <w:pStyle w:val="558"/>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B691AA9">
      <w:pPr>
        <w:pStyle w:val="558"/>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358A7A07">
      <w:pPr>
        <w:pStyle w:val="558"/>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9BF2F4D">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5DCB03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243BFCC4">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2EFEE224">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5DF4707A">
      <w:pPr>
        <w:pStyle w:val="132"/>
        <w:adjustRightInd w:val="0"/>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481C5168">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4A413746">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将在资格审查时通过“信用中国”网站(www.creditchina.gov.cn)、中国政府采购网(www.ccgp.gov.cn)渠道查询投标人的信用记录。</w:t>
      </w:r>
    </w:p>
    <w:p w14:paraId="1C48DB5B">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7EB5CA2">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F59C75C">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48E7AEB6">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13307ED0">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0C89EEC">
      <w:pPr>
        <w:spacing w:line="360" w:lineRule="auto"/>
        <w:rPr>
          <w:rFonts w:ascii="宋体" w:hAnsi="宋体" w:cs="宋体"/>
          <w:b/>
          <w:color w:val="000000" w:themeColor="text1"/>
          <w:sz w:val="24"/>
          <w:highlight w:val="none"/>
          <w14:textFill>
            <w14:solidFill>
              <w14:schemeClr w14:val="tx1"/>
            </w14:solidFill>
          </w14:textFill>
        </w:rPr>
      </w:pPr>
      <w:bookmarkStart w:id="19"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1CD8E84F">
      <w:pPr>
        <w:spacing w:line="360" w:lineRule="auto"/>
        <w:rPr>
          <w:rFonts w:ascii="宋体" w:hAnsi="宋体" w:cs="宋体"/>
          <w:b/>
          <w:color w:val="000000" w:themeColor="text1"/>
          <w:sz w:val="24"/>
          <w:highlight w:val="none"/>
          <w14:textFill>
            <w14:solidFill>
              <w14:schemeClr w14:val="tx1"/>
            </w14:solidFill>
          </w14:textFill>
        </w:rPr>
      </w:pPr>
    </w:p>
    <w:p w14:paraId="2F7BF37D">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79306326">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CB9F764">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73806EAE">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4A0B41A">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6EAA1ABC">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C231B3">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5D7BFC4E">
      <w:pPr>
        <w:pStyle w:val="132"/>
        <w:adjustRightInd w:val="0"/>
        <w:snapToGrid w:val="0"/>
        <w:spacing w:before="0"/>
        <w:ind w:firstLine="482" w:firstLineChars="200"/>
        <w:rPr>
          <w:rStyle w:val="79"/>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w:t>
      </w:r>
      <w:r>
        <w:rPr>
          <w:rFonts w:hint="eastAsia" w:ascii="宋体" w:hAnsi="宋体" w:cs="宋体"/>
          <w:b/>
          <w:color w:val="000000" w:themeColor="text1"/>
          <w:szCs w:val="24"/>
          <w:highlight w:val="none"/>
          <w:lang w:eastAsia="zh-CN"/>
          <w14:textFill>
            <w14:solidFill>
              <w14:schemeClr w14:val="tx1"/>
            </w14:solidFill>
          </w14:textFill>
        </w:rPr>
        <w:t>3</w:t>
      </w:r>
      <w:r>
        <w:rPr>
          <w:rFonts w:hint="eastAsia" w:ascii="宋体" w:hAnsi="宋体" w:cs="宋体"/>
          <w:b/>
          <w:color w:val="000000" w:themeColor="text1"/>
          <w:szCs w:val="24"/>
          <w:highlight w:val="none"/>
          <w:lang w:val="en-US" w:eastAsia="zh-CN"/>
          <w14:textFill>
            <w14:solidFill>
              <w14:schemeClr w14:val="tx1"/>
            </w14:solidFill>
          </w14:textFill>
        </w:rPr>
        <w:t xml:space="preserve">.4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6674330B">
      <w:pPr>
        <w:pStyle w:val="81"/>
        <w:rPr>
          <w:color w:val="000000" w:themeColor="text1"/>
          <w:highlight w:val="none"/>
          <w14:textFill>
            <w14:solidFill>
              <w14:schemeClr w14:val="tx1"/>
            </w14:solidFill>
          </w14:textFill>
        </w:rPr>
      </w:pPr>
    </w:p>
    <w:p w14:paraId="2D4A830D">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1834F6EB">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0E6E27CF">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735A3946">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796F7ED">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6D199D">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C1AC264">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356326E">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342767A">
      <w:pPr>
        <w:pStyle w:val="132"/>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3CFEC6C">
      <w:pPr>
        <w:pStyle w:val="25"/>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478F976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7629F268">
      <w:pPr>
        <w:pStyle w:val="4"/>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05794DA6">
      <w:pPr>
        <w:pStyle w:val="4"/>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34EBD2AA">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14:paraId="1D7BBA5B">
      <w:pPr>
        <w:rPr>
          <w:color w:val="000000" w:themeColor="text1"/>
          <w:highlight w:val="none"/>
          <w14:textFill>
            <w14:solidFill>
              <w14:schemeClr w14:val="tx1"/>
            </w14:solidFill>
          </w14:textFill>
        </w:rPr>
      </w:pPr>
    </w:p>
    <w:p w14:paraId="7AE8FA89">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108DBB49">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1829EF0D">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ascii="宋体" w:hAnsi="宋体" w:cs="宋体"/>
          <w:b/>
          <w:bCs/>
          <w:color w:val="000000" w:themeColor="text1"/>
          <w:kern w:val="2"/>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5E5D30DC">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312479D">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6D2617A">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534BA3D">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2DC65A2D">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14D27C05">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148A48">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2D0E74FB">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DA10E08">
      <w:pPr>
        <w:pStyle w:val="25"/>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0B88B3E6">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586FA4">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0C823913">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6C61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0"/>
      <w:bookmarkEnd w:id="20"/>
      <w:bookmarkStart w:id="21" w:name="_Hlt68072998"/>
      <w:bookmarkEnd w:id="21"/>
      <w:bookmarkStart w:id="22" w:name="_Hlt74707468"/>
      <w:bookmarkEnd w:id="22"/>
      <w:bookmarkStart w:id="23" w:name="_Hlt74714665"/>
      <w:bookmarkEnd w:id="23"/>
      <w:bookmarkStart w:id="24" w:name="_Hlt74729768"/>
      <w:bookmarkEnd w:id="24"/>
      <w:bookmarkStart w:id="25" w:name="_Hlt75236101"/>
      <w:bookmarkEnd w:id="25"/>
      <w:bookmarkStart w:id="26" w:name="_Hlt68073093"/>
      <w:bookmarkEnd w:id="26"/>
      <w:bookmarkStart w:id="27" w:name="_Hlt68403820"/>
      <w:bookmarkEnd w:id="27"/>
      <w:bookmarkStart w:id="28" w:name="_Hlt75236290"/>
      <w:bookmarkEnd w:id="28"/>
      <w:bookmarkStart w:id="29" w:name="_Hlt75236011"/>
      <w:bookmarkEnd w:id="29"/>
      <w:bookmarkStart w:id="30" w:name="_Hlt74730295"/>
      <w:bookmarkEnd w:id="30"/>
      <w:bookmarkStart w:id="31" w:name="_Hlt68057669"/>
      <w:bookmarkEnd w:id="31"/>
    </w:p>
    <w:p w14:paraId="41BD70FA">
      <w:pPr>
        <w:pStyle w:val="4"/>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A3F5D9B">
      <w:pPr>
        <w:pStyle w:val="81"/>
        <w:rPr>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78ADB4AE">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2"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6BF9398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bCs/>
          <w:color w:val="000000" w:themeColor="text1"/>
          <w:sz w:val="24"/>
          <w:highlight w:val="none"/>
          <w14:textFill>
            <w14:solidFill>
              <w14:schemeClr w14:val="tx1"/>
            </w14:solidFill>
          </w14:textFill>
        </w:rPr>
      </w:pPr>
    </w:p>
    <w:p w14:paraId="605AD3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一、项目概述</w:t>
      </w:r>
    </w:p>
    <w:p w14:paraId="035692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为深入贯彻党的二十届三中全会精神，集聚青年英才来杭创新创业，打造最优人才生态，共建青年发展型城市，举办第九届中国杭州大学生创业大赛暨2025全球青年创业者武林大会。</w:t>
      </w:r>
    </w:p>
    <w:p w14:paraId="26DA78A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采购内容</w:t>
      </w:r>
    </w:p>
    <w:p w14:paraId="186337D8">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本项目服务分为两部分，第一部分为第九届中国杭州大学生创业大赛西安赛区赛后服务；第二部分为</w:t>
      </w:r>
      <w:r>
        <w:rPr>
          <w:rFonts w:hint="eastAsia" w:ascii="宋体" w:hAnsi="宋体" w:eastAsia="宋体" w:cs="宋体"/>
          <w:bCs/>
          <w:color w:val="000000" w:themeColor="text1"/>
          <w:sz w:val="24"/>
          <w:highlight w:val="none"/>
          <w:lang w:eastAsia="zh-CN"/>
          <w14:textFill>
            <w14:solidFill>
              <w14:schemeClr w14:val="tx1"/>
            </w14:solidFill>
          </w14:textFill>
        </w:rPr>
        <w:t>2025全球青年创业者武林大会</w:t>
      </w:r>
      <w:r>
        <w:rPr>
          <w:rFonts w:hint="eastAsia" w:ascii="宋体" w:hAnsi="宋体" w:eastAsia="宋体" w:cs="宋体"/>
          <w:bCs/>
          <w:color w:val="000000" w:themeColor="text1"/>
          <w:sz w:val="24"/>
          <w:highlight w:val="none"/>
          <w:lang w:val="en-US" w:eastAsia="zh-CN"/>
          <w14:textFill>
            <w14:solidFill>
              <w14:schemeClr w14:val="tx1"/>
            </w14:solidFill>
          </w14:textFill>
        </w:rPr>
        <w:t>服务</w:t>
      </w:r>
      <w:r>
        <w:rPr>
          <w:rFonts w:hint="eastAsia" w:ascii="宋体" w:hAnsi="宋体" w:eastAsia="宋体" w:cs="宋体"/>
          <w:bCs/>
          <w:color w:val="000000" w:themeColor="text1"/>
          <w:sz w:val="24"/>
          <w:highlight w:val="none"/>
          <w:lang w:eastAsia="zh-CN"/>
          <w14:textFill>
            <w14:solidFill>
              <w14:schemeClr w14:val="tx1"/>
            </w14:solidFill>
          </w14:textFill>
        </w:rPr>
        <w:t>项目。</w:t>
      </w:r>
    </w:p>
    <w:p w14:paraId="34AAC62F">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241" w:firstLineChars="10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4"/>
          <w:highlight w:val="none"/>
          <w:lang w:val="en-US" w:eastAsia="zh-CN"/>
          <w14:textFill>
            <w14:solidFill>
              <w14:schemeClr w14:val="tx1"/>
            </w14:solidFill>
          </w14:textFill>
        </w:rPr>
        <w:t>第一部分：</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第九届中国杭州大学生创业大赛西安赛区赛后服务</w:t>
      </w:r>
    </w:p>
    <w:p w14:paraId="2D316E0E">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1、对接赛区参赛项目及其他意向落地项目，举办对接活动，促进企业与地方协同发展，推进人才落地。具体名单由采购人提供。</w:t>
      </w:r>
    </w:p>
    <w:p w14:paraId="0B593AFC">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2、邀请上述项目团队来杭参加武林大会，做好服务保障工作，增强项目人员对杭州的城市好感度。</w:t>
      </w:r>
    </w:p>
    <w:p w14:paraId="469A371A">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241" w:firstLineChars="100"/>
        <w:jc w:val="left"/>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4"/>
          <w:highlight w:val="none"/>
          <w:lang w:val="en-US" w:eastAsia="zh-CN"/>
          <w14:textFill>
            <w14:solidFill>
              <w14:schemeClr w14:val="tx1"/>
            </w14:solidFill>
          </w14:textFill>
        </w:rPr>
        <w:t>第二部分：2025全球青年创业者武林大会服务项目</w:t>
      </w:r>
    </w:p>
    <w:p w14:paraId="4C985041">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活动计划时间：2025年6-8月期间，具体以项目需求时间为准。</w:t>
      </w:r>
    </w:p>
    <w:p w14:paraId="1AB2E542">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2"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（一）活动筹备</w:t>
      </w:r>
    </w:p>
    <w:p w14:paraId="26A4888F">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1.设计服务：制作武林大会相关设计方案，包括主视觉应用、大会指引图、宣传册等。</w:t>
      </w:r>
    </w:p>
    <w:p w14:paraId="38F8CB50">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2.场地租赁：总面积不少于4500㎡，其中室内不少于1500m²，室外场地不少于3000m²。</w:t>
      </w:r>
    </w:p>
    <w:p w14:paraId="7101F0E3">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3.宣传片制作：制作大会宣传片，不少于2分钟。</w:t>
      </w:r>
    </w:p>
    <w:p w14:paraId="56BDAC0F">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4.创业风云榜：筹备发布</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“创业风云榜”</w:t>
      </w:r>
      <w:r>
        <w:rPr>
          <w:rFonts w:hint="eastAsia" w:ascii="宋体" w:hAnsi="宋体" w:eastAsia="宋体" w:cs="宋体"/>
          <w:bCs w:val="0"/>
          <w:color w:val="000000" w:themeColor="text1"/>
          <w:sz w:val="24"/>
          <w:highlight w:val="none"/>
          <w:lang w:val="en-US" w:eastAsia="zh-CN"/>
          <w14:textFill>
            <w14:solidFill>
              <w14:schemeClr w14:val="tx1"/>
            </w14:solidFill>
          </w14:textFill>
        </w:rPr>
        <w:t>等与杭州创新创业相关的榜单。</w:t>
      </w:r>
    </w:p>
    <w:p w14:paraId="21725BF7">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5.邀请嘉宾：嘉宾邀请意向为创业界、投资界、学术界等各领域代表人物。</w:t>
      </w:r>
    </w:p>
    <w:p w14:paraId="03FFF79A">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6.服务保障：包括人员接待、住宿餐饮以及交通等。</w:t>
      </w:r>
    </w:p>
    <w:p w14:paraId="3A766FA0">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7.媒体</w:t>
      </w:r>
      <w:r>
        <w:rPr>
          <w:rFonts w:hint="eastAsia" w:ascii="宋体" w:hAnsi="宋体" w:eastAsia="宋体" w:cs="宋体"/>
          <w:bCs w:val="0"/>
          <w:color w:val="000000" w:themeColor="text1"/>
          <w:sz w:val="24"/>
          <w:highlight w:val="none"/>
          <w:lang w:val="en-US" w:eastAsia="zh-CN"/>
          <w14:textFill>
            <w14:solidFill>
              <w14:schemeClr w14:val="tx1"/>
            </w14:solidFill>
          </w14:textFill>
        </w:rPr>
        <w:t>宣传：要求</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市级及以上主流媒体相关报道不少于5次，全国性新媒体平台相关报道不少于10次。</w:t>
      </w:r>
    </w:p>
    <w:p w14:paraId="3858EE7B">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241" w:firstLineChars="100"/>
        <w:jc w:val="left"/>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（三）活动执行</w:t>
      </w:r>
    </w:p>
    <w:p w14:paraId="6EA15240">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本次活动共为2天。</w:t>
      </w:r>
    </w:p>
    <w:p w14:paraId="2181D9CA">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eastAsia" w:ascii="宋体" w:hAnsi="宋体" w:eastAsia="宋体" w:cs="宋体"/>
          <w:bCs w:val="0"/>
          <w:color w:val="000000" w:themeColor="text1"/>
          <w:sz w:val="24"/>
          <w:highlight w:val="none"/>
          <w:lang w:val="en-US" w:eastAsia="zh-CN"/>
          <w14:textFill>
            <w14:solidFill>
              <w14:schemeClr w14:val="tx1"/>
            </w14:solidFill>
          </w14:textFill>
        </w:rPr>
      </w:pPr>
      <w:r>
        <w:rPr>
          <w:rFonts w:hint="default" w:ascii="宋体" w:hAnsi="宋体" w:eastAsia="宋体" w:cs="宋体"/>
          <w:bCs w:val="0"/>
          <w:color w:val="000000" w:themeColor="text1"/>
          <w:sz w:val="24"/>
          <w:highlight w:val="none"/>
          <w:lang w:val="en-US" w:eastAsia="zh-CN"/>
          <w14:textFill>
            <w14:solidFill>
              <w14:schemeClr w14:val="tx1"/>
            </w14:solidFill>
          </w14:textFill>
        </w:rPr>
        <w:t>第一天市外嘉宾赴余杭</w:t>
      </w:r>
      <w:r>
        <w:rPr>
          <w:rFonts w:hint="eastAsia" w:ascii="宋体" w:hAnsi="宋体" w:eastAsia="宋体" w:cs="宋体"/>
          <w:bCs w:val="0"/>
          <w:color w:val="000000" w:themeColor="text1"/>
          <w:sz w:val="24"/>
          <w:highlight w:val="none"/>
          <w:lang w:val="en-US" w:eastAsia="zh-CN"/>
          <w14:textFill>
            <w14:solidFill>
              <w14:schemeClr w14:val="tx1"/>
            </w14:solidFill>
          </w14:textFill>
        </w:rPr>
        <w:t>区</w:t>
      </w:r>
      <w:r>
        <w:rPr>
          <w:rFonts w:hint="default" w:ascii="宋体" w:hAnsi="宋体" w:eastAsia="宋体" w:cs="宋体"/>
          <w:bCs w:val="0"/>
          <w:color w:val="000000" w:themeColor="text1"/>
          <w:sz w:val="24"/>
          <w:highlight w:val="none"/>
          <w:lang w:val="en-US" w:eastAsia="zh-CN"/>
          <w14:textFill>
            <w14:solidFill>
              <w14:schemeClr w14:val="tx1"/>
            </w14:solidFill>
          </w14:textFill>
        </w:rPr>
        <w:t>报到</w:t>
      </w:r>
      <w:r>
        <w:rPr>
          <w:rFonts w:hint="eastAsia" w:ascii="宋体" w:hAnsi="宋体" w:eastAsia="宋体" w:cs="宋体"/>
          <w:bCs w:val="0"/>
          <w:color w:val="000000" w:themeColor="text1"/>
          <w:sz w:val="24"/>
          <w:highlight w:val="none"/>
          <w:lang w:val="en-US" w:eastAsia="zh-CN"/>
          <w14:textFill>
            <w14:solidFill>
              <w14:schemeClr w14:val="tx1"/>
            </w14:solidFill>
          </w14:textFill>
        </w:rPr>
        <w:t>，人员规模约</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400</w:t>
      </w:r>
      <w:r>
        <w:rPr>
          <w:rFonts w:hint="eastAsia" w:ascii="宋体" w:hAnsi="宋体" w:eastAsia="宋体" w:cs="宋体"/>
          <w:bCs w:val="0"/>
          <w:color w:val="000000" w:themeColor="text1"/>
          <w:sz w:val="24"/>
          <w:highlight w:val="none"/>
          <w:lang w:val="en-US" w:eastAsia="zh-CN"/>
          <w14:textFill>
            <w14:solidFill>
              <w14:schemeClr w14:val="tx1"/>
            </w14:solidFill>
          </w14:textFill>
        </w:rPr>
        <w:t>人，由供应商负责交通、住宿、餐饮以及接待安排工作。</w:t>
      </w:r>
    </w:p>
    <w:p w14:paraId="37E0355A">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default" w:ascii="宋体" w:hAnsi="宋体" w:eastAsia="宋体" w:cs="宋体"/>
          <w:bCs w:val="0"/>
          <w:color w:val="000000" w:themeColor="text1"/>
          <w:sz w:val="24"/>
          <w:highlight w:val="none"/>
          <w:lang w:val="en-US" w:eastAsia="zh-CN"/>
          <w14:textFill>
            <w14:solidFill>
              <w14:schemeClr w14:val="tx1"/>
            </w14:solidFill>
          </w14:textFill>
        </w:rPr>
      </w:pPr>
      <w:r>
        <w:rPr>
          <w:rFonts w:hint="default" w:ascii="宋体" w:hAnsi="宋体" w:eastAsia="宋体" w:cs="宋体"/>
          <w:bCs w:val="0"/>
          <w:color w:val="000000" w:themeColor="text1"/>
          <w:sz w:val="24"/>
          <w:highlight w:val="none"/>
          <w:lang w:val="en-US" w:eastAsia="zh-CN"/>
          <w14:textFill>
            <w14:solidFill>
              <w14:schemeClr w14:val="tx1"/>
            </w14:solidFill>
          </w14:textFill>
        </w:rPr>
        <w:t>第二天举行武林大会，</w:t>
      </w:r>
      <w:r>
        <w:rPr>
          <w:rFonts w:hint="eastAsia" w:ascii="宋体" w:hAnsi="宋体" w:eastAsia="宋体" w:cs="宋体"/>
          <w:bCs w:val="0"/>
          <w:color w:val="000000" w:themeColor="text1"/>
          <w:sz w:val="24"/>
          <w:highlight w:val="none"/>
          <w:lang w:val="en-US" w:eastAsia="zh-CN"/>
          <w14:textFill>
            <w14:solidFill>
              <w14:schemeClr w14:val="tx1"/>
            </w14:solidFill>
          </w14:textFill>
        </w:rPr>
        <w:t>要求如下</w:t>
      </w:r>
      <w:r>
        <w:rPr>
          <w:rFonts w:hint="default" w:ascii="宋体" w:hAnsi="宋体" w:eastAsia="宋体" w:cs="宋体"/>
          <w:bCs w:val="0"/>
          <w:color w:val="000000" w:themeColor="text1"/>
          <w:sz w:val="24"/>
          <w:highlight w:val="none"/>
          <w:lang w:val="en-US" w:eastAsia="zh-CN"/>
          <w14:textFill>
            <w14:solidFill>
              <w14:schemeClr w14:val="tx1"/>
            </w14:solidFill>
          </w14:textFill>
        </w:rPr>
        <w:t>：</w:t>
      </w:r>
    </w:p>
    <w:p w14:paraId="42EE1E31">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0" w:firstLineChars="0"/>
        <w:jc w:val="left"/>
        <w:textAlignment w:val="auto"/>
        <w:rPr>
          <w:rFonts w:hint="default"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 xml:space="preserve">   1.武林开放日：人员规模约</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400</w:t>
      </w:r>
      <w:r>
        <w:rPr>
          <w:rFonts w:hint="eastAsia" w:ascii="宋体" w:hAnsi="宋体" w:eastAsia="宋体" w:cs="宋体"/>
          <w:bCs w:val="0"/>
          <w:color w:val="000000" w:themeColor="text1"/>
          <w:sz w:val="24"/>
          <w:highlight w:val="none"/>
          <w:lang w:val="en-US" w:eastAsia="zh-CN"/>
          <w14:textFill>
            <w14:solidFill>
              <w14:schemeClr w14:val="tx1"/>
            </w14:solidFill>
          </w14:textFill>
        </w:rPr>
        <w:t>人,负责执行余杭创新创业环境考察活动，由供应商负责交通、餐饮以及接待安排工作。</w:t>
      </w:r>
    </w:p>
    <w:p w14:paraId="0B7C0993">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0" w:firstLineChars="0"/>
        <w:jc w:val="left"/>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 xml:space="preserve">   2.</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武林盟友</w:t>
      </w:r>
      <w:r>
        <w:rPr>
          <w:rFonts w:hint="default" w:ascii="宋体" w:hAnsi="宋体" w:eastAsia="宋体" w:cs="宋体"/>
          <w:b w:val="0"/>
          <w:bCs w:val="0"/>
          <w:color w:val="000000" w:themeColor="text1"/>
          <w:sz w:val="24"/>
          <w:highlight w:val="none"/>
          <w:lang w:eastAsia="zh-CN"/>
          <w14:textFill>
            <w14:solidFill>
              <w14:schemeClr w14:val="tx1"/>
            </w14:solidFill>
          </w14:textFill>
          <w:woUserID w:val="1"/>
        </w:rPr>
        <w:t>会/</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创业风云榜</w:t>
      </w:r>
      <w:r>
        <w:rPr>
          <w:rFonts w:hint="default"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Cs w:val="0"/>
          <w:color w:val="000000" w:themeColor="text1"/>
          <w:sz w:val="24"/>
          <w:highlight w:val="none"/>
          <w:lang w:val="en-US" w:eastAsia="zh-CN"/>
          <w14:textFill>
            <w14:solidFill>
              <w14:schemeClr w14:val="tx1"/>
            </w14:solidFill>
          </w14:textFill>
        </w:rPr>
        <w:t>人员</w:t>
      </w:r>
      <w:r>
        <w:rPr>
          <w:rFonts w:hint="default" w:ascii="宋体" w:hAnsi="宋体" w:eastAsia="宋体" w:cs="宋体"/>
          <w:bCs w:val="0"/>
          <w:color w:val="000000" w:themeColor="text1"/>
          <w:sz w:val="24"/>
          <w:highlight w:val="none"/>
          <w:lang w:val="en-US" w:eastAsia="zh-CN"/>
          <w14:textFill>
            <w14:solidFill>
              <w14:schemeClr w14:val="tx1"/>
            </w14:solidFill>
          </w14:textFill>
        </w:rPr>
        <w:t>规模</w:t>
      </w:r>
      <w:r>
        <w:rPr>
          <w:rFonts w:hint="eastAsia" w:ascii="宋体" w:hAnsi="宋体" w:eastAsia="宋体" w:cs="宋体"/>
          <w:bCs w:val="0"/>
          <w:color w:val="000000" w:themeColor="text1"/>
          <w:sz w:val="24"/>
          <w:highlight w:val="none"/>
          <w:lang w:val="en-US" w:eastAsia="zh-CN"/>
          <w14:textFill>
            <w14:solidFill>
              <w14:schemeClr w14:val="tx1"/>
            </w14:solidFill>
          </w14:textFill>
        </w:rPr>
        <w:t>约</w:t>
      </w:r>
      <w:r>
        <w:rPr>
          <w:rFonts w:hint="default" w:ascii="宋体" w:hAnsi="宋体" w:eastAsia="宋体" w:cs="宋体"/>
          <w:bCs w:val="0"/>
          <w:color w:val="000000" w:themeColor="text1"/>
          <w:sz w:val="24"/>
          <w:highlight w:val="none"/>
          <w:lang w:val="en-US" w:eastAsia="zh-CN"/>
          <w14:textFill>
            <w14:solidFill>
              <w14:schemeClr w14:val="tx1"/>
            </w14:solidFill>
          </w14:textFill>
        </w:rPr>
        <w:t>1000人。</w:t>
      </w:r>
    </w:p>
    <w:p w14:paraId="75A83ED6">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default" w:ascii="宋体" w:hAnsi="宋体" w:eastAsia="宋体" w:cs="宋体"/>
          <w:bCs w:val="0"/>
          <w:color w:val="000000" w:themeColor="text1"/>
          <w:sz w:val="24"/>
          <w:highlight w:val="none"/>
          <w:lang w:val="en-US" w:eastAsia="zh-CN"/>
          <w14:textFill>
            <w14:solidFill>
              <w14:schemeClr w14:val="tx1"/>
            </w14:solidFill>
          </w14:textFill>
        </w:rPr>
      </w:pPr>
      <w:r>
        <w:rPr>
          <w:rFonts w:hint="default" w:ascii="宋体" w:hAnsi="宋体" w:eastAsia="宋体" w:cs="宋体"/>
          <w:bCs w:val="0"/>
          <w:color w:val="000000" w:themeColor="text1"/>
          <w:sz w:val="24"/>
          <w:highlight w:val="none"/>
          <w:lang w:val="en-US" w:eastAsia="zh-CN"/>
          <w14:textFill>
            <w14:solidFill>
              <w14:schemeClr w14:val="tx1"/>
            </w14:solidFill>
          </w14:textFill>
        </w:rPr>
        <w:t>服务内容包括</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但不限于策划执行</w:t>
      </w:r>
      <w:r>
        <w:rPr>
          <w:rFonts w:hint="default" w:ascii="宋体" w:hAnsi="宋体" w:eastAsia="宋体" w:cs="宋体"/>
          <w:bCs w:val="0"/>
          <w:color w:val="000000" w:themeColor="text1"/>
          <w:sz w:val="24"/>
          <w:highlight w:val="none"/>
          <w:lang w:val="en-US" w:eastAsia="zh-CN"/>
          <w14:textFill>
            <w14:solidFill>
              <w14:schemeClr w14:val="tx1"/>
            </w14:solidFill>
          </w14:textFill>
        </w:rPr>
        <w:t>开场秀、嘉宾致辞、发布创业风云榜、优秀创业代表见面会以及仪式、小型TED、</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杭州创业政策</w:t>
      </w:r>
      <w:r>
        <w:rPr>
          <w:rFonts w:hint="default" w:ascii="宋体" w:hAnsi="宋体" w:eastAsia="宋体" w:cs="宋体"/>
          <w:bCs w:val="0"/>
          <w:color w:val="000000" w:themeColor="text1"/>
          <w:sz w:val="24"/>
          <w:highlight w:val="none"/>
          <w:lang w:val="en-US" w:eastAsia="zh-CN"/>
          <w14:textFill>
            <w14:solidFill>
              <w14:schemeClr w14:val="tx1"/>
            </w14:solidFill>
          </w14:textFill>
        </w:rPr>
        <w:t>发布、全球创业</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青年</w:t>
      </w:r>
      <w:r>
        <w:rPr>
          <w:rFonts w:hint="default" w:ascii="宋体" w:hAnsi="宋体" w:eastAsia="宋体" w:cs="宋体"/>
          <w:bCs w:val="0"/>
          <w:color w:val="000000" w:themeColor="text1"/>
          <w:sz w:val="24"/>
          <w:highlight w:val="none"/>
          <w:lang w:val="en-US" w:eastAsia="zh-CN"/>
          <w14:textFill>
            <w14:solidFill>
              <w14:schemeClr w14:val="tx1"/>
            </w14:solidFill>
          </w14:textFill>
        </w:rPr>
        <w:t>邀请函发布</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等</w:t>
      </w:r>
      <w:r>
        <w:rPr>
          <w:rFonts w:hint="default" w:ascii="宋体" w:hAnsi="宋体" w:eastAsia="宋体" w:cs="宋体"/>
          <w:bCs w:val="0"/>
          <w:color w:val="000000" w:themeColor="text1"/>
          <w:sz w:val="24"/>
          <w:highlight w:val="none"/>
          <w:lang w:val="en-US" w:eastAsia="zh-CN"/>
          <w14:textFill>
            <w14:solidFill>
              <w14:schemeClr w14:val="tx1"/>
            </w14:solidFill>
          </w14:textFill>
        </w:rPr>
        <w:t>。</w:t>
      </w:r>
    </w:p>
    <w:p w14:paraId="1C9FCC30">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2" w:firstLineChars="200"/>
        <w:jc w:val="left"/>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w:t>
      </w:r>
      <w:r>
        <w:rPr>
          <w:rFonts w:hint="default" w:ascii="宋体" w:hAnsi="宋体" w:eastAsia="宋体" w:cs="宋体"/>
          <w:b/>
          <w:bCs/>
          <w:color w:val="000000" w:themeColor="text1"/>
          <w:sz w:val="24"/>
          <w:highlight w:val="none"/>
          <w:lang w:val="en-US" w:eastAsia="zh-CN"/>
          <w14:textFill>
            <w14:solidFill>
              <w14:schemeClr w14:val="tx1"/>
            </w14:solidFill>
          </w14:textFill>
        </w:rPr>
        <w:t>高校研讨会：</w:t>
      </w:r>
    </w:p>
    <w:p w14:paraId="12E2B4F6">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80" w:firstLineChars="200"/>
        <w:jc w:val="left"/>
        <w:textAlignment w:val="auto"/>
        <w:rPr>
          <w:rFonts w:hint="default" w:ascii="宋体" w:hAnsi="宋体" w:eastAsia="宋体" w:cs="宋体"/>
          <w:bCs w:val="0"/>
          <w:color w:val="000000" w:themeColor="text1"/>
          <w:sz w:val="24"/>
          <w:highlight w:val="none"/>
          <w:lang w:val="en-US" w:eastAsia="zh-CN"/>
          <w14:textFill>
            <w14:solidFill>
              <w14:schemeClr w14:val="tx1"/>
            </w14:solidFill>
          </w14:textFill>
        </w:rPr>
      </w:pPr>
      <w:r>
        <w:rPr>
          <w:rFonts w:hint="eastAsia" w:ascii="宋体" w:hAnsi="宋体" w:eastAsia="宋体" w:cs="宋体"/>
          <w:bCs w:val="0"/>
          <w:color w:val="000000" w:themeColor="text1"/>
          <w:sz w:val="24"/>
          <w:highlight w:val="none"/>
          <w:lang w:val="en-US" w:eastAsia="zh-CN"/>
          <w14:textFill>
            <w14:solidFill>
              <w14:schemeClr w14:val="tx1"/>
            </w14:solidFill>
          </w14:textFill>
        </w:rPr>
        <w:t>人员</w:t>
      </w:r>
      <w:r>
        <w:rPr>
          <w:rFonts w:hint="default" w:ascii="宋体" w:hAnsi="宋体" w:eastAsia="宋体" w:cs="宋体"/>
          <w:bCs w:val="0"/>
          <w:color w:val="000000" w:themeColor="text1"/>
          <w:sz w:val="24"/>
          <w:highlight w:val="none"/>
          <w:lang w:val="en-US" w:eastAsia="zh-CN"/>
          <w14:textFill>
            <w14:solidFill>
              <w14:schemeClr w14:val="tx1"/>
            </w14:solidFill>
          </w14:textFill>
        </w:rPr>
        <w:t>规模</w:t>
      </w:r>
      <w:r>
        <w:rPr>
          <w:rFonts w:hint="eastAsia" w:ascii="宋体" w:hAnsi="宋体" w:eastAsia="宋体" w:cs="宋体"/>
          <w:bCs w:val="0"/>
          <w:color w:val="000000" w:themeColor="text1"/>
          <w:sz w:val="24"/>
          <w:highlight w:val="none"/>
          <w:lang w:val="en-US" w:eastAsia="zh-CN"/>
          <w14:textFill>
            <w14:solidFill>
              <w14:schemeClr w14:val="tx1"/>
            </w14:solidFill>
          </w14:textFill>
        </w:rPr>
        <w:t>约</w:t>
      </w:r>
      <w:r>
        <w:rPr>
          <w:rFonts w:hint="default" w:ascii="宋体" w:hAnsi="宋体" w:eastAsia="宋体" w:cs="宋体"/>
          <w:bCs w:val="0"/>
          <w:color w:val="000000" w:themeColor="text1"/>
          <w:sz w:val="24"/>
          <w:highlight w:val="none"/>
          <w:lang w:val="en-US" w:eastAsia="zh-CN"/>
          <w14:textFill>
            <w14:solidFill>
              <w14:schemeClr w14:val="tx1"/>
            </w14:solidFill>
          </w14:textFill>
        </w:rPr>
        <w:t>100人，组织受邀的全国高校创业</w:t>
      </w:r>
      <w:r>
        <w:rPr>
          <w:rFonts w:hint="default" w:ascii="宋体" w:hAnsi="宋体" w:eastAsia="宋体" w:cs="宋体"/>
          <w:bCs w:val="0"/>
          <w:color w:val="000000" w:themeColor="text1"/>
          <w:sz w:val="24"/>
          <w:highlight w:val="none"/>
          <w:lang w:eastAsia="zh-CN"/>
          <w14:textFill>
            <w14:solidFill>
              <w14:schemeClr w14:val="tx1"/>
            </w14:solidFill>
          </w14:textFill>
          <w:woUserID w:val="1"/>
        </w:rPr>
        <w:t>相关</w:t>
      </w:r>
      <w:r>
        <w:rPr>
          <w:rFonts w:hint="default" w:ascii="宋体" w:hAnsi="宋体" w:eastAsia="宋体" w:cs="宋体"/>
          <w:bCs w:val="0"/>
          <w:color w:val="000000" w:themeColor="text1"/>
          <w:sz w:val="24"/>
          <w:highlight w:val="none"/>
          <w:lang w:val="en-US" w:eastAsia="zh-CN"/>
          <w14:textFill>
            <w14:solidFill>
              <w14:schemeClr w14:val="tx1"/>
            </w14:solidFill>
          </w14:textFill>
        </w:rPr>
        <w:t>负责人就教育、科技、人才与城市发展为主题做相关研讨，搭建起武林大会与各地高校的常态化联系。</w:t>
      </w:r>
    </w:p>
    <w:p w14:paraId="4F2A7ADB">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0" w:firstLineChars="0"/>
        <w:jc w:val="left"/>
        <w:textAlignment w:val="auto"/>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4.</w:t>
      </w:r>
      <w:r>
        <w:rPr>
          <w:rFonts w:hint="eastAsia" w:ascii="宋体" w:hAnsi="宋体" w:eastAsia="宋体" w:cs="宋体"/>
          <w:b/>
          <w:bCs/>
          <w:color w:val="000000" w:themeColor="text1"/>
          <w:spacing w:val="-1"/>
          <w:sz w:val="24"/>
          <w:szCs w:val="24"/>
          <w:highlight w:val="none"/>
          <w:lang w:val="en-US" w:eastAsia="zh-CN"/>
          <w14:textFill>
            <w14:solidFill>
              <w14:schemeClr w14:val="tx1"/>
            </w14:solidFill>
          </w14:textFill>
        </w:rPr>
        <w:t>青创嘉年华：</w:t>
      </w:r>
    </w:p>
    <w:p w14:paraId="58B15F6B">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0" w:firstLineChars="0"/>
        <w:jc w:val="left"/>
        <w:textAlignment w:val="auto"/>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 xml:space="preserve">    4.1人员规模约2000人，现场设</w:t>
      </w:r>
      <w:r>
        <w:rPr>
          <w:rFonts w:hint="default" w:ascii="宋体" w:hAnsi="宋体" w:eastAsia="宋体" w:cs="宋体"/>
          <w:b w:val="0"/>
          <w:bCs w:val="0"/>
          <w:color w:val="000000" w:themeColor="text1"/>
          <w:spacing w:val="-1"/>
          <w:sz w:val="24"/>
          <w:szCs w:val="24"/>
          <w:highlight w:val="none"/>
          <w:lang w:eastAsia="zh-CN"/>
          <w14:textFill>
            <w14:solidFill>
              <w14:schemeClr w14:val="tx1"/>
            </w14:solidFill>
          </w14:textFill>
          <w:woUserID w:val="1"/>
        </w:rPr>
        <w:t>政策</w:t>
      </w: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讲解区，为大学生创业者展示和咨询在杭创业相关政策等。</w:t>
      </w:r>
    </w:p>
    <w:p w14:paraId="1CCDAB47">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76" w:firstLineChars="200"/>
        <w:jc w:val="left"/>
        <w:textAlignment w:val="auto"/>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4.2展现精采纷呈的大学生创业</w:t>
      </w:r>
      <w:r>
        <w:rPr>
          <w:rFonts w:hint="default" w:ascii="宋体" w:hAnsi="宋体" w:eastAsia="宋体" w:cs="宋体"/>
          <w:b w:val="0"/>
          <w:bCs w:val="0"/>
          <w:color w:val="000000" w:themeColor="text1"/>
          <w:spacing w:val="-1"/>
          <w:sz w:val="24"/>
          <w:szCs w:val="24"/>
          <w:highlight w:val="none"/>
          <w:lang w:eastAsia="zh-CN"/>
          <w14:textFill>
            <w14:solidFill>
              <w14:schemeClr w14:val="tx1"/>
            </w14:solidFill>
          </w14:textFill>
          <w:woUserID w:val="1"/>
        </w:rPr>
        <w:t>生态</w:t>
      </w: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，举办创业成果和创新生态展示活动。包括市集、优秀代表交流等活动形式。</w:t>
      </w:r>
    </w:p>
    <w:p w14:paraId="466D930A">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76" w:firstLineChars="200"/>
        <w:jc w:val="left"/>
        <w:textAlignment w:val="auto"/>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4.3设置1个中小型舞台提供音乐类等表演，并以舞台区域为核心，布置户外露营氛围场景。包括餐车、文创等展位。</w:t>
      </w:r>
    </w:p>
    <w:p w14:paraId="6A022C54">
      <w:pPr>
        <w:pStyle w:val="259"/>
        <w:keepNext w:val="0"/>
        <w:keepLines w:val="0"/>
        <w:pageBreakBefore w:val="0"/>
        <w:widowControl w:val="0"/>
        <w:numPr>
          <w:ilvl w:val="0"/>
          <w:numId w:val="0"/>
        </w:numPr>
        <w:tabs>
          <w:tab w:val="left" w:pos="1176"/>
        </w:tabs>
        <w:kinsoku/>
        <w:wordWrap/>
        <w:overflowPunct/>
        <w:topLinePunct w:val="0"/>
        <w:autoSpaceDE/>
        <w:autoSpaceDN/>
        <w:bidi w:val="0"/>
        <w:spacing w:after="0" w:line="360" w:lineRule="auto"/>
        <w:ind w:right="0" w:rightChars="0" w:firstLine="476" w:firstLineChars="200"/>
        <w:jc w:val="left"/>
        <w:textAlignment w:val="auto"/>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val="en-US" w:eastAsia="zh-CN"/>
          <w14:textFill>
            <w14:solidFill>
              <w14:schemeClr w14:val="tx1"/>
            </w14:solidFill>
          </w14:textFill>
        </w:rPr>
        <w:t>4.4设置科技、文化体验区域，汇聚杭州市传统文化相关的文创、非遗、饮食等元素，包括20家非遗文创商家，搭建标准展位；设置课程，体验非遗手作；设置以科技企业为主的互动展示区，向青创群体展示杭州最新的科技成果和技术趋势。</w:t>
      </w:r>
    </w:p>
    <w:p w14:paraId="0B6477E4">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highlight w:val="none"/>
          <w:lang w:val="en-US" w:eastAsia="zh-CN"/>
          <w14:textFill>
            <w14:solidFill>
              <w14:schemeClr w14:val="tx1"/>
            </w14:solidFill>
          </w14:textFill>
        </w:rPr>
        <w:t>、人员要求</w:t>
      </w:r>
    </w:p>
    <w:p w14:paraId="508035A7">
      <w:pPr>
        <w:pStyle w:val="86"/>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拟投入本项目筹备组成员不少于</w:t>
      </w:r>
      <w:r>
        <w:rPr>
          <w:rFonts w:hint="eastAsia" w:eastAsia="宋体" w:cs="宋体"/>
          <w:b w:val="0"/>
          <w:bCs w:val="0"/>
          <w:color w:val="000000" w:themeColor="text1"/>
          <w:sz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人</w:t>
      </w:r>
      <w:r>
        <w:rPr>
          <w:rFonts w:hint="eastAsia" w:eastAsia="宋体" w:cs="宋体"/>
          <w:b w:val="0"/>
          <w:bCs w:val="0"/>
          <w:color w:val="000000" w:themeColor="text1"/>
          <w:sz w:val="24"/>
          <w:highlight w:val="none"/>
          <w:lang w:val="en-US" w:eastAsia="zh-CN"/>
          <w14:textFill>
            <w14:solidFill>
              <w14:schemeClr w14:val="tx1"/>
            </w14:solidFill>
          </w14:textFill>
        </w:rPr>
        <w:t xml:space="preserve">，项目执行期间根据项目需要合理配合。项目负责人须经验丰富，项目组成员具备较高的专业素质，项目团队需实行专人负责制；执行团队有大型活动的策划执行和宣传推广经验；做好沟通衔接，具备做好活动策划和资源整合的能力。  </w:t>
      </w:r>
    </w:p>
    <w:p w14:paraId="17E8C851">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lang w:val="en-US" w:eastAsia="zh-CN"/>
          <w14:textFill>
            <w14:solidFill>
              <w14:schemeClr w14:val="tx1"/>
            </w14:solidFill>
          </w14:textFill>
        </w:rPr>
        <w:t>、款项支付</w:t>
      </w:r>
    </w:p>
    <w:p w14:paraId="76CCB1B6">
      <w:pPr>
        <w:pStyle w:val="96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0"/>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签订合同后并待财政款项到位后，在采购人在具备支付条件后支付合同总价40%的预付款，合同完成后并经采购人验收后，再支付项目余款。</w:t>
      </w:r>
    </w:p>
    <w:p w14:paraId="108C2C7D">
      <w:pPr>
        <w:pStyle w:val="8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采购</w:t>
      </w:r>
      <w:r>
        <w:rPr>
          <w:rFonts w:hint="eastAsia" w:ascii="宋体" w:hAnsi="宋体" w:eastAsia="宋体" w:cs="宋体"/>
          <w:color w:val="000000" w:themeColor="text1"/>
          <w:szCs w:val="24"/>
          <w:highlight w:val="none"/>
          <w:lang w:val="zh-CN"/>
          <w14:textFill>
            <w14:solidFill>
              <w14:schemeClr w14:val="tx1"/>
            </w14:solidFill>
          </w14:textFill>
        </w:rPr>
        <w:t>方支付款项前，</w:t>
      </w:r>
      <w:r>
        <w:rPr>
          <w:rFonts w:hint="eastAsia" w:ascii="宋体" w:hAnsi="宋体" w:eastAsia="宋体" w:cs="宋体"/>
          <w:color w:val="000000" w:themeColor="text1"/>
          <w:szCs w:val="24"/>
          <w:highlight w:val="none"/>
          <w14:textFill>
            <w14:solidFill>
              <w14:schemeClr w14:val="tx1"/>
            </w14:solidFill>
          </w14:textFill>
        </w:rPr>
        <w:t>中标方</w:t>
      </w:r>
      <w:r>
        <w:rPr>
          <w:rFonts w:hint="eastAsia" w:ascii="宋体" w:hAnsi="宋体" w:eastAsia="宋体" w:cs="宋体"/>
          <w:color w:val="000000" w:themeColor="text1"/>
          <w:szCs w:val="24"/>
          <w:highlight w:val="none"/>
          <w:lang w:val="zh-CN"/>
          <w14:textFill>
            <w14:solidFill>
              <w14:schemeClr w14:val="tx1"/>
            </w14:solidFill>
          </w14:textFill>
        </w:rPr>
        <w:t>应开具并提交符合</w:t>
      </w:r>
      <w:r>
        <w:rPr>
          <w:rFonts w:hint="eastAsia" w:ascii="宋体" w:hAnsi="宋体" w:eastAsia="宋体" w:cs="宋体"/>
          <w:color w:val="000000" w:themeColor="text1"/>
          <w:szCs w:val="24"/>
          <w:highlight w:val="none"/>
          <w14:textFill>
            <w14:solidFill>
              <w14:schemeClr w14:val="tx1"/>
            </w14:solidFill>
          </w14:textFill>
        </w:rPr>
        <w:t>规范</w:t>
      </w:r>
      <w:r>
        <w:rPr>
          <w:rFonts w:hint="eastAsia" w:ascii="宋体" w:hAnsi="宋体" w:eastAsia="宋体" w:cs="宋体"/>
          <w:color w:val="000000" w:themeColor="text1"/>
          <w:szCs w:val="24"/>
          <w:highlight w:val="none"/>
          <w:lang w:val="zh-CN"/>
          <w14:textFill>
            <w14:solidFill>
              <w14:schemeClr w14:val="tx1"/>
            </w14:solidFill>
          </w14:textFill>
        </w:rPr>
        <w:t>要求的发票。</w:t>
      </w:r>
    </w:p>
    <w:p w14:paraId="3A9B8A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投标报价应</w:t>
      </w:r>
      <w:r>
        <w:rPr>
          <w:rFonts w:hint="eastAsia" w:hAnsi="宋体" w:cs="宋体"/>
          <w:color w:val="000000" w:themeColor="text1"/>
          <w:sz w:val="24"/>
          <w:highlight w:val="none"/>
          <w14:textFill>
            <w14:solidFill>
              <w14:schemeClr w14:val="tx1"/>
            </w14:solidFill>
          </w14:textFill>
        </w:rPr>
        <w:t>包括</w:t>
      </w:r>
      <w:r>
        <w:rPr>
          <w:rFonts w:hint="eastAsia" w:hAnsi="宋体" w:cs="宋体"/>
          <w:color w:val="000000" w:themeColor="text1"/>
          <w:sz w:val="24"/>
          <w:highlight w:val="none"/>
          <w:lang w:val="en-US" w:eastAsia="zh-CN"/>
          <w14:textFill>
            <w14:solidFill>
              <w14:schemeClr w14:val="tx1"/>
            </w14:solidFill>
          </w14:textFill>
        </w:rPr>
        <w:t>项目执行涉及的</w:t>
      </w:r>
      <w:r>
        <w:rPr>
          <w:rFonts w:hint="eastAsia" w:hAnsi="宋体" w:cs="宋体"/>
          <w:color w:val="000000" w:themeColor="text1"/>
          <w:sz w:val="24"/>
          <w:highlight w:val="none"/>
          <w14:textFill>
            <w14:solidFill>
              <w14:schemeClr w14:val="tx1"/>
            </w14:solidFill>
          </w14:textFill>
        </w:rPr>
        <w:t>各种设备的租赁、布置、装卸搬运、人工、管理等费用及售后服务费、政策性文件规定及</w:t>
      </w:r>
      <w:r>
        <w:rPr>
          <w:rFonts w:hint="eastAsia" w:hAnsi="宋体" w:cs="宋体"/>
          <w:color w:val="000000" w:themeColor="text1"/>
          <w:sz w:val="24"/>
          <w:highlight w:val="none"/>
          <w:lang w:val="en-US" w:eastAsia="zh-CN"/>
          <w14:textFill>
            <w14:solidFill>
              <w14:schemeClr w14:val="tx1"/>
            </w14:solidFill>
          </w14:textFill>
        </w:rPr>
        <w:t>完成合同所应支付的全部费用。</w:t>
      </w:r>
    </w:p>
    <w:p w14:paraId="06A70E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本项目为统采分签项目，</w:t>
      </w:r>
      <w:r>
        <w:rPr>
          <w:rFonts w:hint="eastAsia" w:ascii="宋体" w:hAnsi="宋体" w:cs="宋体"/>
          <w:b w:val="0"/>
          <w:bCs w:val="0"/>
          <w:color w:val="000000" w:themeColor="text1"/>
          <w:kern w:val="2"/>
          <w:sz w:val="24"/>
          <w:szCs w:val="24"/>
          <w:highlight w:val="none"/>
          <w:lang w:val="en-US" w:eastAsia="zh-CN"/>
          <w14:textFill>
            <w14:solidFill>
              <w14:schemeClr w14:val="tx1"/>
            </w14:solidFill>
          </w14:textFill>
        </w:rPr>
        <w:t>牵头单位、参与单位分别为</w:t>
      </w: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杭州市余杭区人力资源和社会保障局</w:t>
      </w:r>
      <w:r>
        <w:rPr>
          <w:rFonts w:hint="eastAsia" w:ascii="宋体" w:hAnsi="宋体" w:cs="宋体"/>
          <w:b w:val="0"/>
          <w:bCs w:val="0"/>
          <w:color w:val="000000" w:themeColor="text1"/>
          <w:kern w:val="2"/>
          <w:sz w:val="24"/>
          <w:szCs w:val="24"/>
          <w:highlight w:val="none"/>
          <w:lang w:val="en-US" w:eastAsia="zh-CN"/>
          <w14:textFill>
            <w14:solidFill>
              <w14:schemeClr w14:val="tx1"/>
            </w14:solidFill>
          </w14:textFill>
        </w:rPr>
        <w:t>、杭州市人才管理服务中心(杭州市人事考试院)。</w:t>
      </w:r>
    </w:p>
    <w:p w14:paraId="260BC15A">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14:textFill>
            <w14:solidFill>
              <w14:schemeClr w14:val="tx1"/>
            </w14:solidFill>
          </w14:textFill>
        </w:rPr>
        <w:t>、知识产权</w:t>
      </w:r>
    </w:p>
    <w:p w14:paraId="3547290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1、项目所产生的照片、视频、音频等一切相关资料的著作权与使用权归属采购人，未经采购人授权使用所产生的法律责任由成交供应商承担。</w:t>
      </w:r>
    </w:p>
    <w:p w14:paraId="06E3245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2、中标人须承诺在项目开展期间，未侵犯他人的商标权、专利权、肖像权、著作权等在先权利，否则因此产生的一切法律后果以及责任由中标人承担。</w:t>
      </w:r>
    </w:p>
    <w:p w14:paraId="294E897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服务考核及验收</w:t>
      </w:r>
    </w:p>
    <w:p w14:paraId="633DEFD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1、</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考核</w:t>
      </w:r>
      <w:r>
        <w:rPr>
          <w:rFonts w:hint="eastAsia" w:ascii="宋体" w:hAnsi="宋体" w:eastAsia="宋体" w:cs="宋体"/>
          <w:b w:val="0"/>
          <w:bCs w:val="0"/>
          <w:color w:val="000000" w:themeColor="text1"/>
          <w:sz w:val="24"/>
          <w:highlight w:val="none"/>
          <w:lang w:eastAsia="zh-CN"/>
          <w14:textFill>
            <w14:solidFill>
              <w14:schemeClr w14:val="tx1"/>
            </w14:solidFill>
          </w14:textFill>
        </w:rPr>
        <w:t>依据：招标文件规定及中标供应商投标文件及项目实施过程中形成的相关资料。</w:t>
      </w:r>
    </w:p>
    <w:p w14:paraId="478AF81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2、采购人在中标供应商提供服务的过程中，有权不定期对服务内容和质量进行考核。中标供应商应当配合进行。</w:t>
      </w:r>
    </w:p>
    <w:p w14:paraId="3DAC06D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3、中标供应商在项目完成后，应当及时向采购人发出验收申请，内容包括书面验收申请、相关说明、报告等，采购人收到中标供应商申请后，组织进行验收考核，中标供应商应当协助进行。验收结果可以作为采购人付款的考虑依据。</w:t>
      </w:r>
    </w:p>
    <w:p w14:paraId="61A9AFD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lang w:eastAsia="zh-CN"/>
          <w14:textFill>
            <w14:solidFill>
              <w14:schemeClr w14:val="tx1"/>
            </w14:solidFill>
          </w14:textFill>
        </w:rPr>
        <w:t>4、中标供应商在提供服务过程中如存在违反合同相关约定情况的，采购人有权要求中标供应商立即整改，中标供应商未按采购人要求整改的，采购人有权拒绝验收，并可中止合同履行，中标供应商承担因此发生的一切损失、费用及延误责任。</w:t>
      </w:r>
    </w:p>
    <w:p w14:paraId="7D05DA6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lang w:eastAsia="zh-CN"/>
          <w14:textFill>
            <w14:solidFill>
              <w14:schemeClr w14:val="tx1"/>
            </w14:solidFill>
          </w14:textFill>
        </w:rPr>
        <w:t>活动内容及具体时间安排以合同约定为准，招标人有权</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根据相关政策等进行</w:t>
      </w:r>
      <w:r>
        <w:rPr>
          <w:rFonts w:hint="eastAsia" w:ascii="宋体" w:hAnsi="宋体" w:eastAsia="宋体" w:cs="宋体"/>
          <w:b w:val="0"/>
          <w:bCs w:val="0"/>
          <w:color w:val="000000" w:themeColor="text1"/>
          <w:sz w:val="24"/>
          <w:highlight w:val="none"/>
          <w:lang w:eastAsia="zh-CN"/>
          <w14:textFill>
            <w14:solidFill>
              <w14:schemeClr w14:val="tx1"/>
            </w14:solidFill>
          </w14:textFill>
        </w:rPr>
        <w:t>调整。</w:t>
      </w:r>
    </w:p>
    <w:p w14:paraId="2C66E08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highlight w:val="none"/>
          <w:lang w:eastAsia="zh-CN"/>
          <w14:textFill>
            <w14:solidFill>
              <w14:schemeClr w14:val="tx1"/>
            </w14:solidFill>
          </w14:textFill>
        </w:rPr>
        <w:t>未尽事宜可进一步参阅合同条款及相关附件</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和以完美完成本次项目为主要目标进行沟通协调</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p w14:paraId="41B0F71B">
      <w:pPr>
        <w:keepNext w:val="0"/>
        <w:keepLines w:val="0"/>
        <w:pageBreakBefore w:val="0"/>
        <w:widowControl w:val="0"/>
        <w:kinsoku/>
        <w:wordWrap/>
        <w:overflowPunct/>
        <w:topLinePunct w:val="0"/>
        <w:autoSpaceDE/>
        <w:autoSpaceDN/>
        <w:bidi w:val="0"/>
        <w:spacing w:before="0" w:line="360" w:lineRule="auto"/>
        <w:ind w:right="0" w:firstLine="482" w:firstLineChars="200"/>
        <w:jc w:val="left"/>
        <w:textAlignment w:val="auto"/>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 xml:space="preserve">        </w:t>
      </w:r>
    </w:p>
    <w:p w14:paraId="1E048399">
      <w:pPr>
        <w:keepNext w:val="0"/>
        <w:keepLines w:val="0"/>
        <w:pageBreakBefore w:val="0"/>
        <w:widowControl w:val="0"/>
        <w:kinsoku/>
        <w:wordWrap/>
        <w:overflowPunct/>
        <w:topLinePunct w:val="0"/>
        <w:autoSpaceDE/>
        <w:autoSpaceDN/>
        <w:bidi w:val="0"/>
        <w:spacing w:before="0" w:line="360" w:lineRule="auto"/>
        <w:ind w:right="0" w:firstLine="482" w:firstLineChars="200"/>
        <w:jc w:val="left"/>
        <w:textAlignment w:val="auto"/>
        <w:rPr>
          <w:rFonts w:hint="eastAsia" w:ascii="宋体" w:hAnsi="宋体" w:cs="宋体"/>
          <w:b/>
          <w:color w:val="000000" w:themeColor="text1"/>
          <w:sz w:val="24"/>
          <w:highlight w:val="none"/>
          <w:lang w:val="en-US" w:eastAsia="zh-CN"/>
          <w14:textFill>
            <w14:solidFill>
              <w14:schemeClr w14:val="tx1"/>
            </w14:solidFill>
          </w14:textFill>
        </w:rPr>
      </w:pPr>
    </w:p>
    <w:p w14:paraId="24F3F9CE">
      <w:pPr>
        <w:keepNext w:val="0"/>
        <w:keepLines w:val="0"/>
        <w:pageBreakBefore w:val="0"/>
        <w:widowControl w:val="0"/>
        <w:kinsoku/>
        <w:wordWrap/>
        <w:overflowPunct/>
        <w:topLinePunct w:val="0"/>
        <w:autoSpaceDE/>
        <w:autoSpaceDN/>
        <w:bidi w:val="0"/>
        <w:spacing w:before="0" w:line="360" w:lineRule="auto"/>
        <w:ind w:right="0" w:firstLine="723" w:firstLineChars="200"/>
        <w:jc w:val="center"/>
        <w:textAlignment w:val="auto"/>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3" w:name="_Toc184308064"/>
      <w:bookmarkEnd w:id="33"/>
      <w:bookmarkStart w:id="34" w:name="_Toc184313302"/>
      <w:bookmarkEnd w:id="34"/>
      <w:bookmarkStart w:id="35" w:name="_Toc184312105"/>
      <w:bookmarkEnd w:id="35"/>
      <w:bookmarkStart w:id="36" w:name="_Toc184308093"/>
      <w:bookmarkEnd w:id="36"/>
      <w:bookmarkStart w:id="37" w:name="_Toc184313248"/>
      <w:bookmarkEnd w:id="37"/>
      <w:bookmarkStart w:id="38" w:name="_Toc184310315"/>
      <w:bookmarkEnd w:id="38"/>
      <w:bookmarkStart w:id="39" w:name="_Toc184314443"/>
      <w:bookmarkEnd w:id="39"/>
      <w:bookmarkStart w:id="40" w:name="_Toc184314458"/>
      <w:bookmarkEnd w:id="40"/>
      <w:bookmarkStart w:id="41" w:name="_Toc184312114"/>
      <w:bookmarkEnd w:id="41"/>
      <w:bookmarkStart w:id="42" w:name="_Toc184308062"/>
      <w:bookmarkEnd w:id="42"/>
      <w:bookmarkStart w:id="43" w:name="_Toc184312139"/>
      <w:bookmarkEnd w:id="43"/>
      <w:bookmarkStart w:id="44" w:name="_Toc184313245"/>
      <w:bookmarkEnd w:id="44"/>
      <w:bookmarkStart w:id="45" w:name="_Toc184314436"/>
      <w:bookmarkEnd w:id="45"/>
      <w:bookmarkStart w:id="46" w:name="_Toc184314449"/>
      <w:bookmarkEnd w:id="46"/>
      <w:bookmarkStart w:id="47" w:name="_Toc184312090"/>
      <w:bookmarkEnd w:id="47"/>
      <w:bookmarkStart w:id="48" w:name="_Toc184314477"/>
      <w:bookmarkEnd w:id="48"/>
      <w:bookmarkStart w:id="49" w:name="_Toc184308075"/>
      <w:bookmarkEnd w:id="49"/>
      <w:bookmarkStart w:id="50" w:name="_Toc184314434"/>
      <w:bookmarkEnd w:id="50"/>
      <w:bookmarkStart w:id="51" w:name="_Toc184314464"/>
      <w:bookmarkEnd w:id="51"/>
      <w:bookmarkStart w:id="52" w:name="_Toc184308070"/>
      <w:bookmarkEnd w:id="52"/>
      <w:bookmarkStart w:id="53" w:name="_Toc184314455"/>
      <w:bookmarkEnd w:id="53"/>
      <w:bookmarkStart w:id="54" w:name="_Toc184310306"/>
      <w:bookmarkEnd w:id="54"/>
      <w:bookmarkStart w:id="55" w:name="_Toc184310308"/>
      <w:bookmarkEnd w:id="55"/>
      <w:bookmarkStart w:id="56" w:name="_Toc184312096"/>
      <w:bookmarkEnd w:id="56"/>
      <w:bookmarkStart w:id="57" w:name="_Toc184310289"/>
      <w:bookmarkEnd w:id="57"/>
      <w:bookmarkStart w:id="58" w:name="_Toc184312086"/>
      <w:bookmarkEnd w:id="58"/>
      <w:bookmarkStart w:id="59" w:name="_Toc184312101"/>
      <w:bookmarkEnd w:id="59"/>
      <w:bookmarkStart w:id="60" w:name="_Toc184313310"/>
      <w:bookmarkEnd w:id="60"/>
      <w:bookmarkStart w:id="61" w:name="_Toc184310312"/>
      <w:bookmarkEnd w:id="61"/>
      <w:bookmarkStart w:id="62" w:name="_Toc184310341"/>
      <w:bookmarkEnd w:id="62"/>
      <w:bookmarkStart w:id="63" w:name="_Toc184310282"/>
      <w:bookmarkEnd w:id="63"/>
      <w:bookmarkStart w:id="64" w:name="_Toc184310288"/>
      <w:bookmarkEnd w:id="64"/>
      <w:bookmarkStart w:id="65" w:name="_Toc184314469"/>
      <w:bookmarkEnd w:id="65"/>
      <w:bookmarkStart w:id="66" w:name="_Toc184312080"/>
      <w:bookmarkEnd w:id="66"/>
      <w:bookmarkStart w:id="67" w:name="_Toc184312111"/>
      <w:bookmarkEnd w:id="67"/>
      <w:bookmarkStart w:id="68" w:name="_Toc184308061"/>
      <w:bookmarkEnd w:id="68"/>
      <w:bookmarkStart w:id="69" w:name="_Toc184310300"/>
      <w:bookmarkEnd w:id="69"/>
      <w:bookmarkStart w:id="70" w:name="_Toc184310287"/>
      <w:bookmarkEnd w:id="70"/>
      <w:bookmarkStart w:id="71" w:name="_Toc184308098"/>
      <w:bookmarkEnd w:id="71"/>
      <w:bookmarkStart w:id="72" w:name="_Toc184313295"/>
      <w:bookmarkEnd w:id="72"/>
      <w:bookmarkStart w:id="73" w:name="_Toc184310272"/>
      <w:bookmarkEnd w:id="73"/>
      <w:bookmarkStart w:id="74" w:name="_Toc184312128"/>
      <w:bookmarkEnd w:id="74"/>
      <w:bookmarkStart w:id="75" w:name="_Toc184308058"/>
      <w:bookmarkEnd w:id="75"/>
      <w:bookmarkStart w:id="76" w:name="_Toc184310285"/>
      <w:bookmarkEnd w:id="76"/>
      <w:bookmarkStart w:id="77" w:name="_Toc184312089"/>
      <w:bookmarkEnd w:id="77"/>
      <w:bookmarkStart w:id="78" w:name="_Toc184310292"/>
      <w:bookmarkEnd w:id="78"/>
      <w:bookmarkStart w:id="79" w:name="_Toc184310323"/>
      <w:bookmarkEnd w:id="79"/>
      <w:bookmarkStart w:id="80" w:name="_Toc184314478"/>
      <w:bookmarkEnd w:id="80"/>
      <w:bookmarkStart w:id="81" w:name="_Toc184313240"/>
      <w:bookmarkEnd w:id="81"/>
      <w:bookmarkStart w:id="82" w:name="_Toc184314472"/>
      <w:bookmarkEnd w:id="82"/>
      <w:bookmarkStart w:id="83" w:name="_Toc184313278"/>
      <w:bookmarkEnd w:id="83"/>
      <w:bookmarkStart w:id="84" w:name="_Toc184312068"/>
      <w:bookmarkEnd w:id="84"/>
      <w:bookmarkStart w:id="85" w:name="_Toc184313264"/>
      <w:bookmarkEnd w:id="85"/>
      <w:bookmarkStart w:id="86" w:name="_Toc184312118"/>
      <w:bookmarkEnd w:id="86"/>
      <w:bookmarkStart w:id="87" w:name="_Toc184313265"/>
      <w:bookmarkEnd w:id="87"/>
      <w:bookmarkStart w:id="88" w:name="_Toc184312112"/>
      <w:bookmarkEnd w:id="88"/>
      <w:bookmarkStart w:id="89" w:name="_Toc184308092"/>
      <w:bookmarkEnd w:id="89"/>
      <w:bookmarkStart w:id="90" w:name="_Toc184312115"/>
      <w:bookmarkEnd w:id="90"/>
      <w:bookmarkStart w:id="91" w:name="_Toc184313281"/>
      <w:bookmarkEnd w:id="91"/>
      <w:bookmarkStart w:id="92" w:name="_Toc184308066"/>
      <w:bookmarkEnd w:id="92"/>
      <w:bookmarkStart w:id="93" w:name="_Toc184310316"/>
      <w:bookmarkEnd w:id="93"/>
      <w:bookmarkStart w:id="94" w:name="_Toc184308084"/>
      <w:bookmarkEnd w:id="94"/>
      <w:bookmarkStart w:id="95" w:name="_Toc184314433"/>
      <w:bookmarkEnd w:id="95"/>
      <w:bookmarkStart w:id="96" w:name="_Toc184310325"/>
      <w:bookmarkEnd w:id="96"/>
      <w:bookmarkStart w:id="97" w:name="_Toc184314440"/>
      <w:bookmarkEnd w:id="97"/>
      <w:bookmarkStart w:id="98" w:name="_Toc184310331"/>
      <w:bookmarkEnd w:id="98"/>
      <w:bookmarkStart w:id="99" w:name="_Toc184310344"/>
      <w:bookmarkEnd w:id="99"/>
      <w:bookmarkStart w:id="100" w:name="_Toc184312074"/>
      <w:bookmarkEnd w:id="100"/>
      <w:bookmarkStart w:id="101" w:name="_Toc184313266"/>
      <w:bookmarkEnd w:id="101"/>
      <w:bookmarkStart w:id="102" w:name="_Toc184312076"/>
      <w:bookmarkEnd w:id="102"/>
      <w:bookmarkStart w:id="103" w:name="_Toc184312075"/>
      <w:bookmarkEnd w:id="103"/>
      <w:bookmarkStart w:id="104" w:name="_Toc184308045"/>
      <w:bookmarkEnd w:id="104"/>
      <w:bookmarkStart w:id="105" w:name="_Toc184308067"/>
      <w:bookmarkEnd w:id="105"/>
      <w:bookmarkStart w:id="106" w:name="_Toc184314459"/>
      <w:bookmarkEnd w:id="106"/>
      <w:bookmarkStart w:id="107" w:name="_Toc184312099"/>
      <w:bookmarkEnd w:id="107"/>
      <w:bookmarkStart w:id="108" w:name="_Toc184313277"/>
      <w:bookmarkEnd w:id="108"/>
      <w:bookmarkStart w:id="109" w:name="_Toc184310291"/>
      <w:bookmarkEnd w:id="109"/>
      <w:bookmarkStart w:id="110" w:name="_Toc184310278"/>
      <w:bookmarkEnd w:id="110"/>
      <w:bookmarkStart w:id="111" w:name="_Toc184310297"/>
      <w:bookmarkEnd w:id="111"/>
      <w:bookmarkStart w:id="112" w:name="_Toc184310274"/>
      <w:bookmarkEnd w:id="112"/>
      <w:bookmarkStart w:id="113" w:name="_Toc184314441"/>
      <w:bookmarkEnd w:id="113"/>
      <w:bookmarkStart w:id="114" w:name="_Toc184314430"/>
      <w:bookmarkEnd w:id="114"/>
      <w:bookmarkStart w:id="115" w:name="_Toc184314462"/>
      <w:bookmarkEnd w:id="115"/>
      <w:bookmarkStart w:id="116" w:name="_Toc184310302"/>
      <w:bookmarkEnd w:id="116"/>
      <w:bookmarkStart w:id="117" w:name="_Toc184314432"/>
      <w:bookmarkEnd w:id="117"/>
      <w:bookmarkStart w:id="118" w:name="_Toc184308090"/>
      <w:bookmarkEnd w:id="118"/>
      <w:bookmarkStart w:id="119" w:name="_Toc184312088"/>
      <w:bookmarkEnd w:id="119"/>
      <w:bookmarkStart w:id="120" w:name="_Toc184310329"/>
      <w:bookmarkEnd w:id="120"/>
      <w:bookmarkStart w:id="121" w:name="_Toc184308044"/>
      <w:bookmarkEnd w:id="121"/>
      <w:bookmarkStart w:id="122" w:name="_Toc184312104"/>
      <w:bookmarkEnd w:id="122"/>
      <w:bookmarkStart w:id="123" w:name="_Toc184308088"/>
      <w:bookmarkEnd w:id="123"/>
      <w:bookmarkStart w:id="124" w:name="_Toc184313250"/>
      <w:bookmarkEnd w:id="124"/>
      <w:bookmarkStart w:id="125" w:name="_Toc184313275"/>
      <w:bookmarkEnd w:id="125"/>
      <w:bookmarkStart w:id="126" w:name="_Toc184310273"/>
      <w:bookmarkEnd w:id="126"/>
      <w:bookmarkStart w:id="127" w:name="_Toc184313285"/>
      <w:bookmarkEnd w:id="127"/>
      <w:bookmarkStart w:id="128" w:name="_Toc184313279"/>
      <w:bookmarkEnd w:id="128"/>
      <w:bookmarkStart w:id="129" w:name="_Toc184313296"/>
      <w:bookmarkEnd w:id="129"/>
      <w:bookmarkStart w:id="130" w:name="_Toc184314416"/>
      <w:bookmarkEnd w:id="130"/>
      <w:bookmarkStart w:id="131" w:name="_Toc184312108"/>
      <w:bookmarkEnd w:id="131"/>
      <w:bookmarkStart w:id="132" w:name="_Toc184312107"/>
      <w:bookmarkEnd w:id="132"/>
      <w:bookmarkStart w:id="133" w:name="_Toc184314414"/>
      <w:bookmarkEnd w:id="133"/>
      <w:bookmarkStart w:id="134" w:name="_Toc184310330"/>
      <w:bookmarkEnd w:id="134"/>
      <w:bookmarkStart w:id="135" w:name="_Toc184314438"/>
      <w:bookmarkEnd w:id="135"/>
      <w:bookmarkStart w:id="136" w:name="_Toc184312119"/>
      <w:bookmarkEnd w:id="136"/>
      <w:bookmarkStart w:id="137" w:name="_Toc184308101"/>
      <w:bookmarkEnd w:id="137"/>
      <w:bookmarkStart w:id="138" w:name="_Toc184313272"/>
      <w:bookmarkEnd w:id="138"/>
      <w:bookmarkStart w:id="139" w:name="_Toc184310284"/>
      <w:bookmarkEnd w:id="139"/>
      <w:bookmarkStart w:id="140" w:name="_Toc184310313"/>
      <w:bookmarkEnd w:id="140"/>
      <w:bookmarkStart w:id="141" w:name="_Toc184313294"/>
      <w:bookmarkEnd w:id="141"/>
      <w:bookmarkStart w:id="142" w:name="_Toc184313252"/>
      <w:bookmarkEnd w:id="142"/>
      <w:bookmarkStart w:id="143" w:name="_Toc184308068"/>
      <w:bookmarkEnd w:id="143"/>
      <w:bookmarkStart w:id="144" w:name="_Toc184314481"/>
      <w:bookmarkEnd w:id="144"/>
      <w:bookmarkStart w:id="145" w:name="_Toc184308055"/>
      <w:bookmarkEnd w:id="145"/>
      <w:bookmarkStart w:id="146" w:name="_Toc184310307"/>
      <w:bookmarkEnd w:id="146"/>
      <w:bookmarkStart w:id="147" w:name="_Toc184310301"/>
      <w:bookmarkEnd w:id="147"/>
      <w:bookmarkStart w:id="148" w:name="_Toc184310332"/>
      <w:bookmarkEnd w:id="148"/>
      <w:bookmarkStart w:id="149" w:name="_Toc184314442"/>
      <w:bookmarkEnd w:id="149"/>
      <w:bookmarkStart w:id="150" w:name="_Toc184313246"/>
      <w:bookmarkEnd w:id="150"/>
      <w:bookmarkStart w:id="151" w:name="_Toc184314451"/>
      <w:bookmarkEnd w:id="151"/>
      <w:bookmarkStart w:id="152" w:name="_Toc184308039"/>
      <w:bookmarkEnd w:id="152"/>
      <w:bookmarkStart w:id="153" w:name="_Toc184314418"/>
      <w:bookmarkEnd w:id="153"/>
      <w:bookmarkStart w:id="154" w:name="_Toc184312077"/>
      <w:bookmarkEnd w:id="154"/>
      <w:bookmarkStart w:id="155" w:name="_Toc184313303"/>
      <w:bookmarkEnd w:id="155"/>
      <w:bookmarkStart w:id="156" w:name="_Toc184310334"/>
      <w:bookmarkEnd w:id="156"/>
      <w:bookmarkStart w:id="157" w:name="_Toc184313301"/>
      <w:bookmarkEnd w:id="157"/>
      <w:bookmarkStart w:id="158" w:name="_Toc184308103"/>
      <w:bookmarkEnd w:id="158"/>
      <w:bookmarkStart w:id="159" w:name="_Toc184308102"/>
      <w:bookmarkEnd w:id="159"/>
      <w:bookmarkStart w:id="160" w:name="_Toc184313297"/>
      <w:bookmarkEnd w:id="160"/>
      <w:bookmarkStart w:id="161" w:name="_Toc184314452"/>
      <w:bookmarkEnd w:id="161"/>
      <w:bookmarkStart w:id="162" w:name="_Toc184313290"/>
      <w:bookmarkEnd w:id="162"/>
      <w:bookmarkStart w:id="163" w:name="_Toc184313287"/>
      <w:bookmarkEnd w:id="163"/>
      <w:bookmarkStart w:id="164" w:name="_Toc184314419"/>
      <w:bookmarkEnd w:id="164"/>
      <w:bookmarkStart w:id="165" w:name="_Toc184314437"/>
      <w:bookmarkEnd w:id="165"/>
      <w:bookmarkStart w:id="166" w:name="_Toc184312134"/>
      <w:bookmarkEnd w:id="166"/>
      <w:bookmarkStart w:id="167" w:name="_Toc184310280"/>
      <w:bookmarkEnd w:id="167"/>
      <w:bookmarkStart w:id="168" w:name="_Toc184308078"/>
      <w:bookmarkEnd w:id="168"/>
      <w:bookmarkStart w:id="169" w:name="_Toc184312072"/>
      <w:bookmarkEnd w:id="169"/>
      <w:bookmarkStart w:id="170" w:name="_Toc184313253"/>
      <w:bookmarkEnd w:id="170"/>
      <w:bookmarkStart w:id="171" w:name="_Toc184313257"/>
      <w:bookmarkEnd w:id="171"/>
      <w:bookmarkStart w:id="172" w:name="_Toc184308048"/>
      <w:bookmarkEnd w:id="172"/>
      <w:bookmarkStart w:id="173" w:name="_Toc184313254"/>
      <w:bookmarkEnd w:id="173"/>
      <w:bookmarkStart w:id="174" w:name="_Toc184310305"/>
      <w:bookmarkEnd w:id="174"/>
      <w:bookmarkStart w:id="175" w:name="_Toc184314448"/>
      <w:bookmarkEnd w:id="175"/>
      <w:bookmarkStart w:id="176" w:name="_Toc184308049"/>
      <w:bookmarkEnd w:id="176"/>
      <w:bookmarkStart w:id="177" w:name="_Toc184308104"/>
      <w:bookmarkEnd w:id="177"/>
      <w:bookmarkStart w:id="178" w:name="_Toc184312124"/>
      <w:bookmarkEnd w:id="178"/>
      <w:bookmarkStart w:id="179" w:name="_Toc184308076"/>
      <w:bookmarkEnd w:id="179"/>
      <w:bookmarkStart w:id="180" w:name="_Toc184314421"/>
      <w:bookmarkEnd w:id="180"/>
      <w:bookmarkStart w:id="181" w:name="_Toc184313292"/>
      <w:bookmarkEnd w:id="181"/>
      <w:bookmarkStart w:id="182" w:name="_Toc184308100"/>
      <w:bookmarkEnd w:id="182"/>
      <w:bookmarkStart w:id="183" w:name="_Toc184313307"/>
      <w:bookmarkEnd w:id="183"/>
      <w:bookmarkStart w:id="184" w:name="_Toc184308077"/>
      <w:bookmarkEnd w:id="184"/>
      <w:bookmarkStart w:id="185" w:name="_Toc184308107"/>
      <w:bookmarkEnd w:id="185"/>
      <w:bookmarkStart w:id="186" w:name="_Toc184308087"/>
      <w:bookmarkEnd w:id="186"/>
      <w:bookmarkStart w:id="187" w:name="_Toc184308085"/>
      <w:bookmarkEnd w:id="187"/>
      <w:bookmarkStart w:id="188" w:name="_Toc184314447"/>
      <w:bookmarkEnd w:id="188"/>
      <w:bookmarkStart w:id="189" w:name="_Toc184310328"/>
      <w:bookmarkEnd w:id="189"/>
      <w:bookmarkStart w:id="190" w:name="_Toc184313262"/>
      <w:bookmarkEnd w:id="190"/>
      <w:bookmarkStart w:id="191" w:name="_Toc184313299"/>
      <w:bookmarkEnd w:id="191"/>
      <w:bookmarkStart w:id="192" w:name="_Toc184312093"/>
      <w:bookmarkEnd w:id="192"/>
      <w:bookmarkStart w:id="193" w:name="_Toc184310337"/>
      <w:bookmarkEnd w:id="193"/>
      <w:bookmarkStart w:id="194" w:name="_Toc184312082"/>
      <w:bookmarkEnd w:id="194"/>
      <w:bookmarkStart w:id="195" w:name="_Toc184310290"/>
      <w:bookmarkEnd w:id="195"/>
      <w:bookmarkStart w:id="196" w:name="_Toc184310322"/>
      <w:bookmarkEnd w:id="196"/>
      <w:bookmarkStart w:id="197" w:name="_Toc184314427"/>
      <w:bookmarkEnd w:id="197"/>
      <w:bookmarkStart w:id="198" w:name="_Toc184313271"/>
      <w:bookmarkEnd w:id="198"/>
      <w:bookmarkStart w:id="199" w:name="_Toc184313241"/>
      <w:bookmarkEnd w:id="199"/>
      <w:bookmarkStart w:id="200" w:name="_Toc184314457"/>
      <w:bookmarkEnd w:id="200"/>
      <w:bookmarkStart w:id="201" w:name="_Toc184313260"/>
      <w:bookmarkEnd w:id="201"/>
      <w:bookmarkStart w:id="202" w:name="_Toc184308054"/>
      <w:bookmarkEnd w:id="202"/>
      <w:bookmarkStart w:id="203" w:name="_Toc184308063"/>
      <w:bookmarkEnd w:id="203"/>
      <w:bookmarkStart w:id="204" w:name="_Toc184313288"/>
      <w:bookmarkEnd w:id="204"/>
      <w:bookmarkStart w:id="205" w:name="_Toc184310320"/>
      <w:bookmarkEnd w:id="205"/>
      <w:bookmarkStart w:id="206" w:name="_Toc184310324"/>
      <w:bookmarkEnd w:id="206"/>
      <w:bookmarkStart w:id="207" w:name="_Toc184308040"/>
      <w:bookmarkEnd w:id="207"/>
      <w:bookmarkStart w:id="208" w:name="_Toc184314473"/>
      <w:bookmarkEnd w:id="208"/>
      <w:bookmarkStart w:id="209" w:name="_Toc184312070"/>
      <w:bookmarkEnd w:id="209"/>
      <w:bookmarkStart w:id="210" w:name="_Toc184308074"/>
      <w:bookmarkEnd w:id="210"/>
      <w:bookmarkStart w:id="211" w:name="_Toc184313306"/>
      <w:bookmarkEnd w:id="211"/>
      <w:bookmarkStart w:id="212" w:name="_Toc184308091"/>
      <w:bookmarkEnd w:id="212"/>
      <w:bookmarkStart w:id="213" w:name="_Toc184313251"/>
      <w:bookmarkEnd w:id="213"/>
      <w:bookmarkStart w:id="214" w:name="_Toc184308099"/>
      <w:bookmarkEnd w:id="214"/>
      <w:bookmarkStart w:id="215" w:name="_Toc184314422"/>
      <w:bookmarkEnd w:id="215"/>
      <w:bookmarkStart w:id="216" w:name="_Toc184313244"/>
      <w:bookmarkEnd w:id="216"/>
      <w:bookmarkStart w:id="217" w:name="_Toc184313261"/>
      <w:bookmarkEnd w:id="217"/>
      <w:bookmarkStart w:id="218" w:name="_Toc184314428"/>
      <w:bookmarkEnd w:id="218"/>
      <w:bookmarkStart w:id="219" w:name="_Toc184308050"/>
      <w:bookmarkEnd w:id="219"/>
      <w:bookmarkStart w:id="220" w:name="_Toc184313249"/>
      <w:bookmarkEnd w:id="220"/>
      <w:bookmarkStart w:id="221" w:name="_Toc184314476"/>
      <w:bookmarkEnd w:id="221"/>
      <w:bookmarkStart w:id="222" w:name="_Toc184313283"/>
      <w:bookmarkEnd w:id="222"/>
      <w:bookmarkStart w:id="223" w:name="_Toc184314426"/>
      <w:bookmarkEnd w:id="223"/>
      <w:bookmarkStart w:id="224" w:name="_Toc184308059"/>
      <w:bookmarkEnd w:id="224"/>
      <w:bookmarkStart w:id="225" w:name="_Toc184312071"/>
      <w:bookmarkEnd w:id="225"/>
      <w:bookmarkStart w:id="226" w:name="_Toc184313243"/>
      <w:bookmarkEnd w:id="226"/>
      <w:bookmarkStart w:id="227" w:name="_Toc184310340"/>
      <w:bookmarkEnd w:id="227"/>
      <w:bookmarkStart w:id="228" w:name="_Toc184308069"/>
      <w:bookmarkEnd w:id="228"/>
      <w:bookmarkStart w:id="229" w:name="_Toc184312085"/>
      <w:bookmarkEnd w:id="229"/>
      <w:bookmarkStart w:id="230" w:name="_Toc184310310"/>
      <w:bookmarkEnd w:id="230"/>
      <w:bookmarkStart w:id="231" w:name="_Toc184313309"/>
      <w:bookmarkEnd w:id="231"/>
      <w:bookmarkStart w:id="232" w:name="_Toc184308080"/>
      <w:bookmarkEnd w:id="232"/>
      <w:bookmarkStart w:id="233" w:name="_Toc184308052"/>
      <w:bookmarkEnd w:id="233"/>
      <w:bookmarkStart w:id="234" w:name="_Toc184308051"/>
      <w:bookmarkEnd w:id="234"/>
      <w:bookmarkStart w:id="235" w:name="_Toc184314446"/>
      <w:bookmarkEnd w:id="235"/>
      <w:bookmarkStart w:id="236" w:name="_Toc184308079"/>
      <w:bookmarkEnd w:id="236"/>
      <w:bookmarkStart w:id="237" w:name="_Toc184314417"/>
      <w:bookmarkEnd w:id="237"/>
      <w:bookmarkStart w:id="238" w:name="_Toc184310298"/>
      <w:bookmarkEnd w:id="238"/>
      <w:bookmarkStart w:id="239" w:name="_Toc184314415"/>
      <w:bookmarkEnd w:id="239"/>
      <w:bookmarkStart w:id="240" w:name="_Toc184312079"/>
      <w:bookmarkEnd w:id="240"/>
      <w:bookmarkStart w:id="241" w:name="_Toc184312122"/>
      <w:bookmarkEnd w:id="241"/>
      <w:bookmarkStart w:id="242" w:name="_Toc184312132"/>
      <w:bookmarkEnd w:id="242"/>
      <w:bookmarkStart w:id="243" w:name="_Toc184313304"/>
      <w:bookmarkEnd w:id="243"/>
      <w:bookmarkStart w:id="244" w:name="_Toc184314480"/>
      <w:bookmarkEnd w:id="244"/>
      <w:bookmarkStart w:id="245" w:name="_Toc184310294"/>
      <w:bookmarkEnd w:id="245"/>
      <w:bookmarkStart w:id="246" w:name="_Toc184312123"/>
      <w:bookmarkEnd w:id="246"/>
      <w:bookmarkStart w:id="247" w:name="_Toc184313258"/>
      <w:bookmarkEnd w:id="247"/>
      <w:bookmarkStart w:id="248" w:name="_Toc184314463"/>
      <w:bookmarkEnd w:id="248"/>
      <w:bookmarkStart w:id="249" w:name="_Toc184313308"/>
      <w:bookmarkEnd w:id="249"/>
      <w:bookmarkStart w:id="250" w:name="_Toc184314482"/>
      <w:bookmarkEnd w:id="250"/>
      <w:bookmarkStart w:id="251" w:name="_Toc184310319"/>
      <w:bookmarkEnd w:id="251"/>
      <w:bookmarkStart w:id="252" w:name="_Toc184310335"/>
      <w:bookmarkEnd w:id="252"/>
      <w:bookmarkStart w:id="253" w:name="_Toc184312109"/>
      <w:bookmarkEnd w:id="253"/>
      <w:bookmarkStart w:id="254" w:name="_Toc184314454"/>
      <w:bookmarkEnd w:id="254"/>
      <w:bookmarkStart w:id="255" w:name="_Toc184310283"/>
      <w:bookmarkEnd w:id="255"/>
      <w:bookmarkStart w:id="256" w:name="_Toc184310293"/>
      <w:bookmarkEnd w:id="256"/>
      <w:bookmarkStart w:id="257" w:name="_Toc184312087"/>
      <w:bookmarkEnd w:id="257"/>
      <w:bookmarkStart w:id="258" w:name="_Toc184310333"/>
      <w:bookmarkEnd w:id="258"/>
      <w:bookmarkStart w:id="259" w:name="_Toc184312103"/>
      <w:bookmarkEnd w:id="259"/>
      <w:bookmarkStart w:id="260" w:name="_Toc184314475"/>
      <w:bookmarkEnd w:id="260"/>
      <w:bookmarkStart w:id="261" w:name="_Toc184313269"/>
      <w:bookmarkEnd w:id="261"/>
      <w:bookmarkStart w:id="262" w:name="_Toc184314413"/>
      <w:bookmarkEnd w:id="262"/>
      <w:bookmarkStart w:id="263" w:name="_Toc184308094"/>
      <w:bookmarkEnd w:id="263"/>
      <w:bookmarkStart w:id="264" w:name="_Toc184314450"/>
      <w:bookmarkEnd w:id="264"/>
      <w:bookmarkStart w:id="265" w:name="_Toc184312127"/>
      <w:bookmarkEnd w:id="265"/>
      <w:bookmarkStart w:id="266" w:name="_Toc184312131"/>
      <w:bookmarkEnd w:id="266"/>
      <w:bookmarkStart w:id="267" w:name="_Toc184314424"/>
      <w:bookmarkEnd w:id="267"/>
      <w:bookmarkStart w:id="268" w:name="_Toc184312078"/>
      <w:bookmarkEnd w:id="268"/>
      <w:bookmarkStart w:id="269" w:name="_Toc184308096"/>
      <w:bookmarkEnd w:id="269"/>
      <w:bookmarkStart w:id="270" w:name="_Toc184314468"/>
      <w:bookmarkEnd w:id="270"/>
      <w:bookmarkStart w:id="271" w:name="_Toc184312137"/>
      <w:bookmarkEnd w:id="271"/>
      <w:bookmarkStart w:id="272" w:name="_Toc184308057"/>
      <w:bookmarkEnd w:id="272"/>
      <w:bookmarkStart w:id="273" w:name="_Toc184310286"/>
      <w:bookmarkEnd w:id="273"/>
      <w:bookmarkStart w:id="274" w:name="_Toc184314471"/>
      <w:bookmarkEnd w:id="274"/>
      <w:bookmarkStart w:id="275" w:name="_Toc184312106"/>
      <w:bookmarkEnd w:id="275"/>
      <w:bookmarkStart w:id="276" w:name="_Toc184314465"/>
      <w:bookmarkEnd w:id="276"/>
      <w:bookmarkStart w:id="277" w:name="_Toc184310277"/>
      <w:bookmarkEnd w:id="277"/>
      <w:bookmarkStart w:id="278" w:name="_Toc184312094"/>
      <w:bookmarkEnd w:id="278"/>
      <w:bookmarkStart w:id="279" w:name="_Toc184308073"/>
      <w:bookmarkEnd w:id="279"/>
      <w:bookmarkStart w:id="280" w:name="_Toc184312135"/>
      <w:bookmarkEnd w:id="280"/>
      <w:bookmarkStart w:id="281" w:name="_Toc184310336"/>
      <w:bookmarkEnd w:id="281"/>
      <w:bookmarkStart w:id="282" w:name="_Toc184312095"/>
      <w:bookmarkEnd w:id="282"/>
      <w:bookmarkStart w:id="283" w:name="_Toc184314460"/>
      <w:bookmarkEnd w:id="283"/>
      <w:bookmarkStart w:id="284" w:name="_Toc184314420"/>
      <w:bookmarkEnd w:id="284"/>
      <w:bookmarkStart w:id="285" w:name="_Toc184312113"/>
      <w:bookmarkEnd w:id="285"/>
      <w:bookmarkStart w:id="286" w:name="_Toc184313263"/>
      <w:bookmarkEnd w:id="286"/>
      <w:bookmarkStart w:id="287" w:name="_Toc184308108"/>
      <w:bookmarkEnd w:id="287"/>
      <w:bookmarkStart w:id="288" w:name="_Toc184310275"/>
      <w:bookmarkEnd w:id="288"/>
      <w:bookmarkStart w:id="289" w:name="_Toc184312097"/>
      <w:bookmarkEnd w:id="289"/>
      <w:bookmarkStart w:id="290" w:name="_Toc184310276"/>
      <w:bookmarkEnd w:id="290"/>
      <w:bookmarkStart w:id="291" w:name="_Toc184308072"/>
      <w:bookmarkEnd w:id="291"/>
      <w:bookmarkStart w:id="292" w:name="_Toc184314445"/>
      <w:bookmarkEnd w:id="292"/>
      <w:bookmarkStart w:id="293" w:name="_Toc184312117"/>
      <w:bookmarkEnd w:id="293"/>
      <w:bookmarkStart w:id="294" w:name="_Toc184312121"/>
      <w:bookmarkEnd w:id="294"/>
      <w:bookmarkStart w:id="295" w:name="_Toc184310327"/>
      <w:bookmarkEnd w:id="295"/>
      <w:bookmarkStart w:id="296" w:name="_Toc184314466"/>
      <w:bookmarkEnd w:id="296"/>
      <w:bookmarkStart w:id="297" w:name="_Toc184312100"/>
      <w:bookmarkEnd w:id="297"/>
      <w:bookmarkStart w:id="298" w:name="_Toc184314411"/>
      <w:bookmarkEnd w:id="298"/>
      <w:bookmarkStart w:id="299" w:name="_Toc184310339"/>
      <w:bookmarkEnd w:id="299"/>
      <w:bookmarkStart w:id="300" w:name="_Toc184314431"/>
      <w:bookmarkEnd w:id="300"/>
      <w:bookmarkStart w:id="301" w:name="_Toc184310318"/>
      <w:bookmarkEnd w:id="301"/>
      <w:bookmarkStart w:id="302" w:name="_Toc184308089"/>
      <w:bookmarkEnd w:id="302"/>
      <w:bookmarkStart w:id="303" w:name="_Toc184310338"/>
      <w:bookmarkEnd w:id="303"/>
      <w:bookmarkStart w:id="304" w:name="_Toc184310303"/>
      <w:bookmarkEnd w:id="304"/>
      <w:bookmarkStart w:id="305" w:name="_Toc184313247"/>
      <w:bookmarkEnd w:id="305"/>
      <w:bookmarkStart w:id="306" w:name="_Toc184310314"/>
      <w:bookmarkEnd w:id="306"/>
      <w:bookmarkStart w:id="307" w:name="_Toc184312129"/>
      <w:bookmarkEnd w:id="307"/>
      <w:bookmarkStart w:id="308" w:name="_Toc184313286"/>
      <w:bookmarkEnd w:id="308"/>
      <w:bookmarkStart w:id="309" w:name="_Toc184312110"/>
      <w:bookmarkEnd w:id="309"/>
      <w:bookmarkStart w:id="310" w:name="_Toc184313255"/>
      <w:bookmarkEnd w:id="310"/>
      <w:bookmarkStart w:id="311" w:name="_Toc184314429"/>
      <w:bookmarkEnd w:id="311"/>
      <w:bookmarkStart w:id="312" w:name="_Toc184313298"/>
      <w:bookmarkEnd w:id="312"/>
      <w:bookmarkStart w:id="313" w:name="_Toc184312073"/>
      <w:bookmarkEnd w:id="313"/>
      <w:bookmarkStart w:id="314" w:name="_Toc184314410"/>
      <w:bookmarkEnd w:id="314"/>
      <w:bookmarkStart w:id="315" w:name="_Toc184308043"/>
      <w:bookmarkEnd w:id="315"/>
      <w:bookmarkStart w:id="316" w:name="_Toc184308056"/>
      <w:bookmarkEnd w:id="316"/>
      <w:bookmarkStart w:id="317" w:name="_Toc184310304"/>
      <w:bookmarkEnd w:id="317"/>
      <w:bookmarkStart w:id="318" w:name="_Toc184308042"/>
      <w:bookmarkEnd w:id="318"/>
      <w:bookmarkStart w:id="319" w:name="_Toc184313305"/>
      <w:bookmarkEnd w:id="319"/>
      <w:bookmarkStart w:id="320" w:name="_Toc184314425"/>
      <w:bookmarkEnd w:id="320"/>
      <w:bookmarkStart w:id="321" w:name="_Toc184313242"/>
      <w:bookmarkEnd w:id="321"/>
      <w:bookmarkStart w:id="322" w:name="_Toc184314412"/>
      <w:bookmarkEnd w:id="322"/>
      <w:bookmarkStart w:id="323" w:name="_Toc184313238"/>
      <w:bookmarkEnd w:id="323"/>
      <w:bookmarkStart w:id="324" w:name="_Toc184313280"/>
      <w:bookmarkEnd w:id="324"/>
      <w:bookmarkStart w:id="325" w:name="_Toc184313293"/>
      <w:bookmarkEnd w:id="325"/>
      <w:bookmarkStart w:id="326" w:name="_Toc184312083"/>
      <w:bookmarkEnd w:id="326"/>
      <w:bookmarkStart w:id="327" w:name="_Toc184312130"/>
      <w:bookmarkEnd w:id="327"/>
      <w:bookmarkStart w:id="328" w:name="_Toc184313276"/>
      <w:bookmarkEnd w:id="328"/>
      <w:bookmarkStart w:id="329" w:name="_Toc184308046"/>
      <w:bookmarkEnd w:id="329"/>
      <w:bookmarkStart w:id="330" w:name="_Toc184308081"/>
      <w:bookmarkEnd w:id="330"/>
      <w:bookmarkStart w:id="331" w:name="_Toc184313289"/>
      <w:bookmarkEnd w:id="331"/>
      <w:bookmarkStart w:id="332" w:name="_Toc184313256"/>
      <w:bookmarkEnd w:id="332"/>
      <w:bookmarkStart w:id="333" w:name="_Toc184312125"/>
      <w:bookmarkEnd w:id="333"/>
      <w:bookmarkStart w:id="334" w:name="_Toc184310321"/>
      <w:bookmarkEnd w:id="334"/>
      <w:bookmarkStart w:id="335" w:name="_Toc184308097"/>
      <w:bookmarkEnd w:id="335"/>
      <w:bookmarkStart w:id="336" w:name="_Toc184312098"/>
      <w:bookmarkEnd w:id="336"/>
      <w:bookmarkStart w:id="337" w:name="_Toc184314456"/>
      <w:bookmarkEnd w:id="337"/>
      <w:bookmarkStart w:id="338" w:name="_Toc184308083"/>
      <w:bookmarkEnd w:id="338"/>
      <w:bookmarkStart w:id="339" w:name="_Toc184314479"/>
      <w:bookmarkEnd w:id="339"/>
      <w:bookmarkStart w:id="340" w:name="_Toc184308065"/>
      <w:bookmarkEnd w:id="340"/>
      <w:bookmarkStart w:id="341" w:name="_Toc184313274"/>
      <w:bookmarkEnd w:id="341"/>
      <w:bookmarkStart w:id="342" w:name="_Toc184312067"/>
      <w:bookmarkEnd w:id="342"/>
      <w:bookmarkStart w:id="343" w:name="_Toc184313259"/>
      <w:bookmarkEnd w:id="343"/>
      <w:bookmarkStart w:id="344" w:name="_Toc184312084"/>
      <w:bookmarkEnd w:id="344"/>
      <w:bookmarkStart w:id="345" w:name="_Toc184314439"/>
      <w:bookmarkEnd w:id="345"/>
      <w:bookmarkStart w:id="346" w:name="_Toc184308060"/>
      <w:bookmarkEnd w:id="346"/>
      <w:bookmarkStart w:id="347" w:name="_Toc184314470"/>
      <w:bookmarkEnd w:id="347"/>
      <w:bookmarkStart w:id="348" w:name="_Toc184314474"/>
      <w:bookmarkEnd w:id="348"/>
      <w:bookmarkStart w:id="349" w:name="_Toc184313267"/>
      <w:bookmarkEnd w:id="349"/>
      <w:bookmarkStart w:id="350" w:name="_Toc184314435"/>
      <w:bookmarkEnd w:id="350"/>
      <w:bookmarkStart w:id="351" w:name="_Toc184308038"/>
      <w:bookmarkEnd w:id="351"/>
      <w:bookmarkStart w:id="352" w:name="_Toc184310342"/>
      <w:bookmarkEnd w:id="352"/>
      <w:bookmarkStart w:id="353" w:name="_Toc184310279"/>
      <w:bookmarkEnd w:id="353"/>
      <w:bookmarkStart w:id="354" w:name="_Toc184312116"/>
      <w:bookmarkEnd w:id="354"/>
      <w:bookmarkStart w:id="355" w:name="_Toc184312081"/>
      <w:bookmarkEnd w:id="355"/>
      <w:bookmarkStart w:id="356" w:name="_Toc184312091"/>
      <w:bookmarkEnd w:id="356"/>
      <w:bookmarkStart w:id="357" w:name="_Toc184310309"/>
      <w:bookmarkEnd w:id="357"/>
      <w:bookmarkStart w:id="358" w:name="_Toc184308053"/>
      <w:bookmarkEnd w:id="358"/>
      <w:bookmarkStart w:id="359" w:name="_Toc184313268"/>
      <w:bookmarkEnd w:id="359"/>
      <w:bookmarkStart w:id="360" w:name="_Toc184310295"/>
      <w:bookmarkEnd w:id="360"/>
      <w:bookmarkStart w:id="361" w:name="_Toc184312136"/>
      <w:bookmarkEnd w:id="361"/>
      <w:bookmarkStart w:id="362" w:name="_Toc184312120"/>
      <w:bookmarkEnd w:id="362"/>
      <w:bookmarkStart w:id="363" w:name="_Toc184312126"/>
      <w:bookmarkEnd w:id="363"/>
      <w:bookmarkStart w:id="364" w:name="_Toc184313239"/>
      <w:bookmarkEnd w:id="364"/>
      <w:bookmarkStart w:id="365" w:name="_Toc184313300"/>
      <w:bookmarkEnd w:id="365"/>
      <w:bookmarkStart w:id="366" w:name="_Toc184313282"/>
      <w:bookmarkEnd w:id="366"/>
      <w:bookmarkStart w:id="367" w:name="_Toc184310317"/>
      <w:bookmarkEnd w:id="367"/>
      <w:bookmarkStart w:id="368" w:name="_Toc184310296"/>
      <w:bookmarkEnd w:id="368"/>
      <w:bookmarkStart w:id="369" w:name="_Toc184310299"/>
      <w:bookmarkEnd w:id="369"/>
      <w:bookmarkStart w:id="370" w:name="_Toc184308037"/>
      <w:bookmarkEnd w:id="370"/>
      <w:bookmarkStart w:id="371" w:name="_Toc184308095"/>
      <w:bookmarkEnd w:id="371"/>
      <w:bookmarkStart w:id="372" w:name="_Toc184310326"/>
      <w:bookmarkEnd w:id="372"/>
      <w:bookmarkStart w:id="373" w:name="_Toc184313291"/>
      <w:bookmarkEnd w:id="373"/>
      <w:bookmarkStart w:id="374" w:name="_Toc184308047"/>
      <w:bookmarkEnd w:id="374"/>
      <w:bookmarkStart w:id="375" w:name="_Toc184308036"/>
      <w:bookmarkEnd w:id="375"/>
      <w:bookmarkStart w:id="376" w:name="_Toc184312102"/>
      <w:bookmarkEnd w:id="376"/>
      <w:bookmarkStart w:id="377" w:name="_Toc184310281"/>
      <w:bookmarkEnd w:id="377"/>
      <w:bookmarkStart w:id="378" w:name="_Toc184312138"/>
      <w:bookmarkEnd w:id="378"/>
      <w:bookmarkStart w:id="379" w:name="_Toc184310311"/>
      <w:bookmarkEnd w:id="379"/>
      <w:bookmarkStart w:id="380" w:name="_Toc184310343"/>
      <w:bookmarkEnd w:id="380"/>
      <w:bookmarkStart w:id="381" w:name="_Toc184308106"/>
      <w:bookmarkEnd w:id="381"/>
      <w:bookmarkStart w:id="382" w:name="_Toc184314467"/>
      <w:bookmarkEnd w:id="382"/>
      <w:bookmarkStart w:id="383" w:name="_Toc184312092"/>
      <w:bookmarkEnd w:id="383"/>
      <w:bookmarkStart w:id="384" w:name="_Toc184313273"/>
      <w:bookmarkEnd w:id="384"/>
      <w:bookmarkStart w:id="385" w:name="_Toc184312069"/>
      <w:bookmarkEnd w:id="385"/>
      <w:bookmarkStart w:id="386" w:name="_Toc184313284"/>
      <w:bookmarkEnd w:id="386"/>
      <w:bookmarkStart w:id="387" w:name="_Toc184314461"/>
      <w:bookmarkEnd w:id="387"/>
      <w:bookmarkStart w:id="388" w:name="_Toc184308105"/>
      <w:bookmarkEnd w:id="388"/>
      <w:bookmarkStart w:id="389" w:name="_Toc184314444"/>
      <w:bookmarkEnd w:id="389"/>
      <w:bookmarkStart w:id="390" w:name="_Toc184313270"/>
      <w:bookmarkEnd w:id="390"/>
      <w:bookmarkStart w:id="391" w:name="_Toc184308071"/>
      <w:bookmarkEnd w:id="391"/>
      <w:bookmarkStart w:id="392" w:name="_Toc184312133"/>
      <w:bookmarkEnd w:id="392"/>
      <w:bookmarkStart w:id="393" w:name="_Toc184308086"/>
      <w:bookmarkEnd w:id="393"/>
      <w:bookmarkStart w:id="394" w:name="_Toc184308041"/>
      <w:bookmarkEnd w:id="394"/>
      <w:bookmarkStart w:id="395" w:name="_Toc184308082"/>
      <w:bookmarkEnd w:id="395"/>
      <w:bookmarkStart w:id="396" w:name="_Toc184314423"/>
      <w:bookmarkEnd w:id="396"/>
      <w:bookmarkStart w:id="397" w:name="_Toc184314453"/>
      <w:bookmarkEnd w:id="397"/>
      <w:r>
        <w:rPr>
          <w:rFonts w:hint="eastAsia" w:ascii="宋体" w:hAnsi="宋体" w:cs="宋体"/>
          <w:b/>
          <w:color w:val="000000" w:themeColor="text1"/>
          <w:sz w:val="36"/>
          <w:szCs w:val="36"/>
          <w:highlight w:val="none"/>
          <w14:textFill>
            <w14:solidFill>
              <w14:schemeClr w14:val="tx1"/>
            </w14:solidFill>
          </w14:textFill>
        </w:rPr>
        <w:t>评标办法</w:t>
      </w:r>
    </w:p>
    <w:p w14:paraId="2F128EE8">
      <w:pPr>
        <w:snapToGrid w:val="0"/>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p>
    <w:p w14:paraId="186706A3">
      <w:pPr>
        <w:snapToGrid w:val="0"/>
        <w:spacing w:line="360" w:lineRule="auto"/>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本次评标采用综合评分法，总分为100分。</w:t>
      </w:r>
      <w:r>
        <w:rPr>
          <w:rFonts w:hint="eastAsia" w:ascii="宋体" w:hAnsi="宋体" w:cs="宋体"/>
          <w:color w:val="000000" w:themeColor="text1"/>
          <w:sz w:val="24"/>
          <w:highlight w:val="none"/>
          <w14:textFill>
            <w14:solidFill>
              <w14:schemeClr w14:val="tx1"/>
            </w14:solidFill>
          </w14:textFill>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25ECCA80">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各投标人的综合得分为：投标价格得分+商务技术得分。</w:t>
      </w:r>
    </w:p>
    <w:p w14:paraId="43CE2AAE">
      <w:pPr>
        <w:spacing w:before="0" w:line="360" w:lineRule="auto"/>
        <w:ind w:right="0" w:firstLine="3373" w:firstLineChars="1400"/>
        <w:jc w:val="both"/>
        <w:rPr>
          <w:rFonts w:hint="eastAsia" w:ascii="宋体" w:hAnsi="宋体" w:cs="宋体"/>
          <w:b/>
          <w:color w:val="000000" w:themeColor="text1"/>
          <w:sz w:val="24"/>
          <w:szCs w:val="24"/>
          <w:highlight w:val="none"/>
          <w14:textFill>
            <w14:solidFill>
              <w14:schemeClr w14:val="tx1"/>
            </w14:solidFill>
          </w14:textFill>
        </w:rPr>
      </w:pPr>
    </w:p>
    <w:p w14:paraId="038C29F5">
      <w:pPr>
        <w:spacing w:before="0" w:line="360" w:lineRule="auto"/>
        <w:ind w:right="0" w:firstLine="3373" w:firstLineChars="1400"/>
        <w:jc w:val="both"/>
        <w:rPr>
          <w:rFonts w:hint="default" w:eastAsia="宋体"/>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评标办法前附表</w:t>
      </w:r>
    </w:p>
    <w:tbl>
      <w:tblPr>
        <w:tblStyle w:val="6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818"/>
        <w:gridCol w:w="611"/>
        <w:gridCol w:w="1007"/>
        <w:gridCol w:w="1543"/>
      </w:tblGrid>
      <w:tr w14:paraId="3E18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01EFA5E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5818" w:type="dxa"/>
            <w:noWrap w:val="0"/>
            <w:vAlign w:val="center"/>
          </w:tcPr>
          <w:p w14:paraId="00D7A9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评标标准</w:t>
            </w:r>
          </w:p>
        </w:tc>
        <w:tc>
          <w:tcPr>
            <w:tcW w:w="611" w:type="dxa"/>
            <w:noWrap w:val="0"/>
            <w:vAlign w:val="center"/>
          </w:tcPr>
          <w:p w14:paraId="687F6F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权重</w:t>
            </w:r>
          </w:p>
        </w:tc>
        <w:tc>
          <w:tcPr>
            <w:tcW w:w="1007" w:type="dxa"/>
            <w:noWrap w:val="0"/>
            <w:vAlign w:val="center"/>
          </w:tcPr>
          <w:p w14:paraId="6D17164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主观分/客观分属性</w:t>
            </w:r>
          </w:p>
        </w:tc>
        <w:tc>
          <w:tcPr>
            <w:tcW w:w="1543" w:type="dxa"/>
            <w:noWrap w:val="0"/>
            <w:vAlign w:val="top"/>
          </w:tcPr>
          <w:p w14:paraId="0F13292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投标文件中评标标准相应的商务技术资料目录*</w:t>
            </w:r>
          </w:p>
        </w:tc>
      </w:tr>
      <w:tr w14:paraId="4EC7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shd w:val="clear" w:color="auto" w:fill="auto"/>
            <w:noWrap w:val="0"/>
            <w:vAlign w:val="center"/>
          </w:tcPr>
          <w:p w14:paraId="41CBEC72">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5818" w:type="dxa"/>
            <w:shd w:val="clear" w:color="auto" w:fill="FFFFFF"/>
            <w:noWrap w:val="0"/>
            <w:vAlign w:val="top"/>
          </w:tcPr>
          <w:p w14:paraId="27D0C29B">
            <w:pPr>
              <w:spacing w:line="288"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投标人自20</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年1月1日（以合同签订时间为准</w:t>
            </w:r>
            <w:r>
              <w:rPr>
                <w:rFonts w:hint="eastAsia" w:ascii="仿宋" w:hAnsi="仿宋" w:eastAsia="仿宋" w:cs="仿宋"/>
                <w:color w:val="000000" w:themeColor="text1"/>
                <w:sz w:val="24"/>
                <w:szCs w:val="24"/>
                <w:highlight w:val="none"/>
                <w:lang w:eastAsia="zh-CN"/>
                <w14:textFill>
                  <w14:solidFill>
                    <w14:schemeClr w14:val="tx1"/>
                  </w14:solidFill>
                </w14:textFill>
              </w:rPr>
              <w:t>）投标人成功组织或承办过大型活动案例，每提供一个合同业绩证明材料得0.5分，最高的1分。</w:t>
            </w:r>
          </w:p>
          <w:p w14:paraId="57C8C5B9">
            <w:pPr>
              <w:pStyle w:val="25"/>
              <w:keepNext w:val="0"/>
              <w:keepLines w:val="0"/>
              <w:pageBreakBefore w:val="0"/>
              <w:kinsoku/>
              <w:wordWrap/>
              <w:overflowPunct/>
              <w:topLinePunct w:val="0"/>
              <w:autoSpaceDE/>
              <w:autoSpaceDN/>
              <w:bidi w:val="0"/>
              <w:snapToGrid w:val="0"/>
              <w:spacing w:line="360" w:lineRule="auto"/>
              <w:ind w:firstLine="0" w:firstLineChars="0"/>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（投标文件中提供合同的</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复制件</w:t>
            </w:r>
            <w:r>
              <w:rPr>
                <w:rFonts w:hint="eastAsia" w:ascii="仿宋" w:hAnsi="仿宋" w:eastAsia="仿宋" w:cs="仿宋"/>
                <w:b/>
                <w:bCs/>
                <w:color w:val="000000" w:themeColor="text1"/>
                <w:kern w:val="0"/>
                <w:sz w:val="24"/>
                <w:szCs w:val="24"/>
                <w:highlight w:val="none"/>
                <w14:textFill>
                  <w14:solidFill>
                    <w14:schemeClr w14:val="tx1"/>
                  </w14:solidFill>
                </w14:textFill>
              </w:rPr>
              <w:t>或扫描打印件并加盖公章，否则不得分。）</w:t>
            </w:r>
          </w:p>
        </w:tc>
        <w:tc>
          <w:tcPr>
            <w:tcW w:w="611" w:type="dxa"/>
            <w:noWrap w:val="0"/>
            <w:vAlign w:val="center"/>
          </w:tcPr>
          <w:p w14:paraId="7C10049D">
            <w:pPr>
              <w:keepNext w:val="0"/>
              <w:keepLines w:val="0"/>
              <w:pageBreakBefore w:val="0"/>
              <w:kinsoku/>
              <w:wordWrap/>
              <w:overflowPunct/>
              <w:topLinePunct w:val="0"/>
              <w:autoSpaceDE/>
              <w:autoSpaceDN/>
              <w:bidi w:val="0"/>
              <w:spacing w:line="360" w:lineRule="auto"/>
              <w:ind w:firstLine="0" w:firstLineChars="0"/>
              <w:jc w:val="center"/>
              <w:outlineLvl w:val="0"/>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007" w:type="dxa"/>
            <w:noWrap w:val="0"/>
            <w:vAlign w:val="center"/>
          </w:tcPr>
          <w:p w14:paraId="55F1146A">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客观</w:t>
            </w:r>
            <w:r>
              <w:rPr>
                <w:rFonts w:hint="eastAsia" w:ascii="仿宋" w:hAnsi="仿宋" w:eastAsia="仿宋" w:cs="仿宋"/>
                <w:bCs/>
                <w:color w:val="000000" w:themeColor="text1"/>
                <w:sz w:val="24"/>
                <w:szCs w:val="24"/>
                <w:highlight w:val="none"/>
                <w14:textFill>
                  <w14:solidFill>
                    <w14:schemeClr w14:val="tx1"/>
                  </w14:solidFill>
                </w14:textFill>
              </w:rPr>
              <w:t>分</w:t>
            </w:r>
          </w:p>
        </w:tc>
        <w:tc>
          <w:tcPr>
            <w:tcW w:w="1543" w:type="dxa"/>
            <w:noWrap w:val="0"/>
            <w:vAlign w:val="center"/>
          </w:tcPr>
          <w:p w14:paraId="32683DC4">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案例经验</w:t>
            </w:r>
          </w:p>
        </w:tc>
      </w:tr>
      <w:tr w14:paraId="01C1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659" w:type="dxa"/>
            <w:shd w:val="clear" w:color="auto" w:fill="auto"/>
            <w:noWrap w:val="0"/>
            <w:vAlign w:val="center"/>
          </w:tcPr>
          <w:p w14:paraId="18F600B3">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5818" w:type="dxa"/>
            <w:shd w:val="clear" w:color="auto" w:fill="FFFFFF"/>
            <w:noWrap w:val="0"/>
            <w:vAlign w:val="top"/>
          </w:tcPr>
          <w:p w14:paraId="57376D03">
            <w:pPr>
              <w:spacing w:line="288"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拟投入本项目筹备组成员不少于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eastAsia="zh-CN"/>
                <w14:textFill>
                  <w14:solidFill>
                    <w14:schemeClr w14:val="tx1"/>
                  </w14:solidFill>
                </w14:textFill>
              </w:rPr>
              <w:t>人得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分，每缺少一人扣</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lang w:eastAsia="zh-CN"/>
                <w14:textFill>
                  <w14:solidFill>
                    <w14:schemeClr w14:val="tx1"/>
                  </w14:solidFill>
                </w14:textFill>
              </w:rPr>
              <w:t>分，扣完为止。</w:t>
            </w:r>
          </w:p>
          <w:p w14:paraId="1C0A87F3">
            <w:pPr>
              <w:pStyle w:val="25"/>
              <w:keepNext w:val="0"/>
              <w:keepLines w:val="0"/>
              <w:pageBreakBefore w:val="0"/>
              <w:kinsoku/>
              <w:wordWrap/>
              <w:overflowPunct/>
              <w:topLinePunct w:val="0"/>
              <w:autoSpaceDE/>
              <w:autoSpaceDN/>
              <w:bidi w:val="0"/>
              <w:snapToGrid w:val="0"/>
              <w:spacing w:line="360" w:lineRule="auto"/>
              <w:ind w:firstLine="0" w:firstLineChars="0"/>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（提供人员名单及投标文件中提供人员本单位</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最近一个月</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及以上社保证明复制件或扫描打印件，否则不得分。）</w:t>
            </w:r>
          </w:p>
        </w:tc>
        <w:tc>
          <w:tcPr>
            <w:tcW w:w="611" w:type="dxa"/>
            <w:noWrap w:val="0"/>
            <w:vAlign w:val="center"/>
          </w:tcPr>
          <w:p w14:paraId="52633260">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5</w:t>
            </w:r>
          </w:p>
        </w:tc>
        <w:tc>
          <w:tcPr>
            <w:tcW w:w="1007" w:type="dxa"/>
            <w:noWrap w:val="0"/>
            <w:vAlign w:val="center"/>
          </w:tcPr>
          <w:p w14:paraId="29DBC804">
            <w:pPr>
              <w:keepNext w:val="0"/>
              <w:keepLines w:val="0"/>
              <w:pageBreakBefore w:val="0"/>
              <w:kinsoku/>
              <w:wordWrap/>
              <w:overflowPunct/>
              <w:topLinePunct w:val="0"/>
              <w:autoSpaceDE/>
              <w:autoSpaceDN/>
              <w:bidi w:val="0"/>
              <w:snapToGrid w:val="0"/>
              <w:spacing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客观</w:t>
            </w:r>
            <w:r>
              <w:rPr>
                <w:rFonts w:hint="eastAsia" w:ascii="仿宋" w:hAnsi="仿宋" w:eastAsia="仿宋" w:cs="仿宋"/>
                <w:bCs/>
                <w:color w:val="000000" w:themeColor="text1"/>
                <w:sz w:val="24"/>
                <w:szCs w:val="24"/>
                <w:highlight w:val="none"/>
                <w14:textFill>
                  <w14:solidFill>
                    <w14:schemeClr w14:val="tx1"/>
                  </w14:solidFill>
                </w14:textFill>
              </w:rPr>
              <w:t>分</w:t>
            </w:r>
          </w:p>
        </w:tc>
        <w:tc>
          <w:tcPr>
            <w:tcW w:w="1543" w:type="dxa"/>
            <w:noWrap w:val="0"/>
            <w:vAlign w:val="center"/>
          </w:tcPr>
          <w:p w14:paraId="4A675195">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人员配备</w:t>
            </w:r>
          </w:p>
        </w:tc>
      </w:tr>
      <w:tr w14:paraId="0C7E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shd w:val="clear" w:color="auto" w:fill="auto"/>
            <w:noWrap w:val="0"/>
            <w:vAlign w:val="center"/>
          </w:tcPr>
          <w:p w14:paraId="18A0F655">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5818" w:type="dxa"/>
            <w:shd w:val="clear" w:color="auto" w:fill="FFFFFF"/>
            <w:noWrap w:val="0"/>
            <w:vAlign w:val="top"/>
          </w:tcPr>
          <w:p w14:paraId="45F6BF42">
            <w:pPr>
              <w:spacing w:line="288"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项目负责人有同级别</w:t>
            </w:r>
            <w:r>
              <w:rPr>
                <w:rFonts w:hint="eastAsia" w:ascii="仿宋" w:hAnsi="仿宋" w:eastAsia="仿宋" w:cs="仿宋"/>
                <w:color w:val="000000" w:themeColor="text1"/>
                <w:sz w:val="24"/>
                <w:szCs w:val="24"/>
                <w:highlight w:val="none"/>
                <w:lang w:val="en-US" w:eastAsia="zh-CN"/>
                <w14:textFill>
                  <w14:solidFill>
                    <w14:schemeClr w14:val="tx1"/>
                  </w14:solidFill>
                </w14:textFill>
              </w:rPr>
              <w:t>活动</w:t>
            </w:r>
            <w:r>
              <w:rPr>
                <w:rFonts w:hint="eastAsia" w:ascii="仿宋" w:hAnsi="仿宋" w:eastAsia="仿宋" w:cs="仿宋"/>
                <w:color w:val="000000" w:themeColor="text1"/>
                <w:sz w:val="24"/>
                <w:szCs w:val="24"/>
                <w:highlight w:val="none"/>
                <w:lang w:eastAsia="zh-CN"/>
                <w14:textFill>
                  <w14:solidFill>
                    <w14:schemeClr w14:val="tx1"/>
                  </w14:solidFill>
                </w14:textFill>
              </w:rPr>
              <w:t>相关负责经历得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分，没有不得分（提供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合同的复制件或扫描打印件，如合同不能体现项目负责人信息的还需提供业主盖章的</w:t>
            </w:r>
            <w:r>
              <w:rPr>
                <w:rFonts w:hint="eastAsia" w:ascii="仿宋" w:hAnsi="仿宋" w:eastAsia="仿宋" w:cs="仿宋"/>
                <w:color w:val="000000" w:themeColor="text1"/>
                <w:sz w:val="24"/>
                <w:szCs w:val="24"/>
                <w:highlight w:val="none"/>
                <w:lang w:eastAsia="zh-CN"/>
                <w14:textFill>
                  <w14:solidFill>
                    <w14:schemeClr w14:val="tx1"/>
                  </w14:solidFill>
                </w14:textFill>
              </w:rPr>
              <w:t>相关证明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611" w:type="dxa"/>
            <w:noWrap w:val="0"/>
            <w:vAlign w:val="center"/>
          </w:tcPr>
          <w:p w14:paraId="0EFDFAAA">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3</w:t>
            </w:r>
          </w:p>
        </w:tc>
        <w:tc>
          <w:tcPr>
            <w:tcW w:w="1007" w:type="dxa"/>
            <w:noWrap w:val="0"/>
            <w:vAlign w:val="center"/>
          </w:tcPr>
          <w:p w14:paraId="054D115D">
            <w:pPr>
              <w:keepNext w:val="0"/>
              <w:keepLines w:val="0"/>
              <w:pageBreakBefore w:val="0"/>
              <w:kinsoku/>
              <w:wordWrap/>
              <w:overflowPunct/>
              <w:topLinePunct w:val="0"/>
              <w:autoSpaceDE/>
              <w:autoSpaceDN/>
              <w:bidi w:val="0"/>
              <w:snapToGrid w:val="0"/>
              <w:spacing w:line="360" w:lineRule="auto"/>
              <w:jc w:val="both"/>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客观</w:t>
            </w:r>
            <w:r>
              <w:rPr>
                <w:rFonts w:hint="eastAsia" w:ascii="仿宋" w:hAnsi="仿宋" w:eastAsia="仿宋" w:cs="仿宋"/>
                <w:bCs/>
                <w:color w:val="000000" w:themeColor="text1"/>
                <w:sz w:val="24"/>
                <w:szCs w:val="24"/>
                <w:highlight w:val="none"/>
                <w14:textFill>
                  <w14:solidFill>
                    <w14:schemeClr w14:val="tx1"/>
                  </w14:solidFill>
                </w14:textFill>
              </w:rPr>
              <w:t>分</w:t>
            </w:r>
          </w:p>
        </w:tc>
        <w:tc>
          <w:tcPr>
            <w:tcW w:w="1543" w:type="dxa"/>
            <w:noWrap w:val="0"/>
            <w:vAlign w:val="center"/>
          </w:tcPr>
          <w:p w14:paraId="1CBB592C">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人员配备</w:t>
            </w:r>
          </w:p>
        </w:tc>
      </w:tr>
      <w:tr w14:paraId="769B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shd w:val="clear" w:color="auto" w:fill="auto"/>
            <w:noWrap w:val="0"/>
            <w:vAlign w:val="center"/>
          </w:tcPr>
          <w:p w14:paraId="7BAD4ADF">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5818" w:type="dxa"/>
            <w:shd w:val="clear" w:color="auto" w:fill="FFFFFF"/>
            <w:noWrap w:val="0"/>
            <w:vAlign w:val="top"/>
          </w:tcPr>
          <w:p w14:paraId="6CDC29B1">
            <w:pPr>
              <w:spacing w:line="288"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项目组其他成员（不含项目负责人）具有同级别</w:t>
            </w:r>
            <w:r>
              <w:rPr>
                <w:rFonts w:hint="eastAsia" w:ascii="仿宋" w:hAnsi="仿宋" w:eastAsia="仿宋" w:cs="仿宋"/>
                <w:color w:val="000000" w:themeColor="text1"/>
                <w:sz w:val="24"/>
                <w:szCs w:val="24"/>
                <w:highlight w:val="none"/>
                <w:lang w:val="en-US" w:eastAsia="zh-CN"/>
                <w14:textFill>
                  <w14:solidFill>
                    <w14:schemeClr w14:val="tx1"/>
                  </w14:solidFill>
                </w14:textFill>
              </w:rPr>
              <w:t>活动</w:t>
            </w:r>
            <w:r>
              <w:rPr>
                <w:rFonts w:hint="eastAsia" w:ascii="仿宋" w:hAnsi="仿宋" w:eastAsia="仿宋" w:cs="仿宋"/>
                <w:color w:val="000000" w:themeColor="text1"/>
                <w:sz w:val="24"/>
                <w:szCs w:val="24"/>
                <w:highlight w:val="none"/>
                <w:lang w:eastAsia="zh-CN"/>
                <w14:textFill>
                  <w14:solidFill>
                    <w14:schemeClr w14:val="tx1"/>
                  </w14:solidFill>
                </w14:textFill>
              </w:rPr>
              <w:t>相关服务保障经历，每有一个人得0.5分，最高2分，没有不得分（提供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合同的复制件或扫描打印件，如合同不能体现人员信息的还需提供业主盖章的</w:t>
            </w:r>
            <w:r>
              <w:rPr>
                <w:rFonts w:hint="eastAsia" w:ascii="仿宋" w:hAnsi="仿宋" w:eastAsia="仿宋" w:cs="仿宋"/>
                <w:color w:val="000000" w:themeColor="text1"/>
                <w:sz w:val="24"/>
                <w:szCs w:val="24"/>
                <w:highlight w:val="none"/>
                <w:lang w:eastAsia="zh-CN"/>
                <w14:textFill>
                  <w14:solidFill>
                    <w14:schemeClr w14:val="tx1"/>
                  </w14:solidFill>
                </w14:textFill>
              </w:rPr>
              <w:t>相关证明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材料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611" w:type="dxa"/>
            <w:noWrap w:val="0"/>
            <w:vAlign w:val="center"/>
          </w:tcPr>
          <w:p w14:paraId="35D9D0B0">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2</w:t>
            </w:r>
          </w:p>
        </w:tc>
        <w:tc>
          <w:tcPr>
            <w:tcW w:w="1007" w:type="dxa"/>
            <w:noWrap w:val="0"/>
            <w:vAlign w:val="center"/>
          </w:tcPr>
          <w:p w14:paraId="667EF540">
            <w:pPr>
              <w:keepNext w:val="0"/>
              <w:keepLines w:val="0"/>
              <w:pageBreakBefore w:val="0"/>
              <w:kinsoku/>
              <w:wordWrap/>
              <w:overflowPunct/>
              <w:topLinePunct w:val="0"/>
              <w:autoSpaceDE/>
              <w:autoSpaceDN/>
              <w:bidi w:val="0"/>
              <w:snapToGrid w:val="0"/>
              <w:spacing w:line="360" w:lineRule="auto"/>
              <w:jc w:val="both"/>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客观</w:t>
            </w:r>
            <w:r>
              <w:rPr>
                <w:rFonts w:hint="eastAsia" w:ascii="仿宋" w:hAnsi="仿宋" w:eastAsia="仿宋" w:cs="仿宋"/>
                <w:bCs/>
                <w:color w:val="000000" w:themeColor="text1"/>
                <w:sz w:val="24"/>
                <w:szCs w:val="24"/>
                <w:highlight w:val="none"/>
                <w14:textFill>
                  <w14:solidFill>
                    <w14:schemeClr w14:val="tx1"/>
                  </w14:solidFill>
                </w14:textFill>
              </w:rPr>
              <w:t>分</w:t>
            </w:r>
          </w:p>
        </w:tc>
        <w:tc>
          <w:tcPr>
            <w:tcW w:w="1543" w:type="dxa"/>
            <w:noWrap w:val="0"/>
            <w:vAlign w:val="center"/>
          </w:tcPr>
          <w:p w14:paraId="46B811FC">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人员配备</w:t>
            </w:r>
          </w:p>
        </w:tc>
      </w:tr>
      <w:tr w14:paraId="4A95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59" w:type="dxa"/>
            <w:noWrap w:val="0"/>
            <w:vAlign w:val="center"/>
          </w:tcPr>
          <w:p w14:paraId="013CFC82">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5818" w:type="dxa"/>
            <w:noWrap w:val="0"/>
            <w:vAlign w:val="top"/>
          </w:tcPr>
          <w:p w14:paraId="34E97D78">
            <w:p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总体执行策划方案：方案全面合理，符合本次活动要求得5分；方案一般，基本符合活动要求得3分；方案与本次活动性质有偏离，本次活动特色未能完全体现得1分；方案不合理或未提供方案不得分。</w:t>
            </w:r>
          </w:p>
        </w:tc>
        <w:tc>
          <w:tcPr>
            <w:tcW w:w="611" w:type="dxa"/>
            <w:noWrap w:val="0"/>
            <w:vAlign w:val="center"/>
          </w:tcPr>
          <w:p w14:paraId="5D04D43B">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1007" w:type="dxa"/>
            <w:noWrap w:val="0"/>
            <w:vAlign w:val="center"/>
          </w:tcPr>
          <w:p w14:paraId="2696BA0D">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主观分</w:t>
            </w:r>
          </w:p>
        </w:tc>
        <w:tc>
          <w:tcPr>
            <w:tcW w:w="1543" w:type="dxa"/>
            <w:noWrap w:val="0"/>
            <w:vAlign w:val="center"/>
          </w:tcPr>
          <w:p w14:paraId="367EF14C">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总体执行策划方案</w:t>
            </w:r>
          </w:p>
        </w:tc>
      </w:tr>
      <w:tr w14:paraId="116A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659" w:type="dxa"/>
            <w:noWrap w:val="0"/>
            <w:vAlign w:val="center"/>
          </w:tcPr>
          <w:p w14:paraId="1E5C865F">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5818" w:type="dxa"/>
            <w:noWrap w:val="0"/>
            <w:vAlign w:val="center"/>
          </w:tcPr>
          <w:p w14:paraId="01C79B2E">
            <w:pPr>
              <w:numPr>
                <w:ilvl w:val="0"/>
                <w:numId w:val="1"/>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定制武林大会宣传册、大会当天参会动线指引图等：符合活动性质，大气有特色得4分；基本符合活动性质的得2分；与本次活动性质有偏离的得1分；不提供不得分。</w:t>
            </w:r>
          </w:p>
          <w:p w14:paraId="5DDE25DA">
            <w:pPr>
              <w:numPr>
                <w:ilvl w:val="0"/>
                <w:numId w:val="1"/>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制作大会品牌宣传片：宣传片符合本次活动性质，体现活动特色得4分；宣传片基本符合活动性质的得2分；与本次活动性质有偏离的得1分；不提供不得分。</w:t>
            </w:r>
          </w:p>
          <w:p w14:paraId="3FBA9D39">
            <w:pPr>
              <w:numPr>
                <w:ilvl w:val="0"/>
                <w:numId w:val="1"/>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筹备创业风云榜等：榜单完善，涉及行业全面，评选标准科学公正，报告全面准确得4分；基本符合活动的得2分；与本次活动性质有偏离的得1分；不提供不得分。</w:t>
            </w:r>
          </w:p>
          <w:p w14:paraId="4BAA0D8E">
            <w:pPr>
              <w:numPr>
                <w:ilvl w:val="0"/>
                <w:numId w:val="1"/>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邀请嘉宾：邀请的嘉宾行业配置均衡，有代表性和突出成绩，具有社会影响力得4分，邀请的嘉宾基本符合活动的得2分；邀请的嘉宾不符合活动的得1分；不提供不得分。</w:t>
            </w:r>
          </w:p>
          <w:p w14:paraId="4D5CA83D">
            <w:pPr>
              <w:pStyle w:val="80"/>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5、武林大会以及武林开放日考察活动接待方案：提供接待服务保障方案，方案执行有力、内容合理的得4分，方案执行基本可行、内容基本合理的得2分，方案执行较弱的得1分。</w:t>
            </w:r>
          </w:p>
          <w:p w14:paraId="1503584B">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6、活动各阶段及武林大会媒体邀请、媒体宣传：方案完整、排期科学有序，发布平台总数不少于10次，且包含中央媒体得4分；方案完整、排期科学有序，拥有媒体邀约能力的得2分；不提供不得分。</w:t>
            </w:r>
          </w:p>
        </w:tc>
        <w:tc>
          <w:tcPr>
            <w:tcW w:w="611" w:type="dxa"/>
            <w:noWrap w:val="0"/>
            <w:vAlign w:val="center"/>
          </w:tcPr>
          <w:p w14:paraId="3DE80851">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24</w:t>
            </w:r>
          </w:p>
        </w:tc>
        <w:tc>
          <w:tcPr>
            <w:tcW w:w="1007" w:type="dxa"/>
            <w:noWrap w:val="0"/>
            <w:vAlign w:val="center"/>
          </w:tcPr>
          <w:p w14:paraId="4186BB41">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主观分</w:t>
            </w:r>
          </w:p>
        </w:tc>
        <w:tc>
          <w:tcPr>
            <w:tcW w:w="1543" w:type="dxa"/>
            <w:noWrap w:val="0"/>
            <w:vAlign w:val="center"/>
          </w:tcPr>
          <w:p w14:paraId="38F5E704">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筹备方案</w:t>
            </w:r>
          </w:p>
        </w:tc>
      </w:tr>
      <w:tr w14:paraId="05CA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14:paraId="0F8AC849">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5818" w:type="dxa"/>
            <w:noWrap w:val="0"/>
            <w:vAlign w:val="center"/>
          </w:tcPr>
          <w:p w14:paraId="0FE265D5">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武林大会活动方案：</w:t>
            </w:r>
          </w:p>
          <w:p w14:paraId="10129C93">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1、创业风云榜整体方案；整体设计方案、设置精彩、拍摄方案合理的得4分；整体设计方案、设置精彩、拍摄方案有欠缺的得2分；不提供不得分。</w:t>
            </w:r>
          </w:p>
          <w:p w14:paraId="6D1892C0">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2、大会开场秀：场地布置、节目准备、节目效果合理的得4分；场地布置、节目准备、节目效果有欠缺的得2分；不提供不得分。</w:t>
            </w:r>
          </w:p>
          <w:p w14:paraId="5A1F1BD7">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3、发布创业风云榜流程：时间安排和致辞流程合理，得4分；时间安排和致辞流程有欠缺的得2分；不提供不得分。</w:t>
            </w:r>
          </w:p>
          <w:p w14:paraId="3320FDBE">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4、优秀创业代表见面会以及仪式：流程顺畅、安排合理得4分；流程顺畅、安排有欠缺的得2分；不提供不得分。</w:t>
            </w:r>
          </w:p>
          <w:p w14:paraId="119FEDF3">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5、小型TED：话题具有代表性，选择的创业领袖有影响力，流程安排合理得4分；话题、创业领袖、流程安排有欠缺的得2分；不提供不得分。</w:t>
            </w:r>
          </w:p>
          <w:p w14:paraId="188F5A97">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6、大学生来杭创业的发布：流程合理，宣讲内容简洁充分易懂得4分；流程及宣讲内容有欠缺的得2分；不提供不得分。</w:t>
            </w:r>
          </w:p>
          <w:p w14:paraId="7B6EDF35">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7、全球创业邀请函发布：发布方式鲜明表达清晰，流程合理得4分；发布方式及流程有欠缺的得2分；不提供不得分。</w:t>
            </w:r>
          </w:p>
          <w:p w14:paraId="4920D323">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8、高校研讨会：场地安排合理，与嘉宾对接充分得4分；场地安排、嘉宾对接流程有欠缺的得2分；不提供不得分。</w:t>
            </w:r>
          </w:p>
        </w:tc>
        <w:tc>
          <w:tcPr>
            <w:tcW w:w="611" w:type="dxa"/>
            <w:noWrap w:val="0"/>
            <w:vAlign w:val="center"/>
          </w:tcPr>
          <w:p w14:paraId="227BA496">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32</w:t>
            </w:r>
          </w:p>
        </w:tc>
        <w:tc>
          <w:tcPr>
            <w:tcW w:w="1007" w:type="dxa"/>
            <w:noWrap w:val="0"/>
            <w:vAlign w:val="center"/>
          </w:tcPr>
          <w:p w14:paraId="6B6605A4">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主观分</w:t>
            </w:r>
          </w:p>
        </w:tc>
        <w:tc>
          <w:tcPr>
            <w:tcW w:w="1543" w:type="dxa"/>
            <w:noWrap w:val="0"/>
            <w:vAlign w:val="center"/>
          </w:tcPr>
          <w:p w14:paraId="39A31D6B">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武林大会活动方案</w:t>
            </w:r>
          </w:p>
        </w:tc>
      </w:tr>
      <w:tr w14:paraId="756B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14:paraId="437AE0EF">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5818" w:type="dxa"/>
            <w:noWrap w:val="0"/>
            <w:vAlign w:val="top"/>
          </w:tcPr>
          <w:p w14:paraId="2325C4F8">
            <w:pPr>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青创嘉年华活动方案：</w:t>
            </w:r>
          </w:p>
          <w:p w14:paraId="18AC71D3">
            <w:pPr>
              <w:numPr>
                <w:ilvl w:val="0"/>
                <w:numId w:val="2"/>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青创嘉年华整体方案；整体设计方案、设置精彩、拍摄方案合理的得3分；整体设计方案、设置精彩、拍摄方案有欠缺的得2分；整体设计方案、设置精彩、拍摄方案较差的得1分；不提供不得分。</w:t>
            </w:r>
          </w:p>
          <w:p w14:paraId="674F0BEF">
            <w:pPr>
              <w:numPr>
                <w:ilvl w:val="0"/>
                <w:numId w:val="2"/>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宣传册派发和讲解区，为初创和拟创的大学生创业者面授机宜：活动安排合理，场地布置完善，活动充分得3分；活动安排、场地布置、活动有欠缺的得2分；活动安排、场地布置、活动较差的得1分；不提供不得分。</w:t>
            </w:r>
          </w:p>
          <w:p w14:paraId="4A62A668">
            <w:pPr>
              <w:numPr>
                <w:ilvl w:val="0"/>
                <w:numId w:val="2"/>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展现精采纷呈的大学生创业江湖，举办创业成果和创新生态展示活动：活动安排合理，设计方案充分精彩，场地布置大气，流程设计顺畅得3分；活动安排、设计方案、场地布置、流程设计有欠缺的得2分；活动安排、设计方案、场地布置、流程设计较差的得1分；不提供不得分。</w:t>
            </w:r>
          </w:p>
          <w:p w14:paraId="3528DC81">
            <w:pPr>
              <w:numPr>
                <w:ilvl w:val="0"/>
                <w:numId w:val="2"/>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置1个中小型舞台，以舞台区域为核心，布置户外露营氛围场景。包括餐车、文创展位：场地布置有创意，参会商家特色契合主题，活动安排饱满得3分；场地布置、特色契合主题活动安排有欠缺的得2分；场地布置、特色契合主题活动安排较差的得1分；不提供不得分。</w:t>
            </w:r>
          </w:p>
          <w:p w14:paraId="13085AE1">
            <w:pPr>
              <w:numPr>
                <w:ilvl w:val="0"/>
                <w:numId w:val="2"/>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设置科技、文化体验区：活动安排合理，设计方案充分精彩，场地布置大气得3分；活动安排、设计方案、场地布置有欠缺的得2分；活动安排、设计方案、场地布置较差的得1分；不提供不得分。</w:t>
            </w:r>
          </w:p>
        </w:tc>
        <w:tc>
          <w:tcPr>
            <w:tcW w:w="611" w:type="dxa"/>
            <w:noWrap w:val="0"/>
            <w:vAlign w:val="center"/>
          </w:tcPr>
          <w:p w14:paraId="05A01A44">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15</w:t>
            </w:r>
          </w:p>
        </w:tc>
        <w:tc>
          <w:tcPr>
            <w:tcW w:w="1007" w:type="dxa"/>
            <w:noWrap w:val="0"/>
            <w:vAlign w:val="center"/>
          </w:tcPr>
          <w:p w14:paraId="598A95AF">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主观分</w:t>
            </w:r>
          </w:p>
        </w:tc>
        <w:tc>
          <w:tcPr>
            <w:tcW w:w="1543" w:type="dxa"/>
            <w:noWrap w:val="0"/>
            <w:vAlign w:val="center"/>
          </w:tcPr>
          <w:p w14:paraId="13B7B8EA">
            <w:pPr>
              <w:keepNext w:val="0"/>
              <w:keepLines w:val="0"/>
              <w:pageBreakBefore w:val="0"/>
              <w:widowControl/>
              <w:kinsoku/>
              <w:wordWrap/>
              <w:overflowPunct/>
              <w:topLinePunct w:val="0"/>
              <w:autoSpaceDE/>
              <w:autoSpaceDN/>
              <w:bidi w:val="0"/>
              <w:adjustRightInd w:val="0"/>
              <w:snapToGrid/>
              <w:spacing w:before="0" w:beforeAutospacing="0" w:afterAutospacing="0" w:line="360" w:lineRule="auto"/>
              <w:ind w:left="0" w:leftChars="0" w:right="0" w:rightChars="0"/>
              <w:jc w:val="center"/>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青创嘉年华活动方案</w:t>
            </w:r>
          </w:p>
        </w:tc>
      </w:tr>
      <w:tr w14:paraId="1EFD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659" w:type="dxa"/>
            <w:noWrap w:val="0"/>
            <w:vAlign w:val="center"/>
          </w:tcPr>
          <w:p w14:paraId="0F74DECD">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9</w:t>
            </w:r>
          </w:p>
        </w:tc>
        <w:tc>
          <w:tcPr>
            <w:tcW w:w="5818" w:type="dxa"/>
            <w:noWrap w:val="0"/>
            <w:vAlign w:val="top"/>
          </w:tcPr>
          <w:p w14:paraId="7EBC96F4">
            <w:pPr>
              <w:pStyle w:val="25"/>
              <w:keepNext w:val="0"/>
              <w:keepLines w:val="0"/>
              <w:pageBreakBefore w:val="0"/>
              <w:numPr>
                <w:ilvl w:val="0"/>
                <w:numId w:val="0"/>
              </w:numPr>
              <w:kinsoku/>
              <w:wordWrap/>
              <w:overflowPunct/>
              <w:topLinePunct w:val="0"/>
              <w:autoSpaceDE/>
              <w:autoSpaceDN/>
              <w:bidi w:val="0"/>
              <w:snapToGrid w:val="0"/>
              <w:spacing w:line="360" w:lineRule="auto"/>
              <w:ind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参赛项目赛后意向落地项目及重点项目后续对接，举办小型对接活动，制定服务方案。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方案完整、可实施性强的得3分；方案内容较完整，可实施性一般的得2分；方案内容不够完整的得1分。未提供该项内容不得分。</w:t>
            </w:r>
          </w:p>
        </w:tc>
        <w:tc>
          <w:tcPr>
            <w:tcW w:w="611" w:type="dxa"/>
            <w:noWrap w:val="0"/>
            <w:vAlign w:val="center"/>
          </w:tcPr>
          <w:p w14:paraId="5A28652F">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p>
        </w:tc>
        <w:tc>
          <w:tcPr>
            <w:tcW w:w="1007" w:type="dxa"/>
            <w:noWrap w:val="0"/>
            <w:vAlign w:val="center"/>
          </w:tcPr>
          <w:p w14:paraId="7A26D09D">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主观分</w:t>
            </w:r>
          </w:p>
        </w:tc>
        <w:tc>
          <w:tcPr>
            <w:tcW w:w="1543" w:type="dxa"/>
            <w:noWrap w:val="0"/>
            <w:vAlign w:val="center"/>
          </w:tcPr>
          <w:p w14:paraId="4D11D9FF">
            <w:pPr>
              <w:pStyle w:val="25"/>
              <w:keepNext w:val="0"/>
              <w:keepLines w:val="0"/>
              <w:pageBreakBefore w:val="0"/>
              <w:kinsoku/>
              <w:wordWrap/>
              <w:overflowPunct/>
              <w:topLinePunct w:val="0"/>
              <w:autoSpaceDE/>
              <w:autoSpaceDN/>
              <w:bidi w:val="0"/>
              <w:snapToGrid w:val="0"/>
              <w:spacing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小型对接会</w:t>
            </w:r>
          </w:p>
        </w:tc>
      </w:tr>
      <w:tr w14:paraId="574C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center"/>
          </w:tcPr>
          <w:p w14:paraId="53D3A5D5">
            <w:pPr>
              <w:keepNext w:val="0"/>
              <w:keepLines w:val="0"/>
              <w:pageBreakBefore w:val="0"/>
              <w:kinsoku/>
              <w:wordWrap/>
              <w:overflowPunct/>
              <w:topLinePunct w:val="0"/>
              <w:autoSpaceDE/>
              <w:autoSpaceDN/>
              <w:bidi w:val="0"/>
              <w:snapToGrid w:val="0"/>
              <w:spacing w:line="360" w:lineRule="auto"/>
              <w:jc w:val="cente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color w:val="000000" w:themeColor="text1"/>
                <w:kern w:val="2"/>
                <w:sz w:val="24"/>
                <w:szCs w:val="24"/>
                <w:highlight w:val="none"/>
                <w:lang w:val="en-US" w:eastAsia="zh-CN" w:bidi="ar-SA"/>
                <w14:textFill>
                  <w14:solidFill>
                    <w14:schemeClr w14:val="tx1"/>
                  </w14:solidFill>
                </w14:textFill>
              </w:rPr>
              <w:t>10</w:t>
            </w:r>
          </w:p>
        </w:tc>
        <w:tc>
          <w:tcPr>
            <w:tcW w:w="5818" w:type="dxa"/>
            <w:noWrap w:val="0"/>
            <w:vAlign w:val="top"/>
          </w:tcPr>
          <w:p w14:paraId="3FCB0D87">
            <w:pPr>
              <w:keepNext w:val="0"/>
              <w:keepLines w:val="0"/>
              <w:pageBreakBefore w:val="0"/>
              <w:kinsoku/>
              <w:wordWrap/>
              <w:overflowPunct/>
              <w:topLinePunct w:val="0"/>
              <w:autoSpaceDE/>
              <w:autoSpaceDN/>
              <w:bidi w:val="0"/>
              <w:spacing w:line="360" w:lineRule="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］的计算公式计算。</w:t>
            </w:r>
          </w:p>
          <w:p w14:paraId="550F884E">
            <w:pPr>
              <w:keepNext w:val="0"/>
              <w:keepLines w:val="0"/>
              <w:pageBreakBefore w:val="0"/>
              <w:widowControl/>
              <w:shd w:val="clear" w:color="auto" w:fill="FFFFFF"/>
              <w:kinsoku/>
              <w:wordWrap/>
              <w:overflowPunct/>
              <w:topLinePunct w:val="0"/>
              <w:autoSpaceDE/>
              <w:autoSpaceDN/>
              <w:bidi w:val="0"/>
              <w:adjustRightInd/>
              <w:spacing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评标过程中，不得去掉报价中的最高报价和最低报价。</w:t>
            </w:r>
          </w:p>
        </w:tc>
        <w:tc>
          <w:tcPr>
            <w:tcW w:w="611" w:type="dxa"/>
            <w:noWrap w:val="0"/>
            <w:vAlign w:val="center"/>
          </w:tcPr>
          <w:p w14:paraId="1478FAFF">
            <w:pPr>
              <w:keepNext w:val="0"/>
              <w:keepLines w:val="0"/>
              <w:pageBreakBefore w:val="0"/>
              <w:kinsoku/>
              <w:wordWrap/>
              <w:overflowPunct/>
              <w:topLinePunct w:val="0"/>
              <w:autoSpaceDE/>
              <w:autoSpaceDN/>
              <w:bidi w:val="0"/>
              <w:spacing w:line="360" w:lineRule="auto"/>
              <w:jc w:val="center"/>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007" w:type="dxa"/>
            <w:noWrap w:val="0"/>
            <w:vAlign w:val="center"/>
          </w:tcPr>
          <w:p w14:paraId="4A5FB8EC">
            <w:pPr>
              <w:keepNext w:val="0"/>
              <w:keepLines w:val="0"/>
              <w:pageBreakBefore w:val="0"/>
              <w:kinsoku/>
              <w:wordWrap/>
              <w:overflowPunct/>
              <w:topLinePunct w:val="0"/>
              <w:autoSpaceDE/>
              <w:autoSpaceDN/>
              <w:bidi w:val="0"/>
              <w:spacing w:line="360" w:lineRule="auto"/>
              <w:jc w:val="center"/>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1543" w:type="dxa"/>
            <w:noWrap w:val="0"/>
            <w:vAlign w:val="center"/>
          </w:tcPr>
          <w:p w14:paraId="00EBF7B1">
            <w:pPr>
              <w:keepNext w:val="0"/>
              <w:keepLines w:val="0"/>
              <w:pageBreakBefore w:val="0"/>
              <w:kinsoku/>
              <w:wordWrap/>
              <w:overflowPunct/>
              <w:topLinePunct w:val="0"/>
              <w:autoSpaceDE/>
              <w:autoSpaceDN/>
              <w:bidi w:val="0"/>
              <w:spacing w:line="360" w:lineRule="auto"/>
              <w:jc w:val="center"/>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r>
    </w:tbl>
    <w:p w14:paraId="5CECE66F">
      <w:pPr>
        <w:rPr>
          <w:color w:val="000000" w:themeColor="text1"/>
          <w:highlight w:val="none"/>
          <w14:textFill>
            <w14:solidFill>
              <w14:schemeClr w14:val="tx1"/>
            </w14:solidFill>
          </w14:textFill>
        </w:rPr>
      </w:pPr>
    </w:p>
    <w:p w14:paraId="0A66C67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14:paraId="34BD4AEE">
      <w:pPr>
        <w:snapToGrid w:val="0"/>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商务分+技术分</w:t>
      </w:r>
      <w:r>
        <w:rPr>
          <w:rFonts w:hint="eastAsia" w:ascii="宋体" w:hAnsi="宋体" w:cs="宋体"/>
          <w:bCs/>
          <w:color w:val="000000" w:themeColor="text1"/>
          <w:sz w:val="24"/>
          <w:highlight w:val="none"/>
          <w14:textFill>
            <w14:solidFill>
              <w14:schemeClr w14:val="tx1"/>
            </w14:solidFill>
          </w14:textFill>
        </w:rPr>
        <w:t>=评标委员会所有成员评分合计数/评标委员会组成人员数（精确到小数点后二位）；</w:t>
      </w:r>
    </w:p>
    <w:p w14:paraId="0D61BB2A">
      <w:pPr>
        <w:snapToGrid w:val="0"/>
        <w:spacing w:line="360" w:lineRule="auto"/>
        <w:ind w:firstLine="482"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价格分（10分）</w:t>
      </w:r>
      <w:r>
        <w:rPr>
          <w:rFonts w:hint="eastAsia" w:ascii="宋体" w:hAnsi="宋体" w:cs="宋体"/>
          <w:bCs/>
          <w:color w:val="000000" w:themeColor="text1"/>
          <w:sz w:val="24"/>
          <w:highlight w:val="none"/>
          <w14:textFill>
            <w14:solidFill>
              <w14:schemeClr w14:val="tx1"/>
            </w14:solidFill>
          </w14:textFill>
        </w:rPr>
        <w:t>采用低价优先法计算，即满足招标文件要求且投标价格最低的投标报价为评标基准价，其他投标人的价格分按照下列公式计算：</w:t>
      </w:r>
    </w:p>
    <w:p w14:paraId="0330E77B">
      <w:pPr>
        <w:snapToGrid w:val="0"/>
        <w:spacing w:line="360" w:lineRule="auto"/>
        <w:ind w:firstLine="482" w:firstLineChars="200"/>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价格分=（评标基准价/投标报价）×10%×100（精确到小数点后二位）；</w:t>
      </w:r>
    </w:p>
    <w:p w14:paraId="5280D3FC">
      <w:pPr>
        <w:numPr>
          <w:ilvl w:val="0"/>
          <w:numId w:val="0"/>
        </w:numPr>
        <w:snapToGrid w:val="0"/>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各投标人的综合得分为：</w:t>
      </w:r>
      <w:r>
        <w:rPr>
          <w:rFonts w:hint="eastAsia" w:ascii="宋体" w:hAnsi="宋体" w:cs="宋体"/>
          <w:bCs/>
          <w:color w:val="000000" w:themeColor="text1"/>
          <w:sz w:val="24"/>
          <w:highlight w:val="none"/>
          <w14:textFill>
            <w14:solidFill>
              <w14:schemeClr w14:val="tx1"/>
            </w14:solidFill>
          </w14:textFill>
        </w:rPr>
        <w:t>技术商务得分+投标价格得分之和，总和为100分，其中：商务技术得分最高90分，投标价格得分最高10分。</w:t>
      </w:r>
    </w:p>
    <w:p w14:paraId="15D47E94">
      <w:pPr>
        <w:pStyle w:val="97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报价是中标的一个重要因素，但最低报价不是中标的唯一依据。</w:t>
      </w:r>
    </w:p>
    <w:p w14:paraId="21C39ECD">
      <w:pPr>
        <w:pStyle w:val="80"/>
        <w:rPr>
          <w:rFonts w:hint="eastAsia" w:ascii="宋体" w:hAnsi="宋体" w:cs="宋体"/>
          <w:color w:val="000000" w:themeColor="text1"/>
          <w:sz w:val="24"/>
          <w:highlight w:val="none"/>
          <w14:textFill>
            <w14:solidFill>
              <w14:schemeClr w14:val="tx1"/>
            </w14:solidFill>
          </w14:textFill>
        </w:rPr>
      </w:pPr>
    </w:p>
    <w:p w14:paraId="601AABB8">
      <w:pPr>
        <w:pStyle w:val="80"/>
        <w:rPr>
          <w:rFonts w:hint="eastAsia" w:ascii="宋体" w:hAnsi="宋体" w:cs="宋体"/>
          <w:color w:val="000000" w:themeColor="text1"/>
          <w:sz w:val="24"/>
          <w:highlight w:val="none"/>
          <w14:textFill>
            <w14:solidFill>
              <w14:schemeClr w14:val="tx1"/>
            </w14:solidFill>
          </w14:textFill>
        </w:rPr>
      </w:pPr>
    </w:p>
    <w:p w14:paraId="363B3E70">
      <w:pPr>
        <w:pStyle w:val="80"/>
        <w:rPr>
          <w:rFonts w:hint="eastAsia" w:ascii="宋体" w:hAnsi="宋体" w:cs="宋体"/>
          <w:color w:val="000000" w:themeColor="text1"/>
          <w:sz w:val="24"/>
          <w:highlight w:val="none"/>
          <w14:textFill>
            <w14:solidFill>
              <w14:schemeClr w14:val="tx1"/>
            </w14:solidFill>
          </w14:textFill>
        </w:rPr>
      </w:pPr>
    </w:p>
    <w:p w14:paraId="62275AB4">
      <w:pPr>
        <w:pStyle w:val="80"/>
        <w:rPr>
          <w:rFonts w:hint="eastAsia" w:ascii="宋体" w:hAnsi="宋体" w:cs="宋体"/>
          <w:color w:val="000000" w:themeColor="text1"/>
          <w:sz w:val="24"/>
          <w:highlight w:val="none"/>
          <w14:textFill>
            <w14:solidFill>
              <w14:schemeClr w14:val="tx1"/>
            </w14:solidFill>
          </w14:textFill>
        </w:rPr>
      </w:pPr>
    </w:p>
    <w:p w14:paraId="26A73EE8">
      <w:pPr>
        <w:pStyle w:val="80"/>
        <w:rPr>
          <w:rFonts w:hint="eastAsia" w:ascii="宋体" w:hAnsi="宋体" w:cs="宋体"/>
          <w:color w:val="000000" w:themeColor="text1"/>
          <w:sz w:val="24"/>
          <w:highlight w:val="none"/>
          <w14:textFill>
            <w14:solidFill>
              <w14:schemeClr w14:val="tx1"/>
            </w14:solidFill>
          </w14:textFill>
        </w:rPr>
      </w:pPr>
    </w:p>
    <w:p w14:paraId="40AFC779">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6FD31558">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0671B02">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789F5B0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ADD7B5A">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1F1F7CF8">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7299C42">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51BAAD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EEB4007">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1B4CCF58">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39A716BF">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039EFFEA">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2543D2DB">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A6F1069">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42E90663">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55C9EC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096C3440">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7BF41F6C">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641989">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w:t>
      </w:r>
      <w:r>
        <w:rPr>
          <w:rFonts w:hint="eastAsia" w:ascii="宋体" w:hAnsi="宋体" w:cs="宋体"/>
          <w:color w:val="000000" w:themeColor="text1"/>
          <w:kern w:val="0"/>
          <w:szCs w:val="24"/>
          <w:highlight w:val="none"/>
          <w:lang w:val="en-US" w:eastAsia="zh-CN"/>
          <w14:textFill>
            <w14:solidFill>
              <w14:schemeClr w14:val="tx1"/>
            </w14:solidFill>
          </w14:textFill>
        </w:rPr>
        <w:t>服务</w:t>
      </w:r>
      <w:r>
        <w:rPr>
          <w:rFonts w:hint="eastAsia" w:ascii="宋体" w:hAnsi="宋体" w:cs="宋体"/>
          <w:color w:val="000000" w:themeColor="text1"/>
          <w:kern w:val="0"/>
          <w:szCs w:val="24"/>
          <w:highlight w:val="none"/>
          <w14:textFill>
            <w14:solidFill>
              <w14:schemeClr w14:val="tx1"/>
            </w14:solidFill>
          </w14:textFill>
        </w:rPr>
        <w:t>项目，以及预留份额政府采购货物项目中的非预留部分标项，对小型和微型企业的投标报价给予</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8F3EF96">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A94B9D">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B2F972">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0FBF89">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00C9CE62">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E8C3A6">
      <w:pPr>
        <w:pStyle w:val="25"/>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17D8C77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F36E8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36629FA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C51F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758DB89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0921365">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1E7CB2F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62D062A2">
      <w:pPr>
        <w:ind w:firstLine="240" w:firstLineChars="100"/>
        <w:rPr>
          <w:rFonts w:hint="eastAsia" w:ascii="宋体" w:hAnsi="宋体" w:cs="宋体"/>
          <w:color w:val="000000" w:themeColor="text1"/>
          <w:kern w:val="0"/>
          <w:sz w:val="24"/>
          <w:highlight w:val="none"/>
          <w14:textFill>
            <w14:solidFill>
              <w14:schemeClr w14:val="tx1"/>
            </w14:solidFill>
          </w14:textFill>
        </w:rPr>
      </w:pPr>
    </w:p>
    <w:p w14:paraId="5CAA27A0">
      <w:pPr>
        <w:ind w:firstLine="240" w:firstLineChars="1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13B8816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4291236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559FDD24">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DD42E2F">
      <w:pPr>
        <w:pStyle w:val="2"/>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4.2.12 </w:t>
      </w:r>
      <w:r>
        <w:rPr>
          <w:rFonts w:hint="eastAsia"/>
          <w:color w:val="000000" w:themeColor="text1"/>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CB5F1F">
      <w:pPr>
        <w:pStyle w:val="2"/>
        <w:rPr>
          <w:rFonts w:hint="eastAsia" w:eastAsia="华文楷体"/>
          <w:color w:val="000000" w:themeColor="text1"/>
          <w:highlight w:val="none"/>
          <w:lang w:val="en-US" w:eastAsia="zh-CN"/>
          <w14:textFill>
            <w14:solidFill>
              <w14:schemeClr w14:val="tx1"/>
            </w14:solidFill>
          </w14:textFill>
        </w:rPr>
      </w:pPr>
    </w:p>
    <w:p w14:paraId="3B5A1EA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31B442DC">
      <w:pPr>
        <w:pStyle w:val="4"/>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227A9D9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3E68999C">
      <w:pPr>
        <w:pStyle w:val="25"/>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2A363552">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D142ED5">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65905311">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1A324AA3">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7BB4E53A">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580915A1">
      <w:pPr>
        <w:pStyle w:val="25"/>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17D5A973">
      <w:pPr>
        <w:pStyle w:val="25"/>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26049FA">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5452259F">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BE1A720">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F3181CF">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1D40D054">
      <w:pPr>
        <w:pStyle w:val="25"/>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1ABDE8">
      <w:pPr>
        <w:pStyle w:val="25"/>
        <w:snapToGrid w:val="0"/>
        <w:spacing w:line="360" w:lineRule="auto"/>
        <w:ind w:firstLine="0" w:firstLineChars="0"/>
        <w:rPr>
          <w:rFonts w:cs="宋体"/>
          <w:color w:val="000000" w:themeColor="text1"/>
          <w:highlight w:val="none"/>
          <w14:textFill>
            <w14:solidFill>
              <w14:schemeClr w14:val="tx1"/>
            </w14:solidFill>
          </w14:textFill>
        </w:rPr>
      </w:pPr>
    </w:p>
    <w:bookmarkEnd w:id="32"/>
    <w:p w14:paraId="23D34D9B">
      <w:pPr>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7D729BF7">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503337E">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6F6F1CD0">
      <w:pPr>
        <w:pStyle w:val="24"/>
        <w:spacing w:after="0"/>
        <w:jc w:val="center"/>
        <w:rPr>
          <w:rFonts w:ascii="宋体" w:hAnsi="宋体" w:cs="宋体"/>
          <w:b/>
          <w:bCs/>
          <w:color w:val="000000" w:themeColor="text1"/>
          <w:spacing w:val="-20"/>
          <w:kern w:val="44"/>
          <w:sz w:val="48"/>
          <w:szCs w:val="48"/>
          <w:highlight w:val="none"/>
          <w14:textFill>
            <w14:solidFill>
              <w14:schemeClr w14:val="tx1"/>
            </w14:solidFill>
          </w14:textFill>
        </w:rPr>
      </w:pPr>
      <w:bookmarkStart w:id="400" w:name="_Toc3995"/>
    </w:p>
    <w:bookmarkEnd w:id="400"/>
    <w:p w14:paraId="7397A59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188496CB">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14:paraId="04B17EE2">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63084CD9">
      <w:pPr>
        <w:ind w:left="420" w:hanging="420" w:hangingChars="200"/>
        <w:rPr>
          <w:rFonts w:hint="eastAsia" w:ascii="宋体" w:hAnsi="宋体" w:eastAsia="宋体" w:cs="宋体"/>
          <w:color w:val="000000" w:themeColor="text1"/>
          <w:highlight w:val="none"/>
          <w14:textFill>
            <w14:solidFill>
              <w14:schemeClr w14:val="tx1"/>
            </w14:solidFill>
          </w14:textFill>
        </w:rPr>
      </w:pPr>
    </w:p>
    <w:p w14:paraId="28487B1E">
      <w:pPr>
        <w:pStyle w:val="80"/>
        <w:rPr>
          <w:rFonts w:hint="eastAsia" w:ascii="宋体" w:hAnsi="宋体" w:eastAsia="宋体" w:cs="宋体"/>
          <w:color w:val="000000" w:themeColor="text1"/>
          <w:highlight w:val="none"/>
          <w14:textFill>
            <w14:solidFill>
              <w14:schemeClr w14:val="tx1"/>
            </w14:solidFill>
          </w14:textFill>
        </w:rPr>
      </w:pPr>
    </w:p>
    <w:p w14:paraId="4BE30393">
      <w:pPr>
        <w:pStyle w:val="80"/>
        <w:rPr>
          <w:rFonts w:hint="eastAsia" w:ascii="宋体" w:hAnsi="宋体" w:eastAsia="宋体" w:cs="宋体"/>
          <w:color w:val="000000" w:themeColor="text1"/>
          <w:highlight w:val="none"/>
          <w14:textFill>
            <w14:solidFill>
              <w14:schemeClr w14:val="tx1"/>
            </w14:solidFill>
          </w14:textFill>
        </w:rPr>
      </w:pPr>
    </w:p>
    <w:p w14:paraId="4D643340">
      <w:pPr>
        <w:pStyle w:val="80"/>
        <w:rPr>
          <w:rFonts w:hint="eastAsia" w:ascii="宋体" w:hAnsi="宋体" w:eastAsia="宋体" w:cs="宋体"/>
          <w:color w:val="000000" w:themeColor="text1"/>
          <w:highlight w:val="none"/>
          <w14:textFill>
            <w14:solidFill>
              <w14:schemeClr w14:val="tx1"/>
            </w14:solidFill>
          </w14:textFill>
        </w:rPr>
      </w:pPr>
    </w:p>
    <w:p w14:paraId="4058CC02">
      <w:pPr>
        <w:spacing w:before="120" w:line="22" w:lineRule="atLeast"/>
        <w:ind w:left="2280" w:leftChars="400" w:hanging="1440" w:hangingChars="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98901AD">
      <w:pPr>
        <w:pStyle w:val="600"/>
        <w:spacing w:before="120" w:line="22" w:lineRule="atLeast"/>
        <w:ind w:left="2280" w:leftChars="400" w:hanging="1440" w:hangingChars="600"/>
        <w:rPr>
          <w:rFonts w:hint="eastAsia" w:ascii="宋体" w:hAnsi="宋体" w:eastAsia="宋体" w:cs="宋体"/>
          <w:color w:val="000000" w:themeColor="text1"/>
          <w:szCs w:val="24"/>
          <w:highlight w:val="none"/>
          <w14:textFill>
            <w14:solidFill>
              <w14:schemeClr w14:val="tx1"/>
            </w14:solidFill>
          </w14:textFill>
        </w:rPr>
      </w:pPr>
    </w:p>
    <w:p w14:paraId="6EDAA0A2">
      <w:pPr>
        <w:pStyle w:val="600"/>
        <w:spacing w:before="120" w:line="22" w:lineRule="atLeast"/>
        <w:ind w:left="2280" w:leftChars="400" w:hanging="1440" w:hangingChars="600"/>
        <w:rPr>
          <w:rFonts w:hint="eastAsia" w:ascii="宋体" w:hAnsi="宋体" w:eastAsia="宋体" w:cs="宋体"/>
          <w:color w:val="000000" w:themeColor="text1"/>
          <w:szCs w:val="24"/>
          <w:highlight w:val="none"/>
          <w14:textFill>
            <w14:solidFill>
              <w14:schemeClr w14:val="tx1"/>
            </w14:solidFill>
          </w14:textFill>
        </w:rPr>
      </w:pPr>
    </w:p>
    <w:p w14:paraId="00CF5A3C">
      <w:pPr>
        <w:ind w:left="2280" w:leftChars="400" w:hanging="1440" w:hangingChars="600"/>
        <w:rPr>
          <w:rFonts w:hint="eastAsia" w:ascii="宋体" w:hAnsi="宋体" w:eastAsia="宋体" w:cs="宋体"/>
          <w:color w:val="000000" w:themeColor="text1"/>
          <w:sz w:val="24"/>
          <w:highlight w:val="none"/>
          <w14:textFill>
            <w14:solidFill>
              <w14:schemeClr w14:val="tx1"/>
            </w14:solidFill>
          </w14:textFill>
        </w:rPr>
      </w:pPr>
    </w:p>
    <w:p w14:paraId="6F12C7BD">
      <w:pPr>
        <w:spacing w:before="120" w:line="22" w:lineRule="atLeast"/>
        <w:ind w:left="2280" w:leftChars="400" w:hanging="1440" w:hangingChars="6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637F399">
      <w:pPr>
        <w:spacing w:before="120" w:line="22" w:lineRule="atLeast"/>
        <w:ind w:left="2280" w:leftChars="400" w:hanging="1440" w:hangingChars="600"/>
        <w:rPr>
          <w:rFonts w:hint="eastAsia" w:ascii="宋体" w:hAnsi="宋体" w:eastAsia="宋体" w:cs="宋体"/>
          <w:color w:val="000000" w:themeColor="text1"/>
          <w:sz w:val="24"/>
          <w:highlight w:val="none"/>
          <w14:textFill>
            <w14:solidFill>
              <w14:schemeClr w14:val="tx1"/>
            </w14:solidFill>
          </w14:textFill>
        </w:rPr>
      </w:pPr>
    </w:p>
    <w:p w14:paraId="42123876">
      <w:pPr>
        <w:spacing w:before="120" w:line="22" w:lineRule="atLeast"/>
        <w:ind w:left="2280" w:leftChars="400" w:hanging="1440" w:hangingChars="6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B643433">
      <w:pPr>
        <w:spacing w:before="120" w:line="22" w:lineRule="atLeast"/>
        <w:ind w:left="2280" w:leftChars="400" w:hanging="1440" w:hangingChars="600"/>
        <w:rPr>
          <w:rFonts w:hint="eastAsia" w:ascii="宋体" w:hAnsi="宋体" w:eastAsia="宋体" w:cs="宋体"/>
          <w:color w:val="000000" w:themeColor="text1"/>
          <w:sz w:val="24"/>
          <w:highlight w:val="none"/>
          <w14:textFill>
            <w14:solidFill>
              <w14:schemeClr w14:val="tx1"/>
            </w14:solidFill>
          </w14:textFill>
        </w:rPr>
      </w:pPr>
    </w:p>
    <w:p w14:paraId="1EEAA3F7">
      <w:pPr>
        <w:spacing w:before="120" w:line="22" w:lineRule="atLeast"/>
        <w:ind w:left="2280" w:leftChars="400" w:hanging="1440" w:hangingChars="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C2DB868">
      <w:pPr>
        <w:spacing w:before="120" w:line="22" w:lineRule="atLeast"/>
        <w:ind w:left="2280" w:leftChars="400" w:hanging="1440" w:hangingChars="600"/>
        <w:rPr>
          <w:rFonts w:hint="eastAsia" w:ascii="宋体" w:hAnsi="宋体" w:eastAsia="宋体" w:cs="宋体"/>
          <w:color w:val="000000" w:themeColor="text1"/>
          <w:sz w:val="24"/>
          <w:highlight w:val="none"/>
          <w14:textFill>
            <w14:solidFill>
              <w14:schemeClr w14:val="tx1"/>
            </w14:solidFill>
          </w14:textFill>
        </w:rPr>
      </w:pPr>
    </w:p>
    <w:p w14:paraId="4B5A7694">
      <w:pPr>
        <w:spacing w:before="120" w:line="22" w:lineRule="atLeast"/>
        <w:ind w:left="2280" w:leftChars="400" w:hanging="1440" w:hangingChars="6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627A88B8">
      <w:pPr>
        <w:widowControl/>
        <w:jc w:val="left"/>
        <w:rPr>
          <w:rFonts w:hint="eastAsia" w:ascii="宋体" w:hAnsi="宋体" w:eastAsia="宋体" w:cs="宋体"/>
          <w:color w:val="000000" w:themeColor="text1"/>
          <w:kern w:val="0"/>
          <w:sz w:val="24"/>
          <w:highlight w:val="none"/>
          <w14:textFill>
            <w14:solidFill>
              <w14:schemeClr w14:val="tx1"/>
            </w14:solidFill>
          </w14:textFill>
        </w:rPr>
        <w:sectPr>
          <w:footerReference r:id="rId8" w:type="default"/>
          <w:pgSz w:w="11907" w:h="16840"/>
          <w:pgMar w:top="1474" w:right="1814" w:bottom="1474" w:left="1814" w:header="851" w:footer="851" w:gutter="0"/>
          <w:pgNumType w:fmt="decimal"/>
          <w:cols w:space="720" w:num="1"/>
        </w:sectPr>
      </w:pPr>
    </w:p>
    <w:p w14:paraId="711DF5A5">
      <w:pPr>
        <w:spacing w:line="48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p>
    <w:p w14:paraId="0F6F2EE4">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公开招标方式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项目进行了采购。经评定，</w:t>
      </w:r>
      <w:r>
        <w:rPr>
          <w:rFonts w:hint="eastAsia" w:ascii="宋体" w:hAnsi="宋体" w:eastAsia="宋体" w:cs="宋体"/>
          <w:color w:val="000000" w:themeColor="text1"/>
          <w:sz w:val="24"/>
          <w:highlight w:val="none"/>
          <w:u w:val="single"/>
          <w14:textFill>
            <w14:solidFill>
              <w14:schemeClr w14:val="tx1"/>
            </w14:solidFill>
          </w14:textFill>
        </w:rPr>
        <w:t xml:space="preserve">   （中标供应商名称） </w:t>
      </w:r>
      <w:r>
        <w:rPr>
          <w:rFonts w:hint="eastAsia" w:ascii="宋体" w:hAnsi="宋体" w:eastAsia="宋体" w:cs="宋体"/>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7A6F0BCA">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188450A5">
      <w:pPr>
        <w:spacing w:line="48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bookmarkStart w:id="401" w:name="_Toc22967"/>
      <w:bookmarkStart w:id="402" w:name="_Toc28855"/>
      <w:bookmarkStart w:id="403" w:name="_Toc15367"/>
      <w:bookmarkStart w:id="404" w:name="_Toc20421"/>
      <w:bookmarkStart w:id="405" w:name="_Toc19273"/>
      <w:r>
        <w:rPr>
          <w:rFonts w:hint="eastAsia" w:ascii="宋体" w:hAnsi="宋体" w:eastAsia="宋体" w:cs="宋体"/>
          <w:b/>
          <w:bCs/>
          <w:color w:val="000000" w:themeColor="text1"/>
          <w:sz w:val="24"/>
          <w:szCs w:val="32"/>
          <w:highlight w:val="none"/>
          <w14:textFill>
            <w14:solidFill>
              <w14:schemeClr w14:val="tx1"/>
            </w14:solidFill>
          </w14:textFill>
        </w:rPr>
        <w:t>1.1 合同组成部分</w:t>
      </w:r>
      <w:bookmarkEnd w:id="401"/>
      <w:bookmarkEnd w:id="402"/>
      <w:bookmarkEnd w:id="403"/>
      <w:bookmarkEnd w:id="404"/>
      <w:bookmarkEnd w:id="405"/>
    </w:p>
    <w:p w14:paraId="3AFB4D94">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99E202C">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11C09FB1">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中标通知书；</w:t>
      </w:r>
    </w:p>
    <w:p w14:paraId="2FF8E4F5">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投标文件（含澄清或者说明文件）；</w:t>
      </w:r>
    </w:p>
    <w:p w14:paraId="34B091DF">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招标文件（含澄清或者修改文件）；</w:t>
      </w:r>
    </w:p>
    <w:p w14:paraId="60ACF426">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1FC1E16F">
      <w:pPr>
        <w:spacing w:line="48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bookmarkStart w:id="406" w:name="_Toc22185"/>
      <w:bookmarkStart w:id="407" w:name="_Toc2918"/>
      <w:bookmarkStart w:id="408" w:name="_Toc6311"/>
      <w:bookmarkStart w:id="409" w:name="_Toc18585"/>
      <w:bookmarkStart w:id="410" w:name="_Toc6773"/>
      <w:r>
        <w:rPr>
          <w:rFonts w:hint="eastAsia" w:ascii="宋体" w:hAnsi="宋体" w:eastAsia="宋体" w:cs="宋体"/>
          <w:b/>
          <w:bCs/>
          <w:color w:val="000000" w:themeColor="text1"/>
          <w:sz w:val="24"/>
          <w:szCs w:val="32"/>
          <w:highlight w:val="none"/>
          <w14:textFill>
            <w14:solidFill>
              <w14:schemeClr w14:val="tx1"/>
            </w14:solidFill>
          </w14:textFill>
        </w:rPr>
        <w:t>1.2 标的</w:t>
      </w:r>
      <w:bookmarkEnd w:id="406"/>
      <w:bookmarkEnd w:id="407"/>
      <w:bookmarkEnd w:id="408"/>
      <w:bookmarkEnd w:id="409"/>
      <w:bookmarkEnd w:id="410"/>
    </w:p>
    <w:p w14:paraId="600F922D">
      <w:pPr>
        <w:spacing w:line="48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标的名称：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12F546E">
      <w:pPr>
        <w:spacing w:line="48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标的数量：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Cs/>
          <w:iCs/>
          <w:color w:val="000000" w:themeColor="text1"/>
          <w:sz w:val="24"/>
          <w:highlight w:val="none"/>
          <w:u w:val="single"/>
          <w14:textFill>
            <w14:solidFill>
              <w14:schemeClr w14:val="tx1"/>
            </w14:solidFill>
          </w14:textFill>
        </w:rPr>
        <w:t>详见采购需求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DB04437">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标的质量：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bCs/>
          <w:iCs/>
          <w:color w:val="000000" w:themeColor="text1"/>
          <w:sz w:val="24"/>
          <w:highlight w:val="none"/>
          <w:u w:val="single"/>
          <w14:textFill>
            <w14:solidFill>
              <w14:schemeClr w14:val="tx1"/>
            </w14:solidFill>
          </w14:textFill>
        </w:rPr>
        <w:t>详见采购需求</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eastAsia="宋体" w:cs="宋体"/>
          <w:color w:val="000000" w:themeColor="text1"/>
          <w:sz w:val="24"/>
          <w:highlight w:val="none"/>
          <w14:textFill>
            <w14:solidFill>
              <w14:schemeClr w14:val="tx1"/>
            </w14:solidFill>
          </w14:textFill>
        </w:rPr>
        <w:t>。</w:t>
      </w:r>
    </w:p>
    <w:p w14:paraId="27BB5DFE">
      <w:pPr>
        <w:spacing w:line="48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411" w:name="_Toc13918"/>
      <w:bookmarkStart w:id="412" w:name="_Toc5635"/>
      <w:bookmarkStart w:id="413" w:name="_Toc1386"/>
      <w:bookmarkStart w:id="414" w:name="_Toc21124"/>
      <w:bookmarkStart w:id="415" w:name="_Toc4929"/>
      <w:r>
        <w:rPr>
          <w:rFonts w:hint="eastAsia" w:ascii="宋体" w:hAnsi="宋体" w:eastAsia="宋体" w:cs="宋体"/>
          <w:b/>
          <w:color w:val="000000" w:themeColor="text1"/>
          <w:sz w:val="24"/>
          <w:highlight w:val="none"/>
          <w14:textFill>
            <w14:solidFill>
              <w14:schemeClr w14:val="tx1"/>
            </w14:solidFill>
          </w14:textFill>
        </w:rPr>
        <w:t xml:space="preserve">1.3 </w:t>
      </w:r>
      <w:r>
        <w:rPr>
          <w:rFonts w:hint="eastAsia" w:ascii="宋体" w:hAnsi="宋体" w:eastAsia="宋体" w:cs="宋体"/>
          <w:b/>
          <w:bCs/>
          <w:color w:val="000000" w:themeColor="text1"/>
          <w:sz w:val="24"/>
          <w:szCs w:val="32"/>
          <w:highlight w:val="none"/>
          <w14:textFill>
            <w14:solidFill>
              <w14:schemeClr w14:val="tx1"/>
            </w14:solidFill>
          </w14:textFill>
        </w:rPr>
        <w:t>价款</w:t>
      </w:r>
      <w:bookmarkEnd w:id="411"/>
      <w:bookmarkEnd w:id="412"/>
      <w:bookmarkEnd w:id="413"/>
      <w:bookmarkEnd w:id="414"/>
      <w:bookmarkEnd w:id="415"/>
    </w:p>
    <w:p w14:paraId="333701FA">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0EBB1E37">
      <w:pPr>
        <w:spacing w:line="48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1467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6168F034">
            <w:pPr>
              <w:pStyle w:val="321"/>
              <w:spacing w:line="4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060" w:type="dxa"/>
            <w:vAlign w:val="center"/>
          </w:tcPr>
          <w:p w14:paraId="657656E8">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3045" w:type="dxa"/>
            <w:vAlign w:val="center"/>
          </w:tcPr>
          <w:p w14:paraId="03584C06">
            <w:pPr>
              <w:pStyle w:val="321"/>
              <w:spacing w:line="4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277F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1810103">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60" w:type="dxa"/>
            <w:vAlign w:val="center"/>
          </w:tcPr>
          <w:p w14:paraId="5C06C3DF">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vAlign w:val="center"/>
          </w:tcPr>
          <w:p w14:paraId="6EC1E141">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91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04AD7795">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60" w:type="dxa"/>
            <w:vAlign w:val="center"/>
          </w:tcPr>
          <w:p w14:paraId="695FC2CC">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vAlign w:val="center"/>
          </w:tcPr>
          <w:p w14:paraId="486093F6">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3F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08050E6">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060" w:type="dxa"/>
            <w:vAlign w:val="center"/>
          </w:tcPr>
          <w:p w14:paraId="5D559BE1">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45" w:type="dxa"/>
            <w:vAlign w:val="center"/>
          </w:tcPr>
          <w:p w14:paraId="31640461">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5A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4A20049B">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3045" w:type="dxa"/>
            <w:vAlign w:val="center"/>
          </w:tcPr>
          <w:p w14:paraId="6E0E7352">
            <w:pPr>
              <w:pStyle w:val="321"/>
              <w:spacing w:line="480" w:lineRule="auto"/>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29F0A92">
      <w:pPr>
        <w:spacing w:line="48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416" w:name="_Toc30506"/>
      <w:bookmarkStart w:id="417" w:name="_Toc3654"/>
      <w:bookmarkStart w:id="418" w:name="_Toc30158"/>
      <w:bookmarkStart w:id="419" w:name="_Toc14993"/>
      <w:bookmarkStart w:id="420" w:name="_Toc26916"/>
      <w:r>
        <w:rPr>
          <w:rFonts w:hint="eastAsia" w:ascii="宋体" w:hAnsi="宋体" w:eastAsia="宋体" w:cs="宋体"/>
          <w:b/>
          <w:color w:val="000000" w:themeColor="text1"/>
          <w:sz w:val="24"/>
          <w:highlight w:val="none"/>
          <w14:textFill>
            <w14:solidFill>
              <w14:schemeClr w14:val="tx1"/>
            </w14:solidFill>
          </w14:textFill>
        </w:rPr>
        <w:t>1.4 付款方式和发票开具方式</w:t>
      </w:r>
      <w:bookmarkEnd w:id="416"/>
      <w:bookmarkEnd w:id="417"/>
      <w:bookmarkEnd w:id="418"/>
      <w:bookmarkEnd w:id="419"/>
      <w:bookmarkEnd w:id="420"/>
    </w:p>
    <w:p w14:paraId="286D1D57">
      <w:pPr>
        <w:pStyle w:val="960"/>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bookmarkStart w:id="421" w:name="_Toc31421"/>
      <w:bookmarkStart w:id="422" w:name="_Toc11108"/>
      <w:bookmarkStart w:id="423" w:name="_Toc8772"/>
      <w:bookmarkStart w:id="424" w:name="_Toc4760"/>
      <w:bookmarkStart w:id="425" w:name="_Toc3625"/>
      <w:r>
        <w:rPr>
          <w:rFonts w:hint="eastAsia" w:ascii="宋体" w:hAnsi="宋体" w:eastAsia="宋体" w:cs="宋体"/>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w:t>
      </w:r>
      <w:r>
        <w:rPr>
          <w:rFonts w:hint="eastAsia" w:cs="宋体"/>
          <w:color w:val="000000" w:themeColor="text1"/>
          <w:highlight w:val="none"/>
          <w:lang w:val="en-US" w:eastAsia="zh-CN"/>
          <w14:textFill>
            <w14:solidFill>
              <w14:schemeClr w14:val="tx1"/>
            </w14:solidFill>
          </w14:textFill>
        </w:rPr>
        <w:t>根据支付进度</w:t>
      </w:r>
      <w:r>
        <w:rPr>
          <w:rFonts w:hint="eastAsia" w:ascii="宋体" w:hAnsi="宋体" w:eastAsia="宋体" w:cs="宋体"/>
          <w:color w:val="000000" w:themeColor="text1"/>
          <w:highlight w:val="none"/>
          <w14:textFill>
            <w14:solidFill>
              <w14:schemeClr w14:val="tx1"/>
            </w14:solidFill>
          </w14:textFill>
        </w:rPr>
        <w:t>将资金支付到合同约定的乙方账户，有条件的甲方可以即时支付。甲方不得以机构变动、人员更替、政策调整、单位放假等为由延迟付款。</w:t>
      </w:r>
    </w:p>
    <w:p w14:paraId="1CD5B8E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1.4.2合同预付款比例为合同金额的</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或以上</w:t>
      </w:r>
      <w:r>
        <w:rPr>
          <w:rFonts w:hint="eastAsia" w:ascii="宋体" w:hAnsi="宋体" w:eastAsia="宋体" w:cs="宋体"/>
          <w:color w:val="000000" w:themeColor="text1"/>
          <w:sz w:val="24"/>
          <w:highlight w:val="none"/>
          <w14:textFill>
            <w14:solidFill>
              <w14:schemeClr w14:val="tx1"/>
            </w14:solidFill>
          </w14:textFill>
        </w:rPr>
        <w:t>；</w:t>
      </w:r>
    </w:p>
    <w:p w14:paraId="5F76EB5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甲方根据项目特点、供应商诚信等因素，可以要求乙方提交银行、保险公司等金融机构出具的预付款保函或其他担保措施。政府采购预付款应在合同生效以及具备实施条件后支付。</w:t>
      </w:r>
    </w:p>
    <w:p w14:paraId="421C28BA">
      <w:pPr>
        <w:spacing w:line="48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1.5 </w:t>
      </w:r>
      <w:r>
        <w:rPr>
          <w:rFonts w:hint="eastAsia" w:ascii="宋体" w:hAnsi="宋体" w:eastAsia="宋体" w:cs="宋体"/>
          <w:b/>
          <w:bCs/>
          <w:color w:val="000000" w:themeColor="text1"/>
          <w:sz w:val="24"/>
          <w:szCs w:val="32"/>
          <w:highlight w:val="none"/>
          <w14:textFill>
            <w14:solidFill>
              <w14:schemeClr w14:val="tx1"/>
            </w14:solidFill>
          </w14:textFill>
        </w:rPr>
        <w:t>履行</w:t>
      </w:r>
      <w:r>
        <w:rPr>
          <w:rFonts w:hint="eastAsia" w:ascii="宋体" w:hAnsi="宋体" w:eastAsia="宋体" w:cs="宋体"/>
          <w:b/>
          <w:color w:val="000000" w:themeColor="text1"/>
          <w:sz w:val="24"/>
          <w:highlight w:val="none"/>
          <w14:textFill>
            <w14:solidFill>
              <w14:schemeClr w14:val="tx1"/>
            </w14:solidFill>
          </w14:textFill>
        </w:rPr>
        <w:t>期限、地点和方式</w:t>
      </w:r>
      <w:bookmarkEnd w:id="421"/>
      <w:bookmarkEnd w:id="422"/>
      <w:bookmarkEnd w:id="423"/>
      <w:bookmarkEnd w:id="424"/>
      <w:bookmarkEnd w:id="425"/>
    </w:p>
    <w:p w14:paraId="684280BB">
      <w:pPr>
        <w:spacing w:line="48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 履行期限：</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bCs/>
          <w:iCs/>
          <w:color w:val="000000" w:themeColor="text1"/>
          <w:sz w:val="24"/>
          <w:highlight w:val="none"/>
          <w:u w:val="single"/>
          <w14:textFill>
            <w14:solidFill>
              <w14:schemeClr w14:val="tx1"/>
            </w14:solidFill>
          </w14:textFill>
        </w:rPr>
        <w:t xml:space="preserve"> 详见采购需求</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E292B17">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 履行地点：</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bCs/>
          <w:iCs/>
          <w:color w:val="000000" w:themeColor="text1"/>
          <w:sz w:val="24"/>
          <w:highlight w:val="none"/>
          <w:u w:val="single"/>
          <w14:textFill>
            <w14:solidFill>
              <w14:schemeClr w14:val="tx1"/>
            </w14:solidFill>
          </w14:textFill>
        </w:rPr>
        <w:t xml:space="preserve"> 详见采购需求</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0FF2232">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 履行方式：</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bCs/>
          <w:iCs/>
          <w:color w:val="000000" w:themeColor="text1"/>
          <w:sz w:val="24"/>
          <w:highlight w:val="none"/>
          <w:u w:val="single"/>
          <w14:textFill>
            <w14:solidFill>
              <w14:schemeClr w14:val="tx1"/>
            </w14:solidFill>
          </w14:textFill>
        </w:rPr>
        <w:t>详见采购需求</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06D29C8">
      <w:pPr>
        <w:spacing w:line="480" w:lineRule="auto"/>
        <w:ind w:firstLine="482"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26" w:name="_Toc3079"/>
      <w:bookmarkStart w:id="427" w:name="_Toc24662"/>
      <w:bookmarkStart w:id="428" w:name="_Toc5698"/>
      <w:bookmarkStart w:id="429" w:name="_Toc8586"/>
      <w:bookmarkStart w:id="430" w:name="_Toc2375"/>
      <w:r>
        <w:rPr>
          <w:rFonts w:hint="eastAsia" w:ascii="宋体" w:hAnsi="宋体" w:eastAsia="宋体" w:cs="宋体"/>
          <w:b/>
          <w:color w:val="000000" w:themeColor="text1"/>
          <w:sz w:val="24"/>
          <w:highlight w:val="none"/>
          <w14:textFill>
            <w14:solidFill>
              <w14:schemeClr w14:val="tx1"/>
            </w14:solidFill>
          </w14:textFill>
        </w:rPr>
        <w:t xml:space="preserve">1.6 </w:t>
      </w:r>
      <w:r>
        <w:rPr>
          <w:rFonts w:hint="eastAsia" w:ascii="宋体" w:hAnsi="宋体" w:eastAsia="宋体" w:cs="宋体"/>
          <w:b/>
          <w:bCs/>
          <w:color w:val="000000" w:themeColor="text1"/>
          <w:sz w:val="24"/>
          <w:szCs w:val="32"/>
          <w:highlight w:val="none"/>
          <w14:textFill>
            <w14:solidFill>
              <w14:schemeClr w14:val="tx1"/>
            </w14:solidFill>
          </w14:textFill>
        </w:rPr>
        <w:t>违约</w:t>
      </w:r>
      <w:r>
        <w:rPr>
          <w:rFonts w:hint="eastAsia" w:ascii="宋体" w:hAnsi="宋体" w:eastAsia="宋体" w:cs="宋体"/>
          <w:b/>
          <w:color w:val="000000" w:themeColor="text1"/>
          <w:sz w:val="24"/>
          <w:highlight w:val="none"/>
          <w14:textFill>
            <w14:solidFill>
              <w14:schemeClr w14:val="tx1"/>
            </w14:solidFill>
          </w14:textFill>
        </w:rPr>
        <w:t>责任</w:t>
      </w:r>
      <w:bookmarkEnd w:id="426"/>
      <w:bookmarkEnd w:id="427"/>
      <w:bookmarkEnd w:id="428"/>
      <w:bookmarkEnd w:id="429"/>
      <w:bookmarkEnd w:id="430"/>
    </w:p>
    <w:p w14:paraId="31F93360">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0CBE7776">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206B97B">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F9DCC6C">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E688F7">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1E35E9B8">
      <w:pPr>
        <w:spacing w:line="480" w:lineRule="auto"/>
        <w:ind w:left="-420" w:leftChars="-200" w:right="-420" w:rightChars="-200"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违约责任</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另有约定的，从其约定。</w:t>
      </w:r>
    </w:p>
    <w:p w14:paraId="4E18EA81">
      <w:pPr>
        <w:spacing w:line="48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431" w:name="_Toc30329"/>
      <w:bookmarkStart w:id="432" w:name="_Toc9497"/>
      <w:bookmarkStart w:id="433" w:name="_Toc26807"/>
      <w:bookmarkStart w:id="434" w:name="_Toc32454"/>
      <w:bookmarkStart w:id="435" w:name="_Toc18683"/>
      <w:r>
        <w:rPr>
          <w:rFonts w:hint="eastAsia" w:ascii="宋体" w:hAnsi="宋体" w:eastAsia="宋体" w:cs="宋体"/>
          <w:b/>
          <w:color w:val="000000" w:themeColor="text1"/>
          <w:sz w:val="24"/>
          <w:highlight w:val="none"/>
          <w14:textFill>
            <w14:solidFill>
              <w14:schemeClr w14:val="tx1"/>
            </w14:solidFill>
          </w14:textFill>
        </w:rPr>
        <w:t>1.7 合同争议的解决</w:t>
      </w:r>
      <w:bookmarkEnd w:id="431"/>
      <w:bookmarkEnd w:id="432"/>
      <w:bookmarkEnd w:id="433"/>
      <w:bookmarkEnd w:id="434"/>
      <w:bookmarkEnd w:id="435"/>
    </w:p>
    <w:p w14:paraId="0A9DE77C">
      <w:pPr>
        <w:spacing w:line="480" w:lineRule="auto"/>
        <w:ind w:left="-61" w:leftChars="-29"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2EF5FDE9">
      <w:pPr>
        <w:spacing w:line="480" w:lineRule="auto"/>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将争议提交</w:t>
      </w:r>
      <w:r>
        <w:rPr>
          <w:rFonts w:hint="eastAsia" w:ascii="宋体" w:hAnsi="宋体" w:eastAsia="宋体" w:cs="宋体"/>
          <w:b/>
          <w:i/>
          <w:color w:val="000000" w:themeColor="text1"/>
          <w:sz w:val="24"/>
          <w:highlight w:val="none"/>
          <w:u w:val="single"/>
          <w14:textFill>
            <w14:solidFill>
              <w14:schemeClr w14:val="tx1"/>
            </w14:solidFill>
          </w14:textFill>
        </w:rPr>
        <w:t xml:space="preserve">  当地   </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080D8641">
      <w:pPr>
        <w:spacing w:line="480" w:lineRule="auto"/>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向</w:t>
      </w:r>
      <w:r>
        <w:rPr>
          <w:rFonts w:hint="eastAsia" w:ascii="宋体" w:hAnsi="宋体" w:eastAsia="宋体" w:cs="宋体"/>
          <w:b/>
          <w:i/>
          <w:color w:val="000000" w:themeColor="text1"/>
          <w:sz w:val="24"/>
          <w:highlight w:val="none"/>
          <w:u w:val="single"/>
          <w14:textFill>
            <w14:solidFill>
              <w14:schemeClr w14:val="tx1"/>
            </w14:solidFill>
          </w14:textFill>
        </w:rPr>
        <w:t>当地</w:t>
      </w:r>
      <w:r>
        <w:rPr>
          <w:rFonts w:hint="eastAsia" w:ascii="宋体" w:hAnsi="宋体" w:eastAsia="宋体" w:cs="宋体"/>
          <w:color w:val="000000" w:themeColor="text1"/>
          <w:sz w:val="24"/>
          <w:highlight w:val="none"/>
          <w14:textFill>
            <w14:solidFill>
              <w14:schemeClr w14:val="tx1"/>
            </w14:solidFill>
          </w14:textFill>
        </w:rPr>
        <w:t>人民法院起诉。</w:t>
      </w:r>
    </w:p>
    <w:p w14:paraId="0956A793">
      <w:pPr>
        <w:spacing w:line="48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bookmarkStart w:id="436" w:name="_Toc16417"/>
      <w:bookmarkStart w:id="437" w:name="_Toc26227"/>
      <w:bookmarkStart w:id="438" w:name="_Toc15827"/>
      <w:bookmarkStart w:id="439" w:name="_Toc12273"/>
      <w:bookmarkStart w:id="440" w:name="_Toc23784"/>
      <w:r>
        <w:rPr>
          <w:rFonts w:hint="eastAsia" w:ascii="宋体" w:hAnsi="宋体" w:eastAsia="宋体" w:cs="宋体"/>
          <w:b/>
          <w:color w:val="000000" w:themeColor="text1"/>
          <w:sz w:val="24"/>
          <w:highlight w:val="none"/>
          <w14:textFill>
            <w14:solidFill>
              <w14:schemeClr w14:val="tx1"/>
            </w14:solidFill>
          </w14:textFill>
        </w:rPr>
        <w:t>1.8 合同</w:t>
      </w:r>
      <w:r>
        <w:rPr>
          <w:rFonts w:hint="eastAsia" w:ascii="宋体" w:hAnsi="宋体" w:eastAsia="宋体" w:cs="宋体"/>
          <w:b/>
          <w:bCs/>
          <w:color w:val="000000" w:themeColor="text1"/>
          <w:sz w:val="24"/>
          <w:szCs w:val="32"/>
          <w:highlight w:val="none"/>
          <w14:textFill>
            <w14:solidFill>
              <w14:schemeClr w14:val="tx1"/>
            </w14:solidFill>
          </w14:textFill>
        </w:rPr>
        <w:t>生效</w:t>
      </w:r>
      <w:bookmarkEnd w:id="436"/>
      <w:bookmarkEnd w:id="437"/>
      <w:bookmarkEnd w:id="438"/>
      <w:bookmarkEnd w:id="439"/>
      <w:bookmarkEnd w:id="440"/>
    </w:p>
    <w:p w14:paraId="7934FF23">
      <w:pPr>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本合同自双方当事人盖章或者签字时生效。</w:t>
      </w:r>
    </w:p>
    <w:p w14:paraId="5D525233">
      <w:pPr>
        <w:spacing w:line="48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合同执行中涉及采购资金和采购内容修改或补充的，须经采购单位审批，并签书面补充协议备案，作为主合同不可分割的一部分</w:t>
      </w:r>
    </w:p>
    <w:p w14:paraId="0F6B078C">
      <w:pPr>
        <w:spacing w:line="48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本合同未尽事宜，遵照《民法典》有关条文执行。本合同一式多份，具有同等法律效力，甲乙双方，各执二份。</w:t>
      </w:r>
      <w:r>
        <w:rPr>
          <w:rFonts w:hint="eastAsia" w:ascii="宋体" w:hAnsi="宋体" w:eastAsia="宋体" w:cs="宋体"/>
          <w:color w:val="000000" w:themeColor="text1"/>
          <w:highlight w:val="none"/>
          <w:lang w:val="zh-CN"/>
          <w14:textFill>
            <w14:solidFill>
              <w14:schemeClr w14:val="tx1"/>
            </w14:solidFill>
          </w14:textFill>
        </w:rPr>
        <w:t xml:space="preserve"> </w:t>
      </w:r>
    </w:p>
    <w:p w14:paraId="491C993A">
      <w:pPr>
        <w:rPr>
          <w:rFonts w:hint="eastAsia" w:ascii="宋体" w:hAnsi="宋体" w:eastAsia="宋体" w:cs="宋体"/>
          <w:color w:val="000000" w:themeColor="text1"/>
          <w:highlight w:val="none"/>
          <w:lang w:val="zh-CN"/>
          <w14:textFill>
            <w14:solidFill>
              <w14:schemeClr w14:val="tx1"/>
            </w14:solidFill>
          </w14:textFill>
        </w:rPr>
      </w:pPr>
    </w:p>
    <w:p w14:paraId="3F3E2545">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1E7B68C5">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3FC4FEA9">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289C2836">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725EACD1">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14:paraId="2BFB0DAE">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2BB1FD7F">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7115FEE7">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6E8EA4A4">
      <w:pPr>
        <w:autoSpaceDE w:val="0"/>
        <w:autoSpaceDN w:val="0"/>
        <w:spacing w:line="480" w:lineRule="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6E718505">
      <w:pPr>
        <w:autoSpaceDE w:val="0"/>
        <w:autoSpaceDN w:val="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3378AEC8">
      <w:pPr>
        <w:autoSpaceDE w:val="0"/>
        <w:autoSpaceDN w:val="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04A2C154">
      <w:pPr>
        <w:autoSpaceDE w:val="0"/>
        <w:autoSpaceDN w:val="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4395BB1D">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2AC7DA4B">
      <w:pPr>
        <w:widowControl/>
        <w:spacing w:line="56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此仅为合同书样本，中标单位需根据实际情况和采购人签订相应的合同！</w:t>
      </w:r>
    </w:p>
    <w:p w14:paraId="6581C5E5">
      <w:pPr>
        <w:spacing w:line="480" w:lineRule="auto"/>
        <w:jc w:val="center"/>
        <w:rPr>
          <w:rFonts w:ascii="宋体" w:hAnsi="宋体" w:cs="宋体"/>
          <w:b/>
          <w:color w:val="000000" w:themeColor="text1"/>
          <w:sz w:val="24"/>
          <w:highlight w:val="none"/>
          <w14:textFill>
            <w14:solidFill>
              <w14:schemeClr w14:val="tx1"/>
            </w14:solidFill>
          </w14:textFill>
        </w:rPr>
      </w:pPr>
    </w:p>
    <w:p w14:paraId="56352256">
      <w:pPr>
        <w:pStyle w:val="4"/>
        <w:rPr>
          <w:color w:val="000000" w:themeColor="text1"/>
          <w:highlight w:val="none"/>
          <w14:textFill>
            <w14:solidFill>
              <w14:schemeClr w14:val="tx1"/>
            </w14:solidFill>
          </w14:textFill>
        </w:rPr>
      </w:pPr>
    </w:p>
    <w:p w14:paraId="63E353CA">
      <w:pPr>
        <w:rPr>
          <w:color w:val="000000" w:themeColor="text1"/>
          <w:highlight w:val="none"/>
          <w14:textFill>
            <w14:solidFill>
              <w14:schemeClr w14:val="tx1"/>
            </w14:solidFill>
          </w14:textFill>
        </w:rPr>
      </w:pPr>
    </w:p>
    <w:p w14:paraId="589AEB04">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22DB3B8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00B019D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6C96F7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3A5E6E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56C90B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5B917A2C">
      <w:pPr>
        <w:snapToGrid w:val="0"/>
        <w:spacing w:line="360" w:lineRule="auto"/>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）法人或者其他组织机构的营业执照</w:t>
      </w:r>
      <w:r>
        <w:rPr>
          <w:rFonts w:hint="eastAsia" w:ascii="宋体" w:hAnsi="宋体" w:cs="宋体"/>
          <w:color w:val="000000" w:themeColor="text1"/>
          <w:sz w:val="24"/>
          <w:highlight w:val="none"/>
          <w14:textFill>
            <w14:solidFill>
              <w14:schemeClr w14:val="tx1"/>
            </w14:solidFill>
          </w14:textFill>
        </w:rPr>
        <w:t>…………………………………（页码）</w:t>
      </w:r>
    </w:p>
    <w:p w14:paraId="20A87B0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r>
        <w:rPr>
          <w:rFonts w:hint="eastAsia" w:ascii="宋体" w:hAnsi="宋体" w:cs="宋体"/>
          <w:color w:val="000000" w:themeColor="text1"/>
          <w:sz w:val="24"/>
          <w:highlight w:val="none"/>
          <w14:textFill>
            <w14:solidFill>
              <w14:schemeClr w14:val="tx1"/>
            </w14:solidFill>
          </w14:textFill>
        </w:rPr>
        <w:t>………………………………………………………………（页码）</w:t>
      </w:r>
    </w:p>
    <w:p w14:paraId="493991C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4AC7DCA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）本项目的特定资格要求………………………………………………（页码）</w:t>
      </w:r>
    </w:p>
    <w:p w14:paraId="25FCB5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884ED0F">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C6538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6473950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D0C7B5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194EDEE2">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1731451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69A066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049A9C8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7460F66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498689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788D09F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6C1DCB6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9681E3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2C9B076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963D2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1D8343F">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7872DD0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2EDAAF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908704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E3F64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20CD24D">
      <w:pPr>
        <w:rPr>
          <w:rFonts w:ascii="宋体" w:hAnsi="宋体" w:cs="宋体"/>
          <w:color w:val="000000" w:themeColor="text1"/>
          <w:highlight w:val="none"/>
          <w14:textFill>
            <w14:solidFill>
              <w14:schemeClr w14:val="tx1"/>
            </w14:solidFill>
          </w14:textFill>
        </w:rPr>
      </w:pPr>
    </w:p>
    <w:p w14:paraId="7F4AC19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FFB61B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CF15C16">
      <w:pPr>
        <w:snapToGrid w:val="0"/>
        <w:spacing w:line="360" w:lineRule="auto"/>
        <w:ind w:right="480"/>
        <w:jc w:val="center"/>
        <w:rPr>
          <w:rFonts w:hint="eastAsia"/>
          <w:color w:val="000000" w:themeColor="text1"/>
          <w:highlight w:val="none"/>
          <w14:textFill>
            <w14:solidFill>
              <w14:schemeClr w14:val="tx1"/>
            </w14:solidFill>
          </w14:textFill>
        </w:rPr>
      </w:pPr>
    </w:p>
    <w:p w14:paraId="66F82F0D">
      <w:pPr>
        <w:snapToGrid w:val="0"/>
        <w:spacing w:line="360" w:lineRule="auto"/>
        <w:ind w:right="480"/>
        <w:jc w:val="center"/>
        <w:rPr>
          <w:rFonts w:hint="eastAsia"/>
          <w:color w:val="000000" w:themeColor="text1"/>
          <w:highlight w:val="none"/>
          <w14:textFill>
            <w14:solidFill>
              <w14:schemeClr w14:val="tx1"/>
            </w14:solidFill>
          </w14:textFill>
        </w:rPr>
      </w:pPr>
    </w:p>
    <w:p w14:paraId="631EDBEE">
      <w:pPr>
        <w:snapToGrid w:val="0"/>
        <w:spacing w:line="360" w:lineRule="auto"/>
        <w:ind w:right="480"/>
        <w:jc w:val="center"/>
        <w:rPr>
          <w:rFonts w:hint="eastAsia"/>
          <w:color w:val="000000" w:themeColor="text1"/>
          <w:highlight w:val="none"/>
          <w14:textFill>
            <w14:solidFill>
              <w14:schemeClr w14:val="tx1"/>
            </w14:solidFill>
          </w14:textFill>
        </w:rPr>
      </w:pPr>
    </w:p>
    <w:p w14:paraId="4600155A">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14:textFill>
            <w14:solidFill>
              <w14:schemeClr w14:val="tx1"/>
            </w14:solidFill>
          </w14:textFill>
        </w:rPr>
        <w:t>、法人或者其他组织机构的营业执照或事业法人登记证书或其他工商等登记证明材料（扫描件或复印件加盖公章）；</w:t>
      </w:r>
    </w:p>
    <w:p w14:paraId="18142610">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4E748AD6">
      <w:pPr>
        <w:widowControl/>
        <w:spacing w:line="360" w:lineRule="auto"/>
        <w:jc w:val="both"/>
        <w:rPr>
          <w:rFonts w:hint="eastAsia" w:ascii="宋体" w:hAnsi="宋体" w:cs="宋体"/>
          <w:b/>
          <w:color w:val="000000" w:themeColor="text1"/>
          <w:kern w:val="0"/>
          <w:sz w:val="32"/>
          <w:szCs w:val="32"/>
          <w:highlight w:val="none"/>
          <w14:textFill>
            <w14:solidFill>
              <w14:schemeClr w14:val="tx1"/>
            </w14:solidFill>
          </w14:textFill>
        </w:rPr>
      </w:pPr>
    </w:p>
    <w:p w14:paraId="1AF1CCDB">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p>
    <w:p w14:paraId="060FF9AC">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、联合协议（如果有）</w:t>
      </w:r>
    </w:p>
    <w:p w14:paraId="66FC7234">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888938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41B209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C8A02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cs="宋体"/>
          <w:b/>
          <w:color w:val="000000" w:themeColor="text1"/>
          <w:kern w:val="0"/>
          <w:sz w:val="32"/>
          <w:szCs w:val="32"/>
          <w:highlight w:val="none"/>
          <w14:textFill>
            <w14:solidFill>
              <w14:schemeClr w14:val="tx1"/>
            </w14:solidFill>
          </w14:textFill>
        </w:rPr>
        <w:t>、落实政府采购政策需满足的资格要求</w:t>
      </w:r>
    </w:p>
    <w:p w14:paraId="3692894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2097EBB">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落实政府采购政策需满足的资格要求：本项目为专门面向中小企业采购的项目,投标单位应为中型或小型企业或微型企业或监狱企业和残疾人福利性单位；</w:t>
      </w:r>
      <w:r>
        <w:rPr>
          <w:rFonts w:hint="eastAsia" w:ascii="宋体" w:hAnsi="宋体" w:cs="宋体"/>
          <w:b/>
          <w:bCs/>
          <w:color w:val="000000" w:themeColor="text1"/>
          <w:sz w:val="24"/>
          <w:highlight w:val="none"/>
          <w:lang w:eastAsia="zh-CN"/>
          <w14:textFill>
            <w14:solidFill>
              <w14:schemeClr w14:val="tx1"/>
            </w14:solidFill>
          </w14:textFill>
        </w:rPr>
        <w:t>投标时提供中小企业</w:t>
      </w:r>
      <w:r>
        <w:rPr>
          <w:rFonts w:hint="eastAsia" w:cs="宋体"/>
          <w:b/>
          <w:bCs/>
          <w:color w:val="000000" w:themeColor="text1"/>
          <w:sz w:val="24"/>
          <w:highlight w:val="none"/>
          <w:lang w:val="en-US" w:eastAsia="zh-CN"/>
          <w14:textFill>
            <w14:solidFill>
              <w14:schemeClr w14:val="tx1"/>
            </w14:solidFill>
          </w14:textFill>
        </w:rPr>
        <w:t>声</w:t>
      </w:r>
      <w:r>
        <w:rPr>
          <w:rFonts w:hint="eastAsia" w:ascii="宋体" w:hAnsi="宋体" w:cs="宋体"/>
          <w:b/>
          <w:bCs/>
          <w:color w:val="000000" w:themeColor="text1"/>
          <w:sz w:val="24"/>
          <w:highlight w:val="none"/>
          <w:lang w:eastAsia="zh-CN"/>
          <w14:textFill>
            <w14:solidFill>
              <w14:schemeClr w14:val="tx1"/>
            </w14:solidFill>
          </w14:textFill>
        </w:rPr>
        <w:t>明函（格式下附），</w:t>
      </w:r>
      <w:r>
        <w:rPr>
          <w:rFonts w:hint="eastAsia" w:ascii="宋体" w:hAnsi="宋体" w:cs="宋体"/>
          <w:b/>
          <w:bCs/>
          <w:color w:val="000000" w:themeColor="text1"/>
          <w:sz w:val="24"/>
          <w:highlight w:val="none"/>
          <w14:textFill>
            <w14:solidFill>
              <w14:schemeClr w14:val="tx1"/>
            </w14:solidFill>
          </w14:textFill>
        </w:rPr>
        <w:t>否则其投标文件作无效投标处理。</w:t>
      </w:r>
    </w:p>
    <w:p w14:paraId="39BB79D7">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0C98235">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581FB3E8">
      <w:pPr>
        <w:widowControl/>
        <w:spacing w:line="360" w:lineRule="auto"/>
        <w:ind w:firstLine="472" w:firstLineChars="196"/>
        <w:jc w:val="left"/>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B.要求以联合体形式参加的，提供联合协议（附件</w:t>
      </w:r>
      <w:r>
        <w:rPr>
          <w:rFonts w:ascii="宋体" w:hAnsi="宋体" w:cs="宋体"/>
          <w:b/>
          <w:bCs w:val="0"/>
          <w:color w:val="000000" w:themeColor="text1"/>
          <w:sz w:val="24"/>
          <w:highlight w:val="none"/>
          <w14:textFill>
            <w14:solidFill>
              <w14:schemeClr w14:val="tx1"/>
            </w14:solidFill>
          </w14:textFill>
        </w:rPr>
        <w:t>5</w:t>
      </w:r>
      <w:r>
        <w:rPr>
          <w:rFonts w:hint="eastAsia" w:ascii="宋体" w:hAnsi="宋体" w:cs="宋体"/>
          <w:b/>
          <w:bCs w:val="0"/>
          <w:color w:val="000000" w:themeColor="text1"/>
          <w:sz w:val="24"/>
          <w:highlight w:val="none"/>
          <w14:textFill>
            <w14:solidFill>
              <w14:schemeClr w14:val="tx1"/>
            </w14:solidFill>
          </w14:textFill>
        </w:rPr>
        <w:t>）和中小企业声明函（附件</w:t>
      </w:r>
      <w:r>
        <w:rPr>
          <w:rFonts w:ascii="宋体" w:hAnsi="宋体" w:cs="宋体"/>
          <w:b/>
          <w:bCs w:val="0"/>
          <w:color w:val="000000" w:themeColor="text1"/>
          <w:sz w:val="24"/>
          <w:highlight w:val="none"/>
          <w14:textFill>
            <w14:solidFill>
              <w14:schemeClr w14:val="tx1"/>
            </w14:solidFill>
          </w14:textFill>
        </w:rPr>
        <w:t>7</w:t>
      </w:r>
      <w:r>
        <w:rPr>
          <w:rFonts w:hint="eastAsia" w:ascii="宋体" w:hAnsi="宋体" w:cs="宋体"/>
          <w:b/>
          <w:bCs w:val="0"/>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），联合协议中中小企业合同金额应当达到招标公告载明的比例；如果供应商本身提供所有标的均由中小企业制造、承建或承接（提供中小企业声明函），</w:t>
      </w:r>
      <w:r>
        <w:rPr>
          <w:rFonts w:hint="eastAsia" w:ascii="宋体" w:hAnsi="宋体" w:cs="宋体"/>
          <w:b/>
          <w:bCs w:val="0"/>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b/>
          <w:bCs w:val="0"/>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3C8B65F1">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4AAE1367">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573F89DE">
      <w:pPr>
        <w:widowControl/>
        <w:spacing w:line="360" w:lineRule="auto"/>
        <w:ind w:left="150"/>
        <w:jc w:val="center"/>
        <w:rPr>
          <w:rFonts w:hint="eastAsia" w:ascii="宋体" w:hAnsi="宋体" w:cs="宋体"/>
          <w:b/>
          <w:color w:val="000000" w:themeColor="text1"/>
          <w:kern w:val="0"/>
          <w:sz w:val="32"/>
          <w:szCs w:val="32"/>
          <w:highlight w:val="none"/>
          <w:lang w:val="en-US" w:eastAsia="zh-CN"/>
          <w14:textFill>
            <w14:solidFill>
              <w14:schemeClr w14:val="tx1"/>
            </w14:solidFill>
          </w14:textFill>
        </w:rPr>
      </w:pPr>
    </w:p>
    <w:p w14:paraId="612004E0">
      <w:pPr>
        <w:widowControl/>
        <w:spacing w:line="360" w:lineRule="auto"/>
        <w:ind w:left="150"/>
        <w:jc w:val="center"/>
        <w:rPr>
          <w:rFonts w:hint="eastAsia" w:ascii="宋体" w:hAnsi="宋体" w:cs="宋体"/>
          <w:b/>
          <w:color w:val="000000" w:themeColor="text1"/>
          <w:kern w:val="0"/>
          <w:sz w:val="32"/>
          <w:szCs w:val="32"/>
          <w:highlight w:val="none"/>
          <w:lang w:val="en-US" w:eastAsia="zh-CN"/>
          <w14:textFill>
            <w14:solidFill>
              <w14:schemeClr w14:val="tx1"/>
            </w14:solidFill>
          </w14:textFill>
        </w:rPr>
      </w:pPr>
    </w:p>
    <w:p w14:paraId="701D40E1">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、本项目的特定资格要求</w:t>
      </w:r>
    </w:p>
    <w:p w14:paraId="3FF5DCF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C8CE2D7">
      <w:pPr>
        <w:rPr>
          <w:rFonts w:ascii="宋体" w:hAnsi="宋体" w:cs="宋体"/>
          <w:color w:val="000000" w:themeColor="text1"/>
          <w:highlight w:val="none"/>
          <w14:textFill>
            <w14:solidFill>
              <w14:schemeClr w14:val="tx1"/>
            </w14:solidFill>
          </w14:textFill>
        </w:rPr>
      </w:pPr>
    </w:p>
    <w:p w14:paraId="541890EB">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790EFC0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637120ED">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2BF0901">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1875530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6A35FB14">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6ECF5743">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………………………………………………………………………（页码）</w:t>
      </w:r>
    </w:p>
    <w:p w14:paraId="35F19104">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5B2B7D28">
      <w:pPr>
        <w:snapToGrid w:val="0"/>
        <w:spacing w:line="360" w:lineRule="auto"/>
        <w:ind w:left="479" w:leftChars="228"/>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05E34A0">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）政府采购活动现场确认声明</w:t>
      </w:r>
      <w:r>
        <w:rPr>
          <w:rFonts w:hint="eastAsia" w:ascii="宋体" w:hAnsi="宋体" w:eastAsia="宋体" w:cs="宋体"/>
          <w:color w:val="000000" w:themeColor="text1"/>
          <w:highlight w:val="none"/>
          <w:lang w:val="zh-CN"/>
          <w14:textFill>
            <w14:solidFill>
              <w14:schemeClr w14:val="tx1"/>
            </w14:solidFill>
          </w14:textFill>
        </w:rPr>
        <w:t>书</w:t>
      </w:r>
      <w:r>
        <w:rPr>
          <w:rFonts w:hint="eastAsia" w:ascii="宋体" w:hAnsi="宋体" w:eastAsia="宋体" w:cs="宋体"/>
          <w:color w:val="000000" w:themeColor="text1"/>
          <w:highlight w:val="none"/>
          <w14:textFill>
            <w14:solidFill>
              <w14:schemeClr w14:val="tx1"/>
            </w14:solidFill>
          </w14:textFill>
        </w:rPr>
        <w:t>…………………………………………………（页码）</w:t>
      </w:r>
    </w:p>
    <w:p w14:paraId="2AFFB08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7F40B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B01FF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29E0A2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656A0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4D0A21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0C89C6">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61936D38">
      <w:pPr>
        <w:rPr>
          <w:rFonts w:ascii="宋体" w:hAnsi="宋体" w:cs="宋体"/>
          <w:color w:val="000000" w:themeColor="text1"/>
          <w:highlight w:val="none"/>
          <w14:textFill>
            <w14:solidFill>
              <w14:schemeClr w14:val="tx1"/>
            </w14:solidFill>
          </w14:textFill>
        </w:rPr>
      </w:pPr>
    </w:p>
    <w:p w14:paraId="751DDC70">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665D2D0C">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62EFA3DB">
      <w:pPr>
        <w:pStyle w:val="4"/>
        <w:rPr>
          <w:color w:val="000000" w:themeColor="text1"/>
          <w:highlight w:val="none"/>
          <w:lang w:val="en-US"/>
          <w14:textFill>
            <w14:solidFill>
              <w14:schemeClr w14:val="tx1"/>
            </w14:solidFill>
          </w14:textFill>
        </w:rPr>
      </w:pPr>
    </w:p>
    <w:p w14:paraId="310DFB98">
      <w:pPr>
        <w:rPr>
          <w:color w:val="000000" w:themeColor="text1"/>
          <w:highlight w:val="none"/>
          <w14:textFill>
            <w14:solidFill>
              <w14:schemeClr w14:val="tx1"/>
            </w14:solidFill>
          </w14:textFill>
        </w:rPr>
      </w:pPr>
    </w:p>
    <w:p w14:paraId="0472B357">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1770E38">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36D3E996">
      <w:pPr>
        <w:widowControl/>
        <w:adjustRightInd/>
        <w:jc w:val="left"/>
        <w:rPr>
          <w:rFonts w:ascii="宋体" w:hAnsi="宋体" w:cs="宋体"/>
          <w:b/>
          <w:color w:val="000000" w:themeColor="text1"/>
          <w:kern w:val="0"/>
          <w:sz w:val="32"/>
          <w:szCs w:val="32"/>
          <w:highlight w:val="none"/>
          <w14:textFill>
            <w14:solidFill>
              <w14:schemeClr w14:val="tx1"/>
            </w14:solidFill>
          </w14:textFill>
        </w:rPr>
      </w:pPr>
    </w:p>
    <w:p w14:paraId="6622617D">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6B0541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ED1108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50C214E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53B4D3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0E5A1CC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1DCB0AE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018431B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603915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3378A4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B00809E">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37F37CA">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02CB31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1C22B10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2267CF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66842E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6100674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1B66E02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D099C75">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30B2E9F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1DF403D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549678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中小企业声明函（如果有）。</w:t>
      </w:r>
    </w:p>
    <w:p w14:paraId="4ADBC6E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7EC8E5F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19A5B96F">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229BE3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6E663C6">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682A6AD5">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55810756">
      <w:pPr>
        <w:snapToGrid w:val="0"/>
        <w:spacing w:line="360" w:lineRule="auto"/>
        <w:ind w:firstLine="720" w:firstLineChars="3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451D7A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0641761">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37466DD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3D7C19F">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081C296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33DCEA3">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3B2973A2">
      <w:pPr>
        <w:snapToGrid w:val="0"/>
        <w:spacing w:line="360" w:lineRule="auto"/>
        <w:rPr>
          <w:rFonts w:ascii="宋体" w:hAnsi="宋体" w:cs="宋体"/>
          <w:color w:val="000000" w:themeColor="text1"/>
          <w:sz w:val="24"/>
          <w:highlight w:val="none"/>
          <w14:textFill>
            <w14:solidFill>
              <w14:schemeClr w14:val="tx1"/>
            </w14:solidFill>
          </w14:textFill>
        </w:rPr>
      </w:pPr>
    </w:p>
    <w:p w14:paraId="46C21A8F">
      <w:pPr>
        <w:jc w:val="center"/>
        <w:rPr>
          <w:rFonts w:ascii="宋体" w:hAnsi="宋体" w:cs="宋体"/>
          <w:b/>
          <w:color w:val="000000" w:themeColor="text1"/>
          <w:kern w:val="0"/>
          <w:sz w:val="32"/>
          <w:szCs w:val="32"/>
          <w:highlight w:val="none"/>
          <w14:textFill>
            <w14:solidFill>
              <w14:schemeClr w14:val="tx1"/>
            </w14:solidFill>
          </w14:textFill>
        </w:rPr>
      </w:pPr>
    </w:p>
    <w:p w14:paraId="269544B6">
      <w:pPr>
        <w:jc w:val="center"/>
        <w:rPr>
          <w:rFonts w:ascii="宋体" w:hAnsi="宋体" w:cs="宋体"/>
          <w:b/>
          <w:color w:val="000000" w:themeColor="text1"/>
          <w:kern w:val="0"/>
          <w:sz w:val="32"/>
          <w:szCs w:val="32"/>
          <w:highlight w:val="none"/>
          <w14:textFill>
            <w14:solidFill>
              <w14:schemeClr w14:val="tx1"/>
            </w14:solidFill>
          </w14:textFill>
        </w:rPr>
      </w:pPr>
    </w:p>
    <w:p w14:paraId="61F55283">
      <w:pPr>
        <w:jc w:val="center"/>
        <w:rPr>
          <w:rFonts w:ascii="宋体" w:hAnsi="宋体" w:cs="宋体"/>
          <w:b/>
          <w:color w:val="000000" w:themeColor="text1"/>
          <w:kern w:val="0"/>
          <w:sz w:val="32"/>
          <w:szCs w:val="32"/>
          <w:highlight w:val="none"/>
          <w14:textFill>
            <w14:solidFill>
              <w14:schemeClr w14:val="tx1"/>
            </w14:solidFill>
          </w14:textFill>
        </w:rPr>
      </w:pPr>
    </w:p>
    <w:p w14:paraId="703D5290">
      <w:pPr>
        <w:jc w:val="center"/>
        <w:rPr>
          <w:rFonts w:ascii="宋体" w:hAnsi="宋体" w:cs="宋体"/>
          <w:b/>
          <w:color w:val="000000" w:themeColor="text1"/>
          <w:kern w:val="0"/>
          <w:sz w:val="32"/>
          <w:szCs w:val="32"/>
          <w:highlight w:val="none"/>
          <w14:textFill>
            <w14:solidFill>
              <w14:schemeClr w14:val="tx1"/>
            </w14:solidFill>
          </w14:textFill>
        </w:rPr>
      </w:pPr>
    </w:p>
    <w:p w14:paraId="2FF09F7E">
      <w:pPr>
        <w:jc w:val="center"/>
        <w:rPr>
          <w:rFonts w:ascii="宋体" w:hAnsi="宋体" w:cs="宋体"/>
          <w:b/>
          <w:color w:val="000000" w:themeColor="text1"/>
          <w:kern w:val="0"/>
          <w:sz w:val="32"/>
          <w:szCs w:val="32"/>
          <w:highlight w:val="none"/>
          <w14:textFill>
            <w14:solidFill>
              <w14:schemeClr w14:val="tx1"/>
            </w14:solidFill>
          </w14:textFill>
        </w:rPr>
      </w:pPr>
    </w:p>
    <w:p w14:paraId="5A38249B">
      <w:pPr>
        <w:jc w:val="center"/>
        <w:rPr>
          <w:rFonts w:ascii="宋体" w:hAnsi="宋体" w:cs="宋体"/>
          <w:b/>
          <w:color w:val="000000" w:themeColor="text1"/>
          <w:kern w:val="0"/>
          <w:sz w:val="32"/>
          <w:szCs w:val="32"/>
          <w:highlight w:val="none"/>
          <w14:textFill>
            <w14:solidFill>
              <w14:schemeClr w14:val="tx1"/>
            </w14:solidFill>
          </w14:textFill>
        </w:rPr>
      </w:pPr>
    </w:p>
    <w:p w14:paraId="205E7C3D">
      <w:pPr>
        <w:jc w:val="center"/>
        <w:rPr>
          <w:rFonts w:ascii="宋体" w:hAnsi="宋体" w:cs="宋体"/>
          <w:b/>
          <w:color w:val="000000" w:themeColor="text1"/>
          <w:kern w:val="0"/>
          <w:sz w:val="32"/>
          <w:szCs w:val="32"/>
          <w:highlight w:val="none"/>
          <w14:textFill>
            <w14:solidFill>
              <w14:schemeClr w14:val="tx1"/>
            </w14:solidFill>
          </w14:textFill>
        </w:rPr>
      </w:pPr>
    </w:p>
    <w:p w14:paraId="3DA07BE4">
      <w:pPr>
        <w:jc w:val="center"/>
        <w:rPr>
          <w:rFonts w:ascii="宋体" w:hAnsi="宋体" w:cs="宋体"/>
          <w:b/>
          <w:color w:val="000000" w:themeColor="text1"/>
          <w:kern w:val="0"/>
          <w:sz w:val="32"/>
          <w:szCs w:val="32"/>
          <w:highlight w:val="none"/>
          <w14:textFill>
            <w14:solidFill>
              <w14:schemeClr w14:val="tx1"/>
            </w14:solidFill>
          </w14:textFill>
        </w:rPr>
      </w:pPr>
    </w:p>
    <w:p w14:paraId="56B471AA">
      <w:pPr>
        <w:jc w:val="center"/>
        <w:rPr>
          <w:rFonts w:ascii="宋体" w:hAnsi="宋体" w:cs="宋体"/>
          <w:b/>
          <w:color w:val="000000" w:themeColor="text1"/>
          <w:kern w:val="0"/>
          <w:sz w:val="32"/>
          <w:szCs w:val="32"/>
          <w:highlight w:val="none"/>
          <w14:textFill>
            <w14:solidFill>
              <w14:schemeClr w14:val="tx1"/>
            </w14:solidFill>
          </w14:textFill>
        </w:rPr>
      </w:pPr>
    </w:p>
    <w:p w14:paraId="5F07E13F">
      <w:pPr>
        <w:jc w:val="center"/>
        <w:rPr>
          <w:rFonts w:ascii="宋体" w:hAnsi="宋体" w:cs="宋体"/>
          <w:b/>
          <w:color w:val="000000" w:themeColor="text1"/>
          <w:kern w:val="0"/>
          <w:sz w:val="32"/>
          <w:szCs w:val="32"/>
          <w:highlight w:val="none"/>
          <w14:textFill>
            <w14:solidFill>
              <w14:schemeClr w14:val="tx1"/>
            </w14:solidFill>
          </w14:textFill>
        </w:rPr>
      </w:pPr>
    </w:p>
    <w:p w14:paraId="539119FE">
      <w:pPr>
        <w:jc w:val="center"/>
        <w:rPr>
          <w:rFonts w:ascii="宋体" w:hAnsi="宋体" w:cs="宋体"/>
          <w:b/>
          <w:color w:val="000000" w:themeColor="text1"/>
          <w:kern w:val="0"/>
          <w:sz w:val="32"/>
          <w:szCs w:val="32"/>
          <w:highlight w:val="none"/>
          <w14:textFill>
            <w14:solidFill>
              <w14:schemeClr w14:val="tx1"/>
            </w14:solidFill>
          </w14:textFill>
        </w:rPr>
      </w:pPr>
    </w:p>
    <w:p w14:paraId="787C8185">
      <w:pPr>
        <w:jc w:val="center"/>
        <w:rPr>
          <w:rFonts w:ascii="宋体" w:hAnsi="宋体" w:cs="宋体"/>
          <w:b/>
          <w:color w:val="000000" w:themeColor="text1"/>
          <w:kern w:val="0"/>
          <w:sz w:val="32"/>
          <w:szCs w:val="32"/>
          <w:highlight w:val="none"/>
          <w14:textFill>
            <w14:solidFill>
              <w14:schemeClr w14:val="tx1"/>
            </w14:solidFill>
          </w14:textFill>
        </w:rPr>
      </w:pPr>
    </w:p>
    <w:p w14:paraId="4FE15100">
      <w:pPr>
        <w:jc w:val="center"/>
        <w:rPr>
          <w:rFonts w:ascii="宋体" w:hAnsi="宋体" w:cs="宋体"/>
          <w:b/>
          <w:color w:val="000000" w:themeColor="text1"/>
          <w:kern w:val="0"/>
          <w:sz w:val="32"/>
          <w:szCs w:val="32"/>
          <w:highlight w:val="none"/>
          <w14:textFill>
            <w14:solidFill>
              <w14:schemeClr w14:val="tx1"/>
            </w14:solidFill>
          </w14:textFill>
        </w:rPr>
      </w:pPr>
    </w:p>
    <w:p w14:paraId="728E9634">
      <w:pPr>
        <w:pStyle w:val="5"/>
        <w:rPr>
          <w:rFonts w:ascii="宋体" w:hAnsi="宋体" w:cs="宋体"/>
          <w:b/>
          <w:color w:val="000000" w:themeColor="text1"/>
          <w:kern w:val="0"/>
          <w:sz w:val="32"/>
          <w:szCs w:val="32"/>
          <w:highlight w:val="none"/>
          <w14:textFill>
            <w14:solidFill>
              <w14:schemeClr w14:val="tx1"/>
            </w14:solidFill>
          </w14:textFill>
        </w:rPr>
      </w:pPr>
    </w:p>
    <w:p w14:paraId="506E81BC">
      <w:pPr>
        <w:rPr>
          <w:rFonts w:ascii="宋体" w:hAnsi="宋体" w:cs="宋体"/>
          <w:b/>
          <w:color w:val="000000" w:themeColor="text1"/>
          <w:kern w:val="0"/>
          <w:sz w:val="32"/>
          <w:szCs w:val="32"/>
          <w:highlight w:val="none"/>
          <w14:textFill>
            <w14:solidFill>
              <w14:schemeClr w14:val="tx1"/>
            </w14:solidFill>
          </w14:textFill>
        </w:rPr>
      </w:pPr>
    </w:p>
    <w:p w14:paraId="159D29FD">
      <w:pPr>
        <w:pStyle w:val="5"/>
        <w:rPr>
          <w:color w:val="000000" w:themeColor="text1"/>
          <w:highlight w:val="none"/>
          <w14:textFill>
            <w14:solidFill>
              <w14:schemeClr w14:val="tx1"/>
            </w14:solidFill>
          </w14:textFill>
        </w:rPr>
      </w:pPr>
    </w:p>
    <w:p w14:paraId="1FDA0EE7">
      <w:pPr>
        <w:jc w:val="center"/>
        <w:rPr>
          <w:rFonts w:ascii="宋体" w:hAnsi="宋体" w:cs="宋体"/>
          <w:b/>
          <w:color w:val="000000" w:themeColor="text1"/>
          <w:kern w:val="0"/>
          <w:sz w:val="32"/>
          <w:szCs w:val="32"/>
          <w:highlight w:val="none"/>
          <w14:textFill>
            <w14:solidFill>
              <w14:schemeClr w14:val="tx1"/>
            </w14:solidFill>
          </w14:textFill>
        </w:rPr>
      </w:pPr>
    </w:p>
    <w:p w14:paraId="7F9FB215">
      <w:pPr>
        <w:jc w:val="center"/>
        <w:rPr>
          <w:rFonts w:ascii="宋体" w:hAnsi="宋体" w:cs="宋体"/>
          <w:b/>
          <w:color w:val="000000" w:themeColor="text1"/>
          <w:kern w:val="0"/>
          <w:sz w:val="32"/>
          <w:szCs w:val="32"/>
          <w:highlight w:val="none"/>
          <w14:textFill>
            <w14:solidFill>
              <w14:schemeClr w14:val="tx1"/>
            </w14:solidFill>
          </w14:textFill>
        </w:rPr>
      </w:pPr>
    </w:p>
    <w:p w14:paraId="749FBAAD">
      <w:pPr>
        <w:jc w:val="center"/>
        <w:rPr>
          <w:rFonts w:ascii="宋体" w:hAnsi="宋体" w:cs="宋体"/>
          <w:b/>
          <w:color w:val="000000" w:themeColor="text1"/>
          <w:kern w:val="0"/>
          <w:sz w:val="32"/>
          <w:szCs w:val="32"/>
          <w:highlight w:val="none"/>
          <w14:textFill>
            <w14:solidFill>
              <w14:schemeClr w14:val="tx1"/>
            </w14:solidFill>
          </w14:textFill>
        </w:rPr>
      </w:pPr>
    </w:p>
    <w:p w14:paraId="1C7CA5D2">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0B354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ECCBE17">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6CA1E10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183B2CD">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90EB79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0209794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788276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56FCEE9">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59CF4722">
      <w:pPr>
        <w:snapToGrid w:val="0"/>
        <w:spacing w:line="360" w:lineRule="auto"/>
        <w:rPr>
          <w:rFonts w:ascii="宋体" w:hAnsi="宋体" w:cs="宋体"/>
          <w:color w:val="000000" w:themeColor="text1"/>
          <w:sz w:val="24"/>
          <w:highlight w:val="none"/>
          <w14:textFill>
            <w14:solidFill>
              <w14:schemeClr w14:val="tx1"/>
            </w14:solidFill>
          </w14:textFill>
        </w:rPr>
      </w:pPr>
    </w:p>
    <w:p w14:paraId="0A2F16FD">
      <w:pPr>
        <w:snapToGrid w:val="0"/>
        <w:spacing w:line="360" w:lineRule="auto"/>
        <w:rPr>
          <w:rFonts w:ascii="宋体" w:hAnsi="宋体" w:cs="宋体"/>
          <w:color w:val="000000" w:themeColor="text1"/>
          <w:sz w:val="24"/>
          <w:highlight w:val="none"/>
          <w14:textFill>
            <w14:solidFill>
              <w14:schemeClr w14:val="tx1"/>
            </w14:solidFill>
          </w14:textFill>
        </w:rPr>
      </w:pPr>
    </w:p>
    <w:p w14:paraId="3EC84727">
      <w:pPr>
        <w:snapToGrid w:val="0"/>
        <w:spacing w:line="360" w:lineRule="auto"/>
        <w:rPr>
          <w:rFonts w:ascii="宋体" w:hAnsi="宋体" w:cs="宋体"/>
          <w:color w:val="000000" w:themeColor="text1"/>
          <w:sz w:val="24"/>
          <w:highlight w:val="none"/>
          <w14:textFill>
            <w14:solidFill>
              <w14:schemeClr w14:val="tx1"/>
            </w14:solidFill>
          </w14:textFill>
        </w:rPr>
      </w:pPr>
    </w:p>
    <w:p w14:paraId="7020F4AC">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1655620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AF8DF3B">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120050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965C02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77DBDB7">
      <w:pPr>
        <w:jc w:val="center"/>
        <w:rPr>
          <w:rFonts w:ascii="宋体" w:hAnsi="宋体" w:cs="宋体"/>
          <w:b/>
          <w:color w:val="000000" w:themeColor="text1"/>
          <w:kern w:val="0"/>
          <w:sz w:val="32"/>
          <w:szCs w:val="32"/>
          <w:highlight w:val="none"/>
          <w14:textFill>
            <w14:solidFill>
              <w14:schemeClr w14:val="tx1"/>
            </w14:solidFill>
          </w14:textFill>
        </w:rPr>
      </w:pPr>
    </w:p>
    <w:p w14:paraId="7C9312AF">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A8E9071">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5ED27E2">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95EE62E">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414D955">
      <w:pPr>
        <w:pStyle w:val="5"/>
        <w:rPr>
          <w:color w:val="000000" w:themeColor="text1"/>
          <w:highlight w:val="none"/>
          <w:lang w:val="zh-CN"/>
          <w14:textFill>
            <w14:solidFill>
              <w14:schemeClr w14:val="tx1"/>
            </w14:solidFill>
          </w14:textFill>
        </w:rPr>
      </w:pPr>
    </w:p>
    <w:p w14:paraId="5F26E686">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2E78AFE">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37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28C877">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6630E4FB">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6C2005EE">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B5FA16">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F6E622A">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ABB0A20">
      <w:pPr>
        <w:jc w:val="center"/>
        <w:rPr>
          <w:rFonts w:ascii="宋体" w:hAnsi="宋体" w:cs="宋体"/>
          <w:b/>
          <w:color w:val="000000" w:themeColor="text1"/>
          <w:kern w:val="0"/>
          <w:sz w:val="32"/>
          <w:szCs w:val="32"/>
          <w:highlight w:val="none"/>
          <w14:textFill>
            <w14:solidFill>
              <w14:schemeClr w14:val="tx1"/>
            </w14:solidFill>
          </w14:textFill>
        </w:rPr>
      </w:pPr>
    </w:p>
    <w:p w14:paraId="53E57ACB">
      <w:pPr>
        <w:jc w:val="center"/>
        <w:rPr>
          <w:rFonts w:ascii="宋体" w:hAnsi="宋体" w:cs="宋体"/>
          <w:b/>
          <w:color w:val="000000" w:themeColor="text1"/>
          <w:kern w:val="0"/>
          <w:sz w:val="32"/>
          <w:szCs w:val="32"/>
          <w:highlight w:val="none"/>
          <w14:textFill>
            <w14:solidFill>
              <w14:schemeClr w14:val="tx1"/>
            </w14:solidFill>
          </w14:textFill>
        </w:rPr>
      </w:pPr>
    </w:p>
    <w:p w14:paraId="00303CB4">
      <w:pPr>
        <w:jc w:val="center"/>
        <w:rPr>
          <w:rFonts w:ascii="宋体" w:hAnsi="宋体" w:cs="宋体"/>
          <w:b/>
          <w:color w:val="000000" w:themeColor="text1"/>
          <w:kern w:val="0"/>
          <w:sz w:val="32"/>
          <w:szCs w:val="32"/>
          <w:highlight w:val="none"/>
          <w14:textFill>
            <w14:solidFill>
              <w14:schemeClr w14:val="tx1"/>
            </w14:solidFill>
          </w14:textFill>
        </w:rPr>
      </w:pPr>
    </w:p>
    <w:p w14:paraId="716A3673">
      <w:pPr>
        <w:jc w:val="center"/>
        <w:rPr>
          <w:rFonts w:ascii="宋体" w:hAnsi="宋体" w:cs="宋体"/>
          <w:b/>
          <w:color w:val="000000" w:themeColor="text1"/>
          <w:kern w:val="0"/>
          <w:sz w:val="32"/>
          <w:szCs w:val="32"/>
          <w:highlight w:val="none"/>
          <w14:textFill>
            <w14:solidFill>
              <w14:schemeClr w14:val="tx1"/>
            </w14:solidFill>
          </w14:textFill>
        </w:rPr>
      </w:pPr>
    </w:p>
    <w:p w14:paraId="7FD6C268">
      <w:pPr>
        <w:jc w:val="center"/>
        <w:rPr>
          <w:rFonts w:ascii="宋体" w:hAnsi="宋体" w:cs="宋体"/>
          <w:b/>
          <w:color w:val="000000" w:themeColor="text1"/>
          <w:kern w:val="0"/>
          <w:sz w:val="32"/>
          <w:szCs w:val="32"/>
          <w:highlight w:val="none"/>
          <w14:textFill>
            <w14:solidFill>
              <w14:schemeClr w14:val="tx1"/>
            </w14:solidFill>
          </w14:textFill>
        </w:rPr>
      </w:pPr>
    </w:p>
    <w:p w14:paraId="61C39472">
      <w:pPr>
        <w:jc w:val="center"/>
        <w:rPr>
          <w:rFonts w:ascii="宋体" w:hAnsi="宋体" w:cs="宋体"/>
          <w:b/>
          <w:color w:val="000000" w:themeColor="text1"/>
          <w:kern w:val="0"/>
          <w:sz w:val="32"/>
          <w:szCs w:val="32"/>
          <w:highlight w:val="none"/>
          <w14:textFill>
            <w14:solidFill>
              <w14:schemeClr w14:val="tx1"/>
            </w14:solidFill>
          </w14:textFill>
        </w:rPr>
      </w:pPr>
    </w:p>
    <w:p w14:paraId="7B7F4BDA">
      <w:pPr>
        <w:jc w:val="center"/>
        <w:rPr>
          <w:rFonts w:ascii="宋体" w:hAnsi="宋体" w:cs="宋体"/>
          <w:b/>
          <w:color w:val="000000" w:themeColor="text1"/>
          <w:kern w:val="0"/>
          <w:sz w:val="32"/>
          <w:szCs w:val="32"/>
          <w:highlight w:val="none"/>
          <w14:textFill>
            <w14:solidFill>
              <w14:schemeClr w14:val="tx1"/>
            </w14:solidFill>
          </w14:textFill>
        </w:rPr>
      </w:pPr>
    </w:p>
    <w:p w14:paraId="5F55F169">
      <w:pPr>
        <w:jc w:val="center"/>
        <w:rPr>
          <w:rFonts w:ascii="宋体" w:hAnsi="宋体" w:cs="宋体"/>
          <w:b/>
          <w:color w:val="000000" w:themeColor="text1"/>
          <w:kern w:val="0"/>
          <w:sz w:val="32"/>
          <w:szCs w:val="32"/>
          <w:highlight w:val="none"/>
          <w14:textFill>
            <w14:solidFill>
              <w14:schemeClr w14:val="tx1"/>
            </w14:solidFill>
          </w14:textFill>
        </w:rPr>
      </w:pPr>
    </w:p>
    <w:p w14:paraId="49698DB7">
      <w:pPr>
        <w:jc w:val="center"/>
        <w:rPr>
          <w:rFonts w:ascii="宋体" w:hAnsi="宋体" w:cs="宋体"/>
          <w:b/>
          <w:color w:val="000000" w:themeColor="text1"/>
          <w:kern w:val="0"/>
          <w:sz w:val="32"/>
          <w:szCs w:val="32"/>
          <w:highlight w:val="none"/>
          <w14:textFill>
            <w14:solidFill>
              <w14:schemeClr w14:val="tx1"/>
            </w14:solidFill>
          </w14:textFill>
        </w:rPr>
      </w:pPr>
    </w:p>
    <w:p w14:paraId="70515E2C">
      <w:pPr>
        <w:jc w:val="center"/>
        <w:rPr>
          <w:rFonts w:ascii="宋体" w:hAnsi="宋体" w:cs="宋体"/>
          <w:b/>
          <w:color w:val="000000" w:themeColor="text1"/>
          <w:kern w:val="0"/>
          <w:sz w:val="32"/>
          <w:szCs w:val="32"/>
          <w:highlight w:val="none"/>
          <w14:textFill>
            <w14:solidFill>
              <w14:schemeClr w14:val="tx1"/>
            </w14:solidFill>
          </w14:textFill>
        </w:rPr>
      </w:pPr>
    </w:p>
    <w:p w14:paraId="2923E169">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C5F8BD9">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4E7023F">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41"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41"/>
    <w:p w14:paraId="40BB6896">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53D2E591">
      <w:pPr>
        <w:jc w:val="center"/>
        <w:rPr>
          <w:rFonts w:ascii="宋体" w:hAnsi="宋体" w:cs="宋体"/>
          <w:b/>
          <w:color w:val="000000" w:themeColor="text1"/>
          <w:kern w:val="0"/>
          <w:sz w:val="32"/>
          <w:szCs w:val="32"/>
          <w:highlight w:val="none"/>
          <w14:textFill>
            <w14:solidFill>
              <w14:schemeClr w14:val="tx1"/>
            </w14:solidFill>
          </w14:textFill>
        </w:rPr>
      </w:pPr>
    </w:p>
    <w:p w14:paraId="32456FDC">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104A80A8">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EDE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64CAEB">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62AE398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13AFC9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730826AA">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C6183BB">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E4C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898D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4EAC02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50EADE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BFC7C70">
            <w:pPr>
              <w:rPr>
                <w:rFonts w:ascii="宋体" w:hAnsi="宋体" w:cs="宋体"/>
                <w:color w:val="000000" w:themeColor="text1"/>
                <w:sz w:val="24"/>
                <w:highlight w:val="none"/>
                <w14:textFill>
                  <w14:solidFill>
                    <w14:schemeClr w14:val="tx1"/>
                  </w14:solidFill>
                </w14:textFill>
              </w:rPr>
            </w:pPr>
          </w:p>
          <w:p w14:paraId="709E943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843FE8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2D2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AE910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BB206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50CEEA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3C9DEAE6">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DF6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17650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5FC883D1">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6CF3C853">
            <w:pPr>
              <w:spacing w:line="360" w:lineRule="auto"/>
              <w:rPr>
                <w:rFonts w:ascii="宋体" w:hAnsi="宋体" w:cs="宋体"/>
                <w:color w:val="000000" w:themeColor="text1"/>
                <w:sz w:val="24"/>
                <w:highlight w:val="none"/>
                <w14:textFill>
                  <w14:solidFill>
                    <w14:schemeClr w14:val="tx1"/>
                  </w14:solidFill>
                </w14:textFill>
              </w:rPr>
            </w:pPr>
          </w:p>
        </w:tc>
        <w:tc>
          <w:tcPr>
            <w:tcW w:w="2551" w:type="dxa"/>
            <w:vAlign w:val="center"/>
          </w:tcPr>
          <w:p w14:paraId="7E6C0B43">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vAlign w:val="top"/>
          </w:tcPr>
          <w:p w14:paraId="142B5E37">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696C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197BE9">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3B0782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464EF61">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44DD2526">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0B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091377">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2D2383B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7C095A31">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4B394159">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4D19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04F83C">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2972DC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6C0EE1AA">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3463C026">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7F597411">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472D82C8">
      <w:pPr>
        <w:spacing w:line="360" w:lineRule="auto"/>
        <w:ind w:right="420"/>
        <w:jc w:val="both"/>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2、招标文件中实质性要求必须明确响应。</w:t>
      </w:r>
    </w:p>
    <w:p w14:paraId="1CA8E78C">
      <w:pPr>
        <w:pStyle w:val="2"/>
        <w:rPr>
          <w:color w:val="000000" w:themeColor="text1"/>
          <w:highlight w:val="none"/>
          <w14:textFill>
            <w14:solidFill>
              <w14:schemeClr w14:val="tx1"/>
            </w14:solidFill>
          </w14:textFill>
        </w:rPr>
      </w:pPr>
    </w:p>
    <w:p w14:paraId="46A42F5A">
      <w:pPr>
        <w:jc w:val="center"/>
        <w:rPr>
          <w:rFonts w:ascii="宋体" w:hAnsi="宋体" w:cs="宋体"/>
          <w:b/>
          <w:color w:val="000000" w:themeColor="text1"/>
          <w:kern w:val="0"/>
          <w:sz w:val="32"/>
          <w:szCs w:val="32"/>
          <w:highlight w:val="none"/>
          <w14:textFill>
            <w14:solidFill>
              <w14:schemeClr w14:val="tx1"/>
            </w14:solidFill>
          </w14:textFill>
        </w:rPr>
      </w:pPr>
    </w:p>
    <w:p w14:paraId="62CEDF2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5D341ACB">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E5FAEED">
      <w:pPr>
        <w:pStyle w:val="5"/>
        <w:rPr>
          <w:rFonts w:ascii="宋体" w:hAnsi="宋体" w:cs="宋体"/>
          <w:b/>
          <w:color w:val="000000" w:themeColor="text1"/>
          <w:kern w:val="0"/>
          <w:sz w:val="32"/>
          <w:szCs w:val="32"/>
          <w:highlight w:val="none"/>
          <w14:textFill>
            <w14:solidFill>
              <w14:schemeClr w14:val="tx1"/>
            </w14:solidFill>
          </w14:textFill>
        </w:rPr>
      </w:pPr>
    </w:p>
    <w:p w14:paraId="30BF6128">
      <w:pPr>
        <w:rPr>
          <w:rFonts w:ascii="宋体" w:hAnsi="宋体" w:cs="宋体"/>
          <w:b/>
          <w:color w:val="000000" w:themeColor="text1"/>
          <w:kern w:val="0"/>
          <w:sz w:val="32"/>
          <w:szCs w:val="32"/>
          <w:highlight w:val="none"/>
          <w14:textFill>
            <w14:solidFill>
              <w14:schemeClr w14:val="tx1"/>
            </w14:solidFill>
          </w14:textFill>
        </w:rPr>
      </w:pPr>
    </w:p>
    <w:p w14:paraId="1578E542">
      <w:pPr>
        <w:pStyle w:val="5"/>
        <w:rPr>
          <w:rFonts w:ascii="宋体" w:hAnsi="宋体" w:cs="宋体"/>
          <w:b/>
          <w:color w:val="000000" w:themeColor="text1"/>
          <w:kern w:val="0"/>
          <w:sz w:val="32"/>
          <w:szCs w:val="32"/>
          <w:highlight w:val="none"/>
          <w14:textFill>
            <w14:solidFill>
              <w14:schemeClr w14:val="tx1"/>
            </w14:solidFill>
          </w14:textFill>
        </w:rPr>
      </w:pPr>
    </w:p>
    <w:p w14:paraId="4DA36372">
      <w:pPr>
        <w:rPr>
          <w:color w:val="000000" w:themeColor="text1"/>
          <w:highlight w:val="none"/>
          <w14:textFill>
            <w14:solidFill>
              <w14:schemeClr w14:val="tx1"/>
            </w14:solidFill>
          </w14:textFill>
        </w:rPr>
      </w:pPr>
    </w:p>
    <w:p w14:paraId="24428BCC">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348E3AD6">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CF03234">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368"/>
        <w:gridCol w:w="2992"/>
      </w:tblGrid>
      <w:tr w14:paraId="2E5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59" w:type="dxa"/>
            <w:vAlign w:val="center"/>
          </w:tcPr>
          <w:p w14:paraId="693B5227">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368" w:type="dxa"/>
            <w:vAlign w:val="center"/>
          </w:tcPr>
          <w:p w14:paraId="3C7860CD">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2992" w:type="dxa"/>
            <w:vAlign w:val="center"/>
          </w:tcPr>
          <w:p w14:paraId="7D1B88BC">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4902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59" w:type="dxa"/>
            <w:vAlign w:val="center"/>
          </w:tcPr>
          <w:p w14:paraId="23BE76E1">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368" w:type="dxa"/>
            <w:vAlign w:val="center"/>
          </w:tcPr>
          <w:p w14:paraId="4EB55BC8">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2992" w:type="dxa"/>
            <w:vAlign w:val="center"/>
          </w:tcPr>
          <w:p w14:paraId="603B0D78">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39F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59" w:type="dxa"/>
            <w:vAlign w:val="center"/>
          </w:tcPr>
          <w:p w14:paraId="126B642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368" w:type="dxa"/>
            <w:vAlign w:val="center"/>
          </w:tcPr>
          <w:p w14:paraId="560B9557">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2992" w:type="dxa"/>
            <w:vAlign w:val="center"/>
          </w:tcPr>
          <w:p w14:paraId="23B5ACC9">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C42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59" w:type="dxa"/>
            <w:vAlign w:val="center"/>
          </w:tcPr>
          <w:p w14:paraId="43CE1B45">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368" w:type="dxa"/>
            <w:vAlign w:val="center"/>
          </w:tcPr>
          <w:p w14:paraId="33B0DED8">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2992" w:type="dxa"/>
            <w:vAlign w:val="center"/>
          </w:tcPr>
          <w:p w14:paraId="0F547F5D">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44062C9B">
      <w:pPr>
        <w:pStyle w:val="2"/>
        <w:rPr>
          <w:color w:val="000000" w:themeColor="text1"/>
          <w:highlight w:val="none"/>
          <w14:textFill>
            <w14:solidFill>
              <w14:schemeClr w14:val="tx1"/>
            </w14:solidFill>
          </w14:textFill>
        </w:rPr>
      </w:pPr>
    </w:p>
    <w:p w14:paraId="03F19CEA">
      <w:pPr>
        <w:jc w:val="center"/>
        <w:rPr>
          <w:rFonts w:ascii="宋体" w:hAnsi="宋体" w:cs="宋体"/>
          <w:b/>
          <w:color w:val="000000" w:themeColor="text1"/>
          <w:kern w:val="0"/>
          <w:sz w:val="32"/>
          <w:szCs w:val="32"/>
          <w:highlight w:val="none"/>
          <w14:textFill>
            <w14:solidFill>
              <w14:schemeClr w14:val="tx1"/>
            </w14:solidFill>
          </w14:textFill>
        </w:rPr>
      </w:pPr>
    </w:p>
    <w:p w14:paraId="26FA6162">
      <w:pPr>
        <w:pStyle w:val="5"/>
        <w:rPr>
          <w:rFonts w:ascii="宋体" w:hAnsi="宋体" w:cs="宋体"/>
          <w:b/>
          <w:color w:val="000000" w:themeColor="text1"/>
          <w:kern w:val="0"/>
          <w:sz w:val="32"/>
          <w:szCs w:val="32"/>
          <w:highlight w:val="none"/>
          <w14:textFill>
            <w14:solidFill>
              <w14:schemeClr w14:val="tx1"/>
            </w14:solidFill>
          </w14:textFill>
        </w:rPr>
      </w:pPr>
    </w:p>
    <w:p w14:paraId="58F771ED">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3E7E38D">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8043DA2">
      <w:pPr>
        <w:rPr>
          <w:rFonts w:ascii="宋体" w:hAnsi="宋体" w:cs="宋体"/>
          <w:b/>
          <w:color w:val="000000" w:themeColor="text1"/>
          <w:kern w:val="0"/>
          <w:sz w:val="32"/>
          <w:szCs w:val="32"/>
          <w:highlight w:val="none"/>
          <w14:textFill>
            <w14:solidFill>
              <w14:schemeClr w14:val="tx1"/>
            </w14:solidFill>
          </w14:textFill>
        </w:rPr>
      </w:pPr>
    </w:p>
    <w:p w14:paraId="22A1E9BF">
      <w:pPr>
        <w:pStyle w:val="5"/>
        <w:rPr>
          <w:rFonts w:ascii="宋体" w:hAnsi="宋体" w:cs="宋体"/>
          <w:b/>
          <w:color w:val="000000" w:themeColor="text1"/>
          <w:kern w:val="0"/>
          <w:sz w:val="32"/>
          <w:szCs w:val="32"/>
          <w:highlight w:val="none"/>
          <w14:textFill>
            <w14:solidFill>
              <w14:schemeClr w14:val="tx1"/>
            </w14:solidFill>
          </w14:textFill>
        </w:rPr>
      </w:pPr>
    </w:p>
    <w:p w14:paraId="757822F2">
      <w:pPr>
        <w:rPr>
          <w:rFonts w:ascii="宋体" w:hAnsi="宋体" w:cs="宋体"/>
          <w:b/>
          <w:color w:val="000000" w:themeColor="text1"/>
          <w:kern w:val="0"/>
          <w:sz w:val="32"/>
          <w:szCs w:val="32"/>
          <w:highlight w:val="none"/>
          <w14:textFill>
            <w14:solidFill>
              <w14:schemeClr w14:val="tx1"/>
            </w14:solidFill>
          </w14:textFill>
        </w:rPr>
      </w:pPr>
    </w:p>
    <w:p w14:paraId="0328A061">
      <w:pPr>
        <w:pStyle w:val="5"/>
        <w:rPr>
          <w:rFonts w:ascii="宋体" w:hAnsi="宋体" w:cs="宋体"/>
          <w:b/>
          <w:color w:val="000000" w:themeColor="text1"/>
          <w:kern w:val="0"/>
          <w:sz w:val="32"/>
          <w:szCs w:val="32"/>
          <w:highlight w:val="none"/>
          <w14:textFill>
            <w14:solidFill>
              <w14:schemeClr w14:val="tx1"/>
            </w14:solidFill>
          </w14:textFill>
        </w:rPr>
      </w:pPr>
    </w:p>
    <w:p w14:paraId="62F771A2">
      <w:pPr>
        <w:rPr>
          <w:rFonts w:ascii="宋体" w:hAnsi="宋体" w:cs="宋体"/>
          <w:b/>
          <w:color w:val="000000" w:themeColor="text1"/>
          <w:kern w:val="0"/>
          <w:sz w:val="32"/>
          <w:szCs w:val="32"/>
          <w:highlight w:val="none"/>
          <w14:textFill>
            <w14:solidFill>
              <w14:schemeClr w14:val="tx1"/>
            </w14:solidFill>
          </w14:textFill>
        </w:rPr>
      </w:pPr>
    </w:p>
    <w:p w14:paraId="4143293E">
      <w:pPr>
        <w:pStyle w:val="5"/>
        <w:rPr>
          <w:rFonts w:ascii="宋体" w:hAnsi="宋体" w:cs="宋体"/>
          <w:b/>
          <w:color w:val="000000" w:themeColor="text1"/>
          <w:kern w:val="0"/>
          <w:sz w:val="32"/>
          <w:szCs w:val="32"/>
          <w:highlight w:val="none"/>
          <w14:textFill>
            <w14:solidFill>
              <w14:schemeClr w14:val="tx1"/>
            </w14:solidFill>
          </w14:textFill>
        </w:rPr>
      </w:pPr>
    </w:p>
    <w:p w14:paraId="3FF23BD6">
      <w:pPr>
        <w:rPr>
          <w:color w:val="000000" w:themeColor="text1"/>
          <w:highlight w:val="none"/>
          <w14:textFill>
            <w14:solidFill>
              <w14:schemeClr w14:val="tx1"/>
            </w14:solidFill>
          </w14:textFill>
        </w:rPr>
      </w:pPr>
    </w:p>
    <w:p w14:paraId="3097921C">
      <w:pPr>
        <w:rPr>
          <w:color w:val="000000" w:themeColor="text1"/>
          <w:highlight w:val="none"/>
          <w14:textFill>
            <w14:solidFill>
              <w14:schemeClr w14:val="tx1"/>
            </w14:solidFill>
          </w14:textFill>
        </w:rPr>
      </w:pPr>
    </w:p>
    <w:p w14:paraId="2950A265">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05"/>
        <w:gridCol w:w="2115"/>
        <w:gridCol w:w="1545"/>
        <w:gridCol w:w="1470"/>
        <w:gridCol w:w="1390"/>
      </w:tblGrid>
      <w:tr w14:paraId="5701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20CDBBF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905" w:type="dxa"/>
            <w:tcBorders>
              <w:top w:val="single" w:color="auto" w:sz="4" w:space="0"/>
              <w:left w:val="single" w:color="auto" w:sz="4" w:space="0"/>
              <w:bottom w:val="single" w:color="auto" w:sz="4" w:space="0"/>
              <w:right w:val="single" w:color="auto" w:sz="4" w:space="0"/>
            </w:tcBorders>
            <w:vAlign w:val="center"/>
          </w:tcPr>
          <w:p w14:paraId="4799958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115" w:type="dxa"/>
            <w:tcBorders>
              <w:top w:val="single" w:color="auto" w:sz="4" w:space="0"/>
              <w:left w:val="single" w:color="auto" w:sz="4" w:space="0"/>
              <w:bottom w:val="single" w:color="auto" w:sz="4" w:space="0"/>
              <w:right w:val="single" w:color="auto" w:sz="4" w:space="0"/>
            </w:tcBorders>
            <w:vAlign w:val="center"/>
          </w:tcPr>
          <w:p w14:paraId="177C50D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545" w:type="dxa"/>
            <w:tcBorders>
              <w:top w:val="single" w:color="auto" w:sz="4" w:space="0"/>
              <w:left w:val="single" w:color="auto" w:sz="4" w:space="0"/>
              <w:bottom w:val="single" w:color="auto" w:sz="4" w:space="0"/>
              <w:right w:val="single" w:color="auto" w:sz="4" w:space="0"/>
            </w:tcBorders>
            <w:vAlign w:val="center"/>
          </w:tcPr>
          <w:p w14:paraId="23895FE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470" w:type="dxa"/>
            <w:tcBorders>
              <w:top w:val="single" w:color="auto" w:sz="4" w:space="0"/>
              <w:left w:val="single" w:color="auto" w:sz="4" w:space="0"/>
              <w:bottom w:val="single" w:color="auto" w:sz="4" w:space="0"/>
              <w:right w:val="single" w:color="auto" w:sz="4" w:space="0"/>
            </w:tcBorders>
            <w:vAlign w:val="center"/>
          </w:tcPr>
          <w:p w14:paraId="06C60EC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390" w:type="dxa"/>
            <w:tcBorders>
              <w:top w:val="single" w:color="auto" w:sz="4" w:space="0"/>
              <w:left w:val="single" w:color="auto" w:sz="4" w:space="0"/>
              <w:bottom w:val="single" w:color="auto" w:sz="4" w:space="0"/>
              <w:right w:val="single" w:color="auto" w:sz="4" w:space="0"/>
            </w:tcBorders>
            <w:vAlign w:val="center"/>
          </w:tcPr>
          <w:p w14:paraId="163C280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7DCB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609A5B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05" w:type="dxa"/>
            <w:tcBorders>
              <w:top w:val="single" w:color="auto" w:sz="4" w:space="0"/>
              <w:left w:val="single" w:color="auto" w:sz="4" w:space="0"/>
              <w:bottom w:val="single" w:color="auto" w:sz="4" w:space="0"/>
              <w:right w:val="single" w:color="auto" w:sz="4" w:space="0"/>
            </w:tcBorders>
            <w:vAlign w:val="center"/>
          </w:tcPr>
          <w:p w14:paraId="0EF38C5F">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XXX（预先填写）</w:t>
            </w:r>
          </w:p>
        </w:tc>
        <w:tc>
          <w:tcPr>
            <w:tcW w:w="2115" w:type="dxa"/>
            <w:tcBorders>
              <w:top w:val="single" w:color="auto" w:sz="4" w:space="0"/>
              <w:left w:val="single" w:color="auto" w:sz="4" w:space="0"/>
              <w:bottom w:val="single" w:color="auto" w:sz="4" w:space="0"/>
              <w:right w:val="single" w:color="auto" w:sz="4" w:space="0"/>
            </w:tcBorders>
            <w:vAlign w:val="center"/>
          </w:tcPr>
          <w:p w14:paraId="4CB5522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53758A5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0DF16A4C">
            <w:pPr>
              <w:spacing w:line="360" w:lineRule="auto"/>
              <w:jc w:val="center"/>
              <w:rPr>
                <w:rFonts w:ascii="宋体" w:hAnsi="宋体" w:cs="宋体"/>
                <w:color w:val="000000" w:themeColor="text1"/>
                <w:sz w:val="24"/>
                <w:highlight w:val="none"/>
                <w14:textFill>
                  <w14:solidFill>
                    <w14:schemeClr w14:val="tx1"/>
                  </w14:solidFill>
                </w14:textFill>
              </w:rPr>
            </w:pPr>
          </w:p>
        </w:tc>
        <w:tc>
          <w:tcPr>
            <w:tcW w:w="1390" w:type="dxa"/>
            <w:tcBorders>
              <w:top w:val="single" w:color="auto" w:sz="4" w:space="0"/>
              <w:left w:val="single" w:color="auto" w:sz="4" w:space="0"/>
              <w:bottom w:val="single" w:color="auto" w:sz="4" w:space="0"/>
              <w:right w:val="single" w:color="auto" w:sz="4" w:space="0"/>
            </w:tcBorders>
            <w:vAlign w:val="center"/>
          </w:tcPr>
          <w:p w14:paraId="2AD3C1C6">
            <w:pPr>
              <w:spacing w:line="360" w:lineRule="auto"/>
              <w:jc w:val="center"/>
              <w:rPr>
                <w:rFonts w:ascii="宋体" w:hAnsi="宋体" w:cs="宋体"/>
                <w:color w:val="000000" w:themeColor="text1"/>
                <w:sz w:val="24"/>
                <w:highlight w:val="none"/>
                <w14:textFill>
                  <w14:solidFill>
                    <w14:schemeClr w14:val="tx1"/>
                  </w14:solidFill>
                </w14:textFill>
              </w:rPr>
            </w:pPr>
          </w:p>
        </w:tc>
      </w:tr>
      <w:tr w14:paraId="0FB7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7CB6860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05" w:type="dxa"/>
            <w:tcBorders>
              <w:top w:val="single" w:color="auto" w:sz="4" w:space="0"/>
              <w:left w:val="single" w:color="auto" w:sz="4" w:space="0"/>
              <w:bottom w:val="single" w:color="auto" w:sz="4" w:space="0"/>
              <w:right w:val="single" w:color="auto" w:sz="4" w:space="0"/>
            </w:tcBorders>
            <w:vAlign w:val="center"/>
          </w:tcPr>
          <w:p w14:paraId="61F25846">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XXX</w:t>
            </w:r>
          </w:p>
        </w:tc>
        <w:tc>
          <w:tcPr>
            <w:tcW w:w="2115" w:type="dxa"/>
            <w:tcBorders>
              <w:top w:val="single" w:color="auto" w:sz="4" w:space="0"/>
              <w:left w:val="single" w:color="auto" w:sz="4" w:space="0"/>
              <w:bottom w:val="single" w:color="auto" w:sz="4" w:space="0"/>
              <w:right w:val="single" w:color="auto" w:sz="4" w:space="0"/>
            </w:tcBorders>
            <w:vAlign w:val="center"/>
          </w:tcPr>
          <w:p w14:paraId="2079348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12E53CF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01636277">
            <w:pPr>
              <w:spacing w:line="360" w:lineRule="auto"/>
              <w:jc w:val="center"/>
              <w:rPr>
                <w:rFonts w:ascii="宋体" w:hAnsi="宋体" w:cs="宋体"/>
                <w:color w:val="000000" w:themeColor="text1"/>
                <w:sz w:val="24"/>
                <w:highlight w:val="none"/>
                <w14:textFill>
                  <w14:solidFill>
                    <w14:schemeClr w14:val="tx1"/>
                  </w14:solidFill>
                </w14:textFill>
              </w:rPr>
            </w:pPr>
          </w:p>
        </w:tc>
        <w:tc>
          <w:tcPr>
            <w:tcW w:w="1390" w:type="dxa"/>
            <w:tcBorders>
              <w:top w:val="single" w:color="auto" w:sz="4" w:space="0"/>
              <w:left w:val="single" w:color="auto" w:sz="4" w:space="0"/>
              <w:bottom w:val="single" w:color="auto" w:sz="4" w:space="0"/>
              <w:right w:val="single" w:color="auto" w:sz="4" w:space="0"/>
            </w:tcBorders>
            <w:vAlign w:val="center"/>
          </w:tcPr>
          <w:p w14:paraId="58713D91">
            <w:pPr>
              <w:spacing w:line="360" w:lineRule="auto"/>
              <w:jc w:val="center"/>
              <w:rPr>
                <w:rFonts w:ascii="宋体" w:hAnsi="宋体" w:cs="宋体"/>
                <w:color w:val="000000" w:themeColor="text1"/>
                <w:sz w:val="24"/>
                <w:highlight w:val="none"/>
                <w14:textFill>
                  <w14:solidFill>
                    <w14:schemeClr w14:val="tx1"/>
                  </w14:solidFill>
                </w14:textFill>
              </w:rPr>
            </w:pPr>
          </w:p>
        </w:tc>
      </w:tr>
      <w:tr w14:paraId="5E2E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60FE4B47">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905" w:type="dxa"/>
            <w:tcBorders>
              <w:top w:val="single" w:color="auto" w:sz="4" w:space="0"/>
              <w:left w:val="single" w:color="auto" w:sz="4" w:space="0"/>
              <w:bottom w:val="single" w:color="auto" w:sz="4" w:space="0"/>
              <w:right w:val="single" w:color="auto" w:sz="4" w:space="0"/>
            </w:tcBorders>
            <w:vAlign w:val="center"/>
          </w:tcPr>
          <w:p w14:paraId="5A0B0A9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14:paraId="6FDF775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14:paraId="3F1A94F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14:paraId="227BF2F3">
            <w:pPr>
              <w:spacing w:line="360" w:lineRule="auto"/>
              <w:jc w:val="center"/>
              <w:rPr>
                <w:rFonts w:ascii="宋体" w:hAnsi="宋体" w:cs="宋体"/>
                <w:color w:val="000000" w:themeColor="text1"/>
                <w:sz w:val="24"/>
                <w:highlight w:val="none"/>
                <w14:textFill>
                  <w14:solidFill>
                    <w14:schemeClr w14:val="tx1"/>
                  </w14:solidFill>
                </w14:textFill>
              </w:rPr>
            </w:pPr>
          </w:p>
        </w:tc>
        <w:tc>
          <w:tcPr>
            <w:tcW w:w="1390" w:type="dxa"/>
            <w:tcBorders>
              <w:top w:val="single" w:color="auto" w:sz="4" w:space="0"/>
              <w:left w:val="single" w:color="auto" w:sz="4" w:space="0"/>
              <w:bottom w:val="single" w:color="auto" w:sz="4" w:space="0"/>
              <w:right w:val="single" w:color="auto" w:sz="4" w:space="0"/>
            </w:tcBorders>
            <w:vAlign w:val="center"/>
          </w:tcPr>
          <w:p w14:paraId="55A77641">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35D1F7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B0FBD4E">
      <w:pPr>
        <w:jc w:val="center"/>
        <w:rPr>
          <w:rFonts w:ascii="宋体" w:hAnsi="宋体" w:cs="宋体"/>
          <w:b/>
          <w:color w:val="000000" w:themeColor="text1"/>
          <w:kern w:val="0"/>
          <w:sz w:val="32"/>
          <w:szCs w:val="32"/>
          <w:highlight w:val="none"/>
          <w14:textFill>
            <w14:solidFill>
              <w14:schemeClr w14:val="tx1"/>
            </w14:solidFill>
          </w14:textFill>
        </w:rPr>
      </w:pPr>
    </w:p>
    <w:p w14:paraId="7874A774">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4FADA98">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14:paraId="2F0575B7">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14:paraId="001CE638">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F8E9B04">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556CCEF">
      <w:pPr>
        <w:jc w:val="center"/>
        <w:rPr>
          <w:rFonts w:ascii="宋体" w:hAnsi="宋体" w:cs="宋体"/>
          <w:b/>
          <w:color w:val="000000" w:themeColor="text1"/>
          <w:kern w:val="0"/>
          <w:sz w:val="32"/>
          <w:szCs w:val="32"/>
          <w:highlight w:val="none"/>
          <w14:textFill>
            <w14:solidFill>
              <w14:schemeClr w14:val="tx1"/>
            </w14:solidFill>
          </w14:textFill>
        </w:rPr>
      </w:pPr>
    </w:p>
    <w:p w14:paraId="1FD78B15">
      <w:pPr>
        <w:pStyle w:val="62"/>
        <w:rPr>
          <w:rFonts w:ascii="宋体" w:hAnsi="宋体" w:cs="宋体"/>
          <w:b/>
          <w:color w:val="000000" w:themeColor="text1"/>
          <w:kern w:val="0"/>
          <w:sz w:val="32"/>
          <w:szCs w:val="32"/>
          <w:highlight w:val="none"/>
          <w14:textFill>
            <w14:solidFill>
              <w14:schemeClr w14:val="tx1"/>
            </w14:solidFill>
          </w14:textFill>
        </w:rPr>
      </w:pPr>
    </w:p>
    <w:p w14:paraId="39C46C3F">
      <w:pPr>
        <w:rPr>
          <w:rFonts w:ascii="宋体" w:hAnsi="宋体" w:cs="宋体"/>
          <w:b/>
          <w:color w:val="000000" w:themeColor="text1"/>
          <w:kern w:val="0"/>
          <w:sz w:val="32"/>
          <w:szCs w:val="32"/>
          <w:highlight w:val="none"/>
          <w14:textFill>
            <w14:solidFill>
              <w14:schemeClr w14:val="tx1"/>
            </w14:solidFill>
          </w14:textFill>
        </w:rPr>
      </w:pPr>
    </w:p>
    <w:p w14:paraId="0C21B413">
      <w:pPr>
        <w:pStyle w:val="62"/>
        <w:rPr>
          <w:rFonts w:ascii="宋体" w:hAnsi="宋体" w:cs="宋体"/>
          <w:b/>
          <w:color w:val="000000" w:themeColor="text1"/>
          <w:kern w:val="0"/>
          <w:sz w:val="32"/>
          <w:szCs w:val="32"/>
          <w:highlight w:val="none"/>
          <w14:textFill>
            <w14:solidFill>
              <w14:schemeClr w14:val="tx1"/>
            </w14:solidFill>
          </w14:textFill>
        </w:rPr>
      </w:pPr>
    </w:p>
    <w:p w14:paraId="5140832F">
      <w:pPr>
        <w:rPr>
          <w:rFonts w:ascii="宋体" w:hAnsi="宋体" w:cs="宋体"/>
          <w:b/>
          <w:color w:val="000000" w:themeColor="text1"/>
          <w:kern w:val="0"/>
          <w:sz w:val="32"/>
          <w:szCs w:val="32"/>
          <w:highlight w:val="none"/>
          <w14:textFill>
            <w14:solidFill>
              <w14:schemeClr w14:val="tx1"/>
            </w14:solidFill>
          </w14:textFill>
        </w:rPr>
      </w:pPr>
    </w:p>
    <w:p w14:paraId="3B8F0446">
      <w:pPr>
        <w:pStyle w:val="62"/>
        <w:rPr>
          <w:rFonts w:ascii="宋体" w:hAnsi="宋体" w:cs="宋体"/>
          <w:b/>
          <w:color w:val="000000" w:themeColor="text1"/>
          <w:kern w:val="0"/>
          <w:sz w:val="32"/>
          <w:szCs w:val="32"/>
          <w:highlight w:val="none"/>
          <w14:textFill>
            <w14:solidFill>
              <w14:schemeClr w14:val="tx1"/>
            </w14:solidFill>
          </w14:textFill>
        </w:rPr>
      </w:pPr>
    </w:p>
    <w:p w14:paraId="4E030E78">
      <w:pPr>
        <w:rPr>
          <w:rFonts w:ascii="宋体" w:hAnsi="宋体" w:cs="宋体"/>
          <w:b/>
          <w:color w:val="000000" w:themeColor="text1"/>
          <w:kern w:val="0"/>
          <w:sz w:val="32"/>
          <w:szCs w:val="32"/>
          <w:highlight w:val="none"/>
          <w14:textFill>
            <w14:solidFill>
              <w14:schemeClr w14:val="tx1"/>
            </w14:solidFill>
          </w14:textFill>
        </w:rPr>
      </w:pPr>
    </w:p>
    <w:p w14:paraId="5E7748FC">
      <w:pPr>
        <w:pStyle w:val="5"/>
        <w:rPr>
          <w:rFonts w:ascii="宋体" w:hAnsi="宋体" w:cs="宋体"/>
          <w:b/>
          <w:color w:val="000000" w:themeColor="text1"/>
          <w:kern w:val="0"/>
          <w:sz w:val="32"/>
          <w:szCs w:val="32"/>
          <w:highlight w:val="none"/>
          <w14:textFill>
            <w14:solidFill>
              <w14:schemeClr w14:val="tx1"/>
            </w14:solidFill>
          </w14:textFill>
        </w:rPr>
      </w:pPr>
    </w:p>
    <w:p w14:paraId="7C033915">
      <w:pPr>
        <w:rPr>
          <w:rFonts w:ascii="宋体" w:hAnsi="宋体" w:cs="宋体"/>
          <w:b/>
          <w:color w:val="000000" w:themeColor="text1"/>
          <w:kern w:val="0"/>
          <w:sz w:val="32"/>
          <w:szCs w:val="32"/>
          <w:highlight w:val="none"/>
          <w14:textFill>
            <w14:solidFill>
              <w14:schemeClr w14:val="tx1"/>
            </w14:solidFill>
          </w14:textFill>
        </w:rPr>
      </w:pPr>
    </w:p>
    <w:p w14:paraId="751E1C56">
      <w:pPr>
        <w:rPr>
          <w:rFonts w:ascii="宋体" w:hAnsi="宋体" w:cs="宋体"/>
          <w:b/>
          <w:color w:val="000000" w:themeColor="text1"/>
          <w:kern w:val="0"/>
          <w:sz w:val="32"/>
          <w:szCs w:val="32"/>
          <w:highlight w:val="none"/>
          <w14:textFill>
            <w14:solidFill>
              <w14:schemeClr w14:val="tx1"/>
            </w14:solidFill>
          </w14:textFill>
        </w:rPr>
      </w:pPr>
    </w:p>
    <w:p w14:paraId="4D30B30E">
      <w:pPr>
        <w:rPr>
          <w:color w:val="000000" w:themeColor="text1"/>
          <w:highlight w:val="none"/>
          <w14:textFill>
            <w14:solidFill>
              <w14:schemeClr w14:val="tx1"/>
            </w14:solidFill>
          </w14:textFill>
        </w:rPr>
      </w:pPr>
    </w:p>
    <w:p w14:paraId="7EB6ED90">
      <w:pPr>
        <w:pStyle w:val="80"/>
        <w:rPr>
          <w:color w:val="000000" w:themeColor="text1"/>
          <w:highlight w:val="none"/>
          <w14:textFill>
            <w14:solidFill>
              <w14:schemeClr w14:val="tx1"/>
            </w14:solidFill>
          </w14:textFill>
        </w:rPr>
      </w:pPr>
    </w:p>
    <w:p w14:paraId="5B200655">
      <w:pPr>
        <w:numPr>
          <w:ilvl w:val="0"/>
          <w:numId w:val="3"/>
        </w:num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商务技术偏离表</w:t>
      </w:r>
    </w:p>
    <w:p w14:paraId="7A7F5AAE">
      <w:pPr>
        <w:pStyle w:val="80"/>
        <w:numPr>
          <w:ilvl w:val="0"/>
          <w:numId w:val="0"/>
        </w:numPr>
        <w:rPr>
          <w:color w:val="000000" w:themeColor="text1"/>
          <w:highlight w:val="none"/>
          <w14:textFill>
            <w14:solidFill>
              <w14:schemeClr w14:val="tx1"/>
            </w14:solidFill>
          </w14:textFill>
        </w:rPr>
      </w:pPr>
    </w:p>
    <w:tbl>
      <w:tblPr>
        <w:tblStyle w:val="6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132"/>
        <w:gridCol w:w="3016"/>
        <w:gridCol w:w="1084"/>
        <w:gridCol w:w="1071"/>
      </w:tblGrid>
      <w:tr w14:paraId="4AB7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15" w:type="dxa"/>
            <w:vAlign w:val="center"/>
          </w:tcPr>
          <w:p w14:paraId="2A92D02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132" w:type="dxa"/>
            <w:vAlign w:val="center"/>
          </w:tcPr>
          <w:p w14:paraId="05F3433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016" w:type="dxa"/>
            <w:vAlign w:val="center"/>
          </w:tcPr>
          <w:p w14:paraId="3DB993A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084" w:type="dxa"/>
            <w:vAlign w:val="center"/>
          </w:tcPr>
          <w:p w14:paraId="27D9942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c>
          <w:tcPr>
            <w:tcW w:w="1071" w:type="dxa"/>
            <w:vAlign w:val="center"/>
          </w:tcPr>
          <w:p w14:paraId="58A7C758">
            <w:pPr>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备注</w:t>
            </w:r>
          </w:p>
        </w:tc>
      </w:tr>
      <w:tr w14:paraId="1356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5" w:type="dxa"/>
            <w:vAlign w:val="center"/>
          </w:tcPr>
          <w:p w14:paraId="3F9291D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132" w:type="dxa"/>
            <w:vAlign w:val="center"/>
          </w:tcPr>
          <w:p w14:paraId="39697206">
            <w:pPr>
              <w:jc w:val="center"/>
              <w:rPr>
                <w:rFonts w:ascii="宋体" w:hAnsi="宋体" w:cs="宋体"/>
                <w:b/>
                <w:color w:val="000000" w:themeColor="text1"/>
                <w:kern w:val="0"/>
                <w:sz w:val="32"/>
                <w:szCs w:val="32"/>
                <w:highlight w:val="none"/>
                <w14:textFill>
                  <w14:solidFill>
                    <w14:schemeClr w14:val="tx1"/>
                  </w14:solidFill>
                </w14:textFill>
              </w:rPr>
            </w:pPr>
          </w:p>
        </w:tc>
        <w:tc>
          <w:tcPr>
            <w:tcW w:w="3016" w:type="dxa"/>
            <w:vAlign w:val="center"/>
          </w:tcPr>
          <w:p w14:paraId="24424423">
            <w:pPr>
              <w:jc w:val="center"/>
              <w:rPr>
                <w:rFonts w:ascii="宋体" w:hAnsi="宋体" w:cs="宋体"/>
                <w:b/>
                <w:color w:val="000000" w:themeColor="text1"/>
                <w:kern w:val="0"/>
                <w:sz w:val="32"/>
                <w:szCs w:val="32"/>
                <w:highlight w:val="none"/>
                <w14:textFill>
                  <w14:solidFill>
                    <w14:schemeClr w14:val="tx1"/>
                  </w14:solidFill>
                </w14:textFill>
              </w:rPr>
            </w:pPr>
          </w:p>
        </w:tc>
        <w:tc>
          <w:tcPr>
            <w:tcW w:w="1084" w:type="dxa"/>
            <w:vAlign w:val="center"/>
          </w:tcPr>
          <w:p w14:paraId="1F037408">
            <w:pPr>
              <w:jc w:val="center"/>
              <w:rPr>
                <w:rFonts w:ascii="宋体" w:hAnsi="宋体" w:cs="宋体"/>
                <w:b/>
                <w:color w:val="000000" w:themeColor="text1"/>
                <w:kern w:val="0"/>
                <w:sz w:val="32"/>
                <w:szCs w:val="32"/>
                <w:highlight w:val="none"/>
                <w14:textFill>
                  <w14:solidFill>
                    <w14:schemeClr w14:val="tx1"/>
                  </w14:solidFill>
                </w14:textFill>
              </w:rPr>
            </w:pPr>
          </w:p>
        </w:tc>
        <w:tc>
          <w:tcPr>
            <w:tcW w:w="1071" w:type="dxa"/>
            <w:vAlign w:val="center"/>
          </w:tcPr>
          <w:p w14:paraId="525FEDCD">
            <w:pPr>
              <w:jc w:val="center"/>
              <w:rPr>
                <w:rFonts w:ascii="宋体" w:hAnsi="宋体" w:cs="宋体"/>
                <w:b/>
                <w:color w:val="000000" w:themeColor="text1"/>
                <w:kern w:val="0"/>
                <w:sz w:val="32"/>
                <w:szCs w:val="32"/>
                <w:highlight w:val="none"/>
                <w14:textFill>
                  <w14:solidFill>
                    <w14:schemeClr w14:val="tx1"/>
                  </w14:solidFill>
                </w14:textFill>
              </w:rPr>
            </w:pPr>
          </w:p>
        </w:tc>
      </w:tr>
      <w:tr w14:paraId="3832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5" w:type="dxa"/>
            <w:vAlign w:val="center"/>
          </w:tcPr>
          <w:p w14:paraId="0C4CBA5E">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132" w:type="dxa"/>
            <w:vAlign w:val="center"/>
          </w:tcPr>
          <w:p w14:paraId="48C8230A">
            <w:pPr>
              <w:jc w:val="center"/>
              <w:rPr>
                <w:rFonts w:ascii="宋体" w:hAnsi="宋体" w:cs="宋体"/>
                <w:b/>
                <w:color w:val="000000" w:themeColor="text1"/>
                <w:kern w:val="0"/>
                <w:sz w:val="32"/>
                <w:szCs w:val="32"/>
                <w:highlight w:val="none"/>
                <w14:textFill>
                  <w14:solidFill>
                    <w14:schemeClr w14:val="tx1"/>
                  </w14:solidFill>
                </w14:textFill>
              </w:rPr>
            </w:pPr>
          </w:p>
        </w:tc>
        <w:tc>
          <w:tcPr>
            <w:tcW w:w="3016" w:type="dxa"/>
            <w:vAlign w:val="center"/>
          </w:tcPr>
          <w:p w14:paraId="2256557A">
            <w:pPr>
              <w:jc w:val="center"/>
              <w:rPr>
                <w:rFonts w:ascii="宋体" w:hAnsi="宋体" w:cs="宋体"/>
                <w:b/>
                <w:color w:val="000000" w:themeColor="text1"/>
                <w:kern w:val="0"/>
                <w:sz w:val="32"/>
                <w:szCs w:val="32"/>
                <w:highlight w:val="none"/>
                <w14:textFill>
                  <w14:solidFill>
                    <w14:schemeClr w14:val="tx1"/>
                  </w14:solidFill>
                </w14:textFill>
              </w:rPr>
            </w:pPr>
          </w:p>
        </w:tc>
        <w:tc>
          <w:tcPr>
            <w:tcW w:w="1084" w:type="dxa"/>
            <w:vAlign w:val="center"/>
          </w:tcPr>
          <w:p w14:paraId="46B8C77C">
            <w:pPr>
              <w:jc w:val="center"/>
              <w:rPr>
                <w:rFonts w:ascii="宋体" w:hAnsi="宋体" w:cs="宋体"/>
                <w:b/>
                <w:color w:val="000000" w:themeColor="text1"/>
                <w:kern w:val="0"/>
                <w:sz w:val="32"/>
                <w:szCs w:val="32"/>
                <w:highlight w:val="none"/>
                <w14:textFill>
                  <w14:solidFill>
                    <w14:schemeClr w14:val="tx1"/>
                  </w14:solidFill>
                </w14:textFill>
              </w:rPr>
            </w:pPr>
          </w:p>
        </w:tc>
        <w:tc>
          <w:tcPr>
            <w:tcW w:w="1071" w:type="dxa"/>
            <w:vAlign w:val="center"/>
          </w:tcPr>
          <w:p w14:paraId="3B8F5C5A">
            <w:pPr>
              <w:jc w:val="center"/>
              <w:rPr>
                <w:rFonts w:ascii="宋体" w:hAnsi="宋体" w:cs="宋体"/>
                <w:b/>
                <w:color w:val="000000" w:themeColor="text1"/>
                <w:kern w:val="0"/>
                <w:sz w:val="32"/>
                <w:szCs w:val="32"/>
                <w:highlight w:val="none"/>
                <w14:textFill>
                  <w14:solidFill>
                    <w14:schemeClr w14:val="tx1"/>
                  </w14:solidFill>
                </w14:textFill>
              </w:rPr>
            </w:pPr>
          </w:p>
        </w:tc>
      </w:tr>
      <w:tr w14:paraId="03D3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15" w:type="dxa"/>
            <w:vAlign w:val="center"/>
          </w:tcPr>
          <w:p w14:paraId="0496A8E0">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132" w:type="dxa"/>
            <w:vAlign w:val="center"/>
          </w:tcPr>
          <w:p w14:paraId="5DDF3049">
            <w:pPr>
              <w:jc w:val="center"/>
              <w:rPr>
                <w:rFonts w:ascii="宋体" w:hAnsi="宋体" w:cs="宋体"/>
                <w:b/>
                <w:color w:val="000000" w:themeColor="text1"/>
                <w:kern w:val="0"/>
                <w:sz w:val="32"/>
                <w:szCs w:val="32"/>
                <w:highlight w:val="none"/>
                <w14:textFill>
                  <w14:solidFill>
                    <w14:schemeClr w14:val="tx1"/>
                  </w14:solidFill>
                </w14:textFill>
              </w:rPr>
            </w:pPr>
          </w:p>
        </w:tc>
        <w:tc>
          <w:tcPr>
            <w:tcW w:w="3016" w:type="dxa"/>
            <w:vAlign w:val="center"/>
          </w:tcPr>
          <w:p w14:paraId="5AD43AE9">
            <w:pPr>
              <w:jc w:val="center"/>
              <w:rPr>
                <w:rFonts w:ascii="宋体" w:hAnsi="宋体" w:cs="宋体"/>
                <w:b/>
                <w:color w:val="000000" w:themeColor="text1"/>
                <w:kern w:val="0"/>
                <w:sz w:val="32"/>
                <w:szCs w:val="32"/>
                <w:highlight w:val="none"/>
                <w14:textFill>
                  <w14:solidFill>
                    <w14:schemeClr w14:val="tx1"/>
                  </w14:solidFill>
                </w14:textFill>
              </w:rPr>
            </w:pPr>
          </w:p>
        </w:tc>
        <w:tc>
          <w:tcPr>
            <w:tcW w:w="1084" w:type="dxa"/>
            <w:vAlign w:val="center"/>
          </w:tcPr>
          <w:p w14:paraId="6212DE99">
            <w:pPr>
              <w:jc w:val="center"/>
              <w:rPr>
                <w:rFonts w:ascii="宋体" w:hAnsi="宋体" w:cs="宋体"/>
                <w:b/>
                <w:color w:val="000000" w:themeColor="text1"/>
                <w:kern w:val="0"/>
                <w:sz w:val="32"/>
                <w:szCs w:val="32"/>
                <w:highlight w:val="none"/>
                <w14:textFill>
                  <w14:solidFill>
                    <w14:schemeClr w14:val="tx1"/>
                  </w14:solidFill>
                </w14:textFill>
              </w:rPr>
            </w:pPr>
          </w:p>
        </w:tc>
        <w:tc>
          <w:tcPr>
            <w:tcW w:w="1071" w:type="dxa"/>
            <w:vAlign w:val="center"/>
          </w:tcPr>
          <w:p w14:paraId="06D799A8">
            <w:pPr>
              <w:jc w:val="center"/>
              <w:rPr>
                <w:rFonts w:ascii="宋体" w:hAnsi="宋体" w:cs="宋体"/>
                <w:b/>
                <w:color w:val="000000" w:themeColor="text1"/>
                <w:kern w:val="0"/>
                <w:sz w:val="32"/>
                <w:szCs w:val="32"/>
                <w:highlight w:val="none"/>
                <w14:textFill>
                  <w14:solidFill>
                    <w14:schemeClr w14:val="tx1"/>
                  </w14:solidFill>
                </w14:textFill>
              </w:rPr>
            </w:pPr>
          </w:p>
        </w:tc>
      </w:tr>
    </w:tbl>
    <w:p w14:paraId="075131CF">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A0A9E48">
      <w:pPr>
        <w:jc w:val="center"/>
        <w:rPr>
          <w:rFonts w:ascii="宋体" w:hAnsi="宋体" w:cs="宋体"/>
          <w:b/>
          <w:color w:val="000000" w:themeColor="text1"/>
          <w:kern w:val="0"/>
          <w:sz w:val="32"/>
          <w:szCs w:val="32"/>
          <w:highlight w:val="none"/>
          <w14:textFill>
            <w14:solidFill>
              <w14:schemeClr w14:val="tx1"/>
            </w14:solidFill>
          </w14:textFill>
        </w:rPr>
      </w:pPr>
    </w:p>
    <w:p w14:paraId="7BB082B4">
      <w:pPr>
        <w:spacing w:line="360" w:lineRule="auto"/>
        <w:ind w:righ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按本格式和要求提供。</w:t>
      </w:r>
    </w:p>
    <w:p w14:paraId="1F4C9F43">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385E9961">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3.投标人须保证：除商务技术偏离表列出的偏离外，投标人响应招标文件的全部非实质性要求。</w:t>
      </w:r>
    </w:p>
    <w:p w14:paraId="73296F8D">
      <w:pPr>
        <w:pStyle w:val="2"/>
        <w:rPr>
          <w:rFonts w:hint="eastAsia" w:eastAsia="华文楷体"/>
          <w:color w:val="000000" w:themeColor="text1"/>
          <w:highlight w:val="none"/>
          <w:lang w:val="en-US" w:eastAsia="zh-CN"/>
          <w14:textFill>
            <w14:solidFill>
              <w14:schemeClr w14:val="tx1"/>
            </w14:solidFill>
          </w14:textFill>
        </w:rPr>
      </w:pPr>
    </w:p>
    <w:p w14:paraId="4EA495A3">
      <w:pPr>
        <w:ind w:firstLine="1911" w:firstLineChars="595"/>
        <w:rPr>
          <w:rFonts w:ascii="宋体" w:hAnsi="宋体" w:cs="宋体"/>
          <w:b/>
          <w:bCs/>
          <w:color w:val="000000" w:themeColor="text1"/>
          <w:sz w:val="32"/>
          <w:szCs w:val="32"/>
          <w:highlight w:val="none"/>
          <w14:textFill>
            <w14:solidFill>
              <w14:schemeClr w14:val="tx1"/>
            </w14:solidFill>
          </w14:textFill>
        </w:rPr>
      </w:pPr>
    </w:p>
    <w:p w14:paraId="13DFD866">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BDD3B54">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42BB79B">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16FF253">
      <w:pPr>
        <w:ind w:firstLine="1911" w:firstLineChars="595"/>
        <w:rPr>
          <w:rFonts w:ascii="宋体" w:hAnsi="宋体" w:cs="宋体"/>
          <w:b/>
          <w:bCs/>
          <w:color w:val="000000" w:themeColor="text1"/>
          <w:sz w:val="32"/>
          <w:szCs w:val="32"/>
          <w:highlight w:val="none"/>
          <w14:textFill>
            <w14:solidFill>
              <w14:schemeClr w14:val="tx1"/>
            </w14:solidFill>
          </w14:textFill>
        </w:rPr>
      </w:pPr>
    </w:p>
    <w:p w14:paraId="6F2CA806">
      <w:pPr>
        <w:ind w:firstLine="1911" w:firstLineChars="595"/>
        <w:rPr>
          <w:rFonts w:ascii="宋体" w:hAnsi="宋体" w:cs="宋体"/>
          <w:b/>
          <w:bCs/>
          <w:color w:val="000000" w:themeColor="text1"/>
          <w:sz w:val="32"/>
          <w:szCs w:val="32"/>
          <w:highlight w:val="none"/>
          <w14:textFill>
            <w14:solidFill>
              <w14:schemeClr w14:val="tx1"/>
            </w14:solidFill>
          </w14:textFill>
        </w:rPr>
      </w:pPr>
    </w:p>
    <w:p w14:paraId="48D7A8C0">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AA236DB">
      <w:pPr>
        <w:widowControl/>
        <w:adjustRightInd/>
        <w:jc w:val="left"/>
        <w:rPr>
          <w:rFonts w:hint="eastAsia"/>
          <w:color w:val="000000" w:themeColor="text1"/>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352F365">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091854D5">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61E8C843">
      <w:pPr>
        <w:snapToGrid w:val="0"/>
        <w:spacing w:line="360" w:lineRule="auto"/>
        <w:rPr>
          <w:rFonts w:ascii="宋体" w:hAnsi="宋体" w:cs="宋体"/>
          <w:color w:val="000000" w:themeColor="text1"/>
          <w:sz w:val="24"/>
          <w:highlight w:val="none"/>
          <w14:textFill>
            <w14:solidFill>
              <w14:schemeClr w14:val="tx1"/>
            </w14:solidFill>
          </w14:textFill>
        </w:rPr>
      </w:pPr>
    </w:p>
    <w:p w14:paraId="04E8F9A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52453F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7CFEB1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5F51252">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91A060E">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3AC1D7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5C7AAF">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C387AC4">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5FB7EAA8">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0D5FDBE7">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72F01A4">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F492DC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1C4E6D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8FC8B79">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876DD9D">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F6A73A1">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0A20F14B">
      <w:pPr>
        <w:spacing w:line="360" w:lineRule="auto"/>
        <w:jc w:val="center"/>
        <w:rPr>
          <w:rFonts w:ascii="宋体" w:hAnsi="宋体" w:cs="宋体"/>
          <w:b/>
          <w:bCs/>
          <w:color w:val="000000" w:themeColor="text1"/>
          <w:sz w:val="24"/>
          <w:highlight w:val="none"/>
          <w14:textFill>
            <w14:solidFill>
              <w14:schemeClr w14:val="tx1"/>
            </w14:solidFill>
          </w14:textFill>
        </w:rPr>
      </w:pPr>
    </w:p>
    <w:p w14:paraId="409769E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2187053">
      <w:pPr>
        <w:pStyle w:val="967"/>
        <w:snapToGrid w:val="0"/>
        <w:spacing w:before="120" w:after="120"/>
        <w:ind w:firstLine="562"/>
        <w:rPr>
          <w:rFonts w:hint="eastAsia" w:hAnsi="宋体" w:cs="宋体"/>
          <w:b/>
          <w:color w:val="000000" w:themeColor="text1"/>
          <w:sz w:val="28"/>
          <w:szCs w:val="28"/>
          <w:highlight w:val="none"/>
          <w14:textFill>
            <w14:solidFill>
              <w14:schemeClr w14:val="tx1"/>
            </w14:solidFill>
          </w14:textFill>
        </w:rPr>
      </w:pPr>
    </w:p>
    <w:p w14:paraId="55194C53">
      <w:pPr>
        <w:pStyle w:val="967"/>
        <w:snapToGrid w:val="0"/>
        <w:spacing w:before="120" w:after="120"/>
        <w:ind w:firstLine="562"/>
        <w:rPr>
          <w:rFonts w:hint="eastAsia" w:hAnsi="宋体" w:cs="宋体"/>
          <w:b/>
          <w:color w:val="000000" w:themeColor="text1"/>
          <w:sz w:val="28"/>
          <w:szCs w:val="28"/>
          <w:highlight w:val="none"/>
          <w14:textFill>
            <w14:solidFill>
              <w14:schemeClr w14:val="tx1"/>
            </w14:solidFill>
          </w14:textFill>
        </w:rPr>
      </w:pPr>
    </w:p>
    <w:p w14:paraId="7419C5CF">
      <w:pPr>
        <w:pStyle w:val="967"/>
        <w:snapToGrid w:val="0"/>
        <w:spacing w:before="120" w:after="120"/>
        <w:ind w:firstLine="562"/>
        <w:rPr>
          <w:rFonts w:hint="eastAsia" w:hAnsi="宋体" w:cs="宋体"/>
          <w:b/>
          <w:color w:val="000000" w:themeColor="text1"/>
          <w:sz w:val="28"/>
          <w:szCs w:val="28"/>
          <w:highlight w:val="none"/>
          <w14:textFill>
            <w14:solidFill>
              <w14:schemeClr w14:val="tx1"/>
            </w14:solidFill>
          </w14:textFill>
        </w:rPr>
      </w:pPr>
    </w:p>
    <w:p w14:paraId="61972672">
      <w:pPr>
        <w:pStyle w:val="967"/>
        <w:snapToGrid w:val="0"/>
        <w:spacing w:before="120" w:after="120"/>
        <w:ind w:firstLine="562"/>
        <w:rPr>
          <w:rFonts w:hint="eastAsia" w:hAnsi="宋体" w:cs="宋体"/>
          <w:b/>
          <w:color w:val="000000" w:themeColor="text1"/>
          <w:sz w:val="28"/>
          <w:szCs w:val="28"/>
          <w:highlight w:val="none"/>
          <w14:textFill>
            <w14:solidFill>
              <w14:schemeClr w14:val="tx1"/>
            </w14:solidFill>
          </w14:textFill>
        </w:rPr>
      </w:pPr>
    </w:p>
    <w:p w14:paraId="6FC8947A">
      <w:pPr>
        <w:pStyle w:val="967"/>
        <w:snapToGrid w:val="0"/>
        <w:spacing w:before="120" w:after="120"/>
        <w:ind w:firstLine="562"/>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九</w:t>
      </w:r>
      <w:r>
        <w:rPr>
          <w:rFonts w:hint="eastAsia" w:hAnsi="宋体" w:cs="宋体"/>
          <w:b/>
          <w:color w:val="000000" w:themeColor="text1"/>
          <w:sz w:val="28"/>
          <w:szCs w:val="28"/>
          <w:highlight w:val="none"/>
          <w14:textFill>
            <w14:solidFill>
              <w14:schemeClr w14:val="tx1"/>
            </w14:solidFill>
          </w14:textFill>
        </w:rPr>
        <w:t>、确认声明书（将以下表格填写完成后，与投标文件同步制作递交）</w:t>
      </w:r>
    </w:p>
    <w:p w14:paraId="3CD5D55D">
      <w:pPr>
        <w:pStyle w:val="967"/>
        <w:snapToGrid w:val="0"/>
        <w:spacing w:before="120" w:after="120"/>
        <w:ind w:firstLine="482"/>
        <w:jc w:val="center"/>
        <w:rPr>
          <w:rFonts w:hAnsi="宋体" w:cs="宋体"/>
          <w:color w:val="000000" w:themeColor="text1"/>
          <w:kern w:val="0"/>
          <w:sz w:val="21"/>
          <w:szCs w:val="2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（要求在电子投标文件解密后，自行核实下述承诺内容，如有不符，重新联系代理公司重新按新的内容邮箱递交）</w:t>
      </w:r>
    </w:p>
    <w:p w14:paraId="762DC383">
      <w:pPr>
        <w:pStyle w:val="967"/>
        <w:snapToGrid w:val="0"/>
        <w:spacing w:before="120" w:after="120"/>
        <w:ind w:firstLine="723"/>
        <w:jc w:val="center"/>
        <w:rPr>
          <w:rFonts w:hAnsi="宋体" w:cs="宋体"/>
          <w:b/>
          <w:color w:val="000000" w:themeColor="text1"/>
          <w:sz w:val="36"/>
          <w:szCs w:val="36"/>
          <w:highlight w:val="none"/>
          <w14:textFill>
            <w14:solidFill>
              <w14:schemeClr w14:val="tx1"/>
            </w14:solidFill>
          </w14:textFill>
        </w:rPr>
      </w:pPr>
    </w:p>
    <w:p w14:paraId="1A0CD18C">
      <w:pPr>
        <w:pStyle w:val="967"/>
        <w:snapToGrid w:val="0"/>
        <w:spacing w:before="120" w:after="120"/>
        <w:ind w:firstLine="723"/>
        <w:jc w:val="center"/>
        <w:rPr>
          <w:rFonts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政府采购活动现场确认声明书</w:t>
      </w:r>
    </w:p>
    <w:p w14:paraId="07A4EFAB">
      <w:pPr>
        <w:pStyle w:val="967"/>
        <w:snapToGrid w:val="0"/>
        <w:spacing w:before="120" w:after="120" w:line="380" w:lineRule="exact"/>
        <w:rPr>
          <w:rFonts w:hAnsi="宋体" w:cs="宋体"/>
          <w:b/>
          <w:color w:val="000000" w:themeColor="text1"/>
          <w:highlight w:val="none"/>
          <w14:textFill>
            <w14:solidFill>
              <w14:schemeClr w14:val="tx1"/>
            </w14:solidFill>
          </w14:textFill>
        </w:rPr>
      </w:pPr>
      <w:r>
        <w:rPr>
          <w:rFonts w:hint="eastAsia" w:hAnsi="宋体" w:cs="宋体"/>
          <w:color w:val="000000" w:themeColor="text1"/>
          <w:kern w:val="0"/>
          <w:highlight w:val="none"/>
          <w:u w:val="single"/>
          <w14:textFill>
            <w14:solidFill>
              <w14:schemeClr w14:val="tx1"/>
            </w14:solidFill>
          </w14:textFill>
        </w:rPr>
        <w:t xml:space="preserve">                        </w:t>
      </w:r>
      <w:r>
        <w:rPr>
          <w:rFonts w:hint="eastAsia" w:hAnsi="宋体" w:cs="宋体"/>
          <w:color w:val="000000" w:themeColor="text1"/>
          <w:kern w:val="0"/>
          <w:highlight w:val="none"/>
          <w14:textFill>
            <w14:solidFill>
              <w14:schemeClr w14:val="tx1"/>
            </w14:solidFill>
          </w14:textFill>
        </w:rPr>
        <w:t>：</w:t>
      </w:r>
    </w:p>
    <w:p w14:paraId="12EA894B">
      <w:pPr>
        <w:pStyle w:val="967"/>
        <w:snapToGrid w:val="0"/>
        <w:spacing w:before="120" w:after="120" w:line="380" w:lineRule="exact"/>
        <w:ind w:firstLine="504" w:firstLineChars="200"/>
        <w:rPr>
          <w:rFonts w:hAnsi="宋体" w:cs="宋体"/>
          <w:color w:val="000000" w:themeColor="text1"/>
          <w:spacing w:val="6"/>
          <w:highlight w:val="none"/>
          <w14:textFill>
            <w14:solidFill>
              <w14:schemeClr w14:val="tx1"/>
            </w14:solidFill>
          </w14:textFill>
        </w:rPr>
      </w:pPr>
      <w:r>
        <w:rPr>
          <w:rFonts w:hint="eastAsia" w:hAnsi="宋体" w:cs="宋体"/>
          <w:color w:val="000000" w:themeColor="text1"/>
          <w:spacing w:val="6"/>
          <w:highlight w:val="none"/>
          <w14:textFill>
            <w14:solidFill>
              <w14:schemeClr w14:val="tx1"/>
            </w14:solidFill>
          </w14:textFill>
        </w:rPr>
        <w:t>本人经由</w:t>
      </w:r>
      <w:r>
        <w:rPr>
          <w:rFonts w:hint="eastAsia" w:hAnsi="宋体" w:cs="宋体"/>
          <w:color w:val="000000" w:themeColor="text1"/>
          <w:spacing w:val="6"/>
          <w:highlight w:val="none"/>
          <w:u w:val="single"/>
          <w14:textFill>
            <w14:solidFill>
              <w14:schemeClr w14:val="tx1"/>
            </w14:solidFill>
          </w14:textFill>
        </w:rPr>
        <w:t xml:space="preserve">                  （单位）</w:t>
      </w:r>
      <w:r>
        <w:rPr>
          <w:rFonts w:hint="eastAsia" w:hAnsi="宋体" w:cs="宋体"/>
          <w:color w:val="000000" w:themeColor="text1"/>
          <w:spacing w:val="6"/>
          <w:highlight w:val="none"/>
          <w14:textFill>
            <w14:solidFill>
              <w14:schemeClr w14:val="tx1"/>
            </w14:solidFill>
          </w14:textFill>
        </w:rPr>
        <w:t>负责人</w:t>
      </w:r>
      <w:r>
        <w:rPr>
          <w:rFonts w:hint="eastAsia" w:hAnsi="宋体" w:cs="宋体"/>
          <w:color w:val="000000" w:themeColor="text1"/>
          <w:spacing w:val="6"/>
          <w:highlight w:val="none"/>
          <w:u w:val="single"/>
          <w14:textFill>
            <w14:solidFill>
              <w14:schemeClr w14:val="tx1"/>
            </w14:solidFill>
          </w14:textFill>
        </w:rPr>
        <w:t xml:space="preserve">        （姓名）</w:t>
      </w:r>
      <w:r>
        <w:rPr>
          <w:rFonts w:hint="eastAsia" w:hAnsi="宋体" w:cs="宋体"/>
          <w:color w:val="000000" w:themeColor="text1"/>
          <w:spacing w:val="6"/>
          <w:highlight w:val="none"/>
          <w14:textFill>
            <w14:solidFill>
              <w14:schemeClr w14:val="tx1"/>
            </w14:solidFill>
          </w14:textFill>
        </w:rPr>
        <w:t>合法授权参加</w:t>
      </w:r>
      <w:r>
        <w:rPr>
          <w:rFonts w:hint="eastAsia" w:hAnsi="宋体" w:cs="宋体"/>
          <w:color w:val="000000" w:themeColor="text1"/>
          <w:spacing w:val="6"/>
          <w:highlight w:val="none"/>
          <w:u w:val="single"/>
          <w14:textFill>
            <w14:solidFill>
              <w14:schemeClr w14:val="tx1"/>
            </w14:solidFill>
          </w14:textFill>
        </w:rPr>
        <w:t xml:space="preserve">                </w:t>
      </w:r>
      <w:r>
        <w:rPr>
          <w:rFonts w:hint="eastAsia" w:hAnsi="宋体" w:cs="宋体"/>
          <w:color w:val="000000" w:themeColor="text1"/>
          <w:spacing w:val="6"/>
          <w:highlight w:val="none"/>
          <w14:textFill>
            <w14:solidFill>
              <w14:schemeClr w14:val="tx1"/>
            </w14:solidFill>
          </w14:textFill>
        </w:rPr>
        <w:t>项目（编号：</w:t>
      </w:r>
      <w:r>
        <w:rPr>
          <w:rFonts w:hint="eastAsia" w:hAnsi="宋体" w:cs="宋体"/>
          <w:color w:val="000000" w:themeColor="text1"/>
          <w:spacing w:val="6"/>
          <w:highlight w:val="none"/>
          <w:u w:val="single"/>
          <w14:textFill>
            <w14:solidFill>
              <w14:schemeClr w14:val="tx1"/>
            </w14:solidFill>
          </w14:textFill>
        </w:rPr>
        <w:t xml:space="preserve">        </w:t>
      </w:r>
      <w:r>
        <w:rPr>
          <w:rFonts w:hint="eastAsia" w:hAnsi="宋体" w:cs="宋体"/>
          <w:color w:val="000000" w:themeColor="text1"/>
          <w:spacing w:val="6"/>
          <w:highlight w:val="none"/>
          <w14:textFill>
            <w14:solidFill>
              <w14:schemeClr w14:val="tx1"/>
            </w14:solidFill>
          </w14:textFill>
        </w:rPr>
        <w:t xml:space="preserve">）政府采购活动，经与本单位法人代表（负责人）联系确认，现就有关公平竞争事项郑重声明如下： </w:t>
      </w:r>
    </w:p>
    <w:p w14:paraId="3556FE6D">
      <w:pPr>
        <w:pStyle w:val="968"/>
        <w:widowControl/>
        <w:numPr>
          <w:ilvl w:val="0"/>
          <w:numId w:val="4"/>
        </w:numPr>
        <w:snapToGrid w:val="0"/>
        <w:spacing w:line="380" w:lineRule="exact"/>
        <w:ind w:firstLine="453" w:firstLineChars="189"/>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本单位与采购人之间 □不存在利害关系 □存在下列利害关系</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w:t>
      </w:r>
    </w:p>
    <w:p w14:paraId="5929AA87">
      <w:pPr>
        <w:pStyle w:val="968"/>
        <w:widowControl/>
        <w:snapToGrid w:val="0"/>
        <w:spacing w:line="380" w:lineRule="exact"/>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  A.投资关系    B.行政隶属关系    C.业务指导关系</w:t>
      </w:r>
    </w:p>
    <w:p w14:paraId="4CA9F479">
      <w:pPr>
        <w:pStyle w:val="968"/>
        <w:widowControl/>
        <w:snapToGrid w:val="0"/>
        <w:spacing w:line="380" w:lineRule="exact"/>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  D.其他可能</w:t>
      </w:r>
      <w:r>
        <w:rPr>
          <w:rFonts w:ascii="宋体" w:hAnsi="宋体" w:cs="宋体"/>
          <w:color w:val="000000" w:themeColor="text1"/>
          <w:sz w:val="24"/>
          <w:szCs w:val="24"/>
          <w:highlight w:val="none"/>
          <w14:textFill>
            <w14:solidFill>
              <w14:schemeClr w14:val="tx1"/>
            </w14:solidFill>
          </w14:textFill>
        </w:rPr>
        <w:t>影响采购公正的</w:t>
      </w:r>
      <w:r>
        <w:rPr>
          <w:rFonts w:ascii="宋体" w:hAnsi="宋体" w:cs="宋体"/>
          <w:color w:val="000000" w:themeColor="text1"/>
          <w:kern w:val="0"/>
          <w:sz w:val="24"/>
          <w:szCs w:val="24"/>
          <w:highlight w:val="none"/>
          <w14:textFill>
            <w14:solidFill>
              <w14:schemeClr w14:val="tx1"/>
            </w14:solidFill>
          </w14:textFill>
        </w:rPr>
        <w:t>利害关系</w:t>
      </w:r>
      <w:r>
        <w:rPr>
          <w:rFonts w:ascii="宋体" w:hAnsi="宋体" w:cs="宋体"/>
          <w:color w:val="000000" w:themeColor="text1"/>
          <w:kern w:val="0"/>
          <w:sz w:val="24"/>
          <w:szCs w:val="24"/>
          <w:highlight w:val="none"/>
          <w:u w:val="single"/>
          <w14:textFill>
            <w14:solidFill>
              <w14:schemeClr w14:val="tx1"/>
            </w14:solidFill>
          </w14:textFill>
        </w:rPr>
        <w:t xml:space="preserve">（如有，请如实说明）                 </w:t>
      </w:r>
      <w:r>
        <w:rPr>
          <w:rFonts w:ascii="宋体" w:hAnsi="宋体" w:cs="宋体"/>
          <w:color w:val="000000" w:themeColor="text1"/>
          <w:kern w:val="0"/>
          <w:sz w:val="24"/>
          <w:szCs w:val="24"/>
          <w:highlight w:val="none"/>
          <w14:textFill>
            <w14:solidFill>
              <w14:schemeClr w14:val="tx1"/>
            </w14:solidFill>
          </w14:textFill>
        </w:rPr>
        <w:t>。</w:t>
      </w:r>
    </w:p>
    <w:p w14:paraId="5FCC8AEC">
      <w:pPr>
        <w:pStyle w:val="968"/>
        <w:widowControl/>
        <w:snapToGrid w:val="0"/>
        <w:spacing w:line="380" w:lineRule="exact"/>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spacing w:val="6"/>
          <w:sz w:val="24"/>
          <w:szCs w:val="24"/>
          <w:highlight w:val="none"/>
          <w14:textFill>
            <w14:solidFill>
              <w14:schemeClr w14:val="tx1"/>
            </w14:solidFill>
          </w14:textFill>
        </w:rPr>
        <w:t xml:space="preserve">  二、</w:t>
      </w:r>
      <w:r>
        <w:rPr>
          <w:rFonts w:ascii="宋体" w:hAnsi="宋体" w:cs="宋体"/>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ascii="宋体" w:hAnsi="宋体" w:cs="宋体"/>
          <w:color w:val="000000" w:themeColor="text1"/>
          <w:kern w:val="0"/>
          <w:sz w:val="24"/>
          <w:szCs w:val="24"/>
          <w:highlight w:val="none"/>
          <w:u w:val="single"/>
          <w14:textFill>
            <w14:solidFill>
              <w14:schemeClr w14:val="tx1"/>
            </w14:solidFill>
          </w14:textFill>
        </w:rPr>
        <w:t xml:space="preserve">           （供应商名称）</w:t>
      </w:r>
      <w:r>
        <w:rPr>
          <w:rFonts w:ascii="宋体" w:hAnsi="宋体" w:cs="宋体"/>
          <w:color w:val="000000" w:themeColor="text1"/>
          <w:kern w:val="0"/>
          <w:sz w:val="24"/>
          <w:szCs w:val="24"/>
          <w:highlight w:val="none"/>
          <w14:textFill>
            <w14:solidFill>
              <w14:schemeClr w14:val="tx1"/>
            </w14:solidFill>
          </w14:textFill>
        </w:rPr>
        <w:t>之间存在下列利害关系</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w:t>
      </w:r>
    </w:p>
    <w:p w14:paraId="02EAA4CC">
      <w:pPr>
        <w:pStyle w:val="967"/>
        <w:adjustRightInd/>
        <w:snapToGrid w:val="0"/>
        <w:spacing w:before="120" w:after="120" w:line="300" w:lineRule="exact"/>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A.法定代表人或负责人或实际控制人是同一人</w:t>
      </w:r>
    </w:p>
    <w:p w14:paraId="092C3435">
      <w:pPr>
        <w:pStyle w:val="967"/>
        <w:adjustRightInd/>
        <w:snapToGrid w:val="0"/>
        <w:spacing w:before="120" w:after="120" w:line="300" w:lineRule="exact"/>
        <w:rPr>
          <w:rFonts w:hAnsi="宋体" w:cs="宋体"/>
          <w:color w:val="000000" w:themeColor="text1"/>
          <w:spacing w:val="6"/>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B.法定代表人或负责人或实际控制人是夫妻关系</w:t>
      </w:r>
    </w:p>
    <w:p w14:paraId="48D78666">
      <w:pPr>
        <w:pStyle w:val="967"/>
        <w:adjustRightInd/>
        <w:snapToGrid w:val="0"/>
        <w:spacing w:before="120" w:after="120" w:line="300" w:lineRule="exact"/>
        <w:rPr>
          <w:rFonts w:hAnsi="宋体" w:cs="宋体"/>
          <w:color w:val="000000" w:themeColor="text1"/>
          <w:spacing w:val="6"/>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C.法定代表人或负责人或实际控制人是直系血亲关系</w:t>
      </w:r>
    </w:p>
    <w:p w14:paraId="7AC7FF2B">
      <w:pPr>
        <w:pStyle w:val="967"/>
        <w:adjustRightInd/>
        <w:snapToGrid w:val="0"/>
        <w:spacing w:before="120" w:after="120" w:line="300" w:lineRule="exact"/>
        <w:rPr>
          <w:rFonts w:hAnsi="宋体" w:cs="宋体"/>
          <w:color w:val="000000" w:themeColor="text1"/>
          <w:spacing w:val="6"/>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D.法定代表人或负责人或实际控制人存在三代以内旁系血亲关系</w:t>
      </w:r>
    </w:p>
    <w:p w14:paraId="28CAC15B">
      <w:pPr>
        <w:pStyle w:val="967"/>
        <w:adjustRightInd/>
        <w:snapToGrid w:val="0"/>
        <w:spacing w:before="120" w:after="120" w:line="300" w:lineRule="exact"/>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E.法定代表人或负责人或实际控制人存在近姻亲关系</w:t>
      </w:r>
    </w:p>
    <w:p w14:paraId="2D2D559A">
      <w:pPr>
        <w:pStyle w:val="967"/>
        <w:adjustRightInd/>
        <w:snapToGrid w:val="0"/>
        <w:spacing w:before="120" w:after="120" w:line="300" w:lineRule="exact"/>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F.法定代表人或负责人或实际控制人存在股份控制或实际控制关系</w:t>
      </w:r>
    </w:p>
    <w:p w14:paraId="2B91D7D6">
      <w:pPr>
        <w:pStyle w:val="967"/>
        <w:adjustRightInd/>
        <w:snapToGrid w:val="0"/>
        <w:spacing w:before="120" w:after="120" w:line="300" w:lineRule="exact"/>
        <w:rPr>
          <w:rFonts w:hAnsi="宋体" w:cs="宋体"/>
          <w:color w:val="000000" w:themeColor="text1"/>
          <w:kern w:val="0"/>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G.存在共同直接或间接投资设立子公司、联营企业和合营企业情况</w:t>
      </w:r>
    </w:p>
    <w:p w14:paraId="6B31C488">
      <w:pPr>
        <w:pStyle w:val="967"/>
        <w:adjustRightInd/>
        <w:snapToGrid w:val="0"/>
        <w:spacing w:before="120" w:after="120" w:line="3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 xml:space="preserve">  H.存在分级代理或代销关系、同一生产制造商关系、</w:t>
      </w:r>
      <w:r>
        <w:rPr>
          <w:rFonts w:hint="eastAsia" w:hAnsi="宋体" w:cs="宋体"/>
          <w:color w:val="000000" w:themeColor="text1"/>
          <w:highlight w:val="none"/>
          <w14:textFill>
            <w14:solidFill>
              <w14:schemeClr w14:val="tx1"/>
            </w14:solidFill>
          </w14:textFill>
        </w:rPr>
        <w:t>管理关系、重要业务（占主营业务收入50%以上）或重要财务往来关系（如融资）等其他实质性控制关系</w:t>
      </w:r>
    </w:p>
    <w:p w14:paraId="76E1F239">
      <w:pPr>
        <w:pStyle w:val="967"/>
        <w:snapToGrid w:val="0"/>
        <w:spacing w:before="120" w:after="120" w:line="380" w:lineRule="exact"/>
        <w:rPr>
          <w:rFonts w:hAnsi="宋体" w:cs="宋体"/>
          <w:color w:val="000000" w:themeColor="text1"/>
          <w:spacing w:val="6"/>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I</w:t>
      </w:r>
      <w:r>
        <w:rPr>
          <w:rFonts w:hint="eastAsia" w:hAnsi="宋体" w:cs="宋体"/>
          <w:color w:val="000000" w:themeColor="text1"/>
          <w:kern w:val="0"/>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其他利害关系情况</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kern w:val="0"/>
          <w:highlight w:val="none"/>
          <w14:textFill>
            <w14:solidFill>
              <w14:schemeClr w14:val="tx1"/>
            </w14:solidFill>
          </w14:textFill>
        </w:rPr>
        <w:t>。</w:t>
      </w:r>
    </w:p>
    <w:p w14:paraId="04D86FFC">
      <w:pPr>
        <w:pStyle w:val="968"/>
        <w:widowControl/>
        <w:numPr>
          <w:ilvl w:val="0"/>
          <w:numId w:val="5"/>
        </w:numPr>
        <w:snapToGrid w:val="0"/>
        <w:spacing w:line="380" w:lineRule="exact"/>
        <w:ind w:firstLine="453" w:firstLineChars="189"/>
        <w:rPr>
          <w:rFonts w:hint="default"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现已清楚知道并</w:t>
      </w:r>
      <w:r>
        <w:rPr>
          <w:rFonts w:ascii="宋体" w:hAnsi="宋体" w:cs="宋体"/>
          <w:color w:val="000000" w:themeColor="text1"/>
          <w:kern w:val="0"/>
          <w:sz w:val="24"/>
          <w:szCs w:val="24"/>
          <w:highlight w:val="none"/>
          <w14:textFill>
            <w14:solidFill>
              <w14:schemeClr w14:val="tx1"/>
            </w14:solidFill>
          </w14:textFill>
        </w:rPr>
        <w:t>严格遵守政府采购法律法规和现场纪律。</w:t>
      </w:r>
    </w:p>
    <w:p w14:paraId="415A3C7D">
      <w:pPr>
        <w:pStyle w:val="968"/>
        <w:widowControl/>
        <w:numPr>
          <w:ilvl w:val="0"/>
          <w:numId w:val="5"/>
        </w:numPr>
        <w:snapToGrid w:val="0"/>
        <w:spacing w:line="380" w:lineRule="exact"/>
        <w:ind w:firstLine="453" w:firstLineChars="189"/>
        <w:rPr>
          <w:rFonts w:hint="default"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我发现</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供应商之间存在或可能存在上述第二条第</w:t>
      </w:r>
      <w:r>
        <w:rPr>
          <w:rFonts w:ascii="宋体" w:hAnsi="宋体" w:cs="宋体"/>
          <w:color w:val="000000" w:themeColor="text1"/>
          <w:kern w:val="0"/>
          <w:sz w:val="24"/>
          <w:szCs w:val="24"/>
          <w:highlight w:val="none"/>
          <w:u w:val="single"/>
          <w14:textFill>
            <w14:solidFill>
              <w14:schemeClr w14:val="tx1"/>
            </w14:solidFill>
          </w14:textFill>
        </w:rPr>
        <w:t xml:space="preserve">        </w:t>
      </w:r>
      <w:r>
        <w:rPr>
          <w:rFonts w:ascii="宋体" w:hAnsi="宋体" w:cs="宋体"/>
          <w:color w:val="000000" w:themeColor="text1"/>
          <w:kern w:val="0"/>
          <w:sz w:val="24"/>
          <w:szCs w:val="24"/>
          <w:highlight w:val="none"/>
          <w14:textFill>
            <w14:solidFill>
              <w14:schemeClr w14:val="tx1"/>
            </w14:solidFill>
          </w14:textFill>
        </w:rPr>
        <w:t>项利害关系。</w:t>
      </w:r>
    </w:p>
    <w:p w14:paraId="75DD2F86">
      <w:pPr>
        <w:pStyle w:val="967"/>
        <w:snapToGrid w:val="0"/>
        <w:spacing w:before="120" w:after="120"/>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供应商盖章：</w:t>
      </w:r>
    </w:p>
    <w:p w14:paraId="5444DF4B">
      <w:pPr>
        <w:pStyle w:val="967"/>
        <w:snapToGrid w:val="0"/>
        <w:spacing w:before="120" w:after="120"/>
        <w:ind w:firstLine="5520" w:firstLineChars="23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授权委托代表签名：</w:t>
      </w:r>
    </w:p>
    <w:p w14:paraId="531F97C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634839D6">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3E3B1E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CAC52A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2080CCC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132E4EF">
      <w:pPr>
        <w:numPr>
          <w:ilvl w:val="0"/>
          <w:numId w:val="6"/>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7CDAE1C9">
      <w:pP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18ADECD8">
      <w:pPr>
        <w:pStyle w:val="81"/>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仿宋_GB2312" w:eastAsia="宋体" w:cs="仿宋_GB2312"/>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Times New Roman" w:hAnsi="仿宋_GB2312" w:eastAsia="宋体" w:cs="仿宋_GB2312"/>
          <w:b w:val="0"/>
          <w:bCs/>
          <w:snapToGrid w:val="0"/>
          <w:color w:val="000000" w:themeColor="text1"/>
          <w:kern w:val="2"/>
          <w:sz w:val="24"/>
          <w:szCs w:val="24"/>
          <w:highlight w:val="none"/>
          <w:lang w:val="en-US" w:eastAsia="zh-CN" w:bidi="ar-SA"/>
          <w14:textFill>
            <w14:solidFill>
              <w14:schemeClr w14:val="tx1"/>
            </w14:solidFill>
          </w14:textFill>
        </w:rPr>
        <w:t>（3）中小企业声明函………………………………………………………………（页码）</w:t>
      </w:r>
    </w:p>
    <w:p w14:paraId="60BA7D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50F10B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C872FE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B4DCD4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A650CE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878B76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912E98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350C47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19E7B1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BC3BD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ED7FB0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A942E7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69B135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7824E1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82082A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69229C">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82C18DC">
      <w:pPr>
        <w:pStyle w:val="694"/>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bookmarkStart w:id="442" w:name="_Toc465665161"/>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63185A8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F334557">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kern w:val="0"/>
          <w:sz w:val="24"/>
          <w:highlight w:val="none"/>
          <w:u w:val="single"/>
          <w:lang w:val="zh-CN"/>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090E8FF">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61"/>
        <w:gridCol w:w="1703"/>
        <w:gridCol w:w="1853"/>
        <w:gridCol w:w="1904"/>
        <w:gridCol w:w="1531"/>
      </w:tblGrid>
      <w:tr w14:paraId="77C1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65" w:type="dxa"/>
            <w:vAlign w:val="center"/>
          </w:tcPr>
          <w:p w14:paraId="3318BD9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461" w:type="dxa"/>
            <w:vAlign w:val="center"/>
          </w:tcPr>
          <w:p w14:paraId="38BE605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703" w:type="dxa"/>
            <w:vAlign w:val="center"/>
          </w:tcPr>
          <w:p w14:paraId="382845A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853" w:type="dxa"/>
            <w:vAlign w:val="center"/>
          </w:tcPr>
          <w:p w14:paraId="5CF678C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1904" w:type="dxa"/>
            <w:vAlign w:val="center"/>
          </w:tcPr>
          <w:p w14:paraId="7BAC407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8ED07D4">
            <w:pPr>
              <w:spacing w:line="360" w:lineRule="auto"/>
              <w:jc w:val="center"/>
              <w:rPr>
                <w:rFonts w:hint="default" w:ascii="仿宋" w:hAnsi="仿宋" w:eastAsia="仿宋" w:cs="仿宋"/>
                <w:b/>
                <w:color w:val="000000" w:themeColor="text1"/>
                <w:sz w:val="24"/>
                <w:highlight w:val="none"/>
                <w:lang w:val="en-US"/>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小计（元）</w:t>
            </w:r>
          </w:p>
        </w:tc>
        <w:tc>
          <w:tcPr>
            <w:tcW w:w="1531" w:type="dxa"/>
            <w:vAlign w:val="center"/>
          </w:tcPr>
          <w:p w14:paraId="0B103E5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p w14:paraId="3C47748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（如果有）</w:t>
            </w:r>
          </w:p>
        </w:tc>
      </w:tr>
      <w:tr w14:paraId="73EB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720A44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461" w:type="dxa"/>
            <w:vAlign w:val="center"/>
          </w:tcPr>
          <w:p w14:paraId="6FB285A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703" w:type="dxa"/>
            <w:vAlign w:val="center"/>
          </w:tcPr>
          <w:p w14:paraId="1205EA5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6CC0EDA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0C78AC7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181E144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844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45DDF32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461" w:type="dxa"/>
            <w:vAlign w:val="center"/>
          </w:tcPr>
          <w:p w14:paraId="1E0ED23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1703" w:type="dxa"/>
            <w:vAlign w:val="center"/>
          </w:tcPr>
          <w:p w14:paraId="05B4DE9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01E7280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7866A1B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237600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003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65" w:type="dxa"/>
            <w:vAlign w:val="center"/>
          </w:tcPr>
          <w:p w14:paraId="421A31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461" w:type="dxa"/>
            <w:vAlign w:val="center"/>
          </w:tcPr>
          <w:p w14:paraId="468DE88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3" w:type="dxa"/>
            <w:vAlign w:val="center"/>
          </w:tcPr>
          <w:p w14:paraId="4863D9A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1027A63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12C04DF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5446887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0F7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0556B9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61" w:type="dxa"/>
            <w:vAlign w:val="center"/>
          </w:tcPr>
          <w:p w14:paraId="25FCD0E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3" w:type="dxa"/>
            <w:vAlign w:val="center"/>
          </w:tcPr>
          <w:p w14:paraId="77F24F3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08046FA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519E7E5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10718CE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A8B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71C29F8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61" w:type="dxa"/>
            <w:vAlign w:val="center"/>
          </w:tcPr>
          <w:p w14:paraId="16A2F4D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3" w:type="dxa"/>
            <w:vAlign w:val="center"/>
          </w:tcPr>
          <w:p w14:paraId="464CDA7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0D46533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6E33B37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0845952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53D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488E0C6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61" w:type="dxa"/>
            <w:vAlign w:val="center"/>
          </w:tcPr>
          <w:p w14:paraId="7F29499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3" w:type="dxa"/>
            <w:vAlign w:val="center"/>
          </w:tcPr>
          <w:p w14:paraId="3605C4A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5B82606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4F07162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575C63C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B76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5" w:type="dxa"/>
            <w:vAlign w:val="center"/>
          </w:tcPr>
          <w:p w14:paraId="7FC3F8F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61" w:type="dxa"/>
            <w:vAlign w:val="center"/>
          </w:tcPr>
          <w:p w14:paraId="657B113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3" w:type="dxa"/>
            <w:vAlign w:val="center"/>
          </w:tcPr>
          <w:p w14:paraId="096B329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53" w:type="dxa"/>
            <w:vAlign w:val="center"/>
          </w:tcPr>
          <w:p w14:paraId="0E00EFD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904" w:type="dxa"/>
            <w:vAlign w:val="center"/>
          </w:tcPr>
          <w:p w14:paraId="2D12EA4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31" w:type="dxa"/>
            <w:vAlign w:val="center"/>
          </w:tcPr>
          <w:p w14:paraId="1BE77D7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C23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882" w:type="dxa"/>
            <w:gridSpan w:val="4"/>
            <w:vAlign w:val="center"/>
          </w:tcPr>
          <w:p w14:paraId="072C3DB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w:t>
            </w:r>
            <w:r>
              <w:rPr>
                <w:rFonts w:hint="eastAsia" w:ascii="仿宋" w:hAnsi="仿宋" w:eastAsia="仿宋" w:cs="仿宋"/>
                <w:b/>
                <w:color w:val="000000" w:themeColor="text1"/>
                <w:sz w:val="24"/>
                <w:highlight w:val="none"/>
                <w:lang w:val="en-US" w:eastAsia="zh-CN"/>
                <w14:textFill>
                  <w14:solidFill>
                    <w14:schemeClr w14:val="tx1"/>
                  </w14:solidFill>
                </w14:textFill>
              </w:rPr>
              <w:t>合计</w:t>
            </w:r>
            <w:r>
              <w:rPr>
                <w:rFonts w:hint="eastAsia" w:ascii="仿宋" w:hAnsi="仿宋" w:eastAsia="仿宋" w:cs="仿宋"/>
                <w:b/>
                <w:color w:val="000000" w:themeColor="text1"/>
                <w:sz w:val="24"/>
                <w:highlight w:val="none"/>
                <w14:textFill>
                  <w14:solidFill>
                    <w14:schemeClr w14:val="tx1"/>
                  </w14:solidFill>
                </w14:textFill>
              </w:rPr>
              <w:t>（小写）</w:t>
            </w:r>
          </w:p>
        </w:tc>
        <w:tc>
          <w:tcPr>
            <w:tcW w:w="3435" w:type="dxa"/>
            <w:gridSpan w:val="2"/>
          </w:tcPr>
          <w:p w14:paraId="56177DA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EAD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882" w:type="dxa"/>
            <w:gridSpan w:val="4"/>
            <w:vAlign w:val="center"/>
          </w:tcPr>
          <w:p w14:paraId="7937B7F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w:t>
            </w:r>
            <w:r>
              <w:rPr>
                <w:rFonts w:hint="eastAsia" w:ascii="仿宋" w:hAnsi="仿宋" w:eastAsia="仿宋" w:cs="仿宋"/>
                <w:b/>
                <w:color w:val="000000" w:themeColor="text1"/>
                <w:sz w:val="24"/>
                <w:highlight w:val="none"/>
                <w:lang w:val="en-US" w:eastAsia="zh-CN"/>
                <w14:textFill>
                  <w14:solidFill>
                    <w14:schemeClr w14:val="tx1"/>
                  </w14:solidFill>
                </w14:textFill>
              </w:rPr>
              <w:t>合计</w:t>
            </w:r>
            <w:r>
              <w:rPr>
                <w:rFonts w:hint="eastAsia" w:ascii="仿宋" w:hAnsi="仿宋" w:eastAsia="仿宋" w:cs="仿宋"/>
                <w:b/>
                <w:color w:val="000000" w:themeColor="text1"/>
                <w:sz w:val="24"/>
                <w:highlight w:val="none"/>
                <w14:textFill>
                  <w14:solidFill>
                    <w14:schemeClr w14:val="tx1"/>
                  </w14:solidFill>
                </w14:textFill>
              </w:rPr>
              <w:t>（大写）</w:t>
            </w:r>
          </w:p>
        </w:tc>
        <w:tc>
          <w:tcPr>
            <w:tcW w:w="3435" w:type="dxa"/>
            <w:gridSpan w:val="2"/>
          </w:tcPr>
          <w:p w14:paraId="1A32CCF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75CC33C">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77E8725F">
      <w:pPr>
        <w:spacing w:line="360" w:lineRule="auto"/>
        <w:ind w:left="-2"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DF52EB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000000" w:themeColor="text1"/>
          <w:sz w:val="24"/>
          <w:highlight w:val="none"/>
          <w14:textFill>
            <w14:solidFill>
              <w14:schemeClr w14:val="tx1"/>
            </w14:solidFill>
          </w14:textFill>
        </w:rPr>
        <w:t>。采购内容未包含在《开标一览表（报价表）》名称栏中，投标人不能作出合理解释的，视为投标文件含有采购人不能接受的附加条件的，投标无效。</w:t>
      </w:r>
    </w:p>
    <w:p w14:paraId="68FB6940">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00331F43">
      <w:pPr>
        <w:snapToGrid w:val="0"/>
        <w:spacing w:line="360" w:lineRule="auto"/>
        <w:ind w:firstLine="480" w:firstLineChars="200"/>
        <w:jc w:val="right"/>
        <w:rPr>
          <w:rFonts w:hint="eastAsia" w:ascii="仿宋" w:hAnsi="仿宋" w:eastAsia="仿宋" w:cs="宋体"/>
          <w:color w:val="000000" w:themeColor="text1"/>
          <w:kern w:val="0"/>
          <w:sz w:val="24"/>
          <w:highlight w:val="none"/>
          <w:lang w:val="zh-CN"/>
          <w14:textFill>
            <w14:solidFill>
              <w14:schemeClr w14:val="tx1"/>
            </w14:solidFill>
          </w14:textFill>
        </w:rPr>
      </w:pPr>
    </w:p>
    <w:p w14:paraId="052D7BAF">
      <w:pPr>
        <w:snapToGrid w:val="0"/>
        <w:spacing w:line="360" w:lineRule="auto"/>
        <w:ind w:firstLine="480" w:firstLineChars="200"/>
        <w:jc w:val="right"/>
        <w:rPr>
          <w:rFonts w:hint="eastAsia" w:ascii="仿宋" w:hAnsi="仿宋" w:eastAsia="仿宋" w:cs="宋体"/>
          <w:color w:val="000000" w:themeColor="text1"/>
          <w:kern w:val="0"/>
          <w:sz w:val="24"/>
          <w:highlight w:val="none"/>
          <w:lang w:val="zh-CN"/>
          <w14:textFill>
            <w14:solidFill>
              <w14:schemeClr w14:val="tx1"/>
            </w14:solidFill>
          </w14:textFill>
        </w:rPr>
      </w:pPr>
    </w:p>
    <w:p w14:paraId="3F50598C">
      <w:pPr>
        <w:snapToGrid w:val="0"/>
        <w:spacing w:line="360" w:lineRule="auto"/>
        <w:ind w:firstLine="480" w:firstLineChars="200"/>
        <w:jc w:val="right"/>
        <w:rPr>
          <w:rFonts w:ascii="仿宋" w:hAnsi="仿宋" w:eastAsia="仿宋" w:cs="宋体"/>
          <w:b w:val="0"/>
          <w:bCs w:val="0"/>
          <w:color w:val="000000" w:themeColor="text1"/>
          <w:kern w:val="0"/>
          <w:sz w:val="24"/>
          <w:szCs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zh-CN"/>
          <w14:textFill>
            <w14:solidFill>
              <w14:schemeClr w14:val="tx1"/>
            </w14:solidFill>
          </w14:textFill>
        </w:rPr>
        <w:t>投标人名称(电子签名)：</w:t>
      </w:r>
    </w:p>
    <w:p w14:paraId="7D555909">
      <w:pPr>
        <w:spacing w:line="360" w:lineRule="auto"/>
        <w:ind w:left="4620" w:leftChars="2200" w:firstLine="235" w:firstLineChars="98"/>
        <w:jc w:val="right"/>
        <w:rPr>
          <w:rFonts w:hint="eastAsia" w:ascii="仿宋" w:hAnsi="仿宋" w:eastAsia="仿宋" w:cs="宋体"/>
          <w:b w:val="0"/>
          <w:bCs w:val="0"/>
          <w:color w:val="000000" w:themeColor="text1"/>
          <w:kern w:val="0"/>
          <w:sz w:val="24"/>
          <w:szCs w:val="24"/>
          <w:highlight w:val="none"/>
          <w:lang w:val="zh-CN"/>
          <w14:textFill>
            <w14:solidFill>
              <w14:schemeClr w14:val="tx1"/>
            </w14:solidFill>
          </w14:textFill>
        </w:rPr>
      </w:pPr>
    </w:p>
    <w:p w14:paraId="77A496AD">
      <w:pPr>
        <w:spacing w:line="360" w:lineRule="auto"/>
        <w:ind w:left="4620" w:leftChars="2200" w:firstLine="235" w:firstLineChars="98"/>
        <w:jc w:val="right"/>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仿宋" w:hAnsi="仿宋" w:eastAsia="仿宋" w:cs="宋体"/>
          <w:b w:val="0"/>
          <w:bCs w:val="0"/>
          <w:color w:val="000000" w:themeColor="text1"/>
          <w:kern w:val="0"/>
          <w:sz w:val="24"/>
          <w:szCs w:val="24"/>
          <w:highlight w:val="none"/>
          <w:lang w:val="zh-CN"/>
          <w14:textFill>
            <w14:solidFill>
              <w14:schemeClr w14:val="tx1"/>
            </w14:solidFill>
          </w14:textFill>
        </w:rPr>
        <w:t>日期：   年   月   日</w:t>
      </w:r>
    </w:p>
    <w:p w14:paraId="4D4CFEBE">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0EAE2DD">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06DEA728">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2DC55E3C">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1A2BC238">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DB4A01E">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22180B53">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407FD1D">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007E49C3">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440D0D4A">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3CD0CEC">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485D1EA3">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219F394E">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6596F808">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3881C080">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FBD734F">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76474B17">
      <w:pPr>
        <w:pStyle w:val="694"/>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0F1735C1">
      <w:pPr>
        <w:pStyle w:val="694"/>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443"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443"/>
    </w:p>
    <w:p w14:paraId="213746C8">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1EB07165">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bookmarkEnd w:id="442"/>
    </w:p>
    <w:p w14:paraId="520537F5">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440AD5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44" w:name="OLE_LINK14"/>
      <w:bookmarkStart w:id="445"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44"/>
    <w:bookmarkEnd w:id="445"/>
    <w:p w14:paraId="150E569F">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02036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02C2D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79ED95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DF8838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EF0BC6">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5D05E27">
      <w:pPr>
        <w:tabs>
          <w:tab w:val="left" w:pos="4860"/>
        </w:tabs>
        <w:spacing w:line="360" w:lineRule="auto"/>
        <w:ind w:right="1560" w:firstLine="480" w:firstLineChars="20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日期：</w:t>
      </w:r>
      <w:r>
        <w:rPr>
          <w:rFonts w:hint="eastAsia" w:ascii="宋体" w:hAnsi="宋体" w:cs="宋体"/>
          <w:color w:val="000000" w:themeColor="text1"/>
          <w:sz w:val="24"/>
          <w:highlight w:val="none"/>
          <w:lang w:val="en-US" w:eastAsia="zh-CN"/>
          <w14:textFill>
            <w14:solidFill>
              <w14:schemeClr w14:val="tx1"/>
            </w14:solidFill>
          </w14:textFill>
        </w:rPr>
        <w:t xml:space="preserve">  年    月   日</w:t>
      </w:r>
    </w:p>
    <w:p w14:paraId="4E758AA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2D6E6C">
      <w:pPr>
        <w:spacing w:line="360" w:lineRule="auto"/>
        <w:ind w:firstLine="420" w:firstLineChars="200"/>
        <w:rPr>
          <w:rFonts w:ascii="宋体" w:hAnsi="宋体" w:cs="宋体"/>
          <w:color w:val="000000" w:themeColor="text1"/>
          <w:highlight w:val="none"/>
          <w14:textFill>
            <w14:solidFill>
              <w14:schemeClr w14:val="tx1"/>
            </w14:solidFill>
          </w14:textFill>
        </w:rPr>
      </w:pPr>
    </w:p>
    <w:p w14:paraId="210F002C">
      <w:pPr>
        <w:spacing w:line="360" w:lineRule="auto"/>
        <w:ind w:firstLine="420" w:firstLineChars="200"/>
        <w:rPr>
          <w:rFonts w:ascii="宋体" w:hAnsi="宋体" w:cs="宋体"/>
          <w:color w:val="000000" w:themeColor="text1"/>
          <w:highlight w:val="none"/>
          <w14:textFill>
            <w14:solidFill>
              <w14:schemeClr w14:val="tx1"/>
            </w14:solidFill>
          </w14:textFill>
        </w:rPr>
      </w:pPr>
    </w:p>
    <w:p w14:paraId="6A02B755">
      <w:pPr>
        <w:spacing w:line="360" w:lineRule="auto"/>
        <w:ind w:firstLine="420" w:firstLineChars="200"/>
        <w:rPr>
          <w:rFonts w:ascii="宋体" w:hAnsi="宋体" w:cs="宋体"/>
          <w:color w:val="000000" w:themeColor="text1"/>
          <w:highlight w:val="none"/>
          <w14:textFill>
            <w14:solidFill>
              <w14:schemeClr w14:val="tx1"/>
            </w14:solidFill>
          </w14:textFill>
        </w:rPr>
      </w:pPr>
    </w:p>
    <w:p w14:paraId="42642F1D">
      <w:pPr>
        <w:spacing w:line="360" w:lineRule="auto"/>
        <w:ind w:firstLine="420" w:firstLineChars="200"/>
        <w:rPr>
          <w:rFonts w:ascii="宋体" w:hAnsi="宋体" w:cs="宋体"/>
          <w:color w:val="000000" w:themeColor="text1"/>
          <w:highlight w:val="none"/>
          <w14:textFill>
            <w14:solidFill>
              <w14:schemeClr w14:val="tx1"/>
            </w14:solidFill>
          </w14:textFill>
        </w:rPr>
      </w:pPr>
    </w:p>
    <w:p w14:paraId="134E4841">
      <w:pPr>
        <w:spacing w:line="360" w:lineRule="auto"/>
        <w:rPr>
          <w:rFonts w:ascii="宋体" w:hAnsi="宋体" w:cs="宋体"/>
          <w:b/>
          <w:color w:val="000000" w:themeColor="text1"/>
          <w:sz w:val="24"/>
          <w:highlight w:val="none"/>
          <w14:textFill>
            <w14:solidFill>
              <w14:schemeClr w14:val="tx1"/>
            </w14:solidFill>
          </w14:textFill>
        </w:rPr>
      </w:pPr>
    </w:p>
    <w:p w14:paraId="730CF7EB">
      <w:pPr>
        <w:spacing w:line="360" w:lineRule="auto"/>
        <w:rPr>
          <w:rFonts w:ascii="宋体" w:hAnsi="宋体" w:cs="宋体"/>
          <w:b/>
          <w:color w:val="000000" w:themeColor="text1"/>
          <w:sz w:val="24"/>
          <w:highlight w:val="none"/>
          <w14:textFill>
            <w14:solidFill>
              <w14:schemeClr w14:val="tx1"/>
            </w14:solidFill>
          </w14:textFill>
        </w:rPr>
      </w:pPr>
    </w:p>
    <w:p w14:paraId="13891F79">
      <w:pPr>
        <w:spacing w:line="360" w:lineRule="auto"/>
        <w:rPr>
          <w:rFonts w:ascii="宋体" w:hAnsi="宋体" w:cs="宋体"/>
          <w:b/>
          <w:color w:val="000000" w:themeColor="text1"/>
          <w:sz w:val="24"/>
          <w:highlight w:val="none"/>
          <w14:textFill>
            <w14:solidFill>
              <w14:schemeClr w14:val="tx1"/>
            </w14:solidFill>
          </w14:textFill>
        </w:rPr>
      </w:pPr>
    </w:p>
    <w:p w14:paraId="4A756ED8">
      <w:pPr>
        <w:spacing w:line="360" w:lineRule="auto"/>
        <w:rPr>
          <w:rFonts w:ascii="宋体" w:hAnsi="宋体" w:cs="宋体"/>
          <w:b/>
          <w:color w:val="000000" w:themeColor="text1"/>
          <w:sz w:val="24"/>
          <w:highlight w:val="none"/>
          <w14:textFill>
            <w14:solidFill>
              <w14:schemeClr w14:val="tx1"/>
            </w14:solidFill>
          </w14:textFill>
        </w:rPr>
      </w:pPr>
    </w:p>
    <w:p w14:paraId="1EB7186D">
      <w:pPr>
        <w:spacing w:line="360" w:lineRule="auto"/>
        <w:rPr>
          <w:rFonts w:ascii="宋体" w:hAnsi="宋体" w:cs="宋体"/>
          <w:b/>
          <w:color w:val="000000" w:themeColor="text1"/>
          <w:sz w:val="24"/>
          <w:highlight w:val="none"/>
          <w14:textFill>
            <w14:solidFill>
              <w14:schemeClr w14:val="tx1"/>
            </w14:solidFill>
          </w14:textFill>
        </w:rPr>
      </w:pPr>
    </w:p>
    <w:p w14:paraId="645DBE73">
      <w:pPr>
        <w:spacing w:line="360" w:lineRule="auto"/>
        <w:rPr>
          <w:rFonts w:ascii="宋体" w:hAnsi="宋体" w:cs="宋体"/>
          <w:b/>
          <w:color w:val="000000" w:themeColor="text1"/>
          <w:sz w:val="24"/>
          <w:highlight w:val="none"/>
          <w14:textFill>
            <w14:solidFill>
              <w14:schemeClr w14:val="tx1"/>
            </w14:solidFill>
          </w14:textFill>
        </w:rPr>
      </w:pPr>
    </w:p>
    <w:p w14:paraId="6DE8F22A">
      <w:pPr>
        <w:spacing w:line="360" w:lineRule="auto"/>
        <w:rPr>
          <w:rFonts w:ascii="宋体" w:hAnsi="宋体" w:cs="宋体"/>
          <w:b/>
          <w:color w:val="000000" w:themeColor="text1"/>
          <w:sz w:val="24"/>
          <w:highlight w:val="none"/>
          <w14:textFill>
            <w14:solidFill>
              <w14:schemeClr w14:val="tx1"/>
            </w14:solidFill>
          </w14:textFill>
        </w:rPr>
      </w:pPr>
    </w:p>
    <w:p w14:paraId="58D355FF">
      <w:pPr>
        <w:spacing w:line="360" w:lineRule="auto"/>
        <w:rPr>
          <w:rFonts w:ascii="宋体" w:hAnsi="宋体" w:cs="宋体"/>
          <w:b/>
          <w:color w:val="000000" w:themeColor="text1"/>
          <w:sz w:val="24"/>
          <w:highlight w:val="none"/>
          <w14:textFill>
            <w14:solidFill>
              <w14:schemeClr w14:val="tx1"/>
            </w14:solidFill>
          </w14:textFill>
        </w:rPr>
      </w:pPr>
    </w:p>
    <w:p w14:paraId="4F086FC4">
      <w:pPr>
        <w:spacing w:line="360" w:lineRule="auto"/>
        <w:rPr>
          <w:rFonts w:ascii="宋体" w:hAnsi="宋体" w:cs="宋体"/>
          <w:b/>
          <w:color w:val="000000" w:themeColor="text1"/>
          <w:sz w:val="24"/>
          <w:highlight w:val="none"/>
          <w14:textFill>
            <w14:solidFill>
              <w14:schemeClr w14:val="tx1"/>
            </w14:solidFill>
          </w14:textFill>
        </w:rPr>
      </w:pPr>
    </w:p>
    <w:p w14:paraId="283650E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5C7B915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0D06C2A">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2CA11B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0169DC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AEDB75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37DBED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F83E24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36F2A8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62C943B">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1AD52BF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8B2D3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B4B5E9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7FE9AA1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DC2713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304CAB9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C1880E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642E6E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B2B0EC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30BC12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35CF8F2">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7FC725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128A8BC">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0EFC1AC">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6AE400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0D32B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54D459C">
      <w:pPr>
        <w:spacing w:line="360" w:lineRule="auto"/>
        <w:jc w:val="center"/>
        <w:rPr>
          <w:rFonts w:ascii="宋体" w:hAnsi="宋体" w:cs="宋体"/>
          <w:b/>
          <w:bCs/>
          <w:color w:val="000000" w:themeColor="text1"/>
          <w:sz w:val="24"/>
          <w:highlight w:val="none"/>
          <w14:textFill>
            <w14:solidFill>
              <w14:schemeClr w14:val="tx1"/>
            </w14:solidFill>
          </w14:textFill>
        </w:rPr>
      </w:pPr>
    </w:p>
    <w:p w14:paraId="39E7F5D2">
      <w:pPr>
        <w:spacing w:line="360" w:lineRule="auto"/>
        <w:rPr>
          <w:rFonts w:ascii="宋体" w:hAnsi="宋体" w:cs="宋体"/>
          <w:b/>
          <w:color w:val="000000" w:themeColor="text1"/>
          <w:sz w:val="24"/>
          <w:highlight w:val="none"/>
          <w14:textFill>
            <w14:solidFill>
              <w14:schemeClr w14:val="tx1"/>
            </w14:solidFill>
          </w14:textFill>
        </w:rPr>
      </w:pPr>
    </w:p>
    <w:p w14:paraId="6ACB5DD7">
      <w:pPr>
        <w:spacing w:line="360" w:lineRule="auto"/>
        <w:rPr>
          <w:rFonts w:ascii="宋体" w:hAnsi="宋体" w:cs="宋体"/>
          <w:b/>
          <w:color w:val="000000" w:themeColor="text1"/>
          <w:sz w:val="24"/>
          <w:highlight w:val="none"/>
          <w14:textFill>
            <w14:solidFill>
              <w14:schemeClr w14:val="tx1"/>
            </w14:solidFill>
          </w14:textFill>
        </w:rPr>
      </w:pPr>
    </w:p>
    <w:p w14:paraId="7C2A934F">
      <w:pPr>
        <w:spacing w:line="360" w:lineRule="auto"/>
        <w:rPr>
          <w:rFonts w:ascii="宋体" w:hAnsi="宋体" w:cs="宋体"/>
          <w:b/>
          <w:color w:val="000000" w:themeColor="text1"/>
          <w:sz w:val="24"/>
          <w:highlight w:val="none"/>
          <w14:textFill>
            <w14:solidFill>
              <w14:schemeClr w14:val="tx1"/>
            </w14:solidFill>
          </w14:textFill>
        </w:rPr>
      </w:pPr>
    </w:p>
    <w:p w14:paraId="4838A12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4E79BBF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13A3568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46D239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A7ECE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FD7E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7DC9929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4360857">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485750E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5A6FD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C66817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BF697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5CFB96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D0CA2F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1FFD44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7020E5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D16AC4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7C025C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4DF9243">
      <w:pPr>
        <w:pStyle w:val="80"/>
        <w:rPr>
          <w:rFonts w:ascii="宋体" w:hAnsi="宋体" w:cs="宋体"/>
          <w:b/>
          <w:color w:val="000000" w:themeColor="text1"/>
          <w:spacing w:val="6"/>
          <w:sz w:val="32"/>
          <w:szCs w:val="32"/>
          <w:highlight w:val="none"/>
          <w14:textFill>
            <w14:solidFill>
              <w14:schemeClr w14:val="tx1"/>
            </w14:solidFill>
          </w14:textFill>
        </w:rPr>
      </w:pPr>
    </w:p>
    <w:p w14:paraId="01D5A2B9">
      <w:pPr>
        <w:pStyle w:val="80"/>
        <w:rPr>
          <w:rFonts w:ascii="宋体" w:hAnsi="宋体" w:cs="宋体"/>
          <w:b/>
          <w:color w:val="000000" w:themeColor="text1"/>
          <w:spacing w:val="6"/>
          <w:sz w:val="32"/>
          <w:szCs w:val="32"/>
          <w:highlight w:val="none"/>
          <w14:textFill>
            <w14:solidFill>
              <w14:schemeClr w14:val="tx1"/>
            </w14:solidFill>
          </w14:textFill>
        </w:rPr>
      </w:pPr>
    </w:p>
    <w:p w14:paraId="732EE245">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D7701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15E8770">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F7DA3B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5B63ADF2">
      <w:pPr>
        <w:spacing w:line="360" w:lineRule="auto"/>
        <w:jc w:val="center"/>
        <w:rPr>
          <w:rFonts w:ascii="宋体" w:hAnsi="宋体" w:cs="宋体"/>
          <w:b/>
          <w:color w:val="000000" w:themeColor="text1"/>
          <w:sz w:val="24"/>
          <w:highlight w:val="none"/>
          <w14:textFill>
            <w14:solidFill>
              <w14:schemeClr w14:val="tx1"/>
            </w14:solidFill>
          </w14:textFill>
        </w:rPr>
      </w:pPr>
    </w:p>
    <w:p w14:paraId="0461327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7533B8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4D4C2C0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6BB1D1A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EC1413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B5AA58C">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90863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8C61FE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67F4CE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p>
    <w:p w14:paraId="203967C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A35DF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400AE8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6FE73A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6F6D36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3E3471D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0B1844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784CC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3923AAD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76B4E3E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C747D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6551023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5D469EC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5DEF85D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F8CFE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5D8E16B">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3F75439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DC780A">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25BCA2D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1F4BA8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303421C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59BF80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47A500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788CBAF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1FC5F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2C3579B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C0B16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2720B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6E920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D6BA93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E5CC9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r>
        <w:rPr>
          <w:rFonts w:hint="eastAsia" w:ascii="宋体" w:hAnsi="宋体" w:cs="宋体"/>
          <w:color w:val="000000" w:themeColor="text1"/>
          <w:sz w:val="24"/>
          <w:highlight w:val="none"/>
          <w:lang w:val="en-US" w:eastAsia="zh-CN"/>
          <w14:textFill>
            <w14:solidFill>
              <w14:schemeClr w14:val="tx1"/>
            </w14:solidFill>
          </w14:textFill>
        </w:rPr>
        <w:t xml:space="preserve">   年    月   日</w:t>
      </w:r>
    </w:p>
    <w:p w14:paraId="4DFDA22B">
      <w:pPr>
        <w:spacing w:line="360" w:lineRule="auto"/>
        <w:rPr>
          <w:rFonts w:ascii="宋体" w:hAnsi="宋体" w:cs="宋体"/>
          <w:b/>
          <w:color w:val="000000" w:themeColor="text1"/>
          <w:sz w:val="24"/>
          <w:highlight w:val="none"/>
          <w14:textFill>
            <w14:solidFill>
              <w14:schemeClr w14:val="tx1"/>
            </w14:solidFill>
          </w14:textFill>
        </w:rPr>
      </w:pPr>
    </w:p>
    <w:p w14:paraId="67E12F4A">
      <w:pPr>
        <w:spacing w:line="360" w:lineRule="auto"/>
        <w:rPr>
          <w:rFonts w:ascii="宋体" w:hAnsi="宋体" w:cs="宋体"/>
          <w:b/>
          <w:color w:val="000000" w:themeColor="text1"/>
          <w:sz w:val="24"/>
          <w:highlight w:val="none"/>
          <w14:textFill>
            <w14:solidFill>
              <w14:schemeClr w14:val="tx1"/>
            </w14:solidFill>
          </w14:textFill>
        </w:rPr>
      </w:pPr>
    </w:p>
    <w:p w14:paraId="32993E8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2CB0EECF">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3D62E84">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5184FF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031D9E2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08DDF3E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4D4F753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65E43E7">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36E0747">
      <w:pPr>
        <w:spacing w:line="360" w:lineRule="auto"/>
        <w:rPr>
          <w:rFonts w:ascii="宋体" w:hAnsi="宋体" w:cs="宋体"/>
          <w:b/>
          <w:color w:val="000000" w:themeColor="text1"/>
          <w:sz w:val="24"/>
          <w:highlight w:val="none"/>
          <w14:textFill>
            <w14:solidFill>
              <w14:schemeClr w14:val="tx1"/>
            </w14:solidFill>
          </w14:textFill>
        </w:rPr>
      </w:pPr>
    </w:p>
    <w:p w14:paraId="0B1219DF">
      <w:pPr>
        <w:pStyle w:val="5"/>
        <w:rPr>
          <w:rFonts w:ascii="宋体" w:hAnsi="宋体" w:cs="宋体"/>
          <w:b/>
          <w:color w:val="000000" w:themeColor="text1"/>
          <w:sz w:val="24"/>
          <w:highlight w:val="none"/>
          <w14:textFill>
            <w14:solidFill>
              <w14:schemeClr w14:val="tx1"/>
            </w14:solidFill>
          </w14:textFill>
        </w:rPr>
      </w:pPr>
    </w:p>
    <w:p w14:paraId="3D17FE61">
      <w:pPr>
        <w:rPr>
          <w:color w:val="000000" w:themeColor="text1"/>
          <w:highlight w:val="none"/>
          <w14:textFill>
            <w14:solidFill>
              <w14:schemeClr w14:val="tx1"/>
            </w14:solidFill>
          </w14:textFill>
        </w:rPr>
      </w:pPr>
    </w:p>
    <w:p w14:paraId="69064A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FFEA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380C73">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08630F3">
      <w:pPr>
        <w:spacing w:line="360" w:lineRule="auto"/>
        <w:rPr>
          <w:rFonts w:ascii="宋体" w:hAnsi="宋体" w:cs="宋体"/>
          <w:color w:val="000000" w:themeColor="text1"/>
          <w:sz w:val="24"/>
          <w:highlight w:val="none"/>
          <w:u w:val="single"/>
          <w14:textFill>
            <w14:solidFill>
              <w14:schemeClr w14:val="tx1"/>
            </w14:solidFill>
          </w14:textFill>
        </w:rPr>
      </w:pPr>
    </w:p>
    <w:p w14:paraId="74863C3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4E4077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CE61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634C887B">
      <w:pPr>
        <w:spacing w:line="360" w:lineRule="auto"/>
        <w:ind w:firstLine="494"/>
        <w:rPr>
          <w:rFonts w:ascii="宋体" w:hAnsi="宋体" w:cs="宋体"/>
          <w:color w:val="000000" w:themeColor="text1"/>
          <w:sz w:val="24"/>
          <w:highlight w:val="none"/>
          <w14:textFill>
            <w14:solidFill>
              <w14:schemeClr w14:val="tx1"/>
            </w14:solidFill>
          </w14:textFill>
        </w:rPr>
      </w:pPr>
    </w:p>
    <w:p w14:paraId="0036FEE6">
      <w:pPr>
        <w:spacing w:line="360" w:lineRule="auto"/>
        <w:ind w:firstLine="494"/>
        <w:rPr>
          <w:rFonts w:ascii="宋体" w:hAnsi="宋体" w:cs="宋体"/>
          <w:color w:val="000000" w:themeColor="text1"/>
          <w:sz w:val="24"/>
          <w:highlight w:val="none"/>
          <w14:textFill>
            <w14:solidFill>
              <w14:schemeClr w14:val="tx1"/>
            </w14:solidFill>
          </w14:textFill>
        </w:rPr>
      </w:pPr>
    </w:p>
    <w:p w14:paraId="673CECEF">
      <w:pPr>
        <w:spacing w:line="360" w:lineRule="auto"/>
        <w:ind w:firstLine="494"/>
        <w:rPr>
          <w:rFonts w:ascii="宋体" w:hAnsi="宋体" w:cs="宋体"/>
          <w:color w:val="000000" w:themeColor="text1"/>
          <w:sz w:val="24"/>
          <w:highlight w:val="none"/>
          <w14:textFill>
            <w14:solidFill>
              <w14:schemeClr w14:val="tx1"/>
            </w14:solidFill>
          </w14:textFill>
        </w:rPr>
      </w:pPr>
    </w:p>
    <w:p w14:paraId="5395B72D">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15C30519">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E498E40">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330C0403">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052C43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03BA7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9F1D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8DDFF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37FE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8C5434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326F4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4585D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65812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B99E9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4EB32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7BDC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30915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0288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205ABC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9FCC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35B167">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108A0F3E">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965DFB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DF2FE7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7EE8160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2079E52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4110FD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46"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594DAB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D7E65B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46"/>
    <w:p w14:paraId="0270BB8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4ED06B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063CBC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DB28DF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8850F9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4AADE78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AD52F1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777D7D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18C52909">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D66998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D6BF9DF">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BBEFB61">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75F0FD8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4C106F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1A212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8934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B600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649F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662A4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92C5A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51778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08DEA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46F5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7129E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7C1DE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1C91E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A4A4B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E21A7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FC22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7775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7399D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9C8CE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629FE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50E0E3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2406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F7BCD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485343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D91525">
      <w:pPr>
        <w:pStyle w:val="5"/>
        <w:rPr>
          <w:color w:val="000000" w:themeColor="text1"/>
          <w:highlight w:val="none"/>
          <w14:textFill>
            <w14:solidFill>
              <w14:schemeClr w14:val="tx1"/>
            </w14:solidFill>
          </w14:textFill>
        </w:rPr>
      </w:pPr>
    </w:p>
    <w:p w14:paraId="3CA58F7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059D61">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053B844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5E48710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8FD912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5C1BB8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B61DBA4">
      <w:pPr>
        <w:pStyle w:val="4"/>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26B948F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28C27FF1">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3C53C89">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47"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47"/>
    </w:p>
    <w:p w14:paraId="658B9F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7D44BB64">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EDEBF4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3F7535C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F445C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54BD6B0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03CCA9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A0D074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013A97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2094B81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EDA70EA">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557659C0">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5D22B9D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30A7134">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7CF4715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70C78D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A5C0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A4F2D6B">
      <w:pPr>
        <w:pStyle w:val="5"/>
        <w:rPr>
          <w:rFonts w:ascii="宋体" w:hAnsi="宋体" w:cs="宋体"/>
          <w:b/>
          <w:color w:val="000000" w:themeColor="text1"/>
          <w:spacing w:val="6"/>
          <w:sz w:val="32"/>
          <w:szCs w:val="32"/>
          <w:highlight w:val="none"/>
          <w14:textFill>
            <w14:solidFill>
              <w14:schemeClr w14:val="tx1"/>
            </w14:solidFill>
          </w14:textFill>
        </w:rPr>
      </w:pPr>
    </w:p>
    <w:p w14:paraId="4A7CAFC4">
      <w:pPr>
        <w:rPr>
          <w:rFonts w:ascii="宋体" w:hAnsi="宋体" w:cs="宋体"/>
          <w:b/>
          <w:color w:val="000000" w:themeColor="text1"/>
          <w:spacing w:val="6"/>
          <w:sz w:val="32"/>
          <w:szCs w:val="32"/>
          <w:highlight w:val="none"/>
          <w14:textFill>
            <w14:solidFill>
              <w14:schemeClr w14:val="tx1"/>
            </w14:solidFill>
          </w14:textFill>
        </w:rPr>
      </w:pPr>
    </w:p>
    <w:p w14:paraId="3C1D5462">
      <w:pPr>
        <w:pStyle w:val="5"/>
        <w:rPr>
          <w:rFonts w:ascii="宋体" w:hAnsi="宋体" w:cs="宋体"/>
          <w:b/>
          <w:color w:val="000000" w:themeColor="text1"/>
          <w:spacing w:val="6"/>
          <w:sz w:val="32"/>
          <w:szCs w:val="32"/>
          <w:highlight w:val="none"/>
          <w14:textFill>
            <w14:solidFill>
              <w14:schemeClr w14:val="tx1"/>
            </w14:solidFill>
          </w14:textFill>
        </w:rPr>
      </w:pPr>
    </w:p>
    <w:p w14:paraId="6EA5991D">
      <w:pPr>
        <w:rPr>
          <w:rFonts w:ascii="宋体" w:hAnsi="宋体" w:cs="宋体"/>
          <w:b/>
          <w:color w:val="000000" w:themeColor="text1"/>
          <w:spacing w:val="6"/>
          <w:sz w:val="32"/>
          <w:szCs w:val="32"/>
          <w:highlight w:val="none"/>
          <w14:textFill>
            <w14:solidFill>
              <w14:schemeClr w14:val="tx1"/>
            </w14:solidFill>
          </w14:textFill>
        </w:rPr>
      </w:pPr>
    </w:p>
    <w:p w14:paraId="17828724">
      <w:pPr>
        <w:pStyle w:val="5"/>
        <w:rPr>
          <w:rFonts w:ascii="宋体" w:hAnsi="宋体" w:cs="宋体"/>
          <w:b/>
          <w:color w:val="000000" w:themeColor="text1"/>
          <w:spacing w:val="6"/>
          <w:sz w:val="32"/>
          <w:szCs w:val="32"/>
          <w:highlight w:val="none"/>
          <w14:textFill>
            <w14:solidFill>
              <w14:schemeClr w14:val="tx1"/>
            </w14:solidFill>
          </w14:textFill>
        </w:rPr>
      </w:pPr>
    </w:p>
    <w:p w14:paraId="051C0708">
      <w:pPr>
        <w:rPr>
          <w:rFonts w:ascii="宋体" w:hAnsi="宋体" w:cs="宋体"/>
          <w:b/>
          <w:color w:val="000000" w:themeColor="text1"/>
          <w:spacing w:val="6"/>
          <w:sz w:val="32"/>
          <w:szCs w:val="32"/>
          <w:highlight w:val="none"/>
          <w14:textFill>
            <w14:solidFill>
              <w14:schemeClr w14:val="tx1"/>
            </w14:solidFill>
          </w14:textFill>
        </w:rPr>
      </w:pPr>
    </w:p>
    <w:p w14:paraId="7100E976">
      <w:pPr>
        <w:pStyle w:val="5"/>
        <w:rPr>
          <w:rFonts w:ascii="宋体" w:hAnsi="宋体" w:cs="宋体"/>
          <w:b/>
          <w:color w:val="000000" w:themeColor="text1"/>
          <w:spacing w:val="6"/>
          <w:sz w:val="32"/>
          <w:szCs w:val="32"/>
          <w:highlight w:val="none"/>
          <w14:textFill>
            <w14:solidFill>
              <w14:schemeClr w14:val="tx1"/>
            </w14:solidFill>
          </w14:textFill>
        </w:rPr>
      </w:pPr>
    </w:p>
    <w:p w14:paraId="18D4D49B">
      <w:pPr>
        <w:rPr>
          <w:rFonts w:ascii="宋体" w:hAnsi="宋体" w:cs="宋体"/>
          <w:b/>
          <w:color w:val="000000" w:themeColor="text1"/>
          <w:spacing w:val="6"/>
          <w:sz w:val="32"/>
          <w:szCs w:val="32"/>
          <w:highlight w:val="none"/>
          <w14:textFill>
            <w14:solidFill>
              <w14:schemeClr w14:val="tx1"/>
            </w14:solidFill>
          </w14:textFill>
        </w:rPr>
      </w:pPr>
    </w:p>
    <w:p w14:paraId="072CC14A">
      <w:pPr>
        <w:pStyle w:val="5"/>
        <w:rPr>
          <w:rFonts w:ascii="宋体" w:hAnsi="宋体" w:cs="宋体"/>
          <w:b/>
          <w:color w:val="000000" w:themeColor="text1"/>
          <w:spacing w:val="6"/>
          <w:sz w:val="32"/>
          <w:szCs w:val="32"/>
          <w:highlight w:val="none"/>
          <w14:textFill>
            <w14:solidFill>
              <w14:schemeClr w14:val="tx1"/>
            </w14:solidFill>
          </w14:textFill>
        </w:rPr>
      </w:pPr>
    </w:p>
    <w:p w14:paraId="2D71DFE0">
      <w:pPr>
        <w:rPr>
          <w:rFonts w:ascii="宋体" w:hAnsi="宋体" w:cs="宋体"/>
          <w:b/>
          <w:color w:val="000000" w:themeColor="text1"/>
          <w:spacing w:val="6"/>
          <w:sz w:val="32"/>
          <w:szCs w:val="32"/>
          <w:highlight w:val="none"/>
          <w14:textFill>
            <w14:solidFill>
              <w14:schemeClr w14:val="tx1"/>
            </w14:solidFill>
          </w14:textFill>
        </w:rPr>
      </w:pPr>
    </w:p>
    <w:p w14:paraId="433EFD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22A503D">
      <w:pPr>
        <w:pStyle w:val="80"/>
        <w:rPr>
          <w:rFonts w:ascii="宋体" w:hAnsi="宋体" w:cs="宋体"/>
          <w:b/>
          <w:color w:val="000000" w:themeColor="text1"/>
          <w:spacing w:val="6"/>
          <w:sz w:val="32"/>
          <w:szCs w:val="32"/>
          <w:highlight w:val="none"/>
          <w14:textFill>
            <w14:solidFill>
              <w14:schemeClr w14:val="tx1"/>
            </w14:solidFill>
          </w14:textFill>
        </w:rPr>
      </w:pPr>
    </w:p>
    <w:p w14:paraId="2404FE4D">
      <w:pPr>
        <w:pStyle w:val="80"/>
        <w:rPr>
          <w:rFonts w:ascii="宋体" w:hAnsi="宋体" w:cs="宋体"/>
          <w:b/>
          <w:color w:val="000000" w:themeColor="text1"/>
          <w:spacing w:val="6"/>
          <w:sz w:val="32"/>
          <w:szCs w:val="32"/>
          <w:highlight w:val="none"/>
          <w14:textFill>
            <w14:solidFill>
              <w14:schemeClr w14:val="tx1"/>
            </w14:solidFill>
          </w14:textFill>
        </w:rPr>
      </w:pPr>
    </w:p>
    <w:p w14:paraId="1189A86C">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6075C91B">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2B610295">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6B4E4605">
      <w:pPr>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采购活动，服务全部由符合政策要求的中小企业承接。相关企业（含联合体中的中小企业、签订分包意向协议的中小企业）的具体情况如下：</w:t>
      </w:r>
    </w:p>
    <w:p w14:paraId="2C9838F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行业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cs="宋体"/>
          <w:color w:val="000000" w:themeColor="text1"/>
          <w:sz w:val="24"/>
          <w:highlight w:val="none"/>
          <w14:textFill>
            <w14:solidFill>
              <w14:schemeClr w14:val="tx1"/>
            </w14:solidFill>
          </w14:textFill>
        </w:rPr>
        <w:t>；</w:t>
      </w:r>
    </w:p>
    <w:p w14:paraId="2ED3B7AE">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行业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微型企业）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D96EBF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ABE73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45A85A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FF729E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95C38ED">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1FD22E80">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C3918F8">
      <w:pPr>
        <w:spacing w:line="360" w:lineRule="auto"/>
        <w:ind w:right="420" w:firstLine="480" w:firstLineChars="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1"/>
          <w:szCs w:val="21"/>
          <w:highlight w:val="none"/>
          <w:shd w:val="clear" w:fill="C9E7FF"/>
          <w:lang w:eastAsia="zh-CN"/>
          <w14:textFill>
            <w14:solidFill>
              <w14:schemeClr w14:val="tx1"/>
            </w14:solidFill>
          </w14:textFill>
        </w:rPr>
        <w:t>②</w:t>
      </w:r>
      <w:r>
        <w:rPr>
          <w:rFonts w:ascii="微软雅黑" w:hAnsi="微软雅黑" w:eastAsia="微软雅黑" w:cs="微软雅黑"/>
          <w:i w:val="0"/>
          <w:caps w:val="0"/>
          <w:color w:val="000000" w:themeColor="text1"/>
          <w:spacing w:val="0"/>
          <w:sz w:val="21"/>
          <w:szCs w:val="21"/>
          <w:highlight w:val="none"/>
          <w:shd w:val="clear" w:fill="C9E7FF"/>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填写。《中小企业声明函》填写标的、行业错误或者未填写标的、行业的，声明函无效。</w:t>
      </w:r>
    </w:p>
    <w:p w14:paraId="55FD3383">
      <w:pPr>
        <w:spacing w:line="360" w:lineRule="auto"/>
        <w:rPr>
          <w:rFonts w:ascii="宋体" w:hAnsi="宋体" w:cs="宋体"/>
          <w:bCs/>
          <w:color w:val="000000" w:themeColor="text1"/>
          <w:sz w:val="24"/>
          <w:highlight w:val="none"/>
          <w14:textFill>
            <w14:solidFill>
              <w14:schemeClr w14:val="tx1"/>
            </w14:solidFill>
          </w14:textFill>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tbl>
      <w:tblPr>
        <w:tblStyle w:val="63"/>
        <w:tblW w:w="14940" w:type="dxa"/>
        <w:tblInd w:w="0" w:type="dxa"/>
        <w:tblLayout w:type="fixed"/>
        <w:tblCellMar>
          <w:top w:w="0" w:type="dxa"/>
          <w:left w:w="108" w:type="dxa"/>
          <w:bottom w:w="0" w:type="dxa"/>
          <w:right w:w="108" w:type="dxa"/>
        </w:tblCellMar>
      </w:tblPr>
      <w:tblGrid>
        <w:gridCol w:w="2196"/>
        <w:gridCol w:w="1395"/>
        <w:gridCol w:w="1588"/>
        <w:gridCol w:w="1564"/>
        <w:gridCol w:w="1192"/>
        <w:gridCol w:w="1399"/>
        <w:gridCol w:w="1437"/>
        <w:gridCol w:w="1018"/>
        <w:gridCol w:w="984"/>
        <w:gridCol w:w="2167"/>
      </w:tblGrid>
      <w:tr w14:paraId="04F8F6C7">
        <w:tblPrEx>
          <w:tblCellMar>
            <w:top w:w="0" w:type="dxa"/>
            <w:left w:w="108" w:type="dxa"/>
            <w:bottom w:w="0" w:type="dxa"/>
            <w:right w:w="108" w:type="dxa"/>
          </w:tblCellMar>
        </w:tblPrEx>
        <w:trPr>
          <w:trHeight w:val="90" w:hRule="atLeast"/>
        </w:trPr>
        <w:tc>
          <w:tcPr>
            <w:tcW w:w="14940" w:type="dxa"/>
            <w:gridSpan w:val="10"/>
            <w:tcMar>
              <w:top w:w="15" w:type="dxa"/>
              <w:left w:w="15" w:type="dxa"/>
              <w:bottom w:w="15" w:type="dxa"/>
              <w:right w:w="15" w:type="dxa"/>
            </w:tcMar>
            <w:vAlign w:val="bottom"/>
          </w:tcPr>
          <w:p w14:paraId="0EB0A72F">
            <w:pPr>
              <w:widowControl/>
              <w:ind w:firstLine="643"/>
              <w:jc w:val="center"/>
              <w:textAlignment w:val="bottom"/>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14:textFill>
                  <w14:solidFill>
                    <w14:schemeClr w14:val="tx1"/>
                  </w14:solidFill>
                </w14:textFill>
              </w:rPr>
              <w:t>中小微行业划型标准规定</w:t>
            </w:r>
          </w:p>
        </w:tc>
      </w:tr>
      <w:tr w14:paraId="11B6CF4E">
        <w:tblPrEx>
          <w:tblCellMar>
            <w:top w:w="0" w:type="dxa"/>
            <w:left w:w="108" w:type="dxa"/>
            <w:bottom w:w="0" w:type="dxa"/>
            <w:right w:w="108" w:type="dxa"/>
          </w:tblCellMar>
        </w:tblPrEx>
        <w:trPr>
          <w:trHeight w:val="90" w:hRule="atLeast"/>
        </w:trPr>
        <w:tc>
          <w:tcPr>
            <w:tcW w:w="2196"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EF4735D">
            <w:pPr>
              <w:widowControl/>
              <w:ind w:firstLine="482"/>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14:textFill>
                  <w14:solidFill>
                    <w14:schemeClr w14:val="tx1"/>
                  </w14:solidFill>
                </w14:textFill>
              </w:rPr>
              <w:t>行业</w:t>
            </w:r>
          </w:p>
        </w:tc>
        <w:tc>
          <w:tcPr>
            <w:tcW w:w="4547"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6E9879">
            <w:pPr>
              <w:widowControl/>
              <w:ind w:firstLine="482"/>
              <w:jc w:val="center"/>
              <w:textAlignment w:val="bottom"/>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14:textFill>
                  <w14:solidFill>
                    <w14:schemeClr w14:val="tx1"/>
                  </w14:solidFill>
                </w14:textFill>
              </w:rPr>
              <w:t>中型企业</w:t>
            </w:r>
          </w:p>
        </w:tc>
        <w:tc>
          <w:tcPr>
            <w:tcW w:w="402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75B842">
            <w:pPr>
              <w:widowControl/>
              <w:ind w:firstLine="482"/>
              <w:jc w:val="center"/>
              <w:textAlignment w:val="bottom"/>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14:textFill>
                  <w14:solidFill>
                    <w14:schemeClr w14:val="tx1"/>
                  </w14:solidFill>
                </w14:textFill>
              </w:rPr>
              <w:t>小型企业</w:t>
            </w:r>
          </w:p>
        </w:tc>
        <w:tc>
          <w:tcPr>
            <w:tcW w:w="4169"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7730D2">
            <w:pPr>
              <w:widowControl/>
              <w:ind w:firstLine="482"/>
              <w:jc w:val="center"/>
              <w:textAlignment w:val="bottom"/>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14:textFill>
                  <w14:solidFill>
                    <w14:schemeClr w14:val="tx1"/>
                  </w14:solidFill>
                </w14:textFill>
              </w:rPr>
              <w:t>微型企业</w:t>
            </w:r>
          </w:p>
        </w:tc>
      </w:tr>
      <w:tr w14:paraId="279EF77D">
        <w:tblPrEx>
          <w:tblCellMar>
            <w:top w:w="0" w:type="dxa"/>
            <w:left w:w="108" w:type="dxa"/>
            <w:bottom w:w="0" w:type="dxa"/>
            <w:right w:w="108" w:type="dxa"/>
          </w:tblCellMar>
        </w:tblPrEx>
        <w:trPr>
          <w:trHeight w:val="90" w:hRule="atLeast"/>
        </w:trPr>
        <w:tc>
          <w:tcPr>
            <w:tcW w:w="2196"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95AD327">
            <w:pPr>
              <w:ind w:firstLine="480"/>
              <w:rPr>
                <w:rFonts w:ascii="宋体" w:hAnsi="宋体" w:cs="宋体"/>
                <w:color w:val="000000" w:themeColor="text1"/>
                <w:sz w:val="18"/>
                <w:szCs w:val="18"/>
                <w:highlight w:val="none"/>
                <w14:textFill>
                  <w14:solidFill>
                    <w14:schemeClr w14:val="tx1"/>
                  </w14:solidFill>
                </w14:textFill>
              </w:rPr>
            </w:pP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9A874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　　　（人）</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6FFB4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 Y    （万元）</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565CC4">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 Z　 （万元）</w:t>
            </w: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9479D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从业人员X（人）</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57664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　　（万元）</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76D42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　　（万元）</w:t>
            </w: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CD54B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从业人员X（人）</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528B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营业收入Y（万元）</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0E712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资产总额Z（万元）</w:t>
            </w:r>
          </w:p>
        </w:tc>
      </w:tr>
      <w:tr w14:paraId="298A666E">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CAF51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1、农林牧渔业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2A3789">
            <w:pPr>
              <w:ind w:firstLine="400"/>
              <w:rPr>
                <w:rFonts w:ascii="宋体" w:hAnsi="宋体" w:cs="宋体"/>
                <w:color w:val="000000" w:themeColor="text1"/>
                <w:sz w:val="18"/>
                <w:szCs w:val="18"/>
                <w:highlight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6C2CD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500≤Y＜20000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57566">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58250C">
            <w:pPr>
              <w:ind w:firstLine="400"/>
              <w:rPr>
                <w:rFonts w:ascii="宋体" w:hAnsi="宋体" w:cs="宋体"/>
                <w:color w:val="000000" w:themeColor="text1"/>
                <w:sz w:val="18"/>
                <w:szCs w:val="18"/>
                <w:highlight w:val="none"/>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F6AF7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50≤Y＜500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4BAFFC">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5C9AC1">
            <w:pPr>
              <w:ind w:firstLine="400"/>
              <w:rPr>
                <w:rFonts w:ascii="宋体" w:hAnsi="宋体" w:cs="宋体"/>
                <w:color w:val="000000" w:themeColor="text1"/>
                <w:sz w:val="18"/>
                <w:szCs w:val="18"/>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9AA9F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BF984C">
            <w:pPr>
              <w:ind w:firstLine="400"/>
              <w:rPr>
                <w:rFonts w:ascii="宋体" w:hAnsi="宋体" w:cs="宋体"/>
                <w:color w:val="000000" w:themeColor="text1"/>
                <w:sz w:val="18"/>
                <w:szCs w:val="18"/>
                <w:highlight w:val="none"/>
                <w14:textFill>
                  <w14:solidFill>
                    <w14:schemeClr w14:val="tx1"/>
                  </w14:solidFill>
                </w14:textFill>
              </w:rPr>
            </w:pPr>
          </w:p>
        </w:tc>
      </w:tr>
      <w:tr w14:paraId="5F3A3909">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7F8F39">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2、工业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129CD6">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9521F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2000≤Y＜40000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92B2BD">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DA265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02EEE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300≤Y＜2000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038D20">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6EDA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54C8C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B07327">
            <w:pPr>
              <w:ind w:firstLine="400"/>
              <w:rPr>
                <w:rFonts w:ascii="宋体" w:hAnsi="宋体" w:cs="宋体"/>
                <w:color w:val="000000" w:themeColor="text1"/>
                <w:sz w:val="18"/>
                <w:szCs w:val="18"/>
                <w:highlight w:val="none"/>
                <w14:textFill>
                  <w14:solidFill>
                    <w14:schemeClr w14:val="tx1"/>
                  </w14:solidFill>
                </w14:textFill>
              </w:rPr>
            </w:pPr>
          </w:p>
        </w:tc>
      </w:tr>
      <w:tr w14:paraId="2E327742">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AB185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3、建筑业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C691A8">
            <w:pPr>
              <w:ind w:firstLine="400"/>
              <w:rPr>
                <w:rFonts w:ascii="宋体" w:hAnsi="宋体" w:cs="宋体"/>
                <w:color w:val="000000" w:themeColor="text1"/>
                <w:sz w:val="18"/>
                <w:szCs w:val="18"/>
                <w:highlight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BF754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6000≤Y＜80000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2A291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5000≤Z＜80000</w:t>
            </w: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4D18F6">
            <w:pPr>
              <w:ind w:firstLine="400"/>
              <w:rPr>
                <w:rFonts w:ascii="宋体" w:hAnsi="宋体" w:cs="宋体"/>
                <w:color w:val="000000" w:themeColor="text1"/>
                <w:sz w:val="18"/>
                <w:szCs w:val="18"/>
                <w:highlight w:val="none"/>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7DE77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300≤Y＜6000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169DE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300≤Z＜5000</w:t>
            </w: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3BF141">
            <w:pPr>
              <w:ind w:firstLine="400"/>
              <w:rPr>
                <w:rFonts w:ascii="宋体" w:hAnsi="宋体" w:cs="宋体"/>
                <w:color w:val="000000" w:themeColor="text1"/>
                <w:sz w:val="18"/>
                <w:szCs w:val="18"/>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88DC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Y＜300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9BD6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Z＜300</w:t>
            </w:r>
          </w:p>
        </w:tc>
      </w:tr>
      <w:tr w14:paraId="1349162B">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CEFEB6">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4、批发业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81F20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20≤X＜200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1E27E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5000≤Y＜40000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5E0426">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D443A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5≤X＜20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786F9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F233D3">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14533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X＜5</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08ED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EDBADD">
            <w:pPr>
              <w:ind w:firstLine="400"/>
              <w:rPr>
                <w:rFonts w:ascii="宋体" w:hAnsi="宋体" w:cs="宋体"/>
                <w:color w:val="000000" w:themeColor="text1"/>
                <w:sz w:val="18"/>
                <w:szCs w:val="18"/>
                <w:highlight w:val="none"/>
                <w14:textFill>
                  <w14:solidFill>
                    <w14:schemeClr w14:val="tx1"/>
                  </w14:solidFill>
                </w14:textFill>
              </w:rPr>
            </w:pPr>
          </w:p>
        </w:tc>
      </w:tr>
      <w:tr w14:paraId="12852378">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59056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5、零售业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C95C8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50≤X＜300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AD43E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500≤Y＜20000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54712A">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06122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10≤X＜50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8DC9DE">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100≤Y＜500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8E5039">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6369AE">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BB649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F2DB56">
            <w:pPr>
              <w:ind w:firstLine="400"/>
              <w:rPr>
                <w:rFonts w:ascii="宋体" w:hAnsi="宋体" w:cs="宋体"/>
                <w:color w:val="000000" w:themeColor="text1"/>
                <w:sz w:val="18"/>
                <w:szCs w:val="18"/>
                <w:highlight w:val="none"/>
                <w14:textFill>
                  <w14:solidFill>
                    <w14:schemeClr w14:val="tx1"/>
                  </w14:solidFill>
                </w14:textFill>
              </w:rPr>
            </w:pPr>
          </w:p>
        </w:tc>
      </w:tr>
      <w:tr w14:paraId="5610E2D3">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BCA9D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6、交通运输业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A2EBE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7852D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3000≤Y＜30000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B0465F">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55B28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C2B3D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200≤Y＜3000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81FB7">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B33CAB">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BBC976">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V＜200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1CB3C6">
            <w:pPr>
              <w:ind w:firstLine="400"/>
              <w:rPr>
                <w:rFonts w:ascii="宋体" w:hAnsi="宋体" w:cs="宋体"/>
                <w:color w:val="000000" w:themeColor="text1"/>
                <w:sz w:val="18"/>
                <w:szCs w:val="18"/>
                <w:highlight w:val="none"/>
                <w14:textFill>
                  <w14:solidFill>
                    <w14:schemeClr w14:val="tx1"/>
                  </w14:solidFill>
                </w14:textFill>
              </w:rPr>
            </w:pPr>
          </w:p>
        </w:tc>
      </w:tr>
      <w:tr w14:paraId="799A2E4C">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EFCED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7、仓储业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4E051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6A9B9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1000≤Y＜30000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F474D3">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3D03B9">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20≤X＜100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F4300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08ABD8">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72781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3F136E">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BB745E">
            <w:pPr>
              <w:ind w:firstLine="400"/>
              <w:rPr>
                <w:rFonts w:ascii="宋体" w:hAnsi="宋体" w:cs="宋体"/>
                <w:color w:val="000000" w:themeColor="text1"/>
                <w:sz w:val="18"/>
                <w:szCs w:val="18"/>
                <w:highlight w:val="none"/>
                <w14:textFill>
                  <w14:solidFill>
                    <w14:schemeClr w14:val="tx1"/>
                  </w14:solidFill>
                </w14:textFill>
              </w:rPr>
            </w:pPr>
          </w:p>
        </w:tc>
      </w:tr>
      <w:tr w14:paraId="5E96ED6A">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14FD49">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8、邮政业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C4806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D2173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2000≤Y＜30000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6308A3">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F5E3AB">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20≤X＜300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C506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ECA8B4">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C6D4F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X＜20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FD835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40BA47">
            <w:pPr>
              <w:ind w:firstLine="400"/>
              <w:rPr>
                <w:rFonts w:ascii="宋体" w:hAnsi="宋体" w:cs="宋体"/>
                <w:color w:val="000000" w:themeColor="text1"/>
                <w:sz w:val="18"/>
                <w:szCs w:val="18"/>
                <w:highlight w:val="none"/>
                <w14:textFill>
                  <w14:solidFill>
                    <w14:schemeClr w14:val="tx1"/>
                  </w14:solidFill>
                </w14:textFill>
              </w:rPr>
            </w:pPr>
          </w:p>
        </w:tc>
      </w:tr>
      <w:tr w14:paraId="1995BFF1">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E5B44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9、住宿业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2FF18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3840F3">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AF1F72">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5B768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8CD1EE">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F7B702">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C4BC5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761DF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A0E3BE">
            <w:pPr>
              <w:ind w:firstLine="400"/>
              <w:rPr>
                <w:rFonts w:ascii="宋体" w:hAnsi="宋体" w:cs="宋体"/>
                <w:color w:val="000000" w:themeColor="text1"/>
                <w:sz w:val="18"/>
                <w:szCs w:val="18"/>
                <w:highlight w:val="none"/>
                <w14:textFill>
                  <w14:solidFill>
                    <w14:schemeClr w14:val="tx1"/>
                  </w14:solidFill>
                </w14:textFill>
              </w:rPr>
            </w:pPr>
          </w:p>
        </w:tc>
      </w:tr>
      <w:tr w14:paraId="43898A57">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196A1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10、餐饮业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B2A86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DA438">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2000≤Y＜10000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DA332">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D124A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BCD98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100≤Y＜2000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C35F1">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91D8C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C04FD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V＜100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C6EF28">
            <w:pPr>
              <w:ind w:firstLine="400"/>
              <w:rPr>
                <w:rFonts w:ascii="宋体" w:hAnsi="宋体" w:cs="宋体"/>
                <w:color w:val="000000" w:themeColor="text1"/>
                <w:sz w:val="18"/>
                <w:szCs w:val="18"/>
                <w:highlight w:val="none"/>
                <w14:textFill>
                  <w14:solidFill>
                    <w14:schemeClr w14:val="tx1"/>
                  </w14:solidFill>
                </w14:textFill>
              </w:rPr>
            </w:pPr>
          </w:p>
        </w:tc>
      </w:tr>
      <w:tr w14:paraId="4FA9F375">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E0218B">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11、信息传输业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920FA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100≤X＜2000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075EF6">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FC000">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222938">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675B63">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F41D2C">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394F9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D16CB8">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88285A">
            <w:pPr>
              <w:ind w:firstLine="400"/>
              <w:rPr>
                <w:rFonts w:ascii="宋体" w:hAnsi="宋体" w:cs="宋体"/>
                <w:color w:val="000000" w:themeColor="text1"/>
                <w:sz w:val="18"/>
                <w:szCs w:val="18"/>
                <w:highlight w:val="none"/>
                <w14:textFill>
                  <w14:solidFill>
                    <w14:schemeClr w14:val="tx1"/>
                  </w14:solidFill>
                </w14:textFill>
              </w:rPr>
            </w:pPr>
          </w:p>
        </w:tc>
      </w:tr>
      <w:tr w14:paraId="18ECDEEB">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AC112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12、软件和信息技术服务业</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245EF7">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A14BD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1000≤Y＜10000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93B750">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9661E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38364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50≤Y＜1000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E2ADDE">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83342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775779">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967E0B">
            <w:pPr>
              <w:ind w:firstLine="400"/>
              <w:rPr>
                <w:rFonts w:ascii="宋体" w:hAnsi="宋体" w:cs="宋体"/>
                <w:color w:val="000000" w:themeColor="text1"/>
                <w:sz w:val="18"/>
                <w:szCs w:val="18"/>
                <w:highlight w:val="none"/>
                <w14:textFill>
                  <w14:solidFill>
                    <w14:schemeClr w14:val="tx1"/>
                  </w14:solidFill>
                </w14:textFill>
              </w:rPr>
            </w:pPr>
          </w:p>
        </w:tc>
      </w:tr>
      <w:tr w14:paraId="1331CA44">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6256F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13、房地产开发经营</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4E4833">
            <w:pPr>
              <w:ind w:firstLine="400"/>
              <w:rPr>
                <w:rFonts w:ascii="宋体" w:hAnsi="宋体" w:cs="宋体"/>
                <w:color w:val="000000" w:themeColor="text1"/>
                <w:sz w:val="18"/>
                <w:szCs w:val="18"/>
                <w:highlight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0FF4CE">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1000≤Y＜200000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B5F44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5000≤Z＜10000</w:t>
            </w: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58BF7A">
            <w:pPr>
              <w:ind w:firstLine="400"/>
              <w:rPr>
                <w:rFonts w:ascii="宋体" w:hAnsi="宋体" w:cs="宋体"/>
                <w:color w:val="000000" w:themeColor="text1"/>
                <w:sz w:val="18"/>
                <w:szCs w:val="18"/>
                <w:highlight w:val="none"/>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39459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100≤Y＜1000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1E89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2000≤Z＜5000</w:t>
            </w: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646C4E">
            <w:pPr>
              <w:ind w:firstLine="400"/>
              <w:rPr>
                <w:rFonts w:ascii="宋体" w:hAnsi="宋体" w:cs="宋体"/>
                <w:color w:val="000000" w:themeColor="text1"/>
                <w:sz w:val="18"/>
                <w:szCs w:val="18"/>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4B5A8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Y＜100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545708">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Z＜2000</w:t>
            </w:r>
          </w:p>
        </w:tc>
      </w:tr>
      <w:tr w14:paraId="473DC649">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396CC7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14、物业管理</w:t>
            </w:r>
          </w:p>
        </w:tc>
        <w:tc>
          <w:tcPr>
            <w:tcW w:w="1395"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520181">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300≤X＜1000</w:t>
            </w:r>
          </w:p>
        </w:tc>
        <w:tc>
          <w:tcPr>
            <w:tcW w:w="15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A0B2A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1000≤Y＜5000</w:t>
            </w:r>
          </w:p>
        </w:tc>
        <w:tc>
          <w:tcPr>
            <w:tcW w:w="1564"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3A70CA">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7751E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F980FF">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500≤Y＜1000</w:t>
            </w:r>
          </w:p>
        </w:tc>
        <w:tc>
          <w:tcPr>
            <w:tcW w:w="143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E12AD1">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5F3214">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X＜100</w:t>
            </w:r>
          </w:p>
        </w:tc>
        <w:tc>
          <w:tcPr>
            <w:tcW w:w="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A33C79">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Y＜500</w:t>
            </w:r>
          </w:p>
        </w:tc>
        <w:tc>
          <w:tcPr>
            <w:tcW w:w="2167"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269D71">
            <w:pPr>
              <w:ind w:firstLine="400"/>
              <w:rPr>
                <w:rFonts w:ascii="宋体" w:hAnsi="宋体" w:cs="宋体"/>
                <w:color w:val="000000" w:themeColor="text1"/>
                <w:sz w:val="18"/>
                <w:szCs w:val="18"/>
                <w:highlight w:val="none"/>
                <w14:textFill>
                  <w14:solidFill>
                    <w14:schemeClr w14:val="tx1"/>
                  </w14:solidFill>
                </w14:textFill>
              </w:rPr>
            </w:pPr>
          </w:p>
        </w:tc>
      </w:tr>
      <w:tr w14:paraId="19790C78">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5B621156">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15、租赁和商务服务业</w:t>
            </w:r>
          </w:p>
        </w:tc>
        <w:tc>
          <w:tcPr>
            <w:tcW w:w="1395"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7AA71862">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8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742413BE">
            <w:pPr>
              <w:ind w:firstLine="400"/>
              <w:rPr>
                <w:rFonts w:ascii="宋体" w:hAnsi="宋体" w:cs="宋体"/>
                <w:color w:val="000000" w:themeColor="text1"/>
                <w:sz w:val="18"/>
                <w:szCs w:val="18"/>
                <w:highlight w:val="none"/>
                <w14:textFill>
                  <w14:solidFill>
                    <w14:schemeClr w14:val="tx1"/>
                  </w14:solidFill>
                </w14:textFill>
              </w:rPr>
            </w:pPr>
          </w:p>
        </w:tc>
        <w:tc>
          <w:tcPr>
            <w:tcW w:w="1564"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6E84FECA">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8000≤Z＜120000</w:t>
            </w:r>
          </w:p>
        </w:tc>
        <w:tc>
          <w:tcPr>
            <w:tcW w:w="1192"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1FCC3A2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39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3076F5ED">
            <w:pPr>
              <w:ind w:firstLine="400"/>
              <w:rPr>
                <w:rFonts w:ascii="宋体" w:hAnsi="宋体" w:cs="宋体"/>
                <w:color w:val="000000" w:themeColor="text1"/>
                <w:sz w:val="18"/>
                <w:szCs w:val="18"/>
                <w:highlight w:val="none"/>
                <w14:textFill>
                  <w14:solidFill>
                    <w14:schemeClr w14:val="tx1"/>
                  </w14:solidFill>
                </w14:textFill>
              </w:rPr>
            </w:pPr>
          </w:p>
        </w:tc>
        <w:tc>
          <w:tcPr>
            <w:tcW w:w="1437"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12FE9093">
            <w:pPr>
              <w:widowControl/>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 100≤Z＜8000</w:t>
            </w:r>
          </w:p>
        </w:tc>
        <w:tc>
          <w:tcPr>
            <w:tcW w:w="1018" w:type="dxa"/>
            <w:tcBorders>
              <w:top w:val="single" w:color="000000" w:sz="4" w:space="0"/>
              <w:left w:val="single" w:color="000000" w:sz="12"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59FC6A8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15" w:type="dxa"/>
              <w:right w:w="15" w:type="dxa"/>
            </w:tcMar>
            <w:vAlign w:val="bottom"/>
          </w:tcPr>
          <w:p w14:paraId="29D611FD">
            <w:pPr>
              <w:ind w:firstLine="400"/>
              <w:rPr>
                <w:rFonts w:ascii="宋体" w:hAnsi="宋体" w:cs="宋体"/>
                <w:color w:val="000000" w:themeColor="text1"/>
                <w:sz w:val="18"/>
                <w:szCs w:val="18"/>
                <w:highlight w:val="none"/>
                <w14:textFill>
                  <w14:solidFill>
                    <w14:schemeClr w14:val="tx1"/>
                  </w14:solidFill>
                </w14:textFill>
              </w:rPr>
            </w:pPr>
          </w:p>
        </w:tc>
        <w:tc>
          <w:tcPr>
            <w:tcW w:w="2167" w:type="dxa"/>
            <w:tcBorders>
              <w:top w:val="single" w:color="000000" w:sz="4" w:space="0"/>
              <w:left w:val="single" w:color="000000" w:sz="4" w:space="0"/>
              <w:bottom w:val="single" w:color="000000" w:sz="4" w:space="0"/>
              <w:right w:val="single" w:color="000000" w:sz="12" w:space="0"/>
            </w:tcBorders>
            <w:shd w:val="clear" w:color="auto" w:fill="FFFF00"/>
            <w:tcMar>
              <w:top w:w="15" w:type="dxa"/>
              <w:left w:w="15" w:type="dxa"/>
              <w:bottom w:w="15" w:type="dxa"/>
              <w:right w:w="15" w:type="dxa"/>
            </w:tcMar>
            <w:vAlign w:val="bottom"/>
          </w:tcPr>
          <w:p w14:paraId="12C3E6D0">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Z＜100</w:t>
            </w:r>
          </w:p>
        </w:tc>
      </w:tr>
      <w:tr w14:paraId="6607283D">
        <w:tblPrEx>
          <w:tblCellMar>
            <w:top w:w="0" w:type="dxa"/>
            <w:left w:w="108" w:type="dxa"/>
            <w:bottom w:w="0" w:type="dxa"/>
            <w:right w:w="108" w:type="dxa"/>
          </w:tblCellMar>
        </w:tblPrEx>
        <w:trPr>
          <w:trHeight w:val="90" w:hRule="atLeast"/>
        </w:trPr>
        <w:tc>
          <w:tcPr>
            <w:tcW w:w="2196"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2F03ABE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16、其他未列明行业</w:t>
            </w:r>
          </w:p>
        </w:tc>
        <w:tc>
          <w:tcPr>
            <w:tcW w:w="1395"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8A4FE1C">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100≤X＜300</w:t>
            </w:r>
          </w:p>
        </w:tc>
        <w:tc>
          <w:tcPr>
            <w:tcW w:w="1588"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D8164C4">
            <w:pPr>
              <w:ind w:firstLine="400"/>
              <w:rPr>
                <w:rFonts w:ascii="宋体" w:hAnsi="宋体" w:cs="宋体"/>
                <w:color w:val="000000" w:themeColor="text1"/>
                <w:sz w:val="18"/>
                <w:szCs w:val="18"/>
                <w:highlight w:val="none"/>
                <w14:textFill>
                  <w14:solidFill>
                    <w14:schemeClr w14:val="tx1"/>
                  </w14:solidFill>
                </w14:textFill>
              </w:rPr>
            </w:pPr>
          </w:p>
        </w:tc>
        <w:tc>
          <w:tcPr>
            <w:tcW w:w="1564"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3F013D6">
            <w:pPr>
              <w:ind w:firstLine="400"/>
              <w:rPr>
                <w:rFonts w:ascii="宋体" w:hAnsi="宋体" w:cs="宋体"/>
                <w:color w:val="000000" w:themeColor="text1"/>
                <w:sz w:val="18"/>
                <w:szCs w:val="18"/>
                <w:highlight w:val="none"/>
                <w14:textFill>
                  <w14:solidFill>
                    <w14:schemeClr w14:val="tx1"/>
                  </w14:solidFill>
                </w14:textFill>
              </w:rPr>
            </w:pPr>
          </w:p>
        </w:tc>
        <w:tc>
          <w:tcPr>
            <w:tcW w:w="119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00E88DE">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10≤X＜100</w:t>
            </w:r>
          </w:p>
        </w:tc>
        <w:tc>
          <w:tcPr>
            <w:tcW w:w="139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CC0D62A">
            <w:pPr>
              <w:ind w:firstLine="400"/>
              <w:rPr>
                <w:rFonts w:ascii="宋体" w:hAnsi="宋体" w:cs="宋体"/>
                <w:color w:val="000000" w:themeColor="text1"/>
                <w:sz w:val="18"/>
                <w:szCs w:val="18"/>
                <w:highlight w:val="none"/>
                <w14:textFill>
                  <w14:solidFill>
                    <w14:schemeClr w14:val="tx1"/>
                  </w14:solidFill>
                </w14:textFill>
              </w:rPr>
            </w:pPr>
          </w:p>
        </w:tc>
        <w:tc>
          <w:tcPr>
            <w:tcW w:w="143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E60E2B1">
            <w:pPr>
              <w:ind w:firstLine="400"/>
              <w:rPr>
                <w:rFonts w:ascii="宋体" w:hAnsi="宋体" w:cs="宋体"/>
                <w:color w:val="000000" w:themeColor="text1"/>
                <w:sz w:val="18"/>
                <w:szCs w:val="18"/>
                <w:highlight w:val="none"/>
                <w14:textFill>
                  <w14:solidFill>
                    <w14:schemeClr w14:val="tx1"/>
                  </w14:solidFill>
                </w14:textFill>
              </w:rPr>
            </w:pPr>
          </w:p>
        </w:tc>
        <w:tc>
          <w:tcPr>
            <w:tcW w:w="1018"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758C365">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X＜10</w:t>
            </w:r>
          </w:p>
        </w:tc>
        <w:tc>
          <w:tcPr>
            <w:tcW w:w="984"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C868EF9">
            <w:pPr>
              <w:ind w:firstLine="400"/>
              <w:rPr>
                <w:rFonts w:ascii="宋体" w:hAnsi="宋体" w:cs="宋体"/>
                <w:color w:val="000000" w:themeColor="text1"/>
                <w:sz w:val="18"/>
                <w:szCs w:val="18"/>
                <w:highlight w:val="none"/>
                <w14:textFill>
                  <w14:solidFill>
                    <w14:schemeClr w14:val="tx1"/>
                  </w14:solidFill>
                </w14:textFill>
              </w:rPr>
            </w:pPr>
          </w:p>
        </w:tc>
        <w:tc>
          <w:tcPr>
            <w:tcW w:w="2167"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FB075AD">
            <w:pPr>
              <w:ind w:firstLine="400"/>
              <w:rPr>
                <w:rFonts w:ascii="宋体" w:hAnsi="宋体" w:cs="宋体"/>
                <w:color w:val="000000" w:themeColor="text1"/>
                <w:sz w:val="18"/>
                <w:szCs w:val="18"/>
                <w:highlight w:val="none"/>
                <w14:textFill>
                  <w14:solidFill>
                    <w14:schemeClr w14:val="tx1"/>
                  </w14:solidFill>
                </w14:textFill>
              </w:rPr>
            </w:pPr>
          </w:p>
        </w:tc>
      </w:tr>
      <w:tr w14:paraId="70BB5FF9">
        <w:tblPrEx>
          <w:tblCellMar>
            <w:top w:w="0" w:type="dxa"/>
            <w:left w:w="108" w:type="dxa"/>
            <w:bottom w:w="0" w:type="dxa"/>
            <w:right w:w="108" w:type="dxa"/>
          </w:tblCellMar>
        </w:tblPrEx>
        <w:trPr>
          <w:trHeight w:val="90" w:hRule="atLeast"/>
        </w:trPr>
        <w:tc>
          <w:tcPr>
            <w:tcW w:w="14940" w:type="dxa"/>
            <w:gridSpan w:val="10"/>
            <w:tcMar>
              <w:top w:w="15" w:type="dxa"/>
              <w:left w:w="15" w:type="dxa"/>
              <w:bottom w:w="15" w:type="dxa"/>
              <w:right w:w="15" w:type="dxa"/>
            </w:tcMar>
            <w:vAlign w:val="bottom"/>
          </w:tcPr>
          <w:p w14:paraId="116D41ED">
            <w:pPr>
              <w:widowControl/>
              <w:ind w:firstLine="400"/>
              <w:jc w:val="left"/>
              <w:textAlignment w:val="bottom"/>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tc>
      </w:tr>
    </w:tbl>
    <w:p w14:paraId="156134B2">
      <w:pPr>
        <w:ind w:firstLine="480"/>
        <w:rPr>
          <w:color w:val="000000" w:themeColor="text1"/>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p>
    <w:p w14:paraId="4FA38E39">
      <w:pP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附件（中标后提供）：</w:t>
      </w:r>
    </w:p>
    <w:p w14:paraId="388B8CA3">
      <w:pPr>
        <w:ind w:firstLine="964"/>
        <w:jc w:val="center"/>
        <w:rPr>
          <w:rFonts w:ascii="宋体" w:hAnsi="宋体" w:cs="宋体"/>
          <w:b/>
          <w:color w:val="000000" w:themeColor="text1"/>
          <w:sz w:val="48"/>
          <w:szCs w:val="48"/>
          <w:highlight w:val="none"/>
          <w14:textFill>
            <w14:solidFill>
              <w14:schemeClr w14:val="tx1"/>
            </w14:solidFill>
          </w14:textFill>
        </w:rPr>
      </w:pPr>
    </w:p>
    <w:p w14:paraId="5387C218">
      <w:pPr>
        <w:ind w:firstLine="964"/>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承 诺 书</w:t>
      </w:r>
    </w:p>
    <w:p w14:paraId="021D34F6">
      <w:pPr>
        <w:ind w:firstLine="600"/>
        <w:rPr>
          <w:rFonts w:ascii="宋体" w:hAnsi="宋体" w:cs="宋体"/>
          <w:color w:val="000000" w:themeColor="text1"/>
          <w:sz w:val="30"/>
          <w:szCs w:val="30"/>
          <w:highlight w:val="none"/>
          <w14:textFill>
            <w14:solidFill>
              <w14:schemeClr w14:val="tx1"/>
            </w14:solidFill>
          </w14:textFill>
        </w:rPr>
      </w:pPr>
    </w:p>
    <w:p w14:paraId="01C078E2">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u w:val="single"/>
          <w:lang w:eastAsia="zh-CN"/>
          <w14:textFill>
            <w14:solidFill>
              <w14:schemeClr w14:val="tx1"/>
            </w14:solidFill>
          </w14:textFill>
        </w:rPr>
        <w:t>耀华建设管理有限公司</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w:t>
      </w:r>
    </w:p>
    <w:p w14:paraId="7DCCFDF4">
      <w:pPr>
        <w:spacing w:line="780" w:lineRule="exact"/>
        <w:ind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我单位参与投标的</w:t>
      </w:r>
      <w:r>
        <w:rPr>
          <w:rFonts w:hint="eastAsia" w:ascii="宋体" w:hAnsi="宋体" w:cs="宋体"/>
          <w:color w:val="000000" w:themeColor="text1"/>
          <w:sz w:val="30"/>
          <w:szCs w:val="30"/>
          <w:highlight w:val="none"/>
          <w:u w:val="single"/>
          <w14:textFill>
            <w14:solidFill>
              <w14:schemeClr w14:val="tx1"/>
            </w14:solidFill>
          </w14:textFill>
        </w:rPr>
        <w:t xml:space="preserve">   （项目名称）   </w:t>
      </w:r>
      <w:r>
        <w:rPr>
          <w:rFonts w:hint="eastAsia" w:ascii="宋体" w:hAnsi="宋体" w:cs="宋体"/>
          <w:color w:val="000000" w:themeColor="text1"/>
          <w:sz w:val="30"/>
          <w:szCs w:val="30"/>
          <w:highlight w:val="none"/>
          <w14:textFill>
            <w14:solidFill>
              <w14:schemeClr w14:val="tx1"/>
            </w14:solidFill>
          </w14:textFill>
        </w:rPr>
        <w:t>有幸中标，考虑本项目备案事宜，故由我单位再提供纸质版电子投标文件一式三份（正本一份红章版，副本二份，可为正本复印件）递交给招标代理机构备案，本公司承诺：</w:t>
      </w:r>
    </w:p>
    <w:p w14:paraId="0C9CB451">
      <w:pPr>
        <w:spacing w:line="780" w:lineRule="exact"/>
        <w:ind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本单位提交给招标代理机构备案的</w:t>
      </w:r>
      <w:r>
        <w:rPr>
          <w:rFonts w:hint="eastAsia" w:ascii="宋体" w:hAnsi="宋体" w:cs="宋体"/>
          <w:color w:val="000000" w:themeColor="text1"/>
          <w:sz w:val="30"/>
          <w:szCs w:val="30"/>
          <w:highlight w:val="none"/>
          <w:u w:val="single"/>
          <w14:textFill>
            <w14:solidFill>
              <w14:schemeClr w14:val="tx1"/>
            </w14:solidFill>
          </w14:textFill>
        </w:rPr>
        <w:t>投标文件纸质版</w:t>
      </w:r>
      <w:r>
        <w:rPr>
          <w:rFonts w:hint="eastAsia" w:ascii="宋体" w:hAnsi="宋体" w:cs="宋体"/>
          <w:color w:val="000000" w:themeColor="text1"/>
          <w:sz w:val="30"/>
          <w:szCs w:val="30"/>
          <w:highlight w:val="none"/>
          <w14:textFill>
            <w14:solidFill>
              <w14:schemeClr w14:val="tx1"/>
            </w14:solidFill>
          </w14:textFill>
        </w:rPr>
        <w:t>与</w:t>
      </w:r>
      <w:r>
        <w:rPr>
          <w:rFonts w:hint="eastAsia" w:ascii="宋体" w:hAnsi="宋体" w:cs="宋体"/>
          <w:color w:val="000000" w:themeColor="text1"/>
          <w:sz w:val="30"/>
          <w:szCs w:val="30"/>
          <w:highlight w:val="none"/>
          <w:u w:val="single"/>
          <w14:textFill>
            <w14:solidFill>
              <w14:schemeClr w14:val="tx1"/>
            </w14:solidFill>
          </w14:textFill>
        </w:rPr>
        <w:t>电子投标文件</w:t>
      </w:r>
      <w:r>
        <w:rPr>
          <w:rFonts w:hint="eastAsia" w:ascii="宋体" w:hAnsi="宋体" w:cs="宋体"/>
          <w:color w:val="000000" w:themeColor="text1"/>
          <w:sz w:val="30"/>
          <w:szCs w:val="30"/>
          <w:highlight w:val="none"/>
          <w14:textFill>
            <w14:solidFill>
              <w14:schemeClr w14:val="tx1"/>
            </w14:solidFill>
          </w14:textFill>
        </w:rPr>
        <w:t>内容均一致，如不一致导致的任何法律责任自负。特此承诺！</w:t>
      </w:r>
    </w:p>
    <w:p w14:paraId="0035E1B7">
      <w:pPr>
        <w:tabs>
          <w:tab w:val="left" w:pos="8370"/>
        </w:tabs>
        <w:spacing w:line="780" w:lineRule="exact"/>
        <w:ind w:firstLine="450" w:firstLineChars="15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ab/>
      </w:r>
    </w:p>
    <w:p w14:paraId="3D826603">
      <w:pPr>
        <w:spacing w:line="780" w:lineRule="exact"/>
        <w:ind w:firstLine="600"/>
        <w:rPr>
          <w:rFonts w:ascii="宋体" w:hAnsi="宋体" w:cs="宋体"/>
          <w:color w:val="000000" w:themeColor="text1"/>
          <w:sz w:val="30"/>
          <w:szCs w:val="30"/>
          <w:highlight w:val="none"/>
          <w14:textFill>
            <w14:solidFill>
              <w14:schemeClr w14:val="tx1"/>
            </w14:solidFill>
          </w14:textFill>
        </w:rPr>
      </w:pPr>
    </w:p>
    <w:p w14:paraId="1FE43F8C">
      <w:pPr>
        <w:spacing w:line="780" w:lineRule="exact"/>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投标人名称（盖公章）：</w:t>
      </w:r>
    </w:p>
    <w:p w14:paraId="0CC5B6D4">
      <w:pPr>
        <w:spacing w:line="780" w:lineRule="exact"/>
        <w:ind w:left="5964" w:leftChars="2840" w:firstLine="4350" w:firstLineChars="1450"/>
        <w:rPr>
          <w:rFonts w:hint="eastAsia" w:ascii="宋体" w:hAnsi="宋体" w:cs="宋体"/>
          <w:color w:val="000000" w:themeColor="text1"/>
          <w:sz w:val="30"/>
          <w:szCs w:val="30"/>
          <w:highlight w:val="none"/>
          <w:lang w:val="en-US" w:eastAsia="zh-CN"/>
          <w14:textFill>
            <w14:solidFill>
              <w14:schemeClr w14:val="tx1"/>
            </w14:solidFill>
          </w14:textFill>
        </w:rPr>
      </w:pPr>
    </w:p>
    <w:p w14:paraId="433F6DD5">
      <w:pPr>
        <w:spacing w:line="780" w:lineRule="exact"/>
        <w:ind w:left="5964" w:leftChars="2840" w:firstLine="4350" w:firstLineChars="145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lang w:val="en-US" w:eastAsia="zh-CN"/>
          <w14:textFill>
            <w14:solidFill>
              <w14:schemeClr w14:val="tx1"/>
            </w14:solidFill>
          </w14:textFill>
        </w:rPr>
        <w:t xml:space="preserve"> 2</w:t>
      </w:r>
      <w:r>
        <w:rPr>
          <w:rFonts w:hint="eastAsia" w:ascii="宋体" w:hAnsi="宋体" w:cs="宋体"/>
          <w:color w:val="000000" w:themeColor="text1"/>
          <w:sz w:val="30"/>
          <w:szCs w:val="30"/>
          <w:highlight w:val="none"/>
          <w14:textFill>
            <w14:solidFill>
              <w14:schemeClr w14:val="tx1"/>
            </w14:solidFill>
          </w14:textFill>
        </w:rPr>
        <w:t>02</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14:textFill>
            <w14:solidFill>
              <w14:schemeClr w14:val="tx1"/>
            </w14:solidFill>
          </w14:textFill>
        </w:rPr>
        <w:t>年   月   日</w:t>
      </w:r>
    </w:p>
    <w:p w14:paraId="012B5EF7">
      <w:pPr>
        <w:pStyle w:val="39"/>
        <w:rPr>
          <w:color w:val="000000" w:themeColor="text1"/>
          <w:highlight w:val="none"/>
          <w14:textFill>
            <w14:solidFill>
              <w14:schemeClr w14:val="tx1"/>
            </w14:solidFill>
          </w14:textFill>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A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12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B3BB5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79C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B840">
    <w:pPr>
      <w:pStyle w:val="40"/>
      <w:framePr w:wrap="around" w:vAnchor="text" w:hAnchor="margin" w:xAlign="right" w:y="1"/>
      <w:rPr>
        <w:rStyle w:val="73"/>
      </w:rPr>
    </w:pPr>
    <w:r>
      <w:fldChar w:fldCharType="begin"/>
    </w:r>
    <w:r>
      <w:rPr>
        <w:rStyle w:val="73"/>
      </w:rPr>
      <w:instrText xml:space="preserve">PAGE  </w:instrText>
    </w:r>
    <w:r>
      <w:fldChar w:fldCharType="end"/>
    </w:r>
  </w:p>
  <w:p w14:paraId="1A193AE2">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372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48" w:name="_Toc36110187"/>
    <w:bookmarkStart w:id="449" w:name="_Toc91899912"/>
    <w:bookmarkStart w:id="450" w:name="_Toc164085800"/>
    <w:bookmarkStart w:id="451" w:name="_Toc131845147"/>
    <w:r>
      <w:rPr>
        <w:rFonts w:hint="eastAsia" w:ascii="仿宋_GB2312" w:eastAsia="仿宋_GB2312"/>
        <w:kern w:val="0"/>
        <w:szCs w:val="21"/>
      </w:rPr>
      <w:t xml:space="preserve"> 页</w:t>
    </w:r>
    <w:bookmarkEnd w:id="448"/>
    <w:bookmarkEnd w:id="449"/>
    <w:bookmarkEnd w:id="450"/>
    <w:bookmarkEnd w:id="4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4D58">
    <w:pPr>
      <w:pStyle w:val="40"/>
      <w:framePr w:wrap="around" w:vAnchor="text" w:hAnchor="margin" w:xAlign="right" w:y="1"/>
      <w:rPr>
        <w:rStyle w:val="73"/>
      </w:rPr>
    </w:pPr>
    <w:r>
      <w:fldChar w:fldCharType="begin"/>
    </w:r>
    <w:r>
      <w:rPr>
        <w:rStyle w:val="73"/>
      </w:rPr>
      <w:instrText xml:space="preserve">PAGE  </w:instrText>
    </w:r>
    <w:r>
      <w:fldChar w:fldCharType="end"/>
    </w:r>
  </w:p>
  <w:p w14:paraId="5DC2CA2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CF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D6FC">
    <w:pPr>
      <w:spacing w:line="176" w:lineRule="auto"/>
      <w:rPr>
        <w:rFonts w:hint="default" w:eastAsia="宋体"/>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D14A1">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CFD14A1">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B7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7E020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C6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E14C1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35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FD8B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64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A251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58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0220DD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E993">
    <w:pPr>
      <w:pStyle w:val="41"/>
      <w:pBdr>
        <w:bottom w:val="single" w:color="auto" w:sz="6" w:space="4"/>
      </w:pBdr>
      <w:jc w:val="right"/>
    </w:pPr>
    <w:r>
      <w:t></w:t>
    </w:r>
    <w:r>
      <w:rPr>
        <w:rFonts w:hint="eastAsia"/>
      </w:rPr>
      <w:t xml:space="preserve">             </w:t>
    </w:r>
    <w:r>
      <w:t>杭州市政府采购公开招标文件</w:t>
    </w:r>
  </w:p>
  <w:p w14:paraId="2CFC169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508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0D0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9C6C">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B796">
    <w:pPr>
      <w:pStyle w:val="41"/>
    </w:pPr>
    <w:r>
      <w:t></w:t>
    </w:r>
    <w:r>
      <w:rPr>
        <w:rFonts w:hint="eastAsia"/>
      </w:rPr>
      <w:t xml:space="preserve">         </w:t>
    </w:r>
  </w:p>
  <w:p w14:paraId="23BDE8B1">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55D5">
    <w:pPr>
      <w:pStyle w:val="41"/>
      <w:rPr>
        <w:rFonts w:ascii="仿宋_GB2312" w:eastAsia="仿宋_GB2312"/>
        <w:b/>
        <w:i/>
        <w:u w:val="single"/>
      </w:rPr>
    </w:pPr>
    <w:r>
      <w:t></w:t>
    </w:r>
    <w:r>
      <w:rPr>
        <w:rFonts w:hint="eastAsia"/>
      </w:rPr>
      <w:t xml:space="preserve">                                                </w:t>
    </w:r>
    <w:r>
      <w:t xml:space="preserve"> 杭州市政府采购公开招标文件</w:t>
    </w:r>
  </w:p>
  <w:p w14:paraId="6362777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E9C6">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5DC2D">
    <w:pPr>
      <w:pStyle w:val="41"/>
      <w:jc w:val="right"/>
      <w:rPr>
        <w:rFonts w:ascii="仿宋_GB2312" w:eastAsia="仿宋_GB2312"/>
        <w:b/>
        <w:i/>
        <w:u w:val="single"/>
      </w:rPr>
    </w:pPr>
    <w:r>
      <w:rPr>
        <w:rFonts w:hint="eastAsia"/>
      </w:rPr>
      <w:t xml:space="preserve">                                  </w:t>
    </w:r>
    <w:r>
      <w:t>杭州市政府采购公开招标文件</w:t>
    </w:r>
  </w:p>
  <w:p w14:paraId="123913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DBC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2178">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D81EA"/>
    <w:multiLevelType w:val="singleLevel"/>
    <w:tmpl w:val="CEAD81EA"/>
    <w:lvl w:ilvl="0" w:tentative="0">
      <w:start w:val="7"/>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9E84E52"/>
    <w:multiLevelType w:val="singleLevel"/>
    <w:tmpl w:val="09E84E52"/>
    <w:lvl w:ilvl="0" w:tentative="0">
      <w:start w:val="1"/>
      <w:numFmt w:val="decimal"/>
      <w:suff w:val="nothing"/>
      <w:lvlText w:val="%1、"/>
      <w:lvlJc w:val="left"/>
    </w:lvl>
  </w:abstractNum>
  <w:abstractNum w:abstractNumId="3">
    <w:nsid w:val="28C0495F"/>
    <w:multiLevelType w:val="singleLevel"/>
    <w:tmpl w:val="28C0495F"/>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D7308"/>
    <w:rsid w:val="011F6449"/>
    <w:rsid w:val="01236AFB"/>
    <w:rsid w:val="01382BF0"/>
    <w:rsid w:val="017244EE"/>
    <w:rsid w:val="019F7441"/>
    <w:rsid w:val="01B37585"/>
    <w:rsid w:val="01D2723A"/>
    <w:rsid w:val="01D55165"/>
    <w:rsid w:val="01DF6BF8"/>
    <w:rsid w:val="01EC2C57"/>
    <w:rsid w:val="025F0711"/>
    <w:rsid w:val="026B2E25"/>
    <w:rsid w:val="02824D4D"/>
    <w:rsid w:val="02DC4B10"/>
    <w:rsid w:val="02DD76CE"/>
    <w:rsid w:val="02F36323"/>
    <w:rsid w:val="02F5619C"/>
    <w:rsid w:val="0326446A"/>
    <w:rsid w:val="032D5555"/>
    <w:rsid w:val="03483348"/>
    <w:rsid w:val="036634D2"/>
    <w:rsid w:val="03DD35E4"/>
    <w:rsid w:val="04076900"/>
    <w:rsid w:val="041A5A3B"/>
    <w:rsid w:val="042311BA"/>
    <w:rsid w:val="042B157A"/>
    <w:rsid w:val="045E2FA4"/>
    <w:rsid w:val="048F763B"/>
    <w:rsid w:val="049F330E"/>
    <w:rsid w:val="04AA775C"/>
    <w:rsid w:val="04AF1889"/>
    <w:rsid w:val="04F66F48"/>
    <w:rsid w:val="05251E14"/>
    <w:rsid w:val="05A16594"/>
    <w:rsid w:val="05A7762D"/>
    <w:rsid w:val="05CE0568"/>
    <w:rsid w:val="060E5941"/>
    <w:rsid w:val="06110FAF"/>
    <w:rsid w:val="06493CA7"/>
    <w:rsid w:val="065A6178"/>
    <w:rsid w:val="066F1CF3"/>
    <w:rsid w:val="06761179"/>
    <w:rsid w:val="06871610"/>
    <w:rsid w:val="06930BB8"/>
    <w:rsid w:val="07245D42"/>
    <w:rsid w:val="07264C62"/>
    <w:rsid w:val="0779354C"/>
    <w:rsid w:val="0802639E"/>
    <w:rsid w:val="08061376"/>
    <w:rsid w:val="08452D77"/>
    <w:rsid w:val="084A1910"/>
    <w:rsid w:val="086401F8"/>
    <w:rsid w:val="08751CAA"/>
    <w:rsid w:val="087E4C40"/>
    <w:rsid w:val="08A871D0"/>
    <w:rsid w:val="08D66AD6"/>
    <w:rsid w:val="08DA33A3"/>
    <w:rsid w:val="08E80F13"/>
    <w:rsid w:val="08E87F44"/>
    <w:rsid w:val="08F9597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7411A"/>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5F2145"/>
    <w:rsid w:val="0F6248D2"/>
    <w:rsid w:val="0F693536"/>
    <w:rsid w:val="0F7B0511"/>
    <w:rsid w:val="0F7B76D9"/>
    <w:rsid w:val="0F816ACD"/>
    <w:rsid w:val="0F9832DB"/>
    <w:rsid w:val="0FBF3FD2"/>
    <w:rsid w:val="0FBF7FF3"/>
    <w:rsid w:val="102971B5"/>
    <w:rsid w:val="10432EB6"/>
    <w:rsid w:val="10646583"/>
    <w:rsid w:val="107D4B15"/>
    <w:rsid w:val="108A3C80"/>
    <w:rsid w:val="10C26171"/>
    <w:rsid w:val="10F33360"/>
    <w:rsid w:val="10FC16EA"/>
    <w:rsid w:val="110F1D40"/>
    <w:rsid w:val="11266F33"/>
    <w:rsid w:val="118963A1"/>
    <w:rsid w:val="11C6061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3CB6C82"/>
    <w:rsid w:val="141008D8"/>
    <w:rsid w:val="14125FE6"/>
    <w:rsid w:val="146D271E"/>
    <w:rsid w:val="14982588"/>
    <w:rsid w:val="149A5AD9"/>
    <w:rsid w:val="14A7619D"/>
    <w:rsid w:val="14C842E9"/>
    <w:rsid w:val="14EB6229"/>
    <w:rsid w:val="150536C3"/>
    <w:rsid w:val="150C1963"/>
    <w:rsid w:val="151447A0"/>
    <w:rsid w:val="15175270"/>
    <w:rsid w:val="152245C7"/>
    <w:rsid w:val="154A6454"/>
    <w:rsid w:val="15762120"/>
    <w:rsid w:val="16A8729C"/>
    <w:rsid w:val="16B33777"/>
    <w:rsid w:val="16BC70A7"/>
    <w:rsid w:val="16C6339E"/>
    <w:rsid w:val="172F2D79"/>
    <w:rsid w:val="17557BEF"/>
    <w:rsid w:val="17742506"/>
    <w:rsid w:val="177B3894"/>
    <w:rsid w:val="179130B8"/>
    <w:rsid w:val="17D349C1"/>
    <w:rsid w:val="18244F26"/>
    <w:rsid w:val="1830729E"/>
    <w:rsid w:val="1852128A"/>
    <w:rsid w:val="186560C8"/>
    <w:rsid w:val="1870062C"/>
    <w:rsid w:val="18817102"/>
    <w:rsid w:val="18830A15"/>
    <w:rsid w:val="18852B28"/>
    <w:rsid w:val="188B5321"/>
    <w:rsid w:val="18F27B86"/>
    <w:rsid w:val="194A5C14"/>
    <w:rsid w:val="1971594F"/>
    <w:rsid w:val="19932372"/>
    <w:rsid w:val="19A20DD5"/>
    <w:rsid w:val="19AE03F1"/>
    <w:rsid w:val="19DD6C02"/>
    <w:rsid w:val="1A071A03"/>
    <w:rsid w:val="1A1F16AE"/>
    <w:rsid w:val="1A3B5C77"/>
    <w:rsid w:val="1A6B1B55"/>
    <w:rsid w:val="1A984BAD"/>
    <w:rsid w:val="1AB8220E"/>
    <w:rsid w:val="1AE4166C"/>
    <w:rsid w:val="1AF06CFB"/>
    <w:rsid w:val="1AF11B8D"/>
    <w:rsid w:val="1B11359C"/>
    <w:rsid w:val="1B18564E"/>
    <w:rsid w:val="1B2A271F"/>
    <w:rsid w:val="1B530544"/>
    <w:rsid w:val="1B713184"/>
    <w:rsid w:val="1B755A8E"/>
    <w:rsid w:val="1BA209CF"/>
    <w:rsid w:val="1BB46262"/>
    <w:rsid w:val="1BB4777D"/>
    <w:rsid w:val="1BD75AB8"/>
    <w:rsid w:val="1BE20386"/>
    <w:rsid w:val="1C0459C2"/>
    <w:rsid w:val="1C1B3B4A"/>
    <w:rsid w:val="1C3B1C78"/>
    <w:rsid w:val="1C536B8E"/>
    <w:rsid w:val="1C88086E"/>
    <w:rsid w:val="1CCB5193"/>
    <w:rsid w:val="1D266CE1"/>
    <w:rsid w:val="1D3963AF"/>
    <w:rsid w:val="1D6A673C"/>
    <w:rsid w:val="1D9247AE"/>
    <w:rsid w:val="1DB567EC"/>
    <w:rsid w:val="1DF51A98"/>
    <w:rsid w:val="1E051CD9"/>
    <w:rsid w:val="1E3B5B2B"/>
    <w:rsid w:val="1E3D060F"/>
    <w:rsid w:val="1E3F7D2E"/>
    <w:rsid w:val="1E4134E4"/>
    <w:rsid w:val="1E48649A"/>
    <w:rsid w:val="1E5062B3"/>
    <w:rsid w:val="1E523514"/>
    <w:rsid w:val="1E714A66"/>
    <w:rsid w:val="1E802593"/>
    <w:rsid w:val="1E8B6156"/>
    <w:rsid w:val="1EA703CC"/>
    <w:rsid w:val="1EB7330C"/>
    <w:rsid w:val="1F0A0FF3"/>
    <w:rsid w:val="1F552C1D"/>
    <w:rsid w:val="1F5771FF"/>
    <w:rsid w:val="1F8D49AB"/>
    <w:rsid w:val="1FD52574"/>
    <w:rsid w:val="1FE868A9"/>
    <w:rsid w:val="20034907"/>
    <w:rsid w:val="20173E4B"/>
    <w:rsid w:val="204E48BC"/>
    <w:rsid w:val="208921B3"/>
    <w:rsid w:val="20973DEB"/>
    <w:rsid w:val="20B26522"/>
    <w:rsid w:val="20B44310"/>
    <w:rsid w:val="20FE3B3E"/>
    <w:rsid w:val="211116EB"/>
    <w:rsid w:val="21374CD0"/>
    <w:rsid w:val="216133FC"/>
    <w:rsid w:val="21D56769"/>
    <w:rsid w:val="21E52EF3"/>
    <w:rsid w:val="21FB5D7B"/>
    <w:rsid w:val="22015E94"/>
    <w:rsid w:val="220B1C3D"/>
    <w:rsid w:val="221D1D20"/>
    <w:rsid w:val="22334A87"/>
    <w:rsid w:val="22BE6801"/>
    <w:rsid w:val="23085827"/>
    <w:rsid w:val="232B647A"/>
    <w:rsid w:val="233500BF"/>
    <w:rsid w:val="23377FF7"/>
    <w:rsid w:val="234A2552"/>
    <w:rsid w:val="236B425F"/>
    <w:rsid w:val="23836192"/>
    <w:rsid w:val="23901F29"/>
    <w:rsid w:val="239C0061"/>
    <w:rsid w:val="23B908A4"/>
    <w:rsid w:val="23BA1BE8"/>
    <w:rsid w:val="23E95BEF"/>
    <w:rsid w:val="23FD0064"/>
    <w:rsid w:val="245375B0"/>
    <w:rsid w:val="24642C0A"/>
    <w:rsid w:val="247A7590"/>
    <w:rsid w:val="24B22173"/>
    <w:rsid w:val="24B95AD9"/>
    <w:rsid w:val="24BE24DA"/>
    <w:rsid w:val="24CF5825"/>
    <w:rsid w:val="24D663E6"/>
    <w:rsid w:val="24D77F2B"/>
    <w:rsid w:val="25114DE2"/>
    <w:rsid w:val="25152081"/>
    <w:rsid w:val="254259F1"/>
    <w:rsid w:val="25481F1C"/>
    <w:rsid w:val="25643BBA"/>
    <w:rsid w:val="25896400"/>
    <w:rsid w:val="258B00E2"/>
    <w:rsid w:val="25A917A6"/>
    <w:rsid w:val="25BE27CC"/>
    <w:rsid w:val="25F74A5C"/>
    <w:rsid w:val="2628662C"/>
    <w:rsid w:val="262D45DE"/>
    <w:rsid w:val="264D111D"/>
    <w:rsid w:val="266008A8"/>
    <w:rsid w:val="26663631"/>
    <w:rsid w:val="26871DC8"/>
    <w:rsid w:val="26A53EF9"/>
    <w:rsid w:val="26A94201"/>
    <w:rsid w:val="26AC274F"/>
    <w:rsid w:val="26EA4592"/>
    <w:rsid w:val="27044A29"/>
    <w:rsid w:val="271D34C8"/>
    <w:rsid w:val="276142BF"/>
    <w:rsid w:val="27620233"/>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BA06EE"/>
    <w:rsid w:val="29F26D24"/>
    <w:rsid w:val="2A027E45"/>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44474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F72422"/>
    <w:rsid w:val="2F0A6B38"/>
    <w:rsid w:val="2F946CCB"/>
    <w:rsid w:val="2FD25781"/>
    <w:rsid w:val="2FDC745C"/>
    <w:rsid w:val="2FFD7934"/>
    <w:rsid w:val="30595CE3"/>
    <w:rsid w:val="30733ACD"/>
    <w:rsid w:val="308C3862"/>
    <w:rsid w:val="309379D8"/>
    <w:rsid w:val="30945E61"/>
    <w:rsid w:val="30A270F7"/>
    <w:rsid w:val="30DF1478"/>
    <w:rsid w:val="30EC586F"/>
    <w:rsid w:val="310821E5"/>
    <w:rsid w:val="313703D4"/>
    <w:rsid w:val="319C6071"/>
    <w:rsid w:val="31AC537E"/>
    <w:rsid w:val="31E3679B"/>
    <w:rsid w:val="31E732FD"/>
    <w:rsid w:val="32052DB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9521C"/>
    <w:rsid w:val="358D5588"/>
    <w:rsid w:val="363A3B40"/>
    <w:rsid w:val="365302AE"/>
    <w:rsid w:val="36607A0A"/>
    <w:rsid w:val="366E227C"/>
    <w:rsid w:val="366F2E0D"/>
    <w:rsid w:val="367B6A5C"/>
    <w:rsid w:val="36912EC2"/>
    <w:rsid w:val="36A74ADA"/>
    <w:rsid w:val="36AD60D5"/>
    <w:rsid w:val="36B224F9"/>
    <w:rsid w:val="36EC0CC9"/>
    <w:rsid w:val="37202102"/>
    <w:rsid w:val="373F410B"/>
    <w:rsid w:val="37AA5211"/>
    <w:rsid w:val="37E9DF19"/>
    <w:rsid w:val="37EE7094"/>
    <w:rsid w:val="38296C89"/>
    <w:rsid w:val="383002EB"/>
    <w:rsid w:val="38586797"/>
    <w:rsid w:val="385D15DF"/>
    <w:rsid w:val="38BC0149"/>
    <w:rsid w:val="38CF49D9"/>
    <w:rsid w:val="38D87D1C"/>
    <w:rsid w:val="3907200F"/>
    <w:rsid w:val="39636459"/>
    <w:rsid w:val="396B7F6C"/>
    <w:rsid w:val="398E5251"/>
    <w:rsid w:val="39B417A9"/>
    <w:rsid w:val="39FC5695"/>
    <w:rsid w:val="3A006D8E"/>
    <w:rsid w:val="3A3651E5"/>
    <w:rsid w:val="3A606BEE"/>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06A62"/>
    <w:rsid w:val="3D3C7F39"/>
    <w:rsid w:val="3D440F09"/>
    <w:rsid w:val="3D4504A0"/>
    <w:rsid w:val="3D8734BB"/>
    <w:rsid w:val="3D9A11D4"/>
    <w:rsid w:val="3D9F17DB"/>
    <w:rsid w:val="3DA16D89"/>
    <w:rsid w:val="3DA364BE"/>
    <w:rsid w:val="3DE041CB"/>
    <w:rsid w:val="3E0D48F6"/>
    <w:rsid w:val="3E1868B4"/>
    <w:rsid w:val="3E377251"/>
    <w:rsid w:val="3E42664B"/>
    <w:rsid w:val="3E5A7334"/>
    <w:rsid w:val="3E7B5D6B"/>
    <w:rsid w:val="3E843E66"/>
    <w:rsid w:val="3E8F51FE"/>
    <w:rsid w:val="3E926F87"/>
    <w:rsid w:val="3E9A000B"/>
    <w:rsid w:val="3E9A59DE"/>
    <w:rsid w:val="3EAF4836"/>
    <w:rsid w:val="3EC33DFA"/>
    <w:rsid w:val="3F060E16"/>
    <w:rsid w:val="3F081602"/>
    <w:rsid w:val="3F1D1096"/>
    <w:rsid w:val="3F2F0234"/>
    <w:rsid w:val="3F345DE3"/>
    <w:rsid w:val="3F516B05"/>
    <w:rsid w:val="3F6363FE"/>
    <w:rsid w:val="3F756B8F"/>
    <w:rsid w:val="3F95482B"/>
    <w:rsid w:val="400A2E45"/>
    <w:rsid w:val="4019356B"/>
    <w:rsid w:val="40592157"/>
    <w:rsid w:val="406E1CAE"/>
    <w:rsid w:val="40A0133A"/>
    <w:rsid w:val="40A56D96"/>
    <w:rsid w:val="40C31A53"/>
    <w:rsid w:val="40FA31CC"/>
    <w:rsid w:val="40FF545D"/>
    <w:rsid w:val="410067C8"/>
    <w:rsid w:val="418F0D2A"/>
    <w:rsid w:val="41A33A6C"/>
    <w:rsid w:val="41C061C4"/>
    <w:rsid w:val="41D01505"/>
    <w:rsid w:val="422378A4"/>
    <w:rsid w:val="42474939"/>
    <w:rsid w:val="424C3C57"/>
    <w:rsid w:val="42613FF3"/>
    <w:rsid w:val="42660D96"/>
    <w:rsid w:val="426D73BB"/>
    <w:rsid w:val="428667D2"/>
    <w:rsid w:val="429435EE"/>
    <w:rsid w:val="42975177"/>
    <w:rsid w:val="42CD1CE0"/>
    <w:rsid w:val="42E1381E"/>
    <w:rsid w:val="42ED6459"/>
    <w:rsid w:val="42FE58DD"/>
    <w:rsid w:val="430345BA"/>
    <w:rsid w:val="43174B3D"/>
    <w:rsid w:val="43342EA7"/>
    <w:rsid w:val="434B5CE5"/>
    <w:rsid w:val="434B790E"/>
    <w:rsid w:val="435B0A3A"/>
    <w:rsid w:val="4360274F"/>
    <w:rsid w:val="43977AB6"/>
    <w:rsid w:val="439873F8"/>
    <w:rsid w:val="43A3342B"/>
    <w:rsid w:val="43C77C27"/>
    <w:rsid w:val="43D13E35"/>
    <w:rsid w:val="43DE09EE"/>
    <w:rsid w:val="44002FAD"/>
    <w:rsid w:val="4455513D"/>
    <w:rsid w:val="449101DD"/>
    <w:rsid w:val="44DE1391"/>
    <w:rsid w:val="44ED5522"/>
    <w:rsid w:val="451B225C"/>
    <w:rsid w:val="452410C9"/>
    <w:rsid w:val="45317DFB"/>
    <w:rsid w:val="454125AB"/>
    <w:rsid w:val="456D3CE4"/>
    <w:rsid w:val="4579042C"/>
    <w:rsid w:val="457F0571"/>
    <w:rsid w:val="45851176"/>
    <w:rsid w:val="45C63B94"/>
    <w:rsid w:val="460E7DA5"/>
    <w:rsid w:val="46127187"/>
    <w:rsid w:val="46422483"/>
    <w:rsid w:val="4659254A"/>
    <w:rsid w:val="465B0637"/>
    <w:rsid w:val="465E3F0D"/>
    <w:rsid w:val="466A16E6"/>
    <w:rsid w:val="46893F2B"/>
    <w:rsid w:val="46AC58E1"/>
    <w:rsid w:val="46C4686E"/>
    <w:rsid w:val="474B4782"/>
    <w:rsid w:val="47740D7B"/>
    <w:rsid w:val="477B778F"/>
    <w:rsid w:val="478203EC"/>
    <w:rsid w:val="47B025FA"/>
    <w:rsid w:val="4809698F"/>
    <w:rsid w:val="4811697D"/>
    <w:rsid w:val="487A3E25"/>
    <w:rsid w:val="488B5503"/>
    <w:rsid w:val="48937E21"/>
    <w:rsid w:val="489A0361"/>
    <w:rsid w:val="48AB197C"/>
    <w:rsid w:val="48B94FF3"/>
    <w:rsid w:val="48E37AAB"/>
    <w:rsid w:val="48FD4B4C"/>
    <w:rsid w:val="490343CA"/>
    <w:rsid w:val="490A68E0"/>
    <w:rsid w:val="491055FE"/>
    <w:rsid w:val="495F5B3E"/>
    <w:rsid w:val="49622292"/>
    <w:rsid w:val="496F77D7"/>
    <w:rsid w:val="497654FD"/>
    <w:rsid w:val="49B64211"/>
    <w:rsid w:val="49F6167F"/>
    <w:rsid w:val="4A064FA0"/>
    <w:rsid w:val="4A16615C"/>
    <w:rsid w:val="4A4424D7"/>
    <w:rsid w:val="4AB82D0F"/>
    <w:rsid w:val="4AC32699"/>
    <w:rsid w:val="4ADF6073"/>
    <w:rsid w:val="4AEB7664"/>
    <w:rsid w:val="4AFD7C19"/>
    <w:rsid w:val="4B0567D1"/>
    <w:rsid w:val="4B236AAE"/>
    <w:rsid w:val="4B3D2633"/>
    <w:rsid w:val="4B6C4CC7"/>
    <w:rsid w:val="4B707271"/>
    <w:rsid w:val="4B9739F7"/>
    <w:rsid w:val="4BEE2503"/>
    <w:rsid w:val="4C245A30"/>
    <w:rsid w:val="4C312198"/>
    <w:rsid w:val="4CB61F07"/>
    <w:rsid w:val="4CB6685F"/>
    <w:rsid w:val="4CC367FE"/>
    <w:rsid w:val="4D077F3C"/>
    <w:rsid w:val="4D123355"/>
    <w:rsid w:val="4D2A3B31"/>
    <w:rsid w:val="4D312C52"/>
    <w:rsid w:val="4D7F3F72"/>
    <w:rsid w:val="4D905305"/>
    <w:rsid w:val="4D964A72"/>
    <w:rsid w:val="4D9C1254"/>
    <w:rsid w:val="4E793892"/>
    <w:rsid w:val="4E800872"/>
    <w:rsid w:val="4E925078"/>
    <w:rsid w:val="4EC569ED"/>
    <w:rsid w:val="4ED50EA1"/>
    <w:rsid w:val="4EEC050C"/>
    <w:rsid w:val="4EFA022D"/>
    <w:rsid w:val="4F104EC3"/>
    <w:rsid w:val="4F47354A"/>
    <w:rsid w:val="4F8D1C8E"/>
    <w:rsid w:val="4F911C54"/>
    <w:rsid w:val="4FE625E0"/>
    <w:rsid w:val="5021480F"/>
    <w:rsid w:val="503F07A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A5080"/>
    <w:rsid w:val="520E4374"/>
    <w:rsid w:val="522E4CC3"/>
    <w:rsid w:val="5244713B"/>
    <w:rsid w:val="52615633"/>
    <w:rsid w:val="526F4DE4"/>
    <w:rsid w:val="52726920"/>
    <w:rsid w:val="52977FD4"/>
    <w:rsid w:val="52A25790"/>
    <w:rsid w:val="52A96B6F"/>
    <w:rsid w:val="52B45975"/>
    <w:rsid w:val="52D94AA4"/>
    <w:rsid w:val="52E46C2C"/>
    <w:rsid w:val="52EA3A62"/>
    <w:rsid w:val="52F50BB8"/>
    <w:rsid w:val="530120A1"/>
    <w:rsid w:val="53097272"/>
    <w:rsid w:val="5325057D"/>
    <w:rsid w:val="5345494F"/>
    <w:rsid w:val="534A7FE3"/>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4798"/>
    <w:rsid w:val="558931E1"/>
    <w:rsid w:val="55923347"/>
    <w:rsid w:val="55925180"/>
    <w:rsid w:val="55983B1B"/>
    <w:rsid w:val="55A8376B"/>
    <w:rsid w:val="55DC29B6"/>
    <w:rsid w:val="55DD4241"/>
    <w:rsid w:val="560E05E4"/>
    <w:rsid w:val="56464A92"/>
    <w:rsid w:val="56471638"/>
    <w:rsid w:val="566B6D1E"/>
    <w:rsid w:val="566F191A"/>
    <w:rsid w:val="57032A2C"/>
    <w:rsid w:val="570F5219"/>
    <w:rsid w:val="571E5A0F"/>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7574D"/>
    <w:rsid w:val="596D5BD4"/>
    <w:rsid w:val="597E3DD8"/>
    <w:rsid w:val="59885EF4"/>
    <w:rsid w:val="59F80043"/>
    <w:rsid w:val="5A09252F"/>
    <w:rsid w:val="5A0B2778"/>
    <w:rsid w:val="5A2A7C7B"/>
    <w:rsid w:val="5A3E2560"/>
    <w:rsid w:val="5A5D3B6E"/>
    <w:rsid w:val="5A637A76"/>
    <w:rsid w:val="5A6D33BA"/>
    <w:rsid w:val="5A792B1F"/>
    <w:rsid w:val="5A874767"/>
    <w:rsid w:val="5AA85BE2"/>
    <w:rsid w:val="5AAD6F28"/>
    <w:rsid w:val="5AD63A24"/>
    <w:rsid w:val="5B1F1D55"/>
    <w:rsid w:val="5B2E1A1D"/>
    <w:rsid w:val="5B843A1C"/>
    <w:rsid w:val="5B873E3F"/>
    <w:rsid w:val="5C02690E"/>
    <w:rsid w:val="5C196DA7"/>
    <w:rsid w:val="5C2A048C"/>
    <w:rsid w:val="5C610488"/>
    <w:rsid w:val="5C80234E"/>
    <w:rsid w:val="5C8A680C"/>
    <w:rsid w:val="5CA01170"/>
    <w:rsid w:val="5D0C4701"/>
    <w:rsid w:val="5D0F0395"/>
    <w:rsid w:val="5D221076"/>
    <w:rsid w:val="5D397964"/>
    <w:rsid w:val="5D5A391C"/>
    <w:rsid w:val="5D5F10C0"/>
    <w:rsid w:val="5D891B7B"/>
    <w:rsid w:val="5DAD38EE"/>
    <w:rsid w:val="5E006862"/>
    <w:rsid w:val="5E0207B9"/>
    <w:rsid w:val="5E1834A1"/>
    <w:rsid w:val="5E20206C"/>
    <w:rsid w:val="5E261785"/>
    <w:rsid w:val="5E280F21"/>
    <w:rsid w:val="5E4A7017"/>
    <w:rsid w:val="5E552BBA"/>
    <w:rsid w:val="5E611C10"/>
    <w:rsid w:val="5E7A0F3F"/>
    <w:rsid w:val="5EAA79D4"/>
    <w:rsid w:val="5EB6652D"/>
    <w:rsid w:val="5EFC7377"/>
    <w:rsid w:val="5F06174D"/>
    <w:rsid w:val="5F3A3602"/>
    <w:rsid w:val="5F45733B"/>
    <w:rsid w:val="5F6277C6"/>
    <w:rsid w:val="5F6D0B1D"/>
    <w:rsid w:val="5F8D0B82"/>
    <w:rsid w:val="5FCB79C2"/>
    <w:rsid w:val="5FCC5339"/>
    <w:rsid w:val="5FE34A5B"/>
    <w:rsid w:val="5FFE1E36"/>
    <w:rsid w:val="602307BB"/>
    <w:rsid w:val="60232584"/>
    <w:rsid w:val="603C0925"/>
    <w:rsid w:val="607330CE"/>
    <w:rsid w:val="60825176"/>
    <w:rsid w:val="609F2AC4"/>
    <w:rsid w:val="60C331EE"/>
    <w:rsid w:val="60FA2EE8"/>
    <w:rsid w:val="610538E1"/>
    <w:rsid w:val="61054A27"/>
    <w:rsid w:val="610A52BC"/>
    <w:rsid w:val="611D2366"/>
    <w:rsid w:val="61421856"/>
    <w:rsid w:val="615227C4"/>
    <w:rsid w:val="61654E3F"/>
    <w:rsid w:val="6182292A"/>
    <w:rsid w:val="619F7F92"/>
    <w:rsid w:val="61B52ACC"/>
    <w:rsid w:val="61F94C26"/>
    <w:rsid w:val="61FF0E6B"/>
    <w:rsid w:val="62000E56"/>
    <w:rsid w:val="6211064A"/>
    <w:rsid w:val="624772E2"/>
    <w:rsid w:val="624F3E49"/>
    <w:rsid w:val="62632286"/>
    <w:rsid w:val="62885958"/>
    <w:rsid w:val="62A84F30"/>
    <w:rsid w:val="62F40B65"/>
    <w:rsid w:val="62FC2CFE"/>
    <w:rsid w:val="63024505"/>
    <w:rsid w:val="635600A5"/>
    <w:rsid w:val="635B1DB5"/>
    <w:rsid w:val="63711FED"/>
    <w:rsid w:val="63880DDC"/>
    <w:rsid w:val="638D750D"/>
    <w:rsid w:val="639257BA"/>
    <w:rsid w:val="63AC6CC0"/>
    <w:rsid w:val="63CE4C6D"/>
    <w:rsid w:val="63DE2C3F"/>
    <w:rsid w:val="64055776"/>
    <w:rsid w:val="64122457"/>
    <w:rsid w:val="64240056"/>
    <w:rsid w:val="643E143A"/>
    <w:rsid w:val="64491666"/>
    <w:rsid w:val="648B6EEF"/>
    <w:rsid w:val="64C158BF"/>
    <w:rsid w:val="64CE2EAA"/>
    <w:rsid w:val="64DB6CED"/>
    <w:rsid w:val="653C3090"/>
    <w:rsid w:val="65723189"/>
    <w:rsid w:val="65854376"/>
    <w:rsid w:val="658767BE"/>
    <w:rsid w:val="65892531"/>
    <w:rsid w:val="65A96D58"/>
    <w:rsid w:val="65CD3DE0"/>
    <w:rsid w:val="65E322FD"/>
    <w:rsid w:val="66195831"/>
    <w:rsid w:val="662E75B1"/>
    <w:rsid w:val="66342C2E"/>
    <w:rsid w:val="663E784C"/>
    <w:rsid w:val="668B6A45"/>
    <w:rsid w:val="672F3F24"/>
    <w:rsid w:val="673E055F"/>
    <w:rsid w:val="67551CE3"/>
    <w:rsid w:val="67A22552"/>
    <w:rsid w:val="67B22DCC"/>
    <w:rsid w:val="67BE71AA"/>
    <w:rsid w:val="67D30150"/>
    <w:rsid w:val="67D87514"/>
    <w:rsid w:val="67D90273"/>
    <w:rsid w:val="67DE5875"/>
    <w:rsid w:val="67DF1B38"/>
    <w:rsid w:val="67E55852"/>
    <w:rsid w:val="67EB1AB4"/>
    <w:rsid w:val="67FA1285"/>
    <w:rsid w:val="680803C1"/>
    <w:rsid w:val="680B22EA"/>
    <w:rsid w:val="68166AC8"/>
    <w:rsid w:val="68551F4F"/>
    <w:rsid w:val="687C10C9"/>
    <w:rsid w:val="68840C16"/>
    <w:rsid w:val="68876EFB"/>
    <w:rsid w:val="68884654"/>
    <w:rsid w:val="689F444F"/>
    <w:rsid w:val="68AE4830"/>
    <w:rsid w:val="68B96DBB"/>
    <w:rsid w:val="68CA2805"/>
    <w:rsid w:val="68E937A3"/>
    <w:rsid w:val="693E15D3"/>
    <w:rsid w:val="69627681"/>
    <w:rsid w:val="6977531D"/>
    <w:rsid w:val="69966DB8"/>
    <w:rsid w:val="69CC2BFF"/>
    <w:rsid w:val="69FD55B8"/>
    <w:rsid w:val="6A0B1C62"/>
    <w:rsid w:val="6A2406C8"/>
    <w:rsid w:val="6A2C6571"/>
    <w:rsid w:val="6A640737"/>
    <w:rsid w:val="6ADE0BD1"/>
    <w:rsid w:val="6AE96859"/>
    <w:rsid w:val="6B147746"/>
    <w:rsid w:val="6B24787C"/>
    <w:rsid w:val="6B573233"/>
    <w:rsid w:val="6B5B6274"/>
    <w:rsid w:val="6B935D53"/>
    <w:rsid w:val="6C196F71"/>
    <w:rsid w:val="6C226FCB"/>
    <w:rsid w:val="6C31226F"/>
    <w:rsid w:val="6C552F0B"/>
    <w:rsid w:val="6C8C67B7"/>
    <w:rsid w:val="6C9D744C"/>
    <w:rsid w:val="6CAD5473"/>
    <w:rsid w:val="6CEA0501"/>
    <w:rsid w:val="6D167928"/>
    <w:rsid w:val="6D26299B"/>
    <w:rsid w:val="6D4772EC"/>
    <w:rsid w:val="6D8E4F15"/>
    <w:rsid w:val="6D8F7642"/>
    <w:rsid w:val="6D9078AF"/>
    <w:rsid w:val="6DAA3FEF"/>
    <w:rsid w:val="6DC0172B"/>
    <w:rsid w:val="6DCB690C"/>
    <w:rsid w:val="6DD41A5B"/>
    <w:rsid w:val="6DF43C2E"/>
    <w:rsid w:val="6DF51CA3"/>
    <w:rsid w:val="6E3063E8"/>
    <w:rsid w:val="6E4C47B8"/>
    <w:rsid w:val="6E8335BD"/>
    <w:rsid w:val="6E8E12EF"/>
    <w:rsid w:val="6E972936"/>
    <w:rsid w:val="6ED446C5"/>
    <w:rsid w:val="6EF2710D"/>
    <w:rsid w:val="6EFA2466"/>
    <w:rsid w:val="6F0C6A33"/>
    <w:rsid w:val="6F2A7D94"/>
    <w:rsid w:val="6F6049BF"/>
    <w:rsid w:val="6F674B3A"/>
    <w:rsid w:val="6F8331F1"/>
    <w:rsid w:val="6FAE1A09"/>
    <w:rsid w:val="6FB24C18"/>
    <w:rsid w:val="6FCE6984"/>
    <w:rsid w:val="6FD75BF8"/>
    <w:rsid w:val="707723D0"/>
    <w:rsid w:val="70A46EFF"/>
    <w:rsid w:val="70E64A50"/>
    <w:rsid w:val="70F5661B"/>
    <w:rsid w:val="71096990"/>
    <w:rsid w:val="71360107"/>
    <w:rsid w:val="713B688E"/>
    <w:rsid w:val="71B86C50"/>
    <w:rsid w:val="71D43752"/>
    <w:rsid w:val="71F1796A"/>
    <w:rsid w:val="72154626"/>
    <w:rsid w:val="72154EC3"/>
    <w:rsid w:val="7217125E"/>
    <w:rsid w:val="72262B5D"/>
    <w:rsid w:val="72283FF7"/>
    <w:rsid w:val="722E7212"/>
    <w:rsid w:val="723A0474"/>
    <w:rsid w:val="725923E4"/>
    <w:rsid w:val="72864BF7"/>
    <w:rsid w:val="729023FC"/>
    <w:rsid w:val="73671657"/>
    <w:rsid w:val="73C0646E"/>
    <w:rsid w:val="742222F5"/>
    <w:rsid w:val="74476126"/>
    <w:rsid w:val="74706664"/>
    <w:rsid w:val="747F3682"/>
    <w:rsid w:val="749C4185"/>
    <w:rsid w:val="74DE1035"/>
    <w:rsid w:val="74F1186E"/>
    <w:rsid w:val="75067759"/>
    <w:rsid w:val="752E6DCD"/>
    <w:rsid w:val="7551380D"/>
    <w:rsid w:val="755B447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361421"/>
    <w:rsid w:val="77472422"/>
    <w:rsid w:val="777F31F2"/>
    <w:rsid w:val="77D1700D"/>
    <w:rsid w:val="77EC04CC"/>
    <w:rsid w:val="78775729"/>
    <w:rsid w:val="78A42DB0"/>
    <w:rsid w:val="78A656AB"/>
    <w:rsid w:val="78B2245C"/>
    <w:rsid w:val="78CA459B"/>
    <w:rsid w:val="78E172CC"/>
    <w:rsid w:val="78EA1D1F"/>
    <w:rsid w:val="7904172F"/>
    <w:rsid w:val="790F7E27"/>
    <w:rsid w:val="792A231A"/>
    <w:rsid w:val="79316829"/>
    <w:rsid w:val="797E66A9"/>
    <w:rsid w:val="798518A4"/>
    <w:rsid w:val="79A97383"/>
    <w:rsid w:val="79E27E8B"/>
    <w:rsid w:val="79E87A8A"/>
    <w:rsid w:val="79F02D1E"/>
    <w:rsid w:val="79F850CE"/>
    <w:rsid w:val="79FD443C"/>
    <w:rsid w:val="7A1D1975"/>
    <w:rsid w:val="7A3E5150"/>
    <w:rsid w:val="7A4670D6"/>
    <w:rsid w:val="7A534B63"/>
    <w:rsid w:val="7A615382"/>
    <w:rsid w:val="7A67303B"/>
    <w:rsid w:val="7AAB1D04"/>
    <w:rsid w:val="7ABA4368"/>
    <w:rsid w:val="7AD05746"/>
    <w:rsid w:val="7B257FFD"/>
    <w:rsid w:val="7B343476"/>
    <w:rsid w:val="7B566C76"/>
    <w:rsid w:val="7B5A2978"/>
    <w:rsid w:val="7B5A7E4C"/>
    <w:rsid w:val="7B667AF9"/>
    <w:rsid w:val="7B7468F8"/>
    <w:rsid w:val="7BEE0103"/>
    <w:rsid w:val="7BFA6F52"/>
    <w:rsid w:val="7C0A0FE4"/>
    <w:rsid w:val="7C254906"/>
    <w:rsid w:val="7C590818"/>
    <w:rsid w:val="7C7C10F6"/>
    <w:rsid w:val="7C853BEA"/>
    <w:rsid w:val="7C8617DD"/>
    <w:rsid w:val="7C881368"/>
    <w:rsid w:val="7CBB1486"/>
    <w:rsid w:val="7CE27788"/>
    <w:rsid w:val="7CF109C8"/>
    <w:rsid w:val="7D0C32F1"/>
    <w:rsid w:val="7D0F408D"/>
    <w:rsid w:val="7D491C6C"/>
    <w:rsid w:val="7D5429C0"/>
    <w:rsid w:val="7D6E6D43"/>
    <w:rsid w:val="7DA93FA6"/>
    <w:rsid w:val="7DB57A34"/>
    <w:rsid w:val="7DD86F60"/>
    <w:rsid w:val="7DE60973"/>
    <w:rsid w:val="7DEF0916"/>
    <w:rsid w:val="7E1E5218"/>
    <w:rsid w:val="7E9A4E1F"/>
    <w:rsid w:val="7EA7723A"/>
    <w:rsid w:val="7EB443DF"/>
    <w:rsid w:val="7ED4682F"/>
    <w:rsid w:val="7EF56FBB"/>
    <w:rsid w:val="7F0768EB"/>
    <w:rsid w:val="7F0A76B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qFormat/>
    <w:uiPriority w:val="0"/>
    <w:pPr>
      <w:spacing w:line="360" w:lineRule="auto"/>
      <w:ind w:firstLine="480" w:firstLineChars="200"/>
    </w:pPr>
    <w:rPr>
      <w:rFonts w:ascii="宋体"/>
      <w:sz w:val="24"/>
      <w:szCs w:val="20"/>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
    <w:basedOn w:val="703"/>
    <w:qFormat/>
    <w:uiPriority w:val="99"/>
    <w:pPr>
      <w:tabs>
        <w:tab w:val="right" w:leader="dot" w:pos="8268"/>
      </w:tabs>
      <w:spacing w:line="200" w:lineRule="atLeast"/>
      <w:ind w:firstLine="420"/>
    </w:pPr>
    <w:rPr>
      <w:rFonts w:hAnsi="Courier New"/>
      <w:spacing w:val="-4"/>
      <w:sz w:val="18"/>
    </w:rPr>
  </w:style>
  <w:style w:type="paragraph" w:customStyle="1" w:styleId="966">
    <w:name w:val="正文文本首行缩进 21"/>
    <w:basedOn w:val="25"/>
    <w:qFormat/>
    <w:uiPriority w:val="99"/>
    <w:pPr>
      <w:tabs>
        <w:tab w:val="right" w:leader="dot" w:pos="8268"/>
      </w:tabs>
      <w:spacing w:line="200" w:lineRule="atLeast"/>
      <w:ind w:firstLine="420"/>
    </w:pPr>
    <w:rPr>
      <w:rFonts w:ascii="宋体"/>
      <w:spacing w:val="-4"/>
      <w:sz w:val="18"/>
    </w:rPr>
  </w:style>
  <w:style w:type="paragraph" w:customStyle="1" w:styleId="967">
    <w:name w:val="纯文本3"/>
    <w:basedOn w:val="1"/>
    <w:qFormat/>
    <w:uiPriority w:val="0"/>
    <w:pPr>
      <w:spacing w:beforeLines="50" w:afterLines="50" w:line="400" w:lineRule="exact"/>
    </w:pPr>
    <w:rPr>
      <w:rFonts w:ascii="宋体" w:hAnsi="Courier New"/>
      <w:sz w:val="24"/>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70">
    <w:name w:val="[Normal]"/>
    <w:qFormat/>
    <w:uiPriority w:val="0"/>
    <w:rPr>
      <w:rFonts w:ascii="宋体" w:hAnsi="宋体" w:eastAsia="宋体" w:cs="Times New Roman"/>
      <w:sz w:val="24"/>
      <w:szCs w:val="22"/>
      <w:lang w:val="zh-CN" w:eastAsia="zh-CN" w:bidi="ar-SA"/>
    </w:rPr>
  </w:style>
  <w:style w:type="character" w:customStyle="1" w:styleId="971">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74</Pages>
  <Words>15054</Words>
  <Characters>16179</Characters>
  <Lines>279</Lines>
  <Paragraphs>78</Paragraphs>
  <TotalTime>0</TotalTime>
  <ScaleCrop>false</ScaleCrop>
  <LinksUpToDate>false</LinksUpToDate>
  <CharactersWithSpaces>16582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成燕</cp:lastModifiedBy>
  <cp:lastPrinted>2024-12-23T15:07:00Z</cp:lastPrinted>
  <dcterms:modified xsi:type="dcterms:W3CDTF">2025-04-30T15:54:20Z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26BB37A628EB4A9CBD2049F763256D95_13</vt:lpwstr>
  </property>
  <property fmtid="{D5CDD505-2E9C-101B-9397-08002B2CF9AE}" pid="5" name="KSOTemplateDocerSaveRecord">
    <vt:lpwstr>eyJoZGlkIjoiNmEzMzBjMDNlYTUwODU5MGU1ODY3ZDM1Yzg3NjhlOGUiLCJ1c2VySWQiOiI1OTk4ODk4NTYifQ==</vt:lpwstr>
  </property>
</Properties>
</file>