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954FB"/>
    <w:p w14:paraId="68524FB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1. 招标条件：    </w:t>
      </w:r>
    </w:p>
    <w:p w14:paraId="04804A7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本招标项目已由江苏恩华药业股份有限公司投资建设。本项目对投标报名人的资格审查，采用（资格后审）方法选择合格的投标人参加投标。项目所需资金来源是自筹并已落实，同时已具备招标报名条件。现特邀请合格的潜在投标人(以下简称申请人)参加本次招标项目的报名。参加本项目的投标申请人须报名资格审核通过后，方可参加投标。</w:t>
      </w:r>
    </w:p>
    <w:p w14:paraId="2C4FEB5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2. 招标内容</w:t>
      </w:r>
    </w:p>
    <w:p w14:paraId="17E7502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2.1设备名称：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高低温一体机</w:t>
      </w:r>
    </w:p>
    <w:p w14:paraId="01CBB49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2.2数量：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5套</w:t>
      </w:r>
    </w:p>
    <w:p w14:paraId="49DC57D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2.3技术要求：</w:t>
      </w:r>
    </w:p>
    <w:p w14:paraId="073EC50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使用温度范围：-15到130℃，温度控制精度±2℃</w:t>
      </w:r>
    </w:p>
    <w:p w14:paraId="3AACE3B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介质导热油</w:t>
      </w:r>
    </w:p>
    <w:p w14:paraId="0BFD408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5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电气防爆EXDIIBT4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 xml:space="preserve">     </w:t>
      </w:r>
    </w:p>
    <w:p w14:paraId="4436F88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3. 投标人资格要求</w:t>
      </w:r>
    </w:p>
    <w:p w14:paraId="3BAD991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3. 投标人资格要求</w:t>
      </w:r>
    </w:p>
    <w:p w14:paraId="441A9A2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3.1投标人须为中华人民共和国境内注册的独立法人，具有有效的营业执照。</w:t>
      </w:r>
    </w:p>
    <w:p w14:paraId="377FBB2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3.2投标人须具备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高低温一体机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的生产资质，我司所需设备需投标厂家自制，并提供近三年内类似项目的业绩证明。</w:t>
      </w:r>
    </w:p>
    <w:p w14:paraId="44514A5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3.3投标人须具有良好的商业信誉和财务状况，无违法记录。</w:t>
      </w:r>
    </w:p>
    <w:p w14:paraId="421585F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3.4投标人须具备完善的售后服务体系，能够24小时内提供技术支持和维修服务。</w:t>
      </w:r>
    </w:p>
    <w:p w14:paraId="557ACF2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 3.5生产经验：近三年内至少有10个以上医药或化工行业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高低温一体机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的供货业绩。</w:t>
      </w:r>
    </w:p>
    <w:p w14:paraId="2F5FF23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4. 报名及投标文件获取</w:t>
      </w:r>
    </w:p>
    <w:p w14:paraId="347F4EA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4.1报名方式：投标申请人需通过恩华药业集团电子招标平台报名。</w:t>
      </w:r>
    </w:p>
    <w:p w14:paraId="67F4AC0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4.2报名时间：2025年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日至2025年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日。</w:t>
      </w:r>
    </w:p>
    <w:p w14:paraId="74B10BB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4.3报名资料：</w:t>
      </w:r>
    </w:p>
    <w:p w14:paraId="5A8155A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- 公司营业执照复印件（加盖公章）</w:t>
      </w:r>
    </w:p>
    <w:p w14:paraId="4E4549F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- 法定代表人身份证复印件</w:t>
      </w:r>
    </w:p>
    <w:p w14:paraId="505B53B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- 法人授权委托书及被授权人身份证复印件</w:t>
      </w:r>
    </w:p>
    <w:p w14:paraId="4F294AB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- 近三年类似项目业绩证明</w:t>
      </w:r>
    </w:p>
    <w:p w14:paraId="7870C1E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- 联系方式（联系人姓名、手机号码、固定电话）</w:t>
      </w:r>
    </w:p>
    <w:p w14:paraId="66134CB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以上资料须提供原件复印盖公章或原件扫描的电子版且必须清晰。</w:t>
      </w:r>
    </w:p>
    <w:p w14:paraId="72066FB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4.4报名步骤：</w:t>
      </w:r>
    </w:p>
    <w:p w14:paraId="18926F1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4.4.1.本公告在恩华药业集团电子招标平台（https://supply.nhwa-group.com/homepage）上公开发布。</w:t>
      </w:r>
    </w:p>
    <w:p w14:paraId="373687F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4.4.2.本项目采购通过恩华药业集团电子招标平台线上进行，供应商需注册恩华药业集团电子招标平台，按需提交相关资料，具体操作步骤可查阅网站首页供应商操作手册，也可以联系恩华药业客服18020162575吴工。</w:t>
      </w:r>
    </w:p>
    <w:p w14:paraId="75AF4BD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4.4.3凡有意参加的供应商，请在“恩华药业集团电子招标平台（https://supply.nhwa-group.com/homepage报名，审核通过后下载本项目招标文件以及图纸、答疑澄清等开标前公布的所有项目资料，无论供应商领取或下载与否，均视为已知晓所有招标内容，请随时关注恩华药业集团电子招标平台发布的相关信息，并及时查阅和处理。</w:t>
      </w:r>
    </w:p>
    <w:p w14:paraId="0C515C8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      4.4.4供应商根据招标公告要求的方式按时完成报名、提交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报名资料、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投标文件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。</w:t>
      </w:r>
    </w:p>
    <w:p w14:paraId="5F46710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 xml:space="preserve">   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</w:rPr>
        <w:t>所有文件资料压缩后以附件形式上传。</w:t>
      </w:r>
    </w:p>
    <w:p w14:paraId="55E2030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4.5联系方式 </w:t>
      </w:r>
    </w:p>
    <w:p w14:paraId="65D1481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      招标人：江苏恩华药业股份有限公司</w:t>
      </w:r>
    </w:p>
    <w:p w14:paraId="41A2A75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      地 址：江苏省徐州市经经济开发区龙湖西路31号（恩华科技大厦）2004室审计部</w:t>
      </w:r>
    </w:p>
    <w:p w14:paraId="7E35A95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      联系人：王女士              </w:t>
      </w:r>
    </w:p>
    <w:p w14:paraId="4721EA9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      电 话：0516-87661135 </w:t>
      </w:r>
    </w:p>
    <w:p w14:paraId="0F2EA87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5"/>
          <w:szCs w:val="15"/>
          <w:shd w:val="clear" w:fill="FFFFFF"/>
          <w:lang w:val="en-US" w:eastAsia="zh-CN"/>
        </w:rPr>
        <w:t>      邮 编：221000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33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2025-05-11T08:23:46Z</dcterms:created>
  <dc:creator>Administrator</dc:creator>
  <cp:lastModifiedBy>企业用户_602101504</cp:lastModifiedBy>
  <dcterms:modified xsi:type="dcterms:W3CDTF">2025-05-11T08:30:02Z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eyJoZGlkIjoiOTk4ZjJiYzhiMjFmNWM3MzI2MGMzOWExMTZhMTcyNTciLCJ1c2VySWQiOiIxNTgzNDQxMTk2In0=</vt:lpwstr>
  </property>
  <property fmtid="{D5CDD505-2E9C-101B-9397-08002B2CF9AE}" pid="4" name="ICV">
    <vt:lpwstr>309A798F72FC4A6EBE4554BD20808393_12</vt:lpwstr>
  </property>
</Properties>
</file>